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C7C" w:rsidRDefault="00621C7C" w:rsidP="008746A2">
      <w:pPr>
        <w:pStyle w:val="Nazva"/>
        <w:outlineLvl w:val="0"/>
        <w:rPr>
          <w:bCs/>
          <w:sz w:val="28"/>
          <w:szCs w:val="28"/>
          <w:lang w:val="uk-UA"/>
        </w:rPr>
      </w:pPr>
      <w:bookmarkStart w:id="0" w:name="_GoBack"/>
      <w:bookmarkEnd w:id="0"/>
    </w:p>
    <w:p w:rsidR="00621C7C" w:rsidRPr="00EB4169" w:rsidRDefault="00621C7C" w:rsidP="008746A2">
      <w:pPr>
        <w:pStyle w:val="Nazva"/>
        <w:outlineLvl w:val="0"/>
        <w:rPr>
          <w:bCs/>
          <w:sz w:val="28"/>
          <w:szCs w:val="28"/>
          <w:lang w:val="en-US"/>
        </w:rPr>
      </w:pPr>
    </w:p>
    <w:p w:rsidR="008746A2" w:rsidRPr="00193C05" w:rsidRDefault="00A87F78" w:rsidP="008746A2">
      <w:pPr>
        <w:pStyle w:val="Nazva"/>
        <w:outlineLvl w:val="0"/>
        <w:rPr>
          <w:bCs/>
          <w:sz w:val="28"/>
          <w:szCs w:val="28"/>
          <w:lang w:val="uk-UA"/>
        </w:rPr>
      </w:pPr>
      <w:r w:rsidRPr="00193C05">
        <w:rPr>
          <w:bCs/>
          <w:sz w:val="28"/>
          <w:szCs w:val="28"/>
          <w:lang w:val="uk-UA"/>
        </w:rPr>
        <w:t>ВИСНОВО</w:t>
      </w:r>
      <w:r w:rsidR="008746A2" w:rsidRPr="00193C05">
        <w:rPr>
          <w:bCs/>
          <w:sz w:val="28"/>
          <w:szCs w:val="28"/>
          <w:lang w:val="uk-UA"/>
        </w:rPr>
        <w:t>К</w:t>
      </w:r>
    </w:p>
    <w:p w:rsidR="008746A2" w:rsidRPr="00193C05" w:rsidRDefault="008746A2" w:rsidP="00F951C4">
      <w:pPr>
        <w:jc w:val="center"/>
        <w:rPr>
          <w:b/>
          <w:spacing w:val="-2"/>
          <w:szCs w:val="28"/>
        </w:rPr>
      </w:pPr>
      <w:r w:rsidRPr="00193C05">
        <w:rPr>
          <w:b/>
          <w:spacing w:val="-2"/>
        </w:rPr>
        <w:t xml:space="preserve">на проект Закону </w:t>
      </w:r>
      <w:r w:rsidRPr="00193C05">
        <w:rPr>
          <w:b/>
          <w:spacing w:val="-2"/>
          <w:szCs w:val="28"/>
        </w:rPr>
        <w:t xml:space="preserve">України </w:t>
      </w:r>
      <w:r w:rsidR="00DD15C7" w:rsidRPr="00193C05">
        <w:rPr>
          <w:b/>
        </w:rPr>
        <w:t>«Про внесення змін до деяких законодавчих актів України щодо організації діяльності закладів професійної (професійно-технічної освіти) із специфічними умовами навчання»</w:t>
      </w:r>
    </w:p>
    <w:p w:rsidR="008746A2" w:rsidRPr="00193C05" w:rsidRDefault="008746A2" w:rsidP="008746A2">
      <w:pPr>
        <w:jc w:val="both"/>
        <w:rPr>
          <w:szCs w:val="28"/>
        </w:rPr>
      </w:pPr>
    </w:p>
    <w:p w:rsidR="00DE4E1A" w:rsidRPr="00062F7C" w:rsidRDefault="00F951C4" w:rsidP="00495E58">
      <w:pPr>
        <w:ind w:firstLine="709"/>
        <w:jc w:val="both"/>
        <w:rPr>
          <w:szCs w:val="28"/>
          <w:shd w:val="clear" w:color="auto" w:fill="FFFFFF"/>
        </w:rPr>
      </w:pPr>
      <w:r w:rsidRPr="00193C05">
        <w:rPr>
          <w:szCs w:val="28"/>
        </w:rPr>
        <w:t xml:space="preserve">У </w:t>
      </w:r>
      <w:r w:rsidRPr="00062F7C">
        <w:rPr>
          <w:szCs w:val="28"/>
        </w:rPr>
        <w:t>законоп</w:t>
      </w:r>
      <w:r w:rsidR="00DD15C7" w:rsidRPr="00062F7C">
        <w:rPr>
          <w:szCs w:val="28"/>
        </w:rPr>
        <w:t>роекті, шляхом внесення змін до з</w:t>
      </w:r>
      <w:r w:rsidRPr="00062F7C">
        <w:rPr>
          <w:szCs w:val="28"/>
        </w:rPr>
        <w:t>акон</w:t>
      </w:r>
      <w:r w:rsidR="00DD15C7" w:rsidRPr="00062F7C">
        <w:rPr>
          <w:szCs w:val="28"/>
        </w:rPr>
        <w:t>ів</w:t>
      </w:r>
      <w:r w:rsidRPr="00062F7C">
        <w:rPr>
          <w:szCs w:val="28"/>
        </w:rPr>
        <w:t xml:space="preserve"> України</w:t>
      </w:r>
      <w:r w:rsidR="00F0037B" w:rsidRPr="00062F7C">
        <w:rPr>
          <w:szCs w:val="28"/>
        </w:rPr>
        <w:br/>
      </w:r>
      <w:r w:rsidR="00DD15C7" w:rsidRPr="00062F7C">
        <w:rPr>
          <w:rStyle w:val="rvts9"/>
          <w:bCs/>
          <w:color w:val="000000"/>
          <w:bdr w:val="none" w:sz="0" w:space="0" w:color="auto" w:frame="1"/>
        </w:rPr>
        <w:t>«</w:t>
      </w:r>
      <w:r w:rsidR="00DD15C7" w:rsidRPr="00062F7C">
        <w:t>Про професійну (професійно-технічну) освіту</w:t>
      </w:r>
      <w:r w:rsidR="00DD15C7" w:rsidRPr="00062F7C">
        <w:rPr>
          <w:rStyle w:val="rvts9"/>
          <w:bCs/>
          <w:color w:val="000000"/>
          <w:bdr w:val="none" w:sz="0" w:space="0" w:color="auto" w:frame="1"/>
        </w:rPr>
        <w:t>»</w:t>
      </w:r>
      <w:r w:rsidR="00E52318" w:rsidRPr="00062F7C">
        <w:rPr>
          <w:szCs w:val="28"/>
        </w:rPr>
        <w:t xml:space="preserve"> </w:t>
      </w:r>
      <w:r w:rsidR="00F86340" w:rsidRPr="00062F7C">
        <w:rPr>
          <w:szCs w:val="28"/>
        </w:rPr>
        <w:t xml:space="preserve">(далі – Закон) </w:t>
      </w:r>
      <w:r w:rsidR="00DD15C7" w:rsidRPr="00062F7C">
        <w:rPr>
          <w:szCs w:val="28"/>
        </w:rPr>
        <w:t xml:space="preserve">та </w:t>
      </w:r>
      <w:r w:rsidR="00327565" w:rsidRPr="00062F7C">
        <w:rPr>
          <w:szCs w:val="28"/>
        </w:rPr>
        <w:br/>
      </w:r>
      <w:r w:rsidR="00DD15C7" w:rsidRPr="00062F7C">
        <w:rPr>
          <w:szCs w:val="28"/>
        </w:rPr>
        <w:t>«Про національну поліцію»</w:t>
      </w:r>
      <w:r w:rsidR="00327565" w:rsidRPr="00062F7C">
        <w:rPr>
          <w:szCs w:val="28"/>
        </w:rPr>
        <w:t>,</w:t>
      </w:r>
      <w:r w:rsidRPr="00062F7C">
        <w:rPr>
          <w:szCs w:val="28"/>
        </w:rPr>
        <w:t xml:space="preserve"> </w:t>
      </w:r>
      <w:r w:rsidR="008746A2" w:rsidRPr="00062F7C">
        <w:rPr>
          <w:szCs w:val="28"/>
        </w:rPr>
        <w:t xml:space="preserve">пропонується </w:t>
      </w:r>
      <w:r w:rsidR="006B10D0" w:rsidRPr="00062F7C">
        <w:rPr>
          <w:szCs w:val="28"/>
        </w:rPr>
        <w:t>передбачити правові підстави та особливості діяльності з</w:t>
      </w:r>
      <w:r w:rsidR="00DD15C7" w:rsidRPr="00062F7C">
        <w:t>аклад</w:t>
      </w:r>
      <w:r w:rsidR="006B10D0" w:rsidRPr="00062F7C">
        <w:t>ів</w:t>
      </w:r>
      <w:r w:rsidR="00DD15C7" w:rsidRPr="00062F7C">
        <w:t xml:space="preserve"> професійної (професійно-технічної) освіти із специфічними умовами навчання</w:t>
      </w:r>
      <w:r w:rsidR="006B10D0" w:rsidRPr="00062F7C">
        <w:t xml:space="preserve"> для професійної підготовки </w:t>
      </w:r>
      <w:r w:rsidR="006B10D0" w:rsidRPr="00062F7C">
        <w:rPr>
          <w:szCs w:val="28"/>
        </w:rPr>
        <w:t>фахівців для потреб Національної поліції</w:t>
      </w:r>
      <w:r w:rsidR="00DE4E1A" w:rsidRPr="00062F7C">
        <w:rPr>
          <w:szCs w:val="28"/>
          <w:shd w:val="clear" w:color="auto" w:fill="FFFFFF"/>
        </w:rPr>
        <w:t>.</w:t>
      </w:r>
    </w:p>
    <w:p w:rsidR="00C6784A" w:rsidRPr="00193C05" w:rsidRDefault="00677A6B" w:rsidP="00495E58">
      <w:pPr>
        <w:ind w:firstLine="709"/>
        <w:jc w:val="both"/>
        <w:rPr>
          <w:szCs w:val="28"/>
          <w:shd w:val="clear" w:color="auto" w:fill="FFFFFF"/>
        </w:rPr>
      </w:pPr>
      <w:r w:rsidRPr="00062F7C">
        <w:rPr>
          <w:szCs w:val="28"/>
          <w:shd w:val="clear" w:color="auto" w:fill="FFFFFF"/>
        </w:rPr>
        <w:t>Як зазначається у п.</w:t>
      </w:r>
      <w:r w:rsidR="001161C6" w:rsidRPr="00062F7C">
        <w:rPr>
          <w:szCs w:val="28"/>
          <w:shd w:val="clear" w:color="auto" w:fill="FFFFFF"/>
        </w:rPr>
        <w:t xml:space="preserve"> </w:t>
      </w:r>
      <w:r w:rsidR="00CC086D" w:rsidRPr="00062F7C">
        <w:rPr>
          <w:szCs w:val="28"/>
          <w:shd w:val="clear" w:color="auto" w:fill="FFFFFF"/>
        </w:rPr>
        <w:t>6</w:t>
      </w:r>
      <w:r w:rsidRPr="00062F7C">
        <w:rPr>
          <w:szCs w:val="28"/>
          <w:shd w:val="clear" w:color="auto" w:fill="FFFFFF"/>
        </w:rPr>
        <w:t xml:space="preserve"> </w:t>
      </w:r>
      <w:r w:rsidR="00456698" w:rsidRPr="00062F7C">
        <w:rPr>
          <w:szCs w:val="28"/>
          <w:shd w:val="clear" w:color="auto" w:fill="FFFFFF"/>
        </w:rPr>
        <w:t>п</w:t>
      </w:r>
      <w:r w:rsidR="00A82E6E" w:rsidRPr="00062F7C">
        <w:rPr>
          <w:szCs w:val="28"/>
          <w:shd w:val="clear" w:color="auto" w:fill="FFFFFF"/>
        </w:rPr>
        <w:t>ояснювальної записки</w:t>
      </w:r>
      <w:r w:rsidR="00CC086D" w:rsidRPr="00062F7C">
        <w:rPr>
          <w:szCs w:val="28"/>
          <w:shd w:val="clear" w:color="auto" w:fill="FFFFFF"/>
        </w:rPr>
        <w:t xml:space="preserve"> до законопроекту</w:t>
      </w:r>
      <w:r w:rsidR="00FE1286" w:rsidRPr="00062F7C">
        <w:rPr>
          <w:szCs w:val="28"/>
          <w:shd w:val="clear" w:color="auto" w:fill="FFFFFF"/>
        </w:rPr>
        <w:t>,</w:t>
      </w:r>
      <w:r w:rsidR="00A82E6E" w:rsidRPr="00062F7C">
        <w:rPr>
          <w:szCs w:val="28"/>
          <w:shd w:val="clear" w:color="auto" w:fill="FFFFFF"/>
        </w:rPr>
        <w:t xml:space="preserve"> </w:t>
      </w:r>
      <w:r w:rsidR="00CC086D" w:rsidRPr="00062F7C">
        <w:rPr>
          <w:szCs w:val="28"/>
          <w:shd w:val="clear" w:color="auto" w:fill="FFFFFF"/>
        </w:rPr>
        <w:t>його п</w:t>
      </w:r>
      <w:r w:rsidR="00CC086D" w:rsidRPr="00062F7C">
        <w:rPr>
          <w:color w:val="000000"/>
          <w:szCs w:val="28"/>
        </w:rPr>
        <w:t xml:space="preserve">рийняття сприятиме </w:t>
      </w:r>
      <w:r w:rsidR="00F0037B" w:rsidRPr="00062F7C">
        <w:rPr>
          <w:szCs w:val="28"/>
        </w:rPr>
        <w:t>визначенню такого закладу освіти як заклад професійної (професійно-технічної освіти) із специфічними умовами навчання, закріпить визначення організації освітнього процесу в такому закладі освіти, регламенту</w:t>
      </w:r>
      <w:r w:rsidR="00327565" w:rsidRPr="00062F7C">
        <w:rPr>
          <w:szCs w:val="28"/>
        </w:rPr>
        <w:t>ватиме</w:t>
      </w:r>
      <w:r w:rsidR="00F0037B" w:rsidRPr="00062F7C">
        <w:rPr>
          <w:szCs w:val="28"/>
        </w:rPr>
        <w:t xml:space="preserve"> правовий статус здобувачів професійної (професійно-технічної) освіти із специфічними умовами навчання, педагогічних працівників таких закладів, встанов</w:t>
      </w:r>
      <w:r w:rsidR="00A6777D" w:rsidRPr="00062F7C">
        <w:rPr>
          <w:szCs w:val="28"/>
        </w:rPr>
        <w:t>ить</w:t>
      </w:r>
      <w:r w:rsidR="00F0037B" w:rsidRPr="00193C05">
        <w:rPr>
          <w:szCs w:val="28"/>
        </w:rPr>
        <w:t xml:space="preserve"> гарантії їх діяльності</w:t>
      </w:r>
      <w:r w:rsidR="00CC086D" w:rsidRPr="00193C05">
        <w:rPr>
          <w:color w:val="000000"/>
          <w:szCs w:val="28"/>
        </w:rPr>
        <w:t>.</w:t>
      </w:r>
    </w:p>
    <w:p w:rsidR="00564059" w:rsidRPr="00193C05" w:rsidRDefault="00C6784A" w:rsidP="00495E58">
      <w:pPr>
        <w:ind w:firstLine="709"/>
        <w:jc w:val="both"/>
        <w:rPr>
          <w:szCs w:val="28"/>
          <w:shd w:val="clear" w:color="auto" w:fill="FFFFFF"/>
        </w:rPr>
      </w:pPr>
      <w:r w:rsidRPr="00193C05">
        <w:rPr>
          <w:szCs w:val="28"/>
          <w:shd w:val="clear" w:color="auto" w:fill="FFFFFF"/>
        </w:rPr>
        <w:t>Головне управління</w:t>
      </w:r>
      <w:r w:rsidR="00FE1286" w:rsidRPr="00193C05">
        <w:rPr>
          <w:szCs w:val="28"/>
          <w:shd w:val="clear" w:color="auto" w:fill="FFFFFF"/>
        </w:rPr>
        <w:t>,</w:t>
      </w:r>
      <w:r w:rsidRPr="00193C05">
        <w:rPr>
          <w:szCs w:val="28"/>
          <w:shd w:val="clear" w:color="auto" w:fill="FFFFFF"/>
        </w:rPr>
        <w:t xml:space="preserve"> </w:t>
      </w:r>
      <w:r w:rsidR="007D2BBD" w:rsidRPr="00193C05">
        <w:rPr>
          <w:szCs w:val="28"/>
          <w:shd w:val="clear" w:color="auto" w:fill="FFFFFF"/>
        </w:rPr>
        <w:t>розглянувши</w:t>
      </w:r>
      <w:r w:rsidR="007D2BBD" w:rsidRPr="00193C05">
        <w:rPr>
          <w:szCs w:val="28"/>
        </w:rPr>
        <w:t xml:space="preserve"> законопроект</w:t>
      </w:r>
      <w:r w:rsidR="009A3922" w:rsidRPr="00193C05">
        <w:rPr>
          <w:szCs w:val="28"/>
        </w:rPr>
        <w:t xml:space="preserve"> у стислий термін</w:t>
      </w:r>
      <w:r w:rsidR="00FE1286" w:rsidRPr="00193C05">
        <w:rPr>
          <w:szCs w:val="28"/>
        </w:rPr>
        <w:t>,</w:t>
      </w:r>
      <w:r w:rsidRPr="00193C05">
        <w:rPr>
          <w:szCs w:val="28"/>
          <w:shd w:val="clear" w:color="auto" w:fill="FFFFFF"/>
        </w:rPr>
        <w:t xml:space="preserve"> в</w:t>
      </w:r>
      <w:r w:rsidR="00677A6B" w:rsidRPr="00193C05">
        <w:rPr>
          <w:szCs w:val="28"/>
          <w:shd w:val="clear" w:color="auto" w:fill="FFFFFF"/>
        </w:rPr>
        <w:t xml:space="preserve">важає за необхідне </w:t>
      </w:r>
      <w:r w:rsidR="007D2BBD" w:rsidRPr="00193C05">
        <w:rPr>
          <w:szCs w:val="28"/>
          <w:shd w:val="clear" w:color="auto" w:fill="FFFFFF"/>
        </w:rPr>
        <w:t>висловити</w:t>
      </w:r>
      <w:r w:rsidR="00353BB3" w:rsidRPr="00193C05">
        <w:rPr>
          <w:szCs w:val="28"/>
          <w:shd w:val="clear" w:color="auto" w:fill="FFFFFF"/>
        </w:rPr>
        <w:t xml:space="preserve"> щодо нього</w:t>
      </w:r>
      <w:r w:rsidR="007D2BBD" w:rsidRPr="00193C05">
        <w:rPr>
          <w:szCs w:val="28"/>
          <w:shd w:val="clear" w:color="auto" w:fill="FFFFFF"/>
        </w:rPr>
        <w:t xml:space="preserve"> наступні зауваження </w:t>
      </w:r>
      <w:r w:rsidR="00353BB3" w:rsidRPr="00193C05">
        <w:rPr>
          <w:szCs w:val="28"/>
          <w:shd w:val="clear" w:color="auto" w:fill="FFFFFF"/>
        </w:rPr>
        <w:t>т</w:t>
      </w:r>
      <w:r w:rsidR="007D2BBD" w:rsidRPr="00193C05">
        <w:rPr>
          <w:szCs w:val="28"/>
          <w:shd w:val="clear" w:color="auto" w:fill="FFFFFF"/>
        </w:rPr>
        <w:t>а пропозиції</w:t>
      </w:r>
      <w:r w:rsidRPr="00193C05">
        <w:rPr>
          <w:szCs w:val="28"/>
          <w:shd w:val="clear" w:color="auto" w:fill="FFFFFF"/>
        </w:rPr>
        <w:t>.</w:t>
      </w:r>
    </w:p>
    <w:p w:rsidR="00F86340" w:rsidRDefault="009B27C1" w:rsidP="000818DF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86340">
        <w:rPr>
          <w:b/>
          <w:sz w:val="28"/>
          <w:szCs w:val="28"/>
          <w:shd w:val="clear" w:color="auto" w:fill="FFFFFF"/>
          <w:lang w:val="uk-UA"/>
        </w:rPr>
        <w:t>1</w:t>
      </w:r>
      <w:r w:rsidR="00F0037B" w:rsidRPr="00F86340">
        <w:rPr>
          <w:b/>
          <w:sz w:val="28"/>
          <w:szCs w:val="28"/>
          <w:shd w:val="clear" w:color="auto" w:fill="FFFFFF"/>
          <w:lang w:val="uk-UA"/>
        </w:rPr>
        <w:t xml:space="preserve">. </w:t>
      </w:r>
      <w:r w:rsidR="00F86340" w:rsidRPr="00886C6E">
        <w:rPr>
          <w:sz w:val="28"/>
          <w:szCs w:val="28"/>
          <w:shd w:val="clear" w:color="auto" w:fill="FFFFFF"/>
          <w:lang w:val="uk-UA"/>
        </w:rPr>
        <w:t>Зверта</w:t>
      </w:r>
      <w:r w:rsidR="00886C6E" w:rsidRPr="00886C6E">
        <w:rPr>
          <w:sz w:val="28"/>
          <w:szCs w:val="28"/>
          <w:shd w:val="clear" w:color="auto" w:fill="FFFFFF"/>
          <w:lang w:val="uk-UA"/>
        </w:rPr>
        <w:t>є</w:t>
      </w:r>
      <w:r w:rsidR="00F86340" w:rsidRPr="00886C6E">
        <w:rPr>
          <w:sz w:val="28"/>
          <w:szCs w:val="28"/>
          <w:shd w:val="clear" w:color="auto" w:fill="FFFFFF"/>
          <w:lang w:val="uk-UA"/>
        </w:rPr>
        <w:t>мо увагу на те, що деякі положення зак</w:t>
      </w:r>
      <w:r w:rsidR="00886C6E" w:rsidRPr="00886C6E">
        <w:rPr>
          <w:sz w:val="28"/>
          <w:szCs w:val="28"/>
          <w:shd w:val="clear" w:color="auto" w:fill="FFFFFF"/>
          <w:lang w:val="uk-UA"/>
        </w:rPr>
        <w:t>онопроекту не відпо</w:t>
      </w:r>
      <w:r w:rsidR="00886C6E">
        <w:rPr>
          <w:sz w:val="28"/>
          <w:szCs w:val="28"/>
          <w:shd w:val="clear" w:color="auto" w:fill="FFFFFF"/>
          <w:lang w:val="uk-UA"/>
        </w:rPr>
        <w:t xml:space="preserve">відають принципу правової </w:t>
      </w:r>
      <w:r w:rsidR="00886C6E" w:rsidRPr="004765F7">
        <w:rPr>
          <w:sz w:val="28"/>
          <w:szCs w:val="28"/>
          <w:shd w:val="clear" w:color="auto" w:fill="FFFFFF"/>
          <w:lang w:val="uk-UA"/>
        </w:rPr>
        <w:t xml:space="preserve">визначеності. </w:t>
      </w:r>
      <w:r w:rsidR="00A6777D" w:rsidRPr="004765F7">
        <w:rPr>
          <w:sz w:val="28"/>
          <w:szCs w:val="28"/>
          <w:shd w:val="clear" w:color="auto" w:fill="FFFFFF"/>
          <w:lang w:val="uk-UA"/>
        </w:rPr>
        <w:t>Зокрема,</w:t>
      </w:r>
      <w:r w:rsidR="00886C6E" w:rsidRPr="004765F7">
        <w:rPr>
          <w:sz w:val="28"/>
          <w:szCs w:val="28"/>
          <w:shd w:val="clear" w:color="auto" w:fill="FFFFFF"/>
          <w:lang w:val="uk-UA"/>
        </w:rPr>
        <w:t xml:space="preserve"> ст. 7 Закону пропонується доповнити частиною четвертою такого змісту, відповідно до якої «центральні органи виконавчої влади, до сфери управління яких належать заклади професійної (професійно-технічної) освіти зі </w:t>
      </w:r>
      <w:r w:rsidR="00886C6E" w:rsidRPr="00886C6E">
        <w:rPr>
          <w:sz w:val="28"/>
          <w:szCs w:val="28"/>
          <w:shd w:val="clear" w:color="auto" w:fill="FFFFFF"/>
          <w:lang w:val="uk-UA"/>
        </w:rPr>
        <w:t xml:space="preserve">специфічними умовами навчання, мають право нормативно-правовими актами встановлювати </w:t>
      </w:r>
      <w:r w:rsidR="00886C6E" w:rsidRPr="00886C6E">
        <w:rPr>
          <w:i/>
          <w:sz w:val="28"/>
          <w:szCs w:val="28"/>
          <w:shd w:val="clear" w:color="auto" w:fill="FFFFFF"/>
          <w:lang w:val="uk-UA"/>
        </w:rPr>
        <w:t>особливі вимоги</w:t>
      </w:r>
      <w:r w:rsidR="00886C6E" w:rsidRPr="00886C6E">
        <w:rPr>
          <w:sz w:val="28"/>
          <w:szCs w:val="28"/>
          <w:shd w:val="clear" w:color="auto" w:fill="FFFFFF"/>
          <w:lang w:val="uk-UA"/>
        </w:rPr>
        <w:t xml:space="preserve"> до створення та управління закладами професійної (професійно-технічної) освіти, прийому на посади керівників та педагогічних працівників, правил прийому осіб на навчання, організації освітнього процесу, матеріально-технічного забезпечення, порядку відрахування, переривання навчання, поновлення і переведення осіб до закладів професійної (професійно-технічної) освіти зі специфічними умовами навчання».</w:t>
      </w:r>
      <w:r w:rsidR="00886C6E">
        <w:rPr>
          <w:sz w:val="28"/>
          <w:szCs w:val="28"/>
          <w:shd w:val="clear" w:color="auto" w:fill="FFFFFF"/>
          <w:lang w:val="uk-UA"/>
        </w:rPr>
        <w:t xml:space="preserve"> Доцільність використання неконкретизованого словосполучення «особливі вимоги» щодо значної сфери правових відносин викликає сумнів</w:t>
      </w:r>
      <w:r w:rsidR="00A6777D">
        <w:rPr>
          <w:sz w:val="28"/>
          <w:szCs w:val="28"/>
          <w:shd w:val="clear" w:color="auto" w:fill="FFFFFF"/>
          <w:lang w:val="uk-UA"/>
        </w:rPr>
        <w:t xml:space="preserve">. </w:t>
      </w:r>
      <w:r w:rsidR="00250C0E">
        <w:rPr>
          <w:sz w:val="28"/>
          <w:szCs w:val="28"/>
          <w:lang w:val="uk-UA"/>
        </w:rPr>
        <w:t xml:space="preserve">Відповідно до правової позиції </w:t>
      </w:r>
      <w:r w:rsidR="00F86340" w:rsidRPr="00F86340">
        <w:rPr>
          <w:sz w:val="28"/>
          <w:szCs w:val="28"/>
          <w:lang w:val="uk-UA"/>
        </w:rPr>
        <w:t>Конституційн</w:t>
      </w:r>
      <w:r w:rsidR="00250C0E">
        <w:rPr>
          <w:sz w:val="28"/>
          <w:szCs w:val="28"/>
          <w:lang w:val="uk-UA"/>
        </w:rPr>
        <w:t>ого</w:t>
      </w:r>
      <w:r w:rsidR="00F86340" w:rsidRPr="00F86340">
        <w:rPr>
          <w:sz w:val="28"/>
          <w:szCs w:val="28"/>
          <w:lang w:val="uk-UA"/>
        </w:rPr>
        <w:t xml:space="preserve"> Суд</w:t>
      </w:r>
      <w:r w:rsidR="00250C0E">
        <w:rPr>
          <w:sz w:val="28"/>
          <w:szCs w:val="28"/>
          <w:lang w:val="uk-UA"/>
        </w:rPr>
        <w:t>у</w:t>
      </w:r>
      <w:r w:rsidR="00F86340" w:rsidRPr="00F86340">
        <w:rPr>
          <w:sz w:val="28"/>
          <w:szCs w:val="28"/>
          <w:lang w:val="uk-UA"/>
        </w:rPr>
        <w:t xml:space="preserve"> України принцип правової визначеності вимагає чіткості, </w:t>
      </w:r>
      <w:r w:rsidR="00F86340" w:rsidRPr="00F86340">
        <w:rPr>
          <w:i/>
          <w:sz w:val="28"/>
          <w:szCs w:val="28"/>
          <w:lang w:val="uk-UA"/>
        </w:rPr>
        <w:t>зрозумілості й однозначності</w:t>
      </w:r>
      <w:r w:rsidR="00F86340" w:rsidRPr="00F86340">
        <w:rPr>
          <w:sz w:val="28"/>
          <w:szCs w:val="28"/>
          <w:lang w:val="uk-UA"/>
        </w:rPr>
        <w:t xml:space="preserve"> правових норм, зокрема, їх </w:t>
      </w:r>
      <w:r w:rsidR="00F86340" w:rsidRPr="00A6777D">
        <w:rPr>
          <w:i/>
          <w:sz w:val="28"/>
          <w:szCs w:val="28"/>
          <w:lang w:val="uk-UA"/>
        </w:rPr>
        <w:t>передбачуваності</w:t>
      </w:r>
      <w:r w:rsidR="00F86340" w:rsidRPr="00F86340">
        <w:rPr>
          <w:sz w:val="28"/>
          <w:szCs w:val="28"/>
          <w:lang w:val="uk-UA"/>
        </w:rPr>
        <w:t xml:space="preserve"> (прогнозованості) та стабільності (</w:t>
      </w:r>
      <w:proofErr w:type="spellStart"/>
      <w:r w:rsidR="00F86340" w:rsidRPr="00F86340">
        <w:rPr>
          <w:sz w:val="28"/>
          <w:szCs w:val="28"/>
          <w:lang w:val="uk-UA"/>
        </w:rPr>
        <w:t>абз</w:t>
      </w:r>
      <w:proofErr w:type="spellEnd"/>
      <w:r w:rsidR="00F86340" w:rsidRPr="00F86340">
        <w:rPr>
          <w:sz w:val="28"/>
          <w:szCs w:val="28"/>
          <w:lang w:val="uk-UA"/>
        </w:rPr>
        <w:t>. 6 п. 2.1 мотивувальної частини Рішення Великої палати Конституційного Суду України від 20.12.2017 № 2-р/2017)</w:t>
      </w:r>
      <w:r w:rsidR="00250C0E">
        <w:rPr>
          <w:sz w:val="28"/>
          <w:szCs w:val="28"/>
          <w:lang w:val="uk-UA"/>
        </w:rPr>
        <w:t>, що в вищезазначеній новелі не простежується.</w:t>
      </w:r>
    </w:p>
    <w:p w:rsidR="00ED437D" w:rsidRPr="00062F7C" w:rsidRDefault="000818DF" w:rsidP="006E6E44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62F7C">
        <w:rPr>
          <w:b/>
          <w:sz w:val="28"/>
          <w:szCs w:val="28"/>
          <w:lang w:val="uk-UA"/>
        </w:rPr>
        <w:lastRenderedPageBreak/>
        <w:t>2</w:t>
      </w:r>
      <w:r w:rsidR="004F4DCF" w:rsidRPr="00062F7C">
        <w:rPr>
          <w:b/>
          <w:sz w:val="28"/>
          <w:szCs w:val="28"/>
          <w:lang w:val="uk-UA"/>
        </w:rPr>
        <w:t>.</w:t>
      </w:r>
      <w:r w:rsidR="004F4DCF" w:rsidRPr="00062F7C">
        <w:rPr>
          <w:sz w:val="28"/>
          <w:szCs w:val="28"/>
          <w:lang w:val="uk-UA"/>
        </w:rPr>
        <w:t xml:space="preserve"> У законопроекті пропонується передбачити, що рішення про </w:t>
      </w:r>
      <w:r w:rsidR="004F4DCF" w:rsidRPr="00062F7C">
        <w:rPr>
          <w:i/>
          <w:sz w:val="28"/>
          <w:szCs w:val="28"/>
          <w:lang w:val="uk-UA"/>
        </w:rPr>
        <w:t>виділ</w:t>
      </w:r>
      <w:r w:rsidR="004F4DCF" w:rsidRPr="00062F7C">
        <w:rPr>
          <w:i/>
          <w:sz w:val="28"/>
          <w:szCs w:val="28"/>
          <w:u w:val="single"/>
          <w:lang w:val="uk-UA"/>
        </w:rPr>
        <w:t xml:space="preserve"> </w:t>
      </w:r>
      <w:r w:rsidR="004F4DCF" w:rsidRPr="00062F7C">
        <w:rPr>
          <w:i/>
          <w:sz w:val="28"/>
          <w:szCs w:val="28"/>
          <w:lang w:val="uk-UA"/>
        </w:rPr>
        <w:t>структурного підрозділу закладу вищої освіти</w:t>
      </w:r>
      <w:r w:rsidR="004F4DCF" w:rsidRPr="00062F7C">
        <w:rPr>
          <w:sz w:val="28"/>
          <w:szCs w:val="28"/>
          <w:lang w:val="uk-UA"/>
        </w:rPr>
        <w:t>, в тому числі</w:t>
      </w:r>
      <w:r w:rsidR="00327565" w:rsidRPr="00062F7C">
        <w:rPr>
          <w:sz w:val="28"/>
          <w:szCs w:val="28"/>
          <w:lang w:val="uk-UA"/>
        </w:rPr>
        <w:t>,</w:t>
      </w:r>
      <w:r w:rsidR="004F4DCF" w:rsidRPr="00062F7C">
        <w:rPr>
          <w:sz w:val="28"/>
          <w:szCs w:val="28"/>
          <w:lang w:val="uk-UA"/>
        </w:rPr>
        <w:t xml:space="preserve"> закладу вищої освіти із статусом національного, шляхом створення юридичної особи такої самої форми власності у статусі закладу професійної (професійно-технічної) освіти приймається за ініціативою вищого колегіального органу громадського самоврядування такого підрозділу вищим колегіальним органом громадського самоврядування закладу вищої освіти і затверджується засновником або уповноваженим ним органом управління (зміни до ст. 19 Закону).</w:t>
      </w:r>
      <w:r w:rsidR="00B67AB7" w:rsidRPr="00062F7C">
        <w:rPr>
          <w:sz w:val="28"/>
          <w:szCs w:val="28"/>
          <w:lang w:val="uk-UA"/>
        </w:rPr>
        <w:t xml:space="preserve"> </w:t>
      </w:r>
    </w:p>
    <w:p w:rsidR="00011184" w:rsidRDefault="00A6777D" w:rsidP="00D04468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62F7C">
        <w:rPr>
          <w:sz w:val="28"/>
          <w:szCs w:val="28"/>
          <w:lang w:val="uk-UA"/>
        </w:rPr>
        <w:t xml:space="preserve">Необхідно зауважити, що зазначена новела </w:t>
      </w:r>
      <w:r w:rsidR="00327565" w:rsidRPr="00062F7C">
        <w:rPr>
          <w:sz w:val="28"/>
          <w:szCs w:val="28"/>
          <w:lang w:val="uk-UA"/>
        </w:rPr>
        <w:t>належить</w:t>
      </w:r>
      <w:r w:rsidRPr="00062F7C">
        <w:rPr>
          <w:sz w:val="28"/>
          <w:szCs w:val="28"/>
          <w:lang w:val="uk-UA"/>
        </w:rPr>
        <w:t xml:space="preserve"> до сфери дії іншого нормативно-правового акту – Закону України «Про в</w:t>
      </w:r>
      <w:r>
        <w:rPr>
          <w:sz w:val="28"/>
          <w:szCs w:val="28"/>
          <w:lang w:val="uk-UA"/>
        </w:rPr>
        <w:t xml:space="preserve">ищу освіту». </w:t>
      </w:r>
    </w:p>
    <w:p w:rsidR="00D067EE" w:rsidRDefault="003B38E0" w:rsidP="006E6E44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</w:t>
      </w:r>
      <w:r w:rsidR="00A768EC" w:rsidRPr="00767847">
        <w:rPr>
          <w:b/>
          <w:sz w:val="28"/>
          <w:szCs w:val="28"/>
          <w:lang w:val="uk-UA"/>
        </w:rPr>
        <w:t>.</w:t>
      </w:r>
      <w:r w:rsidR="00A768EC">
        <w:rPr>
          <w:sz w:val="28"/>
          <w:szCs w:val="28"/>
          <w:lang w:val="uk-UA"/>
        </w:rPr>
        <w:t xml:space="preserve"> </w:t>
      </w:r>
      <w:r w:rsidR="00767847">
        <w:rPr>
          <w:sz w:val="28"/>
          <w:szCs w:val="28"/>
          <w:lang w:val="uk-UA"/>
        </w:rPr>
        <w:t xml:space="preserve">Законопроекту властиві недоліки редакційного та техніко-юридичного характеру. Так, у його тексті повторюються зміни до ст. 24 </w:t>
      </w:r>
      <w:r w:rsidR="00BE7FBB">
        <w:rPr>
          <w:sz w:val="28"/>
          <w:szCs w:val="28"/>
          <w:lang w:val="uk-UA"/>
        </w:rPr>
        <w:t>Закону</w:t>
      </w:r>
      <w:r w:rsidR="00011184">
        <w:rPr>
          <w:sz w:val="28"/>
          <w:szCs w:val="28"/>
          <w:lang w:val="uk-UA"/>
        </w:rPr>
        <w:t xml:space="preserve"> (</w:t>
      </w:r>
      <w:proofErr w:type="spellStart"/>
      <w:r w:rsidR="00011184">
        <w:rPr>
          <w:sz w:val="28"/>
          <w:szCs w:val="28"/>
          <w:lang w:val="uk-UA"/>
        </w:rPr>
        <w:t>пп.пп</w:t>
      </w:r>
      <w:proofErr w:type="spellEnd"/>
      <w:r w:rsidR="00011184">
        <w:rPr>
          <w:sz w:val="28"/>
          <w:szCs w:val="28"/>
          <w:lang w:val="uk-UA"/>
        </w:rPr>
        <w:t>. 5, 7 п. 1 розділу 1 проекту Закону)</w:t>
      </w:r>
      <w:r w:rsidR="00BE7FBB">
        <w:rPr>
          <w:sz w:val="28"/>
          <w:szCs w:val="28"/>
          <w:lang w:val="uk-UA"/>
        </w:rPr>
        <w:t xml:space="preserve">. </w:t>
      </w:r>
    </w:p>
    <w:p w:rsidR="004F4DCF" w:rsidRDefault="009C6217" w:rsidP="006E6E44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 того, з</w:t>
      </w:r>
      <w:r w:rsidR="00A768EC" w:rsidRPr="00A768EC">
        <w:rPr>
          <w:sz w:val="28"/>
          <w:szCs w:val="28"/>
          <w:lang w:val="uk-UA"/>
        </w:rPr>
        <w:t>важаючи на місячний строк, протягом якого Кабінету Міністрів України доручається прийняти нормативно-правові акти, необхідні для реалізації цього Закону</w:t>
      </w:r>
      <w:r w:rsidR="00A768EC">
        <w:rPr>
          <w:sz w:val="28"/>
          <w:szCs w:val="28"/>
          <w:lang w:val="uk-UA"/>
        </w:rPr>
        <w:t xml:space="preserve">, </w:t>
      </w:r>
      <w:r w:rsidR="00A768EC" w:rsidRPr="00A768EC">
        <w:rPr>
          <w:sz w:val="28"/>
          <w:szCs w:val="28"/>
          <w:lang w:val="uk-UA"/>
        </w:rPr>
        <w:t xml:space="preserve">привести у відповідність з цим Законом свої нормативно-правові акти та забезпечити перегляд та приведення міністерствами та іншими центральними органами виконавчої влади їх нормативно-правових актів (п. </w:t>
      </w:r>
      <w:r w:rsidR="00A768EC">
        <w:rPr>
          <w:sz w:val="28"/>
          <w:szCs w:val="28"/>
          <w:lang w:val="uk-UA"/>
        </w:rPr>
        <w:t>2</w:t>
      </w:r>
      <w:r w:rsidR="00A768EC" w:rsidRPr="00A768EC">
        <w:rPr>
          <w:sz w:val="28"/>
          <w:szCs w:val="28"/>
          <w:lang w:val="uk-UA"/>
        </w:rPr>
        <w:t xml:space="preserve"> розділу IІ «Прикінцеві положення»), </w:t>
      </w:r>
      <w:r w:rsidR="00385EAD">
        <w:rPr>
          <w:sz w:val="28"/>
          <w:szCs w:val="28"/>
          <w:lang w:val="uk-UA"/>
        </w:rPr>
        <w:t>потребує корегування</w:t>
      </w:r>
      <w:r w:rsidR="00A768EC" w:rsidRPr="00A768EC">
        <w:rPr>
          <w:sz w:val="28"/>
          <w:szCs w:val="28"/>
          <w:lang w:val="uk-UA"/>
        </w:rPr>
        <w:t xml:space="preserve"> термін набрання чинності цим проектом</w:t>
      </w:r>
      <w:r w:rsidR="00A768EC">
        <w:rPr>
          <w:sz w:val="28"/>
          <w:szCs w:val="28"/>
          <w:lang w:val="uk-UA"/>
        </w:rPr>
        <w:t xml:space="preserve"> </w:t>
      </w:r>
      <w:r w:rsidR="00A768EC" w:rsidRPr="00F11CAA">
        <w:rPr>
          <w:sz w:val="28"/>
          <w:szCs w:val="28"/>
          <w:shd w:val="clear" w:color="auto" w:fill="FFFFFF"/>
          <w:lang w:val="uk-UA"/>
        </w:rPr>
        <w:t xml:space="preserve">– </w:t>
      </w:r>
      <w:r w:rsidR="00A768EC" w:rsidRPr="00A768EC">
        <w:rPr>
          <w:sz w:val="28"/>
          <w:szCs w:val="28"/>
          <w:lang w:val="uk-UA"/>
        </w:rPr>
        <w:t>з дня, наступного за днем його опублікування.</w:t>
      </w:r>
    </w:p>
    <w:p w:rsidR="00A768EC" w:rsidRPr="00B67AB7" w:rsidRDefault="00A768EC" w:rsidP="006E6E44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5325DB" w:rsidRPr="00193C05" w:rsidRDefault="005325DB" w:rsidP="000D21E4">
      <w:pPr>
        <w:ind w:left="708" w:firstLine="1"/>
        <w:rPr>
          <w:b/>
        </w:rPr>
      </w:pPr>
    </w:p>
    <w:p w:rsidR="00A87F78" w:rsidRPr="00193C05" w:rsidRDefault="00A87F78" w:rsidP="00A87F78">
      <w:pPr>
        <w:tabs>
          <w:tab w:val="left" w:pos="6946"/>
        </w:tabs>
        <w:ind w:firstLine="709"/>
        <w:jc w:val="both"/>
        <w:rPr>
          <w:bCs/>
        </w:rPr>
      </w:pPr>
      <w:r w:rsidRPr="00193C05">
        <w:rPr>
          <w:bCs/>
        </w:rPr>
        <w:t>Керівник Головного управління                                                С. Тихонюк</w:t>
      </w:r>
    </w:p>
    <w:p w:rsidR="00891AD2" w:rsidRDefault="00891AD2" w:rsidP="00495E58">
      <w:pPr>
        <w:ind w:firstLine="709"/>
        <w:rPr>
          <w:sz w:val="20"/>
          <w:szCs w:val="20"/>
        </w:rPr>
      </w:pPr>
    </w:p>
    <w:p w:rsidR="003B38E0" w:rsidRDefault="003B38E0" w:rsidP="00495E58">
      <w:pPr>
        <w:ind w:firstLine="709"/>
        <w:rPr>
          <w:sz w:val="20"/>
          <w:szCs w:val="20"/>
        </w:rPr>
      </w:pPr>
    </w:p>
    <w:p w:rsidR="002E5564" w:rsidRPr="00193C05" w:rsidRDefault="002E5564" w:rsidP="00495E58">
      <w:pPr>
        <w:ind w:firstLine="709"/>
        <w:rPr>
          <w:sz w:val="20"/>
          <w:szCs w:val="20"/>
        </w:rPr>
      </w:pPr>
      <w:proofErr w:type="spellStart"/>
      <w:r w:rsidRPr="00193C05">
        <w:rPr>
          <w:sz w:val="20"/>
          <w:szCs w:val="20"/>
        </w:rPr>
        <w:t>Вик</w:t>
      </w:r>
      <w:proofErr w:type="spellEnd"/>
      <w:r w:rsidRPr="00193C05">
        <w:rPr>
          <w:sz w:val="20"/>
          <w:szCs w:val="20"/>
        </w:rPr>
        <w:t>.:</w:t>
      </w:r>
      <w:r w:rsidR="000D21E4" w:rsidRPr="00193C05">
        <w:rPr>
          <w:sz w:val="20"/>
          <w:szCs w:val="20"/>
        </w:rPr>
        <w:t xml:space="preserve"> </w:t>
      </w:r>
      <w:r w:rsidRPr="00193C05">
        <w:rPr>
          <w:sz w:val="20"/>
          <w:szCs w:val="20"/>
        </w:rPr>
        <w:t>В.</w:t>
      </w:r>
      <w:r w:rsidR="007C7A38" w:rsidRPr="00193C05">
        <w:rPr>
          <w:sz w:val="20"/>
          <w:szCs w:val="20"/>
        </w:rPr>
        <w:t xml:space="preserve"> </w:t>
      </w:r>
      <w:r w:rsidRPr="00193C05">
        <w:rPr>
          <w:sz w:val="20"/>
          <w:szCs w:val="20"/>
        </w:rPr>
        <w:t>Грицак</w:t>
      </w:r>
    </w:p>
    <w:sectPr w:rsidR="002E5564" w:rsidRPr="00193C05" w:rsidSect="005D23EC">
      <w:headerReference w:type="default" r:id="rId7"/>
      <w:headerReference w:type="first" r:id="rId8"/>
      <w:pgSz w:w="11906" w:h="16838"/>
      <w:pgMar w:top="1134" w:right="851" w:bottom="107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513" w:rsidRDefault="00184513" w:rsidP="008746A2">
      <w:r>
        <w:separator/>
      </w:r>
    </w:p>
  </w:endnote>
  <w:endnote w:type="continuationSeparator" w:id="0">
    <w:p w:rsidR="00184513" w:rsidRDefault="00184513" w:rsidP="0087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513" w:rsidRDefault="00184513" w:rsidP="008746A2">
      <w:r>
        <w:separator/>
      </w:r>
    </w:p>
  </w:footnote>
  <w:footnote w:type="continuationSeparator" w:id="0">
    <w:p w:rsidR="00184513" w:rsidRDefault="00184513" w:rsidP="00874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F78" w:rsidRDefault="00A87F78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5D23EC" w:rsidRPr="005D23EC">
      <w:rPr>
        <w:noProof/>
        <w:lang w:val="uk-UA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A38" w:rsidRPr="007C7A38" w:rsidRDefault="007C7A38" w:rsidP="007C7A38">
    <w:pPr>
      <w:pStyle w:val="a3"/>
      <w:jc w:val="right"/>
      <w:rPr>
        <w:lang w:val="uk-UA"/>
      </w:rPr>
    </w:pPr>
    <w:r w:rsidRPr="007C7A38">
      <w:rPr>
        <w:lang w:val="uk-UA"/>
      </w:rPr>
      <w:t xml:space="preserve">До реєстр. № </w:t>
    </w:r>
    <w:r w:rsidR="00DD15C7">
      <w:rPr>
        <w:lang w:val="uk-UA"/>
      </w:rPr>
      <w:t>4139</w:t>
    </w:r>
    <w:r w:rsidRPr="007C7A38">
      <w:rPr>
        <w:lang w:val="uk-UA"/>
      </w:rPr>
      <w:t xml:space="preserve"> від </w:t>
    </w:r>
    <w:r w:rsidR="00DD15C7">
      <w:rPr>
        <w:lang w:val="uk-UA"/>
      </w:rPr>
      <w:t>21</w:t>
    </w:r>
    <w:r w:rsidRPr="007C7A38">
      <w:rPr>
        <w:lang w:val="uk-UA"/>
      </w:rPr>
      <w:t>.</w:t>
    </w:r>
    <w:r w:rsidR="00A87F78">
      <w:rPr>
        <w:lang w:val="uk-UA"/>
      </w:rPr>
      <w:t>0</w:t>
    </w:r>
    <w:r w:rsidR="00DD15C7">
      <w:rPr>
        <w:lang w:val="uk-UA"/>
      </w:rPr>
      <w:t>9</w:t>
    </w:r>
    <w:r w:rsidR="00A87F78">
      <w:rPr>
        <w:lang w:val="uk-UA"/>
      </w:rPr>
      <w:t>.2020</w:t>
    </w:r>
  </w:p>
  <w:p w:rsidR="007C7A38" w:rsidRPr="007C7A38" w:rsidRDefault="007C7A38" w:rsidP="007C7A38">
    <w:pPr>
      <w:pStyle w:val="a3"/>
      <w:jc w:val="right"/>
      <w:rPr>
        <w:lang w:val="uk-UA"/>
      </w:rPr>
    </w:pPr>
    <w:r w:rsidRPr="007C7A38">
      <w:rPr>
        <w:lang w:val="uk-UA"/>
      </w:rPr>
      <w:t>Н</w:t>
    </w:r>
    <w:r w:rsidR="00A87F78">
      <w:rPr>
        <w:lang w:val="uk-UA"/>
      </w:rPr>
      <w:t xml:space="preserve">ародні </w:t>
    </w:r>
    <w:r w:rsidRPr="007C7A38">
      <w:rPr>
        <w:lang w:val="uk-UA"/>
      </w:rPr>
      <w:t>д</w:t>
    </w:r>
    <w:r w:rsidR="00A87F78">
      <w:rPr>
        <w:lang w:val="uk-UA"/>
      </w:rPr>
      <w:t xml:space="preserve">епутати </w:t>
    </w:r>
    <w:r w:rsidRPr="007C7A38">
      <w:rPr>
        <w:lang w:val="uk-UA"/>
      </w:rPr>
      <w:t>України</w:t>
    </w:r>
    <w:r w:rsidR="00A87F78">
      <w:rPr>
        <w:lang w:val="uk-UA"/>
      </w:rPr>
      <w:br/>
    </w:r>
    <w:r w:rsidR="00DD15C7">
      <w:rPr>
        <w:lang w:val="uk-UA"/>
      </w:rPr>
      <w:t>О</w:t>
    </w:r>
    <w:r w:rsidR="00F855D9">
      <w:rPr>
        <w:lang w:val="uk-UA"/>
      </w:rPr>
      <w:t xml:space="preserve">. </w:t>
    </w:r>
    <w:r w:rsidR="00DD15C7">
      <w:rPr>
        <w:lang w:val="uk-UA"/>
      </w:rPr>
      <w:t>Коваль</w:t>
    </w:r>
    <w:r w:rsidR="00A87F78">
      <w:rPr>
        <w:lang w:val="uk-UA"/>
      </w:rPr>
      <w:t xml:space="preserve"> </w:t>
    </w:r>
    <w:r w:rsidRPr="007C7A38">
      <w:rPr>
        <w:lang w:val="uk-UA"/>
      </w:rPr>
      <w:t>та ін</w:t>
    </w:r>
    <w:r w:rsidR="00A87F78">
      <w:rPr>
        <w:lang w:val="uk-UA"/>
      </w:rPr>
      <w:t>ші</w:t>
    </w:r>
  </w:p>
  <w:p w:rsidR="007C7A38" w:rsidRPr="007C7A38" w:rsidRDefault="007C7A38">
    <w:pPr>
      <w:pStyle w:val="a3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6A2"/>
    <w:rsid w:val="00011184"/>
    <w:rsid w:val="000241B8"/>
    <w:rsid w:val="00032F32"/>
    <w:rsid w:val="000406E8"/>
    <w:rsid w:val="00041251"/>
    <w:rsid w:val="00057EC7"/>
    <w:rsid w:val="000602B2"/>
    <w:rsid w:val="00062F7C"/>
    <w:rsid w:val="00072C61"/>
    <w:rsid w:val="0007530A"/>
    <w:rsid w:val="00075E65"/>
    <w:rsid w:val="000818DF"/>
    <w:rsid w:val="00082ECC"/>
    <w:rsid w:val="00095DD3"/>
    <w:rsid w:val="000A7334"/>
    <w:rsid w:val="000B0135"/>
    <w:rsid w:val="000C0366"/>
    <w:rsid w:val="000C49CA"/>
    <w:rsid w:val="000D21E4"/>
    <w:rsid w:val="00105588"/>
    <w:rsid w:val="001161C6"/>
    <w:rsid w:val="00146E3A"/>
    <w:rsid w:val="0017651C"/>
    <w:rsid w:val="00180981"/>
    <w:rsid w:val="00184513"/>
    <w:rsid w:val="00193C05"/>
    <w:rsid w:val="001A083B"/>
    <w:rsid w:val="001B2ABE"/>
    <w:rsid w:val="001B7BC9"/>
    <w:rsid w:val="001C539E"/>
    <w:rsid w:val="001C685F"/>
    <w:rsid w:val="002325CD"/>
    <w:rsid w:val="002405D8"/>
    <w:rsid w:val="00250C0E"/>
    <w:rsid w:val="002A6512"/>
    <w:rsid w:val="002C2875"/>
    <w:rsid w:val="002C2BAB"/>
    <w:rsid w:val="002D13EA"/>
    <w:rsid w:val="002D5C9C"/>
    <w:rsid w:val="002E15AE"/>
    <w:rsid w:val="002E5564"/>
    <w:rsid w:val="00302624"/>
    <w:rsid w:val="00313859"/>
    <w:rsid w:val="00316624"/>
    <w:rsid w:val="0032271F"/>
    <w:rsid w:val="00327565"/>
    <w:rsid w:val="00353BB3"/>
    <w:rsid w:val="0036613F"/>
    <w:rsid w:val="003752CE"/>
    <w:rsid w:val="0037558E"/>
    <w:rsid w:val="00385EAD"/>
    <w:rsid w:val="003B0C7A"/>
    <w:rsid w:val="003B38E0"/>
    <w:rsid w:val="003B5E02"/>
    <w:rsid w:val="003C2791"/>
    <w:rsid w:val="003D2716"/>
    <w:rsid w:val="003D535F"/>
    <w:rsid w:val="003E6F1A"/>
    <w:rsid w:val="004018CB"/>
    <w:rsid w:val="00414468"/>
    <w:rsid w:val="0042633F"/>
    <w:rsid w:val="00426906"/>
    <w:rsid w:val="00431A15"/>
    <w:rsid w:val="00435CDE"/>
    <w:rsid w:val="00456698"/>
    <w:rsid w:val="004765F7"/>
    <w:rsid w:val="00477F73"/>
    <w:rsid w:val="00495E58"/>
    <w:rsid w:val="004A163B"/>
    <w:rsid w:val="004D5662"/>
    <w:rsid w:val="004F025A"/>
    <w:rsid w:val="004F4DCF"/>
    <w:rsid w:val="00513E98"/>
    <w:rsid w:val="005204CF"/>
    <w:rsid w:val="00524A0C"/>
    <w:rsid w:val="005325DB"/>
    <w:rsid w:val="00546625"/>
    <w:rsid w:val="00547B80"/>
    <w:rsid w:val="00564059"/>
    <w:rsid w:val="00572B7E"/>
    <w:rsid w:val="00593523"/>
    <w:rsid w:val="00597C40"/>
    <w:rsid w:val="005C5382"/>
    <w:rsid w:val="005D23EC"/>
    <w:rsid w:val="005D74BB"/>
    <w:rsid w:val="00601C0D"/>
    <w:rsid w:val="00604C02"/>
    <w:rsid w:val="00621C7C"/>
    <w:rsid w:val="00647530"/>
    <w:rsid w:val="00647C4D"/>
    <w:rsid w:val="006564D2"/>
    <w:rsid w:val="006607EB"/>
    <w:rsid w:val="00660907"/>
    <w:rsid w:val="00670068"/>
    <w:rsid w:val="00672559"/>
    <w:rsid w:val="00677A6B"/>
    <w:rsid w:val="0068197C"/>
    <w:rsid w:val="00682C6F"/>
    <w:rsid w:val="006A69E3"/>
    <w:rsid w:val="006B10D0"/>
    <w:rsid w:val="006E6E44"/>
    <w:rsid w:val="007020D6"/>
    <w:rsid w:val="0071771D"/>
    <w:rsid w:val="007406A0"/>
    <w:rsid w:val="00750257"/>
    <w:rsid w:val="00767847"/>
    <w:rsid w:val="00791A8A"/>
    <w:rsid w:val="00793C0B"/>
    <w:rsid w:val="007B32A9"/>
    <w:rsid w:val="007C4992"/>
    <w:rsid w:val="007C7A38"/>
    <w:rsid w:val="007D2BBD"/>
    <w:rsid w:val="007E10C7"/>
    <w:rsid w:val="007E733D"/>
    <w:rsid w:val="00812031"/>
    <w:rsid w:val="0082132A"/>
    <w:rsid w:val="00831C6F"/>
    <w:rsid w:val="00853E4D"/>
    <w:rsid w:val="008746A2"/>
    <w:rsid w:val="00880960"/>
    <w:rsid w:val="00886C6E"/>
    <w:rsid w:val="00891AD2"/>
    <w:rsid w:val="008A513A"/>
    <w:rsid w:val="008B46D6"/>
    <w:rsid w:val="008D2332"/>
    <w:rsid w:val="008D6F8A"/>
    <w:rsid w:val="008F0199"/>
    <w:rsid w:val="008F1856"/>
    <w:rsid w:val="008F2A95"/>
    <w:rsid w:val="00915336"/>
    <w:rsid w:val="0091676D"/>
    <w:rsid w:val="00933247"/>
    <w:rsid w:val="00934E08"/>
    <w:rsid w:val="00943C6F"/>
    <w:rsid w:val="009A3922"/>
    <w:rsid w:val="009B2599"/>
    <w:rsid w:val="009B27C1"/>
    <w:rsid w:val="009B55B2"/>
    <w:rsid w:val="009B5AE8"/>
    <w:rsid w:val="009C2967"/>
    <w:rsid w:val="009C6217"/>
    <w:rsid w:val="009E6A2A"/>
    <w:rsid w:val="009F40B0"/>
    <w:rsid w:val="00A23921"/>
    <w:rsid w:val="00A44BAD"/>
    <w:rsid w:val="00A63A38"/>
    <w:rsid w:val="00A64697"/>
    <w:rsid w:val="00A6777D"/>
    <w:rsid w:val="00A7544F"/>
    <w:rsid w:val="00A768EC"/>
    <w:rsid w:val="00A81A69"/>
    <w:rsid w:val="00A82E6E"/>
    <w:rsid w:val="00A83DA7"/>
    <w:rsid w:val="00A8479F"/>
    <w:rsid w:val="00A87F78"/>
    <w:rsid w:val="00A92F80"/>
    <w:rsid w:val="00AB192B"/>
    <w:rsid w:val="00AE0B35"/>
    <w:rsid w:val="00B03BC5"/>
    <w:rsid w:val="00B64225"/>
    <w:rsid w:val="00B67AB7"/>
    <w:rsid w:val="00B67EE0"/>
    <w:rsid w:val="00B75504"/>
    <w:rsid w:val="00B77924"/>
    <w:rsid w:val="00B80779"/>
    <w:rsid w:val="00BB61F4"/>
    <w:rsid w:val="00BC38DC"/>
    <w:rsid w:val="00BC4FF8"/>
    <w:rsid w:val="00BE2417"/>
    <w:rsid w:val="00BE62DE"/>
    <w:rsid w:val="00BE7FBB"/>
    <w:rsid w:val="00BF48AA"/>
    <w:rsid w:val="00C1706D"/>
    <w:rsid w:val="00C262CD"/>
    <w:rsid w:val="00C63021"/>
    <w:rsid w:val="00C6784A"/>
    <w:rsid w:val="00C75743"/>
    <w:rsid w:val="00C8383E"/>
    <w:rsid w:val="00CA1538"/>
    <w:rsid w:val="00CC04F7"/>
    <w:rsid w:val="00CC086D"/>
    <w:rsid w:val="00CF0235"/>
    <w:rsid w:val="00D027AD"/>
    <w:rsid w:val="00D04468"/>
    <w:rsid w:val="00D05502"/>
    <w:rsid w:val="00D067EE"/>
    <w:rsid w:val="00D1044F"/>
    <w:rsid w:val="00D133D1"/>
    <w:rsid w:val="00D31BCB"/>
    <w:rsid w:val="00D60FAE"/>
    <w:rsid w:val="00D66A35"/>
    <w:rsid w:val="00D735EB"/>
    <w:rsid w:val="00D83DDF"/>
    <w:rsid w:val="00D916D6"/>
    <w:rsid w:val="00DA0E05"/>
    <w:rsid w:val="00DA74EC"/>
    <w:rsid w:val="00DB72BD"/>
    <w:rsid w:val="00DD07C7"/>
    <w:rsid w:val="00DD15C7"/>
    <w:rsid w:val="00DE280A"/>
    <w:rsid w:val="00DE3E2E"/>
    <w:rsid w:val="00DE4E1A"/>
    <w:rsid w:val="00DE7C7B"/>
    <w:rsid w:val="00E37BCD"/>
    <w:rsid w:val="00E40D0B"/>
    <w:rsid w:val="00E52318"/>
    <w:rsid w:val="00E62381"/>
    <w:rsid w:val="00E67919"/>
    <w:rsid w:val="00E919B0"/>
    <w:rsid w:val="00EB1E0C"/>
    <w:rsid w:val="00EB4169"/>
    <w:rsid w:val="00ED437D"/>
    <w:rsid w:val="00EE3288"/>
    <w:rsid w:val="00F0037B"/>
    <w:rsid w:val="00F05AE8"/>
    <w:rsid w:val="00F11CAA"/>
    <w:rsid w:val="00F12664"/>
    <w:rsid w:val="00F36BC0"/>
    <w:rsid w:val="00F36DF9"/>
    <w:rsid w:val="00F43A97"/>
    <w:rsid w:val="00F4677D"/>
    <w:rsid w:val="00F773B6"/>
    <w:rsid w:val="00F83B22"/>
    <w:rsid w:val="00F855D9"/>
    <w:rsid w:val="00F86340"/>
    <w:rsid w:val="00F951C4"/>
    <w:rsid w:val="00F95AE7"/>
    <w:rsid w:val="00FC00CB"/>
    <w:rsid w:val="00FC6D45"/>
    <w:rsid w:val="00FE1286"/>
    <w:rsid w:val="00FF10A6"/>
    <w:rsid w:val="00FF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6A2"/>
    <w:rPr>
      <w:rFonts w:eastAsia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46A2"/>
    <w:pPr>
      <w:tabs>
        <w:tab w:val="center" w:pos="4819"/>
        <w:tab w:val="right" w:pos="9639"/>
      </w:tabs>
      <w:ind w:firstLine="709"/>
      <w:jc w:val="both"/>
    </w:pPr>
    <w:rPr>
      <w:rFonts w:eastAsia="Calibri"/>
      <w:sz w:val="20"/>
      <w:szCs w:val="20"/>
      <w:lang w:val="ru-RU" w:eastAsia="x-none"/>
    </w:rPr>
  </w:style>
  <w:style w:type="character" w:customStyle="1" w:styleId="a4">
    <w:name w:val="Верхній колонтитул Знак"/>
    <w:link w:val="a3"/>
    <w:uiPriority w:val="99"/>
    <w:rsid w:val="008746A2"/>
    <w:rPr>
      <w:lang w:val="ru-RU"/>
    </w:rPr>
  </w:style>
  <w:style w:type="paragraph" w:styleId="a5">
    <w:name w:val="footer"/>
    <w:basedOn w:val="a"/>
    <w:link w:val="a6"/>
    <w:uiPriority w:val="99"/>
    <w:unhideWhenUsed/>
    <w:rsid w:val="008746A2"/>
    <w:pPr>
      <w:tabs>
        <w:tab w:val="center" w:pos="4819"/>
        <w:tab w:val="right" w:pos="9639"/>
      </w:tabs>
      <w:ind w:firstLine="709"/>
      <w:jc w:val="both"/>
    </w:pPr>
    <w:rPr>
      <w:rFonts w:eastAsia="Calibri"/>
      <w:sz w:val="20"/>
      <w:szCs w:val="20"/>
      <w:lang w:val="ru-RU" w:eastAsia="x-none"/>
    </w:rPr>
  </w:style>
  <w:style w:type="character" w:customStyle="1" w:styleId="a6">
    <w:name w:val="Нижній колонтитул Знак"/>
    <w:link w:val="a5"/>
    <w:uiPriority w:val="99"/>
    <w:rsid w:val="008746A2"/>
    <w:rPr>
      <w:lang w:val="ru-RU"/>
    </w:rPr>
  </w:style>
  <w:style w:type="paragraph" w:customStyle="1" w:styleId="Nazva">
    <w:name w:val="Nazva"/>
    <w:basedOn w:val="a"/>
    <w:uiPriority w:val="99"/>
    <w:rsid w:val="008746A2"/>
    <w:pPr>
      <w:jc w:val="center"/>
    </w:pPr>
    <w:rPr>
      <w:b/>
      <w:sz w:val="24"/>
      <w:lang w:val="ru-RU"/>
    </w:rPr>
  </w:style>
  <w:style w:type="character" w:customStyle="1" w:styleId="rvts0">
    <w:name w:val="rvts0"/>
    <w:basedOn w:val="a0"/>
    <w:rsid w:val="002E5564"/>
  </w:style>
  <w:style w:type="paragraph" w:styleId="a7">
    <w:name w:val="Body Text Indent"/>
    <w:basedOn w:val="a"/>
    <w:link w:val="a8"/>
    <w:rsid w:val="009B27C1"/>
    <w:pPr>
      <w:spacing w:after="120"/>
      <w:ind w:left="283"/>
    </w:pPr>
    <w:rPr>
      <w:rFonts w:eastAsia="SimSun"/>
      <w:sz w:val="24"/>
      <w:lang w:val="x-none" w:eastAsia="zh-CN"/>
    </w:rPr>
  </w:style>
  <w:style w:type="character" w:customStyle="1" w:styleId="a8">
    <w:name w:val="Основний текст з відступом Знак"/>
    <w:link w:val="a7"/>
    <w:rsid w:val="009B27C1"/>
    <w:rPr>
      <w:rFonts w:eastAsia="SimSun" w:cs="Times New Roman"/>
      <w:sz w:val="24"/>
      <w:szCs w:val="24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FE1286"/>
    <w:rPr>
      <w:rFonts w:ascii="Segoe UI" w:hAnsi="Segoe UI"/>
      <w:sz w:val="18"/>
      <w:szCs w:val="18"/>
      <w:lang w:val="x-none"/>
    </w:rPr>
  </w:style>
  <w:style w:type="character" w:customStyle="1" w:styleId="aa">
    <w:name w:val="Текст у виносці Знак"/>
    <w:link w:val="a9"/>
    <w:uiPriority w:val="99"/>
    <w:semiHidden/>
    <w:rsid w:val="00FE128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fst">
    <w:name w:val="sfst"/>
    <w:basedOn w:val="a"/>
    <w:rsid w:val="00D60FAE"/>
    <w:pPr>
      <w:spacing w:before="100" w:beforeAutospacing="1" w:after="100" w:afterAutospacing="1"/>
    </w:pPr>
    <w:rPr>
      <w:sz w:val="24"/>
      <w:lang w:val="ru-RU"/>
    </w:rPr>
  </w:style>
  <w:style w:type="paragraph" w:styleId="ab">
    <w:name w:val="Normal (Web)"/>
    <w:basedOn w:val="a"/>
    <w:uiPriority w:val="99"/>
    <w:unhideWhenUsed/>
    <w:rsid w:val="00D60FAE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Hyperlink"/>
    <w:uiPriority w:val="99"/>
    <w:semiHidden/>
    <w:unhideWhenUsed/>
    <w:rsid w:val="00313859"/>
    <w:rPr>
      <w:color w:val="0000FF"/>
      <w:u w:val="single"/>
    </w:rPr>
  </w:style>
  <w:style w:type="character" w:customStyle="1" w:styleId="rvts9">
    <w:name w:val="rvts9"/>
    <w:basedOn w:val="a0"/>
    <w:rsid w:val="00DD1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8E74D-36C8-441A-A4FE-A94293B49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2575</Words>
  <Characters>1468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2020-10-01T13:07:00Z</dcterms:created>
  <dcterms:modified xsi:type="dcterms:W3CDTF">2020-10-01T13:07:00Z</dcterms:modified>
</cp:coreProperties>
</file>