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hAnsi="Consolas" w:cs="Courier New"/>
          <w:b/>
          <w:bCs/>
          <w:color w:val="292B2C"/>
          <w:sz w:val="26"/>
          <w:szCs w:val="26"/>
          <w:lang w:eastAsia="uk-UA"/>
        </w:rPr>
      </w:pPr>
      <w:bookmarkStart w:id="0" w:name="_GoBack"/>
      <w:bookmarkEnd w:id="0"/>
    </w:p>
    <w:p w:rsidR="0096426E" w:rsidRPr="0096426E" w:rsidRDefault="0096426E" w:rsidP="0096426E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96426E">
        <w:rPr>
          <w:rFonts w:ascii="Times New Roman" w:hAnsi="Times New Roman"/>
          <w:sz w:val="28"/>
          <w:szCs w:val="28"/>
        </w:rPr>
        <w:t>Проект</w:t>
      </w:r>
    </w:p>
    <w:p w:rsidR="0096426E" w:rsidRDefault="0096426E" w:rsidP="0096426E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96426E">
        <w:rPr>
          <w:rFonts w:ascii="Times New Roman" w:hAnsi="Times New Roman"/>
          <w:sz w:val="28"/>
          <w:szCs w:val="28"/>
        </w:rPr>
        <w:t>внос</w:t>
      </w:r>
      <w:r w:rsidR="009E5193">
        <w:rPr>
          <w:rFonts w:ascii="Times New Roman" w:hAnsi="Times New Roman"/>
          <w:sz w:val="28"/>
          <w:szCs w:val="28"/>
        </w:rPr>
        <w:t>ить</w:t>
      </w:r>
      <w:r w:rsidRPr="0096426E">
        <w:rPr>
          <w:rFonts w:ascii="Times New Roman" w:hAnsi="Times New Roman"/>
          <w:sz w:val="28"/>
          <w:szCs w:val="28"/>
        </w:rPr>
        <w:t xml:space="preserve"> народн</w:t>
      </w:r>
      <w:r w:rsidR="009E5193">
        <w:rPr>
          <w:rFonts w:ascii="Times New Roman" w:hAnsi="Times New Roman"/>
          <w:sz w:val="28"/>
          <w:szCs w:val="28"/>
        </w:rPr>
        <w:t>ий депутат</w:t>
      </w:r>
      <w:r w:rsidRPr="0096426E">
        <w:rPr>
          <w:rFonts w:ascii="Times New Roman" w:hAnsi="Times New Roman"/>
          <w:sz w:val="28"/>
          <w:szCs w:val="28"/>
        </w:rPr>
        <w:t xml:space="preserve"> України </w:t>
      </w:r>
    </w:p>
    <w:p w:rsidR="009E5193" w:rsidRPr="0096426E" w:rsidRDefault="009E5193" w:rsidP="0096426E">
      <w:pPr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Савчук О.В.</w:t>
      </w:r>
    </w:p>
    <w:p w:rsidR="0096426E" w:rsidRPr="0096426E" w:rsidRDefault="0096426E" w:rsidP="0096426E">
      <w:pPr>
        <w:ind w:left="4956" w:firstLine="71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</w:p>
    <w:p w:rsidR="0096426E" w:rsidRPr="0096426E" w:rsidRDefault="0096426E" w:rsidP="00607151">
      <w:pPr>
        <w:rPr>
          <w:rFonts w:ascii="Times New Roman" w:hAnsi="Times New Roman"/>
          <w:b/>
          <w:i/>
          <w:sz w:val="28"/>
          <w:szCs w:val="28"/>
        </w:rPr>
      </w:pPr>
    </w:p>
    <w:p w:rsidR="0096426E" w:rsidRPr="0096426E" w:rsidRDefault="0096426E" w:rsidP="0096426E">
      <w:pPr>
        <w:rPr>
          <w:rFonts w:ascii="Times New Roman" w:hAnsi="Times New Roman"/>
          <w:b/>
          <w:i/>
          <w:sz w:val="28"/>
          <w:szCs w:val="28"/>
        </w:rPr>
      </w:pPr>
    </w:p>
    <w:p w:rsidR="0096426E" w:rsidRPr="0096426E" w:rsidRDefault="0096426E" w:rsidP="0096426E">
      <w:pPr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6426E" w:rsidRPr="0096426E" w:rsidRDefault="0096426E" w:rsidP="0096426E">
      <w:pPr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  <w:r w:rsidRPr="0096426E">
        <w:rPr>
          <w:rFonts w:ascii="Times New Roman" w:hAnsi="Times New Roman"/>
          <w:b/>
          <w:i/>
          <w:sz w:val="28"/>
          <w:szCs w:val="28"/>
        </w:rPr>
        <w:t>ЗАКОН УКРАЇНИ</w:t>
      </w:r>
    </w:p>
    <w:p w:rsidR="0096426E" w:rsidRPr="0096426E" w:rsidRDefault="0096426E" w:rsidP="0096426E">
      <w:pPr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6426E" w:rsidRPr="00306137" w:rsidRDefault="006A16ED" w:rsidP="006A16ED">
      <w:pPr>
        <w:jc w:val="center"/>
        <w:rPr>
          <w:rFonts w:ascii="Times New Roman" w:hAnsi="Times New Roman"/>
          <w:sz w:val="28"/>
          <w:szCs w:val="28"/>
        </w:rPr>
      </w:pPr>
      <w:r w:rsidRPr="00306137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</w:t>
      </w:r>
      <w:r w:rsidR="008E011D" w:rsidRPr="00306137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внесення змін до статті 3 Закону України «Про </w:t>
      </w:r>
      <w:r w:rsidRPr="00306137">
        <w:rPr>
          <w:rFonts w:ascii="Times New Roman" w:hAnsi="Times New Roman"/>
          <w:bCs/>
          <w:sz w:val="28"/>
          <w:szCs w:val="28"/>
          <w:shd w:val="clear" w:color="auto" w:fill="FFFFFF"/>
        </w:rPr>
        <w:t>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</w:r>
      <w:r w:rsidRPr="00306137">
        <w:rPr>
          <w:rFonts w:ascii="Times New Roman" w:hAnsi="Times New Roman"/>
          <w:sz w:val="28"/>
          <w:szCs w:val="28"/>
        </w:rPr>
        <w:t xml:space="preserve">» щодо пропорційного розподілу коштів на </w:t>
      </w:r>
      <w:r w:rsidRPr="00306137">
        <w:rPr>
          <w:rFonts w:ascii="Times New Roman" w:hAnsi="Times New Roman"/>
          <w:sz w:val="28"/>
          <w:szCs w:val="28"/>
          <w:lang w:eastAsia="uk-UA"/>
        </w:rPr>
        <w:t>соціально-економічний розвиток прилеглих територій</w:t>
      </w:r>
    </w:p>
    <w:p w:rsidR="006A16ED" w:rsidRDefault="006A16ED" w:rsidP="0096426E">
      <w:pPr>
        <w:ind w:firstLine="708"/>
        <w:rPr>
          <w:rFonts w:ascii="Times New Roman" w:hAnsi="Times New Roman"/>
          <w:sz w:val="28"/>
          <w:szCs w:val="28"/>
        </w:rPr>
      </w:pPr>
    </w:p>
    <w:p w:rsidR="0096426E" w:rsidRPr="0096426E" w:rsidRDefault="006A16ED" w:rsidP="008E011D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6426E" w:rsidRPr="0096426E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8E011D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F20A67" w:rsidRDefault="006A16ED" w:rsidP="00607151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96426E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="0096426E">
        <w:rPr>
          <w:rFonts w:ascii="Times New Roman" w:hAnsi="Times New Roman"/>
          <w:sz w:val="28"/>
          <w:szCs w:val="28"/>
        </w:rPr>
        <w:t>Внести</w:t>
      </w:r>
      <w:proofErr w:type="spellEnd"/>
      <w:r w:rsidR="0096426E">
        <w:rPr>
          <w:rFonts w:ascii="Times New Roman" w:hAnsi="Times New Roman"/>
          <w:sz w:val="28"/>
          <w:szCs w:val="28"/>
        </w:rPr>
        <w:t xml:space="preserve"> зміни</w:t>
      </w:r>
      <w:r>
        <w:rPr>
          <w:rFonts w:ascii="Times New Roman" w:hAnsi="Times New Roman"/>
          <w:sz w:val="28"/>
          <w:szCs w:val="28"/>
        </w:rPr>
        <w:t xml:space="preserve"> до  </w:t>
      </w:r>
      <w:r w:rsidRPr="006A16ED">
        <w:rPr>
          <w:rFonts w:ascii="Times New Roman" w:hAnsi="Times New Roman"/>
          <w:sz w:val="28"/>
          <w:szCs w:val="28"/>
          <w:lang w:eastAsia="ru-RU"/>
        </w:rPr>
        <w:t>Закону України «</w:t>
      </w:r>
      <w:r w:rsidRPr="006A16ED">
        <w:rPr>
          <w:rFonts w:ascii="Times New Roman" w:hAnsi="Times New Roman"/>
          <w:bCs/>
          <w:sz w:val="28"/>
          <w:szCs w:val="28"/>
          <w:shd w:val="clear" w:color="auto" w:fill="FFFFFF"/>
        </w:rPr>
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</w:r>
      <w:r w:rsidRPr="006A16ED">
        <w:rPr>
          <w:rFonts w:ascii="Times New Roman" w:hAnsi="Times New Roman"/>
          <w:sz w:val="28"/>
          <w:szCs w:val="28"/>
          <w:lang w:eastAsia="ru-RU"/>
        </w:rPr>
        <w:t>»</w:t>
      </w:r>
      <w:r w:rsidRPr="006A16ED">
        <w:rPr>
          <w:rFonts w:ascii="Times New Roman" w:hAnsi="Times New Roman"/>
          <w:bCs/>
          <w:sz w:val="28"/>
          <w:szCs w:val="28"/>
          <w:lang w:val="x-none"/>
        </w:rPr>
        <w:t xml:space="preserve"> (</w:t>
      </w:r>
      <w:r w:rsidRPr="006A16ED">
        <w:rPr>
          <w:rFonts w:ascii="Times New Roman" w:hAnsi="Times New Roman"/>
          <w:bCs/>
          <w:sz w:val="28"/>
          <w:szCs w:val="28"/>
          <w:lang w:val="x-none" w:eastAsia="ru-RU"/>
        </w:rPr>
        <w:t>Відомості Верховної Ради Укр</w:t>
      </w:r>
      <w:r w:rsidRPr="006A16ED">
        <w:rPr>
          <w:rFonts w:ascii="Times New Roman" w:hAnsi="Times New Roman"/>
          <w:bCs/>
          <w:sz w:val="28"/>
          <w:szCs w:val="28"/>
          <w:lang w:val="x-none"/>
        </w:rPr>
        <w:t xml:space="preserve">аїни (ВВР), </w:t>
      </w:r>
      <w:r w:rsidRPr="006A16ED">
        <w:rPr>
          <w:rFonts w:ascii="Times New Roman" w:hAnsi="Times New Roman"/>
          <w:bCs/>
          <w:sz w:val="28"/>
          <w:szCs w:val="28"/>
          <w:shd w:val="clear" w:color="auto" w:fill="FFFFFF"/>
        </w:rPr>
        <w:t>2012, № 40, ст.476)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,</w:t>
      </w:r>
      <w:r w:rsidRPr="006A16E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далі - Закон:</w:t>
      </w:r>
    </w:p>
    <w:p w:rsidR="00607151" w:rsidRDefault="00607151" w:rsidP="00607151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C1004" w:rsidRDefault="00607151" w:rsidP="00607151">
      <w:pPr>
        <w:pStyle w:val="a6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6A16ED" w:rsidRPr="00607151">
        <w:rPr>
          <w:rFonts w:ascii="Times New Roman" w:hAnsi="Times New Roman"/>
          <w:sz w:val="28"/>
          <w:szCs w:val="28"/>
        </w:rPr>
        <w:t xml:space="preserve">таттю </w:t>
      </w:r>
      <w:r w:rsidRPr="00607151">
        <w:rPr>
          <w:rFonts w:ascii="Times New Roman" w:hAnsi="Times New Roman"/>
          <w:sz w:val="28"/>
          <w:szCs w:val="28"/>
        </w:rPr>
        <w:t>3 Закону викласти у новій реда</w:t>
      </w:r>
      <w:r w:rsidR="006A16ED" w:rsidRPr="00607151">
        <w:rPr>
          <w:rFonts w:ascii="Times New Roman" w:hAnsi="Times New Roman"/>
          <w:sz w:val="28"/>
          <w:szCs w:val="28"/>
        </w:rPr>
        <w:t>кції:</w:t>
      </w:r>
    </w:p>
    <w:p w:rsidR="00607151" w:rsidRPr="00607151" w:rsidRDefault="00607151" w:rsidP="00607151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2"/>
        <w:jc w:val="both"/>
        <w:rPr>
          <w:rFonts w:ascii="Times New Roman" w:hAnsi="Times New Roman"/>
          <w:sz w:val="28"/>
          <w:szCs w:val="28"/>
        </w:rPr>
      </w:pPr>
    </w:p>
    <w:p w:rsidR="00607151" w:rsidRPr="00D92902" w:rsidRDefault="00607151" w:rsidP="00607151">
      <w:pPr>
        <w:shd w:val="clear" w:color="auto" w:fill="FFFFFF"/>
        <w:spacing w:after="15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607151">
        <w:rPr>
          <w:rFonts w:ascii="Times New Roman" w:hAnsi="Times New Roman"/>
          <w:b/>
          <w:sz w:val="28"/>
          <w:szCs w:val="28"/>
        </w:rPr>
        <w:t>«</w:t>
      </w:r>
      <w:r w:rsidRPr="00607151">
        <w:rPr>
          <w:rFonts w:ascii="Times New Roman" w:hAnsi="Times New Roman"/>
          <w:b/>
          <w:bCs/>
          <w:sz w:val="28"/>
          <w:szCs w:val="28"/>
          <w:lang w:eastAsia="uk-UA"/>
        </w:rPr>
        <w:t>Стаття 3</w:t>
      </w:r>
      <w:r w:rsidRPr="00D92902">
        <w:rPr>
          <w:rFonts w:ascii="Times New Roman" w:hAnsi="Times New Roman"/>
          <w:b/>
          <w:sz w:val="28"/>
          <w:szCs w:val="28"/>
          <w:lang w:eastAsia="uk-UA"/>
        </w:rPr>
        <w:t>. Соціально-економічний розвиток прилеглих територій</w:t>
      </w:r>
    </w:p>
    <w:p w:rsidR="004C3376" w:rsidRPr="004C3376" w:rsidRDefault="00607151" w:rsidP="0060715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  <w:lang w:eastAsia="uk-UA"/>
        </w:rPr>
      </w:pPr>
      <w:r w:rsidRPr="00607151">
        <w:rPr>
          <w:rFonts w:ascii="Times New Roman" w:hAnsi="Times New Roman"/>
          <w:sz w:val="28"/>
          <w:szCs w:val="28"/>
          <w:lang w:eastAsia="uk-UA"/>
        </w:rPr>
        <w:t xml:space="preserve">Замовник будівництва централізованого сховища спрямовує кошти в обсязі 10 відсотків загальної кошторисної вартості будівництва на спорудження об’єктів соціального призначення та інші соціальні потреби у місті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Славутичі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Іванківській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 та Поліській об’єднаних територіальних громадах Київської області згідно з переліком</w:t>
      </w:r>
      <w:r w:rsidR="004C3376">
        <w:rPr>
          <w:rFonts w:ascii="Times New Roman" w:hAnsi="Times New Roman"/>
          <w:sz w:val="28"/>
          <w:szCs w:val="28"/>
          <w:lang w:eastAsia="uk-UA"/>
        </w:rPr>
        <w:t>.</w:t>
      </w:r>
    </w:p>
    <w:p w:rsidR="00607151" w:rsidRPr="00607151" w:rsidRDefault="00607151" w:rsidP="0060715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  <w:lang w:eastAsia="uk-UA"/>
        </w:rPr>
      </w:pPr>
      <w:r w:rsidRPr="00607151">
        <w:rPr>
          <w:rFonts w:ascii="Times New Roman" w:hAnsi="Times New Roman"/>
          <w:sz w:val="28"/>
          <w:szCs w:val="28"/>
          <w:lang w:eastAsia="uk-UA"/>
        </w:rPr>
        <w:t xml:space="preserve">Зазначені кошти враховуються в кошторисі будівництва централізованого сховища. Розподіл коштів між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Іванківською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 об’єднаною територіальною громадою, Поліською об’єднаною територіальною громадою та м. Славутич, здійснюється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прапорційно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 кількості зареєстрованих жителів громад: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Іванківська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 об’єднана територіальна громада – 50%, Поліська об’</w:t>
      </w:r>
      <w:r w:rsidR="00332221">
        <w:rPr>
          <w:rFonts w:ascii="Times New Roman" w:hAnsi="Times New Roman"/>
          <w:sz w:val="28"/>
          <w:szCs w:val="28"/>
          <w:lang w:eastAsia="uk-UA"/>
        </w:rPr>
        <w:t>єднана територіальна громада – 1</w:t>
      </w:r>
      <w:r w:rsidRPr="00607151">
        <w:rPr>
          <w:rFonts w:ascii="Times New Roman" w:hAnsi="Times New Roman"/>
          <w:sz w:val="28"/>
          <w:szCs w:val="28"/>
          <w:lang w:eastAsia="uk-UA"/>
        </w:rPr>
        <w:t>0%, м</w:t>
      </w:r>
      <w:r w:rsidR="00332221">
        <w:rPr>
          <w:rFonts w:ascii="Times New Roman" w:hAnsi="Times New Roman"/>
          <w:sz w:val="28"/>
          <w:szCs w:val="28"/>
          <w:lang w:eastAsia="uk-UA"/>
        </w:rPr>
        <w:t>. Славутич – 4</w:t>
      </w:r>
      <w:r w:rsidRPr="00607151">
        <w:rPr>
          <w:rFonts w:ascii="Times New Roman" w:hAnsi="Times New Roman"/>
          <w:sz w:val="28"/>
          <w:szCs w:val="28"/>
          <w:lang w:eastAsia="uk-UA"/>
        </w:rPr>
        <w:t xml:space="preserve">0 %. Перерахування коштів здійснюється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lastRenderedPageBreak/>
        <w:t>пропорційно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 фактично освоєним капітальним інвестиціям за даними бухгалтерського обліку, без урахув</w:t>
      </w:r>
      <w:r>
        <w:rPr>
          <w:rFonts w:ascii="Times New Roman" w:hAnsi="Times New Roman"/>
          <w:sz w:val="28"/>
          <w:szCs w:val="28"/>
          <w:lang w:eastAsia="uk-UA"/>
        </w:rPr>
        <w:t>ання податку на додану вартість</w:t>
      </w:r>
      <w:r w:rsidRPr="00607151">
        <w:rPr>
          <w:rFonts w:ascii="Times New Roman" w:hAnsi="Times New Roman"/>
          <w:sz w:val="28"/>
          <w:szCs w:val="28"/>
          <w:lang w:eastAsia="uk-UA"/>
        </w:rPr>
        <w:t xml:space="preserve"> на казначейські рахунки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Іван</w:t>
      </w:r>
      <w:r w:rsidR="00306137">
        <w:rPr>
          <w:rFonts w:ascii="Times New Roman" w:hAnsi="Times New Roman"/>
          <w:sz w:val="28"/>
          <w:szCs w:val="28"/>
          <w:lang w:eastAsia="uk-UA"/>
        </w:rPr>
        <w:t>ків</w:t>
      </w:r>
      <w:r w:rsidRPr="00607151">
        <w:rPr>
          <w:rFonts w:ascii="Times New Roman" w:hAnsi="Times New Roman"/>
          <w:sz w:val="28"/>
          <w:szCs w:val="28"/>
          <w:lang w:eastAsia="uk-UA"/>
        </w:rPr>
        <w:t>ської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, Поліської ОТГ та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м.Славутич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 з укладанням відповідних договорів. </w:t>
      </w:r>
    </w:p>
    <w:p w:rsidR="0096426E" w:rsidRPr="00607151" w:rsidRDefault="00607151" w:rsidP="0060715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  <w:lang w:eastAsia="uk-UA"/>
        </w:rPr>
      </w:pPr>
      <w:r w:rsidRPr="00607151">
        <w:rPr>
          <w:rFonts w:ascii="Times New Roman" w:hAnsi="Times New Roman"/>
          <w:sz w:val="28"/>
          <w:szCs w:val="28"/>
          <w:lang w:eastAsia="uk-UA"/>
        </w:rPr>
        <w:t xml:space="preserve">Органи місцевого самоврядування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Іван</w:t>
      </w:r>
      <w:r w:rsidR="00306137">
        <w:rPr>
          <w:rFonts w:ascii="Times New Roman" w:hAnsi="Times New Roman"/>
          <w:sz w:val="28"/>
          <w:szCs w:val="28"/>
          <w:lang w:eastAsia="uk-UA"/>
        </w:rPr>
        <w:t>ків</w:t>
      </w:r>
      <w:r w:rsidRPr="00607151">
        <w:rPr>
          <w:rFonts w:ascii="Times New Roman" w:hAnsi="Times New Roman"/>
          <w:sz w:val="28"/>
          <w:szCs w:val="28"/>
          <w:lang w:eastAsia="uk-UA"/>
        </w:rPr>
        <w:t>ської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, Поліської об’єднаних територіальних громад та м. Славутич мають право невикористані  кошти розміщувати на депозитних рахунках у державних банках, з подальшим використанням відсотків на спорудження об’єктів соціального призначення та інші соціальні потреби у місті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Славутичі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07151">
        <w:rPr>
          <w:rFonts w:ascii="Times New Roman" w:hAnsi="Times New Roman"/>
          <w:sz w:val="28"/>
          <w:szCs w:val="28"/>
          <w:lang w:eastAsia="uk-UA"/>
        </w:rPr>
        <w:t>Іванківській</w:t>
      </w:r>
      <w:proofErr w:type="spellEnd"/>
      <w:r w:rsidRPr="00607151">
        <w:rPr>
          <w:rFonts w:ascii="Times New Roman" w:hAnsi="Times New Roman"/>
          <w:sz w:val="28"/>
          <w:szCs w:val="28"/>
          <w:lang w:eastAsia="uk-UA"/>
        </w:rPr>
        <w:t xml:space="preserve"> та Поліській об’єднаних територіальних громадах.</w:t>
      </w:r>
      <w:r>
        <w:rPr>
          <w:rFonts w:ascii="Times New Roman" w:hAnsi="Times New Roman"/>
          <w:sz w:val="28"/>
          <w:szCs w:val="28"/>
          <w:lang w:eastAsia="uk-UA"/>
        </w:rPr>
        <w:t>».</w:t>
      </w:r>
    </w:p>
    <w:p w:rsidR="0096426E" w:rsidRPr="00332221" w:rsidRDefault="0096426E" w:rsidP="0096426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6426E" w:rsidRPr="0096426E" w:rsidRDefault="0096426E" w:rsidP="0096426E">
      <w:pPr>
        <w:pStyle w:val="HTML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42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</w:t>
      </w:r>
    </w:p>
    <w:p w:rsidR="0096426E" w:rsidRPr="0096426E" w:rsidRDefault="0096426E" w:rsidP="009642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  <w:r w:rsidRPr="0096426E">
        <w:rPr>
          <w:rFonts w:ascii="Times New Roman" w:hAnsi="Times New Roman"/>
          <w:b/>
          <w:sz w:val="28"/>
          <w:szCs w:val="28"/>
        </w:rPr>
        <w:t xml:space="preserve">           України</w:t>
      </w:r>
      <w:r w:rsidRPr="0096426E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96426E">
        <w:rPr>
          <w:rFonts w:ascii="Times New Roman" w:hAnsi="Times New Roman"/>
          <w:b/>
          <w:bCs/>
          <w:sz w:val="28"/>
          <w:szCs w:val="28"/>
        </w:rPr>
        <w:tab/>
      </w:r>
      <w:r w:rsidRPr="0096426E">
        <w:rPr>
          <w:rFonts w:ascii="Times New Roman" w:hAnsi="Times New Roman"/>
          <w:b/>
          <w:bCs/>
          <w:sz w:val="28"/>
          <w:szCs w:val="28"/>
        </w:rPr>
        <w:tab/>
      </w:r>
      <w:r w:rsidRPr="0096426E">
        <w:rPr>
          <w:rFonts w:ascii="Times New Roman" w:hAnsi="Times New Roman"/>
          <w:b/>
          <w:bCs/>
          <w:sz w:val="28"/>
          <w:szCs w:val="28"/>
        </w:rPr>
        <w:tab/>
      </w:r>
      <w:r w:rsidRPr="0096426E">
        <w:rPr>
          <w:rFonts w:ascii="Times New Roman" w:hAnsi="Times New Roman"/>
          <w:b/>
          <w:bCs/>
          <w:sz w:val="28"/>
          <w:szCs w:val="28"/>
        </w:rPr>
        <w:tab/>
      </w:r>
      <w:r w:rsidRPr="0096426E">
        <w:rPr>
          <w:rFonts w:ascii="Times New Roman" w:hAnsi="Times New Roman"/>
          <w:b/>
          <w:bCs/>
          <w:sz w:val="28"/>
          <w:szCs w:val="28"/>
        </w:rPr>
        <w:tab/>
      </w:r>
      <w:r w:rsidRPr="0096426E">
        <w:rPr>
          <w:rFonts w:ascii="Times New Roman" w:hAnsi="Times New Roman"/>
          <w:b/>
          <w:bCs/>
          <w:sz w:val="28"/>
          <w:szCs w:val="28"/>
        </w:rPr>
        <w:tab/>
      </w: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CE383D" w:rsidRPr="0096426E" w:rsidRDefault="00CE383D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P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292B2C"/>
          <w:sz w:val="28"/>
          <w:szCs w:val="28"/>
          <w:lang w:eastAsia="uk-UA"/>
        </w:rPr>
      </w:pPr>
    </w:p>
    <w:p w:rsidR="0096426E" w:rsidRDefault="0096426E" w:rsidP="0001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hAnsi="Consolas" w:cs="Courier New"/>
          <w:b/>
          <w:bCs/>
          <w:color w:val="292B2C"/>
          <w:sz w:val="26"/>
          <w:szCs w:val="26"/>
          <w:lang w:eastAsia="uk-UA"/>
        </w:rPr>
      </w:pPr>
    </w:p>
    <w:p w:rsidR="000F1F47" w:rsidRPr="000F1F47" w:rsidRDefault="000F1F47" w:rsidP="000F1F47">
      <w:pPr>
        <w:ind w:firstLine="567"/>
        <w:jc w:val="both"/>
        <w:rPr>
          <w:rFonts w:ascii="Times New Roman" w:hAnsi="Times New Roman"/>
          <w:sz w:val="28"/>
        </w:rPr>
      </w:pPr>
    </w:p>
    <w:sectPr w:rsidR="000F1F47" w:rsidRPr="000F1F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2B0B"/>
    <w:multiLevelType w:val="hybridMultilevel"/>
    <w:tmpl w:val="31D297F6"/>
    <w:lvl w:ilvl="0" w:tplc="C7F0D328">
      <w:start w:val="1"/>
      <w:numFmt w:val="decimal"/>
      <w:lvlText w:val="%1."/>
      <w:lvlJc w:val="left"/>
      <w:pPr>
        <w:ind w:left="85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7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9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1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3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5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7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9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1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300"/>
    <w:rsid w:val="00015926"/>
    <w:rsid w:val="000518C9"/>
    <w:rsid w:val="000F1F47"/>
    <w:rsid w:val="001B415B"/>
    <w:rsid w:val="001D3588"/>
    <w:rsid w:val="00214590"/>
    <w:rsid w:val="00252B87"/>
    <w:rsid w:val="00276C74"/>
    <w:rsid w:val="002A5051"/>
    <w:rsid w:val="00306137"/>
    <w:rsid w:val="003108B6"/>
    <w:rsid w:val="00332221"/>
    <w:rsid w:val="0035137E"/>
    <w:rsid w:val="00364560"/>
    <w:rsid w:val="003728DB"/>
    <w:rsid w:val="003A2209"/>
    <w:rsid w:val="003F23D5"/>
    <w:rsid w:val="004A3AE0"/>
    <w:rsid w:val="004C3376"/>
    <w:rsid w:val="004D10C2"/>
    <w:rsid w:val="004E299D"/>
    <w:rsid w:val="00565D1E"/>
    <w:rsid w:val="00575FDE"/>
    <w:rsid w:val="005A73C7"/>
    <w:rsid w:val="005C1004"/>
    <w:rsid w:val="00605300"/>
    <w:rsid w:val="00607151"/>
    <w:rsid w:val="00673013"/>
    <w:rsid w:val="006A16ED"/>
    <w:rsid w:val="006A6E83"/>
    <w:rsid w:val="008D0D71"/>
    <w:rsid w:val="008E011D"/>
    <w:rsid w:val="0096426E"/>
    <w:rsid w:val="00971C54"/>
    <w:rsid w:val="0097718E"/>
    <w:rsid w:val="009941E6"/>
    <w:rsid w:val="009B45F6"/>
    <w:rsid w:val="009E5193"/>
    <w:rsid w:val="00A40E4C"/>
    <w:rsid w:val="00A52D81"/>
    <w:rsid w:val="00AD587D"/>
    <w:rsid w:val="00AF680D"/>
    <w:rsid w:val="00B8567C"/>
    <w:rsid w:val="00BA336A"/>
    <w:rsid w:val="00C6799A"/>
    <w:rsid w:val="00C91503"/>
    <w:rsid w:val="00CD59FF"/>
    <w:rsid w:val="00CE383D"/>
    <w:rsid w:val="00D33976"/>
    <w:rsid w:val="00D5085C"/>
    <w:rsid w:val="00D83C51"/>
    <w:rsid w:val="00D91AF8"/>
    <w:rsid w:val="00D92902"/>
    <w:rsid w:val="00D95446"/>
    <w:rsid w:val="00E15358"/>
    <w:rsid w:val="00EA707F"/>
    <w:rsid w:val="00EC0233"/>
    <w:rsid w:val="00F20A67"/>
    <w:rsid w:val="00F22D94"/>
    <w:rsid w:val="00F354CC"/>
    <w:rsid w:val="00F6702E"/>
    <w:rsid w:val="00FC2B4C"/>
    <w:rsid w:val="00FE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5D578D2-A2FC-4FAC-A017-0234BB2FF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1F47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15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015926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rsid w:val="009642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6426E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96426E"/>
    <w:rPr>
      <w:rFonts w:cs="Times New Roman"/>
      <w:b/>
      <w:bCs/>
      <w:sz w:val="28"/>
      <w:szCs w:val="28"/>
      <w:lang w:val="x-none" w:eastAsia="ru-RU"/>
    </w:rPr>
  </w:style>
  <w:style w:type="paragraph" w:styleId="20">
    <w:name w:val="Body Text Indent 2"/>
    <w:basedOn w:val="a"/>
    <w:link w:val="2"/>
    <w:uiPriority w:val="99"/>
    <w:rsid w:val="0096426E"/>
    <w:pPr>
      <w:tabs>
        <w:tab w:val="left" w:pos="1880"/>
      </w:tabs>
      <w:autoSpaceDE w:val="0"/>
      <w:autoSpaceDN w:val="0"/>
      <w:spacing w:after="0" w:line="240" w:lineRule="auto"/>
      <w:ind w:firstLine="720"/>
      <w:jc w:val="both"/>
    </w:pPr>
    <w:rPr>
      <w:b/>
      <w:bCs/>
      <w:sz w:val="28"/>
      <w:szCs w:val="28"/>
      <w:lang w:eastAsia="ru-RU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Times New Roman"/>
    </w:rPr>
  </w:style>
  <w:style w:type="character" w:customStyle="1" w:styleId="217">
    <w:name w:val="Основний текст з відступом 2 Знак17"/>
    <w:basedOn w:val="a0"/>
    <w:uiPriority w:val="99"/>
    <w:semiHidden/>
    <w:rPr>
      <w:rFonts w:cs="Times New Roman"/>
    </w:rPr>
  </w:style>
  <w:style w:type="character" w:customStyle="1" w:styleId="216">
    <w:name w:val="Основний текст з відступом 2 Знак16"/>
    <w:basedOn w:val="a0"/>
    <w:uiPriority w:val="99"/>
    <w:semiHidden/>
    <w:rPr>
      <w:rFonts w:cs="Times New Roman"/>
    </w:rPr>
  </w:style>
  <w:style w:type="character" w:customStyle="1" w:styleId="215">
    <w:name w:val="Основний текст з відступом 2 Знак15"/>
    <w:basedOn w:val="a0"/>
    <w:uiPriority w:val="99"/>
    <w:semiHidden/>
    <w:rPr>
      <w:rFonts w:cs="Times New Roman"/>
    </w:rPr>
  </w:style>
  <w:style w:type="character" w:customStyle="1" w:styleId="214">
    <w:name w:val="Основний текст з відступом 2 Знак14"/>
    <w:basedOn w:val="a0"/>
    <w:uiPriority w:val="99"/>
    <w:semiHidden/>
    <w:rPr>
      <w:rFonts w:cs="Times New Roman"/>
    </w:rPr>
  </w:style>
  <w:style w:type="character" w:customStyle="1" w:styleId="213">
    <w:name w:val="Основний текст з відступом 2 Знак13"/>
    <w:basedOn w:val="a0"/>
    <w:uiPriority w:val="99"/>
    <w:semiHidden/>
    <w:rPr>
      <w:rFonts w:cs="Times New Roman"/>
    </w:rPr>
  </w:style>
  <w:style w:type="character" w:customStyle="1" w:styleId="212">
    <w:name w:val="Основний текст з відступом 2 Знак12"/>
    <w:basedOn w:val="a0"/>
    <w:uiPriority w:val="99"/>
    <w:semiHidden/>
    <w:rPr>
      <w:rFonts w:cs="Times New Roman"/>
    </w:rPr>
  </w:style>
  <w:style w:type="character" w:customStyle="1" w:styleId="211">
    <w:name w:val="Основний текст з відступом 2 Знак11"/>
    <w:basedOn w:val="a0"/>
    <w:uiPriority w:val="99"/>
    <w:semiHidden/>
    <w:rsid w:val="0096426E"/>
    <w:rPr>
      <w:rFonts w:cs="Times New Roman"/>
    </w:rPr>
  </w:style>
  <w:style w:type="paragraph" w:customStyle="1" w:styleId="rvps7">
    <w:name w:val="rvps7"/>
    <w:basedOn w:val="a"/>
    <w:rsid w:val="00565D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565D1E"/>
    <w:rPr>
      <w:rFonts w:cs="Times New Roman"/>
    </w:rPr>
  </w:style>
  <w:style w:type="paragraph" w:customStyle="1" w:styleId="rvps2">
    <w:name w:val="rvps2"/>
    <w:basedOn w:val="a"/>
    <w:rsid w:val="00565D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6">
    <w:name w:val="List Paragraph"/>
    <w:basedOn w:val="a"/>
    <w:uiPriority w:val="34"/>
    <w:qFormat/>
    <w:rsid w:val="00607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55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B44EC-E8F4-4085-B948-75E9A2D9BF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8532A3-E999-424E-A7F4-108D2E2D27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BA4D4F-0F07-4D5E-B335-30A43B1CD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A31224-36FB-4230-88C2-CEBA2B36F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1520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2020-10-07T08:37:00Z</dcterms:created>
  <dcterms:modified xsi:type="dcterms:W3CDTF">2020-10-07T08:37:00Z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