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629" w:rsidRDefault="00061629" w:rsidP="00061629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64277">
        <w:rPr>
          <w:rFonts w:ascii="Times New Roman" w:hAnsi="Times New Roman"/>
          <w:sz w:val="28"/>
          <w:szCs w:val="28"/>
        </w:rPr>
        <w:t>АВТОРСЬКИЙ КОЛЕКТИВ</w:t>
      </w:r>
    </w:p>
    <w:p w:rsidR="00061629" w:rsidRPr="00EA4077" w:rsidRDefault="00061629" w:rsidP="00061629">
      <w:pPr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r w:rsidRPr="00EA4077">
        <w:rPr>
          <w:rFonts w:ascii="Times New Roman" w:hAnsi="Times New Roman"/>
          <w:sz w:val="28"/>
          <w:szCs w:val="28"/>
        </w:rPr>
        <w:t>«Про внесення змін до статті 3 Закону України «</w:t>
      </w:r>
      <w:r w:rsidRPr="00EA4077">
        <w:rPr>
          <w:rFonts w:ascii="Times New Roman" w:hAnsi="Times New Roman"/>
          <w:bCs/>
          <w:sz w:val="28"/>
          <w:szCs w:val="28"/>
          <w:shd w:val="clear" w:color="auto" w:fill="FFFFFF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Pr="00EA4077">
        <w:rPr>
          <w:rFonts w:ascii="Times New Roman" w:hAnsi="Times New Roman"/>
          <w:sz w:val="28"/>
          <w:szCs w:val="28"/>
          <w:lang w:val="en-US"/>
        </w:rPr>
        <w:t>»</w:t>
      </w:r>
      <w:r w:rsidRPr="00EA40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4077">
        <w:rPr>
          <w:rFonts w:ascii="Times New Roman" w:hAnsi="Times New Roman"/>
          <w:sz w:val="28"/>
          <w:szCs w:val="28"/>
        </w:rPr>
        <w:t xml:space="preserve">щодо пропорційного розподілу коштів на </w:t>
      </w:r>
      <w:r w:rsidRPr="00EA4077">
        <w:rPr>
          <w:rFonts w:ascii="Times New Roman" w:hAnsi="Times New Roman"/>
          <w:sz w:val="28"/>
          <w:szCs w:val="28"/>
          <w:lang w:eastAsia="uk-UA"/>
        </w:rPr>
        <w:t>соціально-економічний розвиток прилеглих територій</w:t>
      </w:r>
      <w:r w:rsidRPr="00EA4077">
        <w:rPr>
          <w:rFonts w:ascii="Times New Roman" w:hAnsi="Times New Roman"/>
          <w:sz w:val="28"/>
          <w:szCs w:val="28"/>
        </w:rPr>
        <w:t>»</w:t>
      </w:r>
    </w:p>
    <w:p w:rsidR="00061629" w:rsidRDefault="00061629" w:rsidP="0006162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603"/>
        <w:gridCol w:w="4961"/>
        <w:gridCol w:w="4354"/>
      </w:tblGrid>
      <w:tr w:rsidR="00061629" w:rsidTr="00634A94">
        <w:tc>
          <w:tcPr>
            <w:tcW w:w="603" w:type="dxa"/>
          </w:tcPr>
          <w:p w:rsidR="00061629" w:rsidRPr="00A64277" w:rsidRDefault="00061629" w:rsidP="00634A94">
            <w:pPr>
              <w:ind w:left="1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961" w:type="dxa"/>
          </w:tcPr>
          <w:p w:rsidR="00061629" w:rsidRDefault="00061629" w:rsidP="00634A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Савчук Оксана Василівна </w:t>
            </w:r>
          </w:p>
        </w:tc>
        <w:tc>
          <w:tcPr>
            <w:tcW w:w="4354" w:type="dxa"/>
          </w:tcPr>
          <w:p w:rsidR="00061629" w:rsidRPr="00A64277" w:rsidRDefault="00061629" w:rsidP="00634A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народний депутат України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IX </w:t>
            </w:r>
            <w:r>
              <w:rPr>
                <w:rFonts w:ascii="Times New Roman" w:hAnsi="Times New Roman"/>
                <w:sz w:val="28"/>
                <w:szCs w:val="28"/>
              </w:rPr>
              <w:t>скликання</w:t>
            </w:r>
          </w:p>
        </w:tc>
      </w:tr>
      <w:tr w:rsidR="00061629" w:rsidTr="00634A94">
        <w:tc>
          <w:tcPr>
            <w:tcW w:w="603" w:type="dxa"/>
          </w:tcPr>
          <w:p w:rsidR="00061629" w:rsidRDefault="00061629" w:rsidP="00634A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961" w:type="dxa"/>
          </w:tcPr>
          <w:p w:rsidR="00061629" w:rsidRDefault="00061629" w:rsidP="00634A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Мохник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Андрій Володимирович </w:t>
            </w:r>
          </w:p>
        </w:tc>
        <w:tc>
          <w:tcPr>
            <w:tcW w:w="4354" w:type="dxa"/>
          </w:tcPr>
          <w:p w:rsidR="00061629" w:rsidRDefault="00061629" w:rsidP="00061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4277">
              <w:rPr>
                <w:rFonts w:ascii="Times New Roman" w:hAnsi="Times New Roman"/>
                <w:sz w:val="28"/>
                <w:szCs w:val="28"/>
              </w:rPr>
              <w:t>народний депутат України VII скликання</w:t>
            </w:r>
            <w:r>
              <w:rPr>
                <w:rFonts w:ascii="Times New Roman" w:hAnsi="Times New Roman"/>
                <w:sz w:val="28"/>
                <w:szCs w:val="28"/>
              </w:rPr>
              <w:t>, Міністр екології та природних ресурсів України            (27 лютого 2014 -</w:t>
            </w:r>
            <w:r w:rsidRPr="00A642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9796C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 w:rsidRPr="00A64277">
              <w:rPr>
                <w:rFonts w:ascii="Times New Roman" w:hAnsi="Times New Roman"/>
                <w:sz w:val="28"/>
                <w:szCs w:val="28"/>
              </w:rPr>
              <w:t>2 грудня 2014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061629" w:rsidTr="00634A94">
        <w:tc>
          <w:tcPr>
            <w:tcW w:w="603" w:type="dxa"/>
          </w:tcPr>
          <w:p w:rsidR="00061629" w:rsidRDefault="00061629" w:rsidP="00634A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961" w:type="dxa"/>
          </w:tcPr>
          <w:p w:rsidR="00061629" w:rsidRDefault="00061629" w:rsidP="00634A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Береговий Олег Леонідович</w:t>
            </w:r>
          </w:p>
        </w:tc>
        <w:tc>
          <w:tcPr>
            <w:tcW w:w="4354" w:type="dxa"/>
          </w:tcPr>
          <w:p w:rsidR="00061629" w:rsidRDefault="00061629" w:rsidP="00061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Іванківської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районної ради Київської області</w:t>
            </w:r>
          </w:p>
        </w:tc>
      </w:tr>
      <w:tr w:rsidR="00061629" w:rsidTr="00634A94">
        <w:tc>
          <w:tcPr>
            <w:tcW w:w="603" w:type="dxa"/>
          </w:tcPr>
          <w:p w:rsidR="00061629" w:rsidRDefault="00061629" w:rsidP="00634A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961" w:type="dxa"/>
          </w:tcPr>
          <w:p w:rsidR="00061629" w:rsidRDefault="00061629" w:rsidP="00634A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Василенко Микола Михайлович</w:t>
            </w:r>
          </w:p>
        </w:tc>
        <w:tc>
          <w:tcPr>
            <w:tcW w:w="4354" w:type="dxa"/>
          </w:tcPr>
          <w:p w:rsidR="00061629" w:rsidRDefault="00061629" w:rsidP="00634A9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Громадський активіст</w:t>
            </w:r>
          </w:p>
        </w:tc>
      </w:tr>
      <w:tr w:rsidR="00061629" w:rsidTr="00634A94">
        <w:tc>
          <w:tcPr>
            <w:tcW w:w="603" w:type="dxa"/>
          </w:tcPr>
          <w:p w:rsidR="00061629" w:rsidRDefault="00061629" w:rsidP="00061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961" w:type="dxa"/>
          </w:tcPr>
          <w:p w:rsidR="00061629" w:rsidRDefault="00061629" w:rsidP="000616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Альберт Ольга Володимирівна </w:t>
            </w:r>
          </w:p>
        </w:tc>
        <w:tc>
          <w:tcPr>
            <w:tcW w:w="4354" w:type="dxa"/>
          </w:tcPr>
          <w:p w:rsidR="00061629" w:rsidRDefault="00061629" w:rsidP="0006162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помічник-консультант народного депутата України</w:t>
            </w:r>
          </w:p>
        </w:tc>
      </w:tr>
    </w:tbl>
    <w:p w:rsidR="00061629" w:rsidRDefault="00061629" w:rsidP="00061629">
      <w:pPr>
        <w:jc w:val="center"/>
        <w:rPr>
          <w:rFonts w:ascii="Times New Roman" w:hAnsi="Times New Roman"/>
          <w:sz w:val="28"/>
          <w:szCs w:val="28"/>
        </w:rPr>
      </w:pPr>
    </w:p>
    <w:p w:rsidR="005E1769" w:rsidRDefault="005E1769"/>
    <w:sectPr w:rsidR="005E17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AE"/>
    <w:rsid w:val="00061629"/>
    <w:rsid w:val="0021203F"/>
    <w:rsid w:val="005E1769"/>
    <w:rsid w:val="006E40DB"/>
    <w:rsid w:val="0089796C"/>
    <w:rsid w:val="009A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4B486-70A2-466E-BA20-762F884F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629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162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D2B4FE-0146-473F-9EF5-011C0C30F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7CF440-5944-4932-A4B9-6CE8C446F8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BA6C06-F046-4AEE-8E3F-FFFB1CE2C6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2020-10-07T08:37:00Z</dcterms:created>
  <dcterms:modified xsi:type="dcterms:W3CDTF">2020-10-07T08:37:00Z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