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C68" w:rsidRPr="00125C68" w:rsidRDefault="00125C68" w:rsidP="00125C68">
      <w:pPr>
        <w:spacing w:after="0" w:line="240" w:lineRule="auto"/>
        <w:ind w:firstLine="709"/>
        <w:jc w:val="right"/>
        <w:rPr>
          <w:rFonts w:ascii="Times New Roman" w:eastAsia="Times New Roman" w:hAnsi="Times New Roman"/>
          <w:sz w:val="24"/>
          <w:szCs w:val="24"/>
          <w:lang w:val="uk-UA" w:eastAsia="ru-RU"/>
        </w:rPr>
      </w:pPr>
      <w:r w:rsidRPr="00125C68">
        <w:rPr>
          <w:rFonts w:ascii="Times New Roman" w:eastAsia="Times New Roman" w:hAnsi="Times New Roman"/>
          <w:sz w:val="24"/>
          <w:szCs w:val="24"/>
          <w:lang w:val="uk-UA" w:eastAsia="ru-RU"/>
        </w:rPr>
        <w:t xml:space="preserve">До реєстр. № 4201 </w:t>
      </w:r>
    </w:p>
    <w:p w:rsidR="00125C68" w:rsidRPr="00125C68" w:rsidRDefault="00125C68" w:rsidP="00125C68">
      <w:pPr>
        <w:spacing w:after="0" w:line="240" w:lineRule="auto"/>
        <w:ind w:firstLine="709"/>
        <w:jc w:val="right"/>
        <w:rPr>
          <w:rFonts w:ascii="Times New Roman" w:eastAsia="Times New Roman" w:hAnsi="Times New Roman"/>
          <w:sz w:val="24"/>
          <w:szCs w:val="24"/>
          <w:lang w:val="uk-UA" w:eastAsia="ru-RU"/>
        </w:rPr>
      </w:pPr>
      <w:r w:rsidRPr="00125C68">
        <w:rPr>
          <w:rFonts w:ascii="Times New Roman" w:eastAsia="Times New Roman" w:hAnsi="Times New Roman"/>
          <w:sz w:val="24"/>
          <w:szCs w:val="24"/>
          <w:lang w:val="uk-UA" w:eastAsia="ru-RU"/>
        </w:rPr>
        <w:t>від 09.10.2020</w:t>
      </w:r>
    </w:p>
    <w:p w:rsidR="00125C68" w:rsidRPr="00125C68" w:rsidRDefault="00125C68" w:rsidP="00125C68">
      <w:pPr>
        <w:spacing w:after="0" w:line="240" w:lineRule="auto"/>
        <w:ind w:firstLine="709"/>
        <w:jc w:val="right"/>
        <w:rPr>
          <w:rFonts w:ascii="Times New Roman" w:eastAsia="Times New Roman" w:hAnsi="Times New Roman"/>
          <w:sz w:val="24"/>
          <w:szCs w:val="24"/>
          <w:lang w:val="uk-UA" w:eastAsia="ru-RU"/>
        </w:rPr>
      </w:pPr>
      <w:r w:rsidRPr="00125C68">
        <w:rPr>
          <w:rFonts w:ascii="Times New Roman" w:eastAsia="Times New Roman" w:hAnsi="Times New Roman"/>
          <w:sz w:val="24"/>
          <w:szCs w:val="24"/>
          <w:lang w:val="uk-UA" w:eastAsia="ru-RU"/>
        </w:rPr>
        <w:t>(повторне друге читання)</w:t>
      </w:r>
    </w:p>
    <w:p w:rsidR="00125C68" w:rsidRPr="00125C68" w:rsidRDefault="00125C68" w:rsidP="00125C68">
      <w:pPr>
        <w:spacing w:after="0" w:line="240" w:lineRule="auto"/>
        <w:jc w:val="center"/>
        <w:rPr>
          <w:rFonts w:ascii="Times New Roman" w:eastAsia="Times New Roman" w:hAnsi="Times New Roman"/>
          <w:sz w:val="28"/>
          <w:szCs w:val="28"/>
          <w:lang w:val="uk-UA" w:eastAsia="ru-RU"/>
        </w:rPr>
      </w:pPr>
    </w:p>
    <w:p w:rsidR="00125C68" w:rsidRPr="00125C68" w:rsidRDefault="00125C68" w:rsidP="00125C68">
      <w:pPr>
        <w:spacing w:after="0" w:line="240" w:lineRule="auto"/>
        <w:jc w:val="center"/>
        <w:rPr>
          <w:rFonts w:ascii="Times New Roman" w:eastAsia="Times New Roman" w:hAnsi="Times New Roman"/>
          <w:b/>
          <w:bCs/>
          <w:sz w:val="28"/>
          <w:szCs w:val="28"/>
          <w:lang w:val="uk-UA" w:eastAsia="ru-RU"/>
        </w:rPr>
      </w:pPr>
      <w:r w:rsidRPr="00125C68">
        <w:rPr>
          <w:rFonts w:ascii="Times New Roman" w:eastAsia="Times New Roman" w:hAnsi="Times New Roman"/>
          <w:b/>
          <w:bCs/>
          <w:sz w:val="28"/>
          <w:szCs w:val="28"/>
          <w:lang w:val="uk-UA" w:eastAsia="ru-RU"/>
        </w:rPr>
        <w:t>ЗАУВАЖЕННЯ</w:t>
      </w:r>
    </w:p>
    <w:p w:rsidR="00125C68" w:rsidRPr="00125C68" w:rsidRDefault="00125C68" w:rsidP="00125C68">
      <w:pPr>
        <w:spacing w:after="0" w:line="240" w:lineRule="auto"/>
        <w:jc w:val="center"/>
        <w:rPr>
          <w:rFonts w:ascii="Times New Roman" w:eastAsia="Times New Roman" w:hAnsi="Times New Roman"/>
          <w:b/>
          <w:bCs/>
          <w:sz w:val="28"/>
          <w:szCs w:val="28"/>
          <w:lang w:val="uk-UA" w:eastAsia="ru-RU"/>
        </w:rPr>
      </w:pPr>
      <w:r w:rsidRPr="00125C68">
        <w:rPr>
          <w:rFonts w:ascii="Times New Roman" w:eastAsia="Times New Roman" w:hAnsi="Times New Roman"/>
          <w:b/>
          <w:bCs/>
          <w:sz w:val="28"/>
          <w:szCs w:val="28"/>
          <w:lang w:val="uk-UA" w:eastAsia="ru-RU"/>
        </w:rPr>
        <w:t xml:space="preserve">до проекту Закону України </w:t>
      </w:r>
    </w:p>
    <w:p w:rsidR="00125C68" w:rsidRPr="00125C68" w:rsidRDefault="00125C68" w:rsidP="00125C68">
      <w:pPr>
        <w:spacing w:after="0" w:line="240" w:lineRule="auto"/>
        <w:jc w:val="center"/>
        <w:rPr>
          <w:rFonts w:ascii="Times New Roman" w:eastAsia="Times New Roman" w:hAnsi="Times New Roman"/>
          <w:b/>
          <w:bCs/>
          <w:sz w:val="28"/>
          <w:szCs w:val="28"/>
          <w:lang w:val="uk-UA" w:eastAsia="ru-RU"/>
        </w:rPr>
      </w:pPr>
      <w:r w:rsidRPr="00125C68">
        <w:rPr>
          <w:rFonts w:ascii="Times New Roman" w:eastAsia="Times New Roman" w:hAnsi="Times New Roman"/>
          <w:b/>
          <w:bCs/>
          <w:sz w:val="28"/>
          <w:szCs w:val="28"/>
          <w:lang w:val="uk-UA" w:eastAsia="ru-RU"/>
        </w:rPr>
        <w:t>"Про обчислення часу в Україні"</w:t>
      </w:r>
    </w:p>
    <w:p w:rsidR="00125C68" w:rsidRPr="00125C68" w:rsidRDefault="00125C68" w:rsidP="00125C68">
      <w:pPr>
        <w:spacing w:after="0" w:line="240" w:lineRule="auto"/>
        <w:jc w:val="center"/>
        <w:rPr>
          <w:rFonts w:ascii="Times New Roman" w:eastAsia="Times New Roman" w:hAnsi="Times New Roman"/>
          <w:b/>
          <w:bCs/>
          <w:sz w:val="28"/>
          <w:szCs w:val="28"/>
          <w:lang w:val="uk-UA" w:eastAsia="ru-RU"/>
        </w:rPr>
      </w:pPr>
    </w:p>
    <w:p w:rsidR="00125C68" w:rsidRPr="00125C68" w:rsidRDefault="00125C68" w:rsidP="00125C68">
      <w:pPr>
        <w:spacing w:before="120" w:after="0" w:line="240" w:lineRule="auto"/>
        <w:ind w:firstLine="709"/>
        <w:jc w:val="both"/>
        <w:rPr>
          <w:rFonts w:ascii="Times New Roman" w:eastAsia="Times New Roman" w:hAnsi="Times New Roman"/>
          <w:sz w:val="28"/>
          <w:szCs w:val="28"/>
          <w:lang w:val="uk-UA" w:eastAsia="ru-RU"/>
        </w:rPr>
      </w:pPr>
      <w:r w:rsidRPr="00125C68">
        <w:rPr>
          <w:rFonts w:ascii="Times New Roman" w:eastAsia="Times New Roman" w:hAnsi="Times New Roman"/>
          <w:sz w:val="28"/>
          <w:szCs w:val="28"/>
          <w:lang w:val="uk-UA" w:eastAsia="ru-RU"/>
        </w:rPr>
        <w:t xml:space="preserve">У Головному юридичному управлінні Апарату Верховної Ради України розглянуто підготовлений Комітетом з питань економічного розвитку до розгляду у повторному другому читанні проект Закону України "Про обчислення часу в України", за результатами опрацювання якого слід зазначити таке. </w:t>
      </w:r>
    </w:p>
    <w:p w:rsidR="00125C68" w:rsidRPr="00125C68" w:rsidRDefault="00125C68" w:rsidP="00125C68">
      <w:pPr>
        <w:spacing w:before="120" w:after="0" w:line="240" w:lineRule="auto"/>
        <w:ind w:firstLine="709"/>
        <w:jc w:val="both"/>
        <w:rPr>
          <w:rFonts w:ascii="Times New Roman" w:eastAsia="Times New Roman" w:hAnsi="Times New Roman"/>
          <w:sz w:val="28"/>
          <w:szCs w:val="28"/>
          <w:lang w:val="uk-UA" w:eastAsia="ru-RU"/>
        </w:rPr>
      </w:pPr>
      <w:r w:rsidRPr="00125C68">
        <w:rPr>
          <w:rFonts w:ascii="Times New Roman" w:eastAsia="Times New Roman" w:hAnsi="Times New Roman"/>
          <w:sz w:val="28"/>
          <w:szCs w:val="28"/>
          <w:lang w:val="uk-UA" w:eastAsia="ru-RU"/>
        </w:rPr>
        <w:t xml:space="preserve">Аналіз тексту законопроекту свідчить про актуальність більшої частини зауважень Головного юридичного управління, висловлених до редакції законопроекту, підготовленої до розгляду у другому читанні, а саме: </w:t>
      </w:r>
    </w:p>
    <w:p w:rsidR="00125C68" w:rsidRPr="00125C68" w:rsidRDefault="00125C68" w:rsidP="00125C68">
      <w:pPr>
        <w:spacing w:before="120" w:after="0" w:line="240" w:lineRule="auto"/>
        <w:ind w:firstLine="709"/>
        <w:jc w:val="both"/>
        <w:rPr>
          <w:rFonts w:ascii="Times New Roman" w:eastAsia="Times New Roman" w:hAnsi="Times New Roman"/>
          <w:color w:val="000000"/>
          <w:sz w:val="28"/>
          <w:szCs w:val="28"/>
          <w:u w:val="single"/>
          <w:lang w:val="uk-UA" w:eastAsia="ru-RU"/>
        </w:rPr>
      </w:pPr>
      <w:r w:rsidRPr="00125C68">
        <w:rPr>
          <w:rFonts w:ascii="Times New Roman" w:eastAsia="Times New Roman" w:hAnsi="Times New Roman"/>
          <w:color w:val="000000"/>
          <w:sz w:val="28"/>
          <w:szCs w:val="28"/>
          <w:lang w:val="uk-UA" w:eastAsia="ru-RU"/>
        </w:rPr>
        <w:t xml:space="preserve">1. Відповідно до частини третьої статті 6 законопроекту особливості поширення інформації про точний час і календарну дату в період воєнного чи надзвичайного стану в Україні, загальної або часткової мобілізації, оголошення окремих місцевостей зонами надзвичайної екологічної ситуації </w:t>
      </w:r>
      <w:r w:rsidRPr="00125C68">
        <w:rPr>
          <w:rFonts w:ascii="Times New Roman" w:eastAsia="Times New Roman" w:hAnsi="Times New Roman"/>
          <w:color w:val="000000"/>
          <w:sz w:val="28"/>
          <w:szCs w:val="28"/>
          <w:u w:val="single"/>
          <w:lang w:val="uk-UA" w:eastAsia="ru-RU"/>
        </w:rPr>
        <w:t>встановлюються згідно із законом про оголошення воєнного чи надзвичайного стану в Україні, загальної або часткової мобілізації, оголошення окремих місцевостей зонами надзвичайної екологічної ситуації.</w:t>
      </w:r>
    </w:p>
    <w:p w:rsidR="00125C68" w:rsidRPr="00125C68" w:rsidRDefault="00125C68" w:rsidP="00125C68">
      <w:pPr>
        <w:spacing w:before="120" w:after="0" w:line="240" w:lineRule="auto"/>
        <w:ind w:firstLine="709"/>
        <w:jc w:val="both"/>
        <w:rPr>
          <w:rFonts w:ascii="Times New Roman" w:eastAsia="Times New Roman" w:hAnsi="Times New Roman"/>
          <w:color w:val="000000"/>
          <w:sz w:val="28"/>
          <w:szCs w:val="28"/>
          <w:lang w:val="uk-UA" w:eastAsia="ru-RU"/>
        </w:rPr>
      </w:pPr>
      <w:r w:rsidRPr="00125C68">
        <w:rPr>
          <w:rFonts w:ascii="Times New Roman" w:eastAsia="Times New Roman" w:hAnsi="Times New Roman"/>
          <w:color w:val="000000"/>
          <w:sz w:val="28"/>
          <w:szCs w:val="28"/>
          <w:lang w:val="uk-UA" w:eastAsia="ru-RU"/>
        </w:rPr>
        <w:t xml:space="preserve">Водночас, законопроект не містить положень про внесення змін до законів України, предмети правового регулювання яких охоплюють зазначені питання, котрі б передбачали існування особливостей «поширення інформації про точний час і календарну дату в період воєнного чи надзвичайного стану в Україні, загальної або часткової мобілізації, оголошення окремих місцевостей зонами надзвичайної екологічної ситуації» та їхній зміст. </w:t>
      </w:r>
    </w:p>
    <w:p w:rsidR="00125C68" w:rsidRPr="00125C68" w:rsidRDefault="00125C68" w:rsidP="00125C68">
      <w:pPr>
        <w:spacing w:before="120" w:after="0" w:line="240" w:lineRule="auto"/>
        <w:ind w:firstLine="709"/>
        <w:jc w:val="both"/>
        <w:rPr>
          <w:rFonts w:ascii="Times New Roman" w:eastAsia="Times New Roman" w:hAnsi="Times New Roman"/>
          <w:color w:val="000000"/>
          <w:sz w:val="28"/>
          <w:szCs w:val="28"/>
          <w:lang w:val="uk-UA" w:eastAsia="ru-RU"/>
        </w:rPr>
      </w:pPr>
      <w:r w:rsidRPr="00125C68">
        <w:rPr>
          <w:rFonts w:ascii="Times New Roman" w:eastAsia="Times New Roman" w:hAnsi="Times New Roman"/>
          <w:color w:val="000000"/>
          <w:sz w:val="28"/>
          <w:szCs w:val="28"/>
          <w:lang w:val="uk-UA" w:eastAsia="ru-RU"/>
        </w:rPr>
        <w:t xml:space="preserve">Відтак проект не містить завершених механізмів правового регулювання, що суперечить вимогам частини другої статті 8 Основного Закону України, згідно з якою закони та інші нормативно-правові акти приймаються на основі Конституції України і повинні відповідати їй, неповнота правового регулювання суспільних відносин не відповідає визначенню України як правової держави, і на чому наголошував Конституційний Суд України (рішення від 22 вересня 2005 року № 5-рп/2005,                         </w:t>
      </w:r>
      <w:r w:rsidRPr="00125C68">
        <w:rPr>
          <w:rFonts w:ascii="Times New Roman" w:eastAsia="Times New Roman" w:hAnsi="Times New Roman"/>
          <w:color w:val="000000"/>
          <w:sz w:val="28"/>
          <w:szCs w:val="28"/>
          <w:lang w:val="uk-UA" w:eastAsia="ru-RU"/>
        </w:rPr>
        <w:lastRenderedPageBreak/>
        <w:t>від 30 вересня 2010 року № 20-рп/2010, від 22 грудня 2010 року № 23-рп/2010,                          від 1 червня 2016 року №2-рп/2016, від 27 лютого 2018 року №1-р/2018, від 26 квітня 2018 року №4-р/2018).</w:t>
      </w:r>
    </w:p>
    <w:p w:rsidR="00125C68" w:rsidRPr="00125C68" w:rsidRDefault="00125C68" w:rsidP="00125C68">
      <w:pPr>
        <w:spacing w:before="120" w:after="0" w:line="240" w:lineRule="auto"/>
        <w:ind w:firstLine="567"/>
        <w:jc w:val="both"/>
        <w:rPr>
          <w:rFonts w:ascii="Times New Roman" w:eastAsia="Times New Roman" w:hAnsi="Times New Roman"/>
          <w:sz w:val="28"/>
          <w:szCs w:val="28"/>
          <w:lang w:val="uk-UA" w:eastAsia="ru-RU"/>
        </w:rPr>
      </w:pPr>
      <w:r w:rsidRPr="00125C68">
        <w:rPr>
          <w:rFonts w:ascii="Times New Roman" w:eastAsia="Times New Roman" w:hAnsi="Times New Roman"/>
          <w:color w:val="000000"/>
          <w:sz w:val="28"/>
          <w:szCs w:val="28"/>
          <w:lang w:eastAsia="ru-RU"/>
        </w:rPr>
        <w:t>2</w:t>
      </w:r>
      <w:r w:rsidRPr="00125C68">
        <w:rPr>
          <w:rFonts w:ascii="Times New Roman" w:eastAsia="Times New Roman" w:hAnsi="Times New Roman"/>
          <w:color w:val="000000"/>
          <w:sz w:val="28"/>
          <w:szCs w:val="28"/>
          <w:lang w:val="uk-UA" w:eastAsia="ru-RU"/>
        </w:rPr>
        <w:t>. Відповідно до ч</w:t>
      </w:r>
      <w:r w:rsidRPr="00125C68">
        <w:rPr>
          <w:rFonts w:ascii="Times New Roman" w:eastAsia="Times New Roman" w:hAnsi="Times New Roman"/>
          <w:sz w:val="28"/>
          <w:szCs w:val="28"/>
          <w:lang w:val="uk-UA" w:eastAsia="ru-RU"/>
        </w:rPr>
        <w:t>астини третьої статті 8 законопроекту Кабінету Міністрів України доручається у 2022 році поінформувати Верховну Раду України про стан виконання цього Закону.</w:t>
      </w:r>
    </w:p>
    <w:p w:rsidR="00125C68" w:rsidRPr="00125C68" w:rsidRDefault="00125C68" w:rsidP="00125C68">
      <w:pPr>
        <w:spacing w:before="120" w:after="0" w:line="240" w:lineRule="auto"/>
        <w:ind w:firstLine="567"/>
        <w:jc w:val="both"/>
        <w:rPr>
          <w:rFonts w:ascii="Times New Roman" w:eastAsia="Times New Roman" w:hAnsi="Times New Roman"/>
          <w:color w:val="000000"/>
          <w:lang w:val="uk-UA" w:eastAsia="ru-RU"/>
        </w:rPr>
      </w:pPr>
      <w:r w:rsidRPr="00125C68">
        <w:rPr>
          <w:rFonts w:ascii="Times New Roman" w:eastAsia="Times New Roman" w:hAnsi="Times New Roman"/>
          <w:sz w:val="28"/>
          <w:szCs w:val="28"/>
          <w:lang w:val="uk-UA" w:eastAsia="ru-RU"/>
        </w:rPr>
        <w:t>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125C68">
        <w:rPr>
          <w:rFonts w:ascii="Times New Roman" w:eastAsia="Times New Roman" w:hAnsi="Times New Roman"/>
          <w:color w:val="000000"/>
          <w:sz w:val="28"/>
          <w:szCs w:val="28"/>
          <w:lang w:val="uk-UA" w:eastAsia="ru-RU"/>
        </w:rPr>
        <w:t xml:space="preserve">лише на підставі, в межах повноважень та у спосіб, що передбачені Конституцією та законами України). </w:t>
      </w:r>
    </w:p>
    <w:p w:rsidR="00125C68" w:rsidRPr="00125C68" w:rsidRDefault="00125C68" w:rsidP="00125C68">
      <w:pPr>
        <w:spacing w:before="120" w:after="0" w:line="240" w:lineRule="auto"/>
        <w:ind w:firstLine="567"/>
        <w:jc w:val="both"/>
        <w:rPr>
          <w:rFonts w:eastAsia="Times New Roman" w:cs="Calibri"/>
          <w:lang w:val="uk-UA" w:eastAsia="ru-RU"/>
        </w:rPr>
      </w:pPr>
      <w:r w:rsidRPr="00125C68">
        <w:rPr>
          <w:rFonts w:ascii="Times New Roman" w:eastAsia="Times New Roman" w:hAnsi="Times New Roman"/>
          <w:sz w:val="28"/>
          <w:szCs w:val="28"/>
          <w:lang w:val="uk-UA" w:eastAsia="ru-RU"/>
        </w:rPr>
        <w:t xml:space="preserve">Наразі статтею 15 Закону України "Про засади державної регуляторної політики у сфері господарської діяльності" передбачено, що "порядок … </w:t>
      </w:r>
      <w:r w:rsidRPr="00125C68">
        <w:rPr>
          <w:rFonts w:ascii="Times New Roman" w:eastAsia="Times New Roman" w:hAnsi="Times New Roman"/>
          <w:sz w:val="28"/>
          <w:szCs w:val="28"/>
          <w:u w:val="single"/>
          <w:lang w:val="uk-UA" w:eastAsia="ru-RU"/>
        </w:rPr>
        <w:t>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125C68">
        <w:rPr>
          <w:rFonts w:ascii="Times New Roman" w:eastAsia="Times New Roman" w:hAnsi="Times New Roman"/>
          <w:sz w:val="28"/>
          <w:szCs w:val="28"/>
          <w:lang w:val="uk-UA" w:eastAsia="ru-RU"/>
        </w:rPr>
        <w:t>.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125C68" w:rsidRPr="00125C68" w:rsidRDefault="00125C68" w:rsidP="00125C68">
      <w:pPr>
        <w:spacing w:before="120" w:after="0" w:line="240" w:lineRule="auto"/>
        <w:ind w:firstLine="567"/>
        <w:jc w:val="both"/>
        <w:rPr>
          <w:rFonts w:ascii="Times New Roman" w:eastAsia="Times New Roman" w:hAnsi="Times New Roman"/>
          <w:sz w:val="28"/>
          <w:szCs w:val="28"/>
          <w:lang w:val="uk-UA" w:eastAsia="ru-RU"/>
        </w:rPr>
      </w:pPr>
      <w:r w:rsidRPr="00125C68">
        <w:rPr>
          <w:rFonts w:ascii="Times New Roman" w:eastAsia="Times New Roman" w:hAnsi="Times New Roman"/>
          <w:sz w:val="28"/>
          <w:szCs w:val="28"/>
          <w:lang w:val="uk-UA" w:eastAsia="ru-RU"/>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частиною третьою статті 8 законопроекту, можливе за умови внесення відповідних змін до згаданих законодавчих актів. </w:t>
      </w:r>
    </w:p>
    <w:p w:rsidR="00125C68" w:rsidRPr="00125C68" w:rsidRDefault="00125C68" w:rsidP="00125C68">
      <w:pPr>
        <w:spacing w:after="0" w:line="240" w:lineRule="auto"/>
        <w:rPr>
          <w:rFonts w:eastAsia="Times New Roman" w:cs="Calibri"/>
          <w:lang w:val="uk-UA" w:eastAsia="ru-RU"/>
        </w:rPr>
      </w:pPr>
    </w:p>
    <w:p w:rsidR="00125C68" w:rsidRPr="00125C68" w:rsidRDefault="00125C68" w:rsidP="00125C68">
      <w:pPr>
        <w:spacing w:after="0" w:line="240" w:lineRule="auto"/>
        <w:ind w:firstLine="708"/>
        <w:jc w:val="both"/>
        <w:rPr>
          <w:rFonts w:ascii="Times New Roman" w:eastAsia="Times New Roman" w:hAnsi="Times New Roman"/>
          <w:sz w:val="28"/>
          <w:szCs w:val="28"/>
          <w:lang w:val="uk-UA" w:eastAsia="ru-RU"/>
        </w:rPr>
      </w:pPr>
      <w:r w:rsidRPr="00125C68">
        <w:rPr>
          <w:rFonts w:ascii="Times New Roman" w:eastAsia="Times New Roman" w:hAnsi="Times New Roman"/>
          <w:b/>
          <w:bCs/>
          <w:sz w:val="28"/>
          <w:szCs w:val="28"/>
          <w:lang w:val="uk-UA" w:eastAsia="ru-RU"/>
        </w:rPr>
        <w:t xml:space="preserve">Узагальнюючий висновок: </w:t>
      </w:r>
      <w:r w:rsidRPr="00125C68">
        <w:rPr>
          <w:rFonts w:ascii="Times New Roman" w:eastAsia="Times New Roman" w:hAnsi="Times New Roman"/>
          <w:sz w:val="28"/>
          <w:szCs w:val="28"/>
          <w:lang w:val="uk-UA" w:eastAsia="ru-RU"/>
        </w:rPr>
        <w:t>законопроект може бути прийнятий у другому читанні з урахуванням зауважень Головного юридичного управління.</w:t>
      </w:r>
    </w:p>
    <w:p w:rsidR="00125C68" w:rsidRPr="00125C68" w:rsidRDefault="00125C68" w:rsidP="00125C68">
      <w:pPr>
        <w:spacing w:after="0" w:line="240" w:lineRule="auto"/>
        <w:ind w:firstLine="708"/>
        <w:jc w:val="both"/>
        <w:rPr>
          <w:rFonts w:ascii="Times New Roman" w:eastAsia="Times New Roman" w:hAnsi="Times New Roman"/>
          <w:sz w:val="28"/>
          <w:szCs w:val="28"/>
          <w:lang w:val="uk-UA" w:eastAsia="ru-RU"/>
        </w:rPr>
      </w:pPr>
    </w:p>
    <w:p w:rsidR="00125C68" w:rsidRPr="00125C68" w:rsidRDefault="00125C68" w:rsidP="00125C68">
      <w:pPr>
        <w:spacing w:after="0" w:line="240" w:lineRule="auto"/>
        <w:ind w:firstLine="708"/>
        <w:jc w:val="both"/>
        <w:rPr>
          <w:rFonts w:ascii="Times New Roman" w:eastAsia="Times New Roman" w:hAnsi="Times New Roman"/>
          <w:sz w:val="28"/>
          <w:szCs w:val="28"/>
          <w:lang w:val="uk-UA" w:eastAsia="ru-RU"/>
        </w:rPr>
      </w:pPr>
    </w:p>
    <w:p w:rsidR="00125C68" w:rsidRPr="00125C68" w:rsidRDefault="00125C68" w:rsidP="00125C68">
      <w:pPr>
        <w:spacing w:after="0" w:line="240" w:lineRule="auto"/>
        <w:ind w:firstLine="708"/>
        <w:jc w:val="both"/>
        <w:rPr>
          <w:rFonts w:ascii="Times New Roman" w:eastAsia="Times New Roman" w:hAnsi="Times New Roman"/>
          <w:sz w:val="28"/>
          <w:szCs w:val="28"/>
          <w:lang w:val="uk-UA" w:eastAsia="ru-RU"/>
        </w:rPr>
      </w:pPr>
    </w:p>
    <w:p w:rsidR="00125C68" w:rsidRPr="00125C68" w:rsidRDefault="00125C68" w:rsidP="00125C68">
      <w:pPr>
        <w:spacing w:after="0" w:line="240" w:lineRule="auto"/>
        <w:ind w:firstLine="708"/>
        <w:jc w:val="both"/>
        <w:rPr>
          <w:rFonts w:ascii="Times New Roman" w:eastAsia="Times New Roman" w:hAnsi="Times New Roman"/>
          <w:sz w:val="28"/>
          <w:szCs w:val="28"/>
          <w:lang w:val="uk-UA" w:eastAsia="ru-RU"/>
        </w:rPr>
      </w:pPr>
    </w:p>
    <w:p w:rsidR="00125C68" w:rsidRPr="00125C68" w:rsidRDefault="00125C68" w:rsidP="00125C68">
      <w:pPr>
        <w:spacing w:after="0" w:line="240" w:lineRule="auto"/>
        <w:jc w:val="both"/>
        <w:rPr>
          <w:rFonts w:ascii="Times New Roman" w:eastAsia="Times New Roman" w:hAnsi="Times New Roman"/>
          <w:b/>
          <w:color w:val="000000"/>
          <w:sz w:val="28"/>
          <w:szCs w:val="28"/>
          <w:lang w:val="uk-UA" w:eastAsia="ru-RU"/>
        </w:rPr>
      </w:pPr>
      <w:r w:rsidRPr="00125C68">
        <w:rPr>
          <w:rFonts w:ascii="Times New Roman" w:eastAsia="Times New Roman" w:hAnsi="Times New Roman"/>
          <w:b/>
          <w:color w:val="000000"/>
          <w:sz w:val="28"/>
          <w:szCs w:val="28"/>
          <w:lang w:val="uk-UA" w:eastAsia="ru-RU"/>
        </w:rPr>
        <w:t>Заступник Керівника</w:t>
      </w:r>
    </w:p>
    <w:p w:rsidR="00125C68" w:rsidRPr="00125C68" w:rsidRDefault="00125C68" w:rsidP="00125C68">
      <w:pPr>
        <w:spacing w:after="0" w:line="240" w:lineRule="auto"/>
        <w:jc w:val="both"/>
        <w:rPr>
          <w:rFonts w:ascii="Times New Roman" w:eastAsia="Times New Roman" w:hAnsi="Times New Roman"/>
          <w:b/>
          <w:color w:val="000000"/>
          <w:sz w:val="28"/>
          <w:szCs w:val="28"/>
          <w:lang w:val="uk-UA" w:eastAsia="ru-RU"/>
        </w:rPr>
      </w:pPr>
      <w:r w:rsidRPr="00125C68">
        <w:rPr>
          <w:rFonts w:ascii="Times New Roman" w:eastAsia="Times New Roman" w:hAnsi="Times New Roman"/>
          <w:b/>
          <w:color w:val="000000"/>
          <w:sz w:val="28"/>
          <w:szCs w:val="28"/>
          <w:lang w:val="uk-UA" w:eastAsia="ru-RU"/>
        </w:rPr>
        <w:t>Головного</w:t>
      </w:r>
      <w:r>
        <w:rPr>
          <w:rFonts w:ascii="Times New Roman" w:eastAsia="Times New Roman" w:hAnsi="Times New Roman"/>
          <w:b/>
          <w:color w:val="000000"/>
          <w:sz w:val="28"/>
          <w:szCs w:val="28"/>
          <w:lang w:val="uk-UA" w:eastAsia="ru-RU"/>
        </w:rPr>
        <w:t xml:space="preserve"> управління              </w:t>
      </w:r>
      <w:bookmarkStart w:id="0" w:name="_GoBack"/>
      <w:bookmarkEnd w:id="0"/>
      <w:r w:rsidRPr="00125C68">
        <w:rPr>
          <w:rFonts w:ascii="Times New Roman" w:eastAsia="Times New Roman" w:hAnsi="Times New Roman"/>
          <w:b/>
          <w:color w:val="000000"/>
          <w:sz w:val="28"/>
          <w:szCs w:val="28"/>
          <w:lang w:val="uk-UA" w:eastAsia="ru-RU"/>
        </w:rPr>
        <w:t xml:space="preserve">                                              </w:t>
      </w:r>
      <w:r>
        <w:rPr>
          <w:rFonts w:ascii="Times New Roman" w:eastAsia="Times New Roman" w:hAnsi="Times New Roman"/>
          <w:b/>
          <w:color w:val="000000"/>
          <w:sz w:val="28"/>
          <w:szCs w:val="28"/>
          <w:lang w:val="uk-UA" w:eastAsia="ru-RU"/>
        </w:rPr>
        <w:t xml:space="preserve">     </w:t>
      </w:r>
      <w:r w:rsidRPr="00125C68">
        <w:rPr>
          <w:rFonts w:ascii="Times New Roman" w:eastAsia="Times New Roman" w:hAnsi="Times New Roman"/>
          <w:b/>
          <w:color w:val="000000"/>
          <w:sz w:val="28"/>
          <w:szCs w:val="28"/>
          <w:lang w:val="uk-UA" w:eastAsia="ru-RU"/>
        </w:rPr>
        <w:t xml:space="preserve">    </w:t>
      </w:r>
      <w:r w:rsidRPr="00125C68">
        <w:rPr>
          <w:rFonts w:ascii="Times New Roman" w:eastAsia="Times New Roman" w:hAnsi="Times New Roman"/>
          <w:b/>
          <w:color w:val="000000"/>
          <w:sz w:val="28"/>
          <w:szCs w:val="28"/>
          <w:lang w:eastAsia="ru-RU"/>
        </w:rPr>
        <w:t>В. М</w:t>
      </w:r>
      <w:r w:rsidRPr="00125C68">
        <w:rPr>
          <w:rFonts w:ascii="Times New Roman" w:eastAsia="Times New Roman" w:hAnsi="Times New Roman"/>
          <w:b/>
          <w:color w:val="000000"/>
          <w:sz w:val="28"/>
          <w:szCs w:val="28"/>
          <w:lang w:val="uk-UA" w:eastAsia="ru-RU"/>
        </w:rPr>
        <w:t>ІЛОВАНОВ</w:t>
      </w:r>
    </w:p>
    <w:p w:rsidR="00125C68" w:rsidRPr="00125C68" w:rsidRDefault="00125C68" w:rsidP="00125C68">
      <w:pPr>
        <w:spacing w:after="0" w:line="240" w:lineRule="auto"/>
        <w:jc w:val="both"/>
        <w:rPr>
          <w:rFonts w:ascii="Times New Roman" w:eastAsia="Times New Roman" w:hAnsi="Times New Roman"/>
          <w:b/>
          <w:color w:val="000000"/>
          <w:sz w:val="28"/>
          <w:szCs w:val="28"/>
          <w:lang w:val="uk-UA" w:eastAsia="ru-RU"/>
        </w:rPr>
      </w:pPr>
    </w:p>
    <w:p w:rsidR="00125C68" w:rsidRPr="00125C68" w:rsidRDefault="00125C68" w:rsidP="00125C68">
      <w:pPr>
        <w:spacing w:after="0" w:line="240" w:lineRule="auto"/>
        <w:jc w:val="both"/>
        <w:rPr>
          <w:rFonts w:ascii="Times New Roman" w:eastAsia="Times New Roman" w:hAnsi="Times New Roman"/>
          <w:b/>
          <w:color w:val="000000"/>
          <w:sz w:val="28"/>
          <w:szCs w:val="28"/>
          <w:lang w:val="uk-UA" w:eastAsia="ru-RU"/>
        </w:rPr>
      </w:pPr>
    </w:p>
    <w:p w:rsidR="007C3C75" w:rsidRPr="00125C68" w:rsidRDefault="007C3C75" w:rsidP="005107DF">
      <w:pPr>
        <w:rPr>
          <w:lang w:val="uk-UA"/>
        </w:rPr>
      </w:pPr>
    </w:p>
    <w:sectPr w:rsidR="007C3C75" w:rsidRPr="00125C68"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443" w:rsidRDefault="00F92443" w:rsidP="005E306B">
      <w:pPr>
        <w:spacing w:after="0" w:line="240" w:lineRule="auto"/>
      </w:pPr>
      <w:r>
        <w:separator/>
      </w:r>
    </w:p>
  </w:endnote>
  <w:endnote w:type="continuationSeparator" w:id="0">
    <w:p w:rsidR="00F92443" w:rsidRDefault="00F9244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443" w:rsidRDefault="00F92443" w:rsidP="005E306B">
      <w:pPr>
        <w:spacing w:after="0" w:line="240" w:lineRule="auto"/>
      </w:pPr>
      <w:r>
        <w:separator/>
      </w:r>
    </w:p>
  </w:footnote>
  <w:footnote w:type="continuationSeparator" w:id="0">
    <w:p w:rsidR="00F92443" w:rsidRDefault="00F9244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4C8"/>
    <w:rsid w:val="000B6CE8"/>
    <w:rsid w:val="000F1586"/>
    <w:rsid w:val="00125C68"/>
    <w:rsid w:val="0012699C"/>
    <w:rsid w:val="00141617"/>
    <w:rsid w:val="0019108F"/>
    <w:rsid w:val="001966F0"/>
    <w:rsid w:val="001D3C24"/>
    <w:rsid w:val="00203BEB"/>
    <w:rsid w:val="00235CD7"/>
    <w:rsid w:val="002A5D4C"/>
    <w:rsid w:val="002B5FC1"/>
    <w:rsid w:val="002D0561"/>
    <w:rsid w:val="002E0A18"/>
    <w:rsid w:val="002E31BF"/>
    <w:rsid w:val="002E44DA"/>
    <w:rsid w:val="00374ECB"/>
    <w:rsid w:val="003D1CBA"/>
    <w:rsid w:val="00451750"/>
    <w:rsid w:val="004B1D5A"/>
    <w:rsid w:val="004E4F5C"/>
    <w:rsid w:val="004F7B8A"/>
    <w:rsid w:val="0050620F"/>
    <w:rsid w:val="005107DF"/>
    <w:rsid w:val="00523CFA"/>
    <w:rsid w:val="0055005A"/>
    <w:rsid w:val="0056352F"/>
    <w:rsid w:val="005726B7"/>
    <w:rsid w:val="005813A6"/>
    <w:rsid w:val="005A4670"/>
    <w:rsid w:val="005A4728"/>
    <w:rsid w:val="005B71F5"/>
    <w:rsid w:val="005C5FA9"/>
    <w:rsid w:val="005C688A"/>
    <w:rsid w:val="005E306B"/>
    <w:rsid w:val="005F20B5"/>
    <w:rsid w:val="00626A3E"/>
    <w:rsid w:val="00634A7D"/>
    <w:rsid w:val="00645DE7"/>
    <w:rsid w:val="00657EE7"/>
    <w:rsid w:val="0066623D"/>
    <w:rsid w:val="006F10E8"/>
    <w:rsid w:val="00713E93"/>
    <w:rsid w:val="0073224C"/>
    <w:rsid w:val="007C3C75"/>
    <w:rsid w:val="007C69AF"/>
    <w:rsid w:val="007F5D91"/>
    <w:rsid w:val="0080545D"/>
    <w:rsid w:val="00820D72"/>
    <w:rsid w:val="008F75B6"/>
    <w:rsid w:val="00945B68"/>
    <w:rsid w:val="00957D31"/>
    <w:rsid w:val="009A720A"/>
    <w:rsid w:val="009F3A3F"/>
    <w:rsid w:val="00A00059"/>
    <w:rsid w:val="00A17B53"/>
    <w:rsid w:val="00A37062"/>
    <w:rsid w:val="00A406B4"/>
    <w:rsid w:val="00A833C8"/>
    <w:rsid w:val="00A86884"/>
    <w:rsid w:val="00AC3CC8"/>
    <w:rsid w:val="00AD7F82"/>
    <w:rsid w:val="00BB7AB2"/>
    <w:rsid w:val="00BD0801"/>
    <w:rsid w:val="00BE5B69"/>
    <w:rsid w:val="00BF1E95"/>
    <w:rsid w:val="00BF2889"/>
    <w:rsid w:val="00C03990"/>
    <w:rsid w:val="00C11FB6"/>
    <w:rsid w:val="00C14104"/>
    <w:rsid w:val="00C27AE9"/>
    <w:rsid w:val="00CC39A1"/>
    <w:rsid w:val="00CD4A38"/>
    <w:rsid w:val="00CE3E1B"/>
    <w:rsid w:val="00CE6A4B"/>
    <w:rsid w:val="00D242C2"/>
    <w:rsid w:val="00D57E1B"/>
    <w:rsid w:val="00D81AD7"/>
    <w:rsid w:val="00DD6C75"/>
    <w:rsid w:val="00E22D86"/>
    <w:rsid w:val="00E3709B"/>
    <w:rsid w:val="00E50354"/>
    <w:rsid w:val="00EB677F"/>
    <w:rsid w:val="00F01A33"/>
    <w:rsid w:val="00F44513"/>
    <w:rsid w:val="00F55423"/>
    <w:rsid w:val="00F870C7"/>
    <w:rsid w:val="00F91DD3"/>
    <w:rsid w:val="00F92443"/>
    <w:rsid w:val="00FC1B19"/>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760D91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next w:val="a"/>
    <w:link w:val="ab"/>
    <w:qFormat/>
    <w:locked/>
    <w:rsid w:val="00F870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Назва Знак"/>
    <w:basedOn w:val="a0"/>
    <w:link w:val="aa"/>
    <w:rsid w:val="00F870C7"/>
    <w:rPr>
      <w:rFonts w:asciiTheme="majorHAnsi" w:eastAsiaTheme="majorEastAsia" w:hAnsiTheme="majorHAnsi" w:cstheme="majorBidi"/>
      <w:spacing w:val="-10"/>
      <w:kern w:val="28"/>
      <w:sz w:val="56"/>
      <w:szCs w:val="56"/>
      <w:lang w:val="ru-RU"/>
    </w:rPr>
  </w:style>
  <w:style w:type="character" w:customStyle="1" w:styleId="st44">
    <w:name w:val="st44"/>
    <w:uiPriority w:val="99"/>
    <w:rsid w:val="004B1D5A"/>
    <w:rPr>
      <w:rFonts w:ascii="Times New Roman" w:hAnsi="Times New Roman" w:cs="Times New Roman"/>
      <w:b/>
      <w:bCs/>
      <w:color w:val="000000"/>
    </w:rPr>
  </w:style>
  <w:style w:type="paragraph" w:styleId="ac">
    <w:name w:val="No Spacing"/>
    <w:uiPriority w:val="99"/>
    <w:qFormat/>
    <w:rsid w:val="004B1D5A"/>
    <w:rPr>
      <w:rFonts w:ascii="Times New Roman" w:eastAsiaTheme="minorHAnsi" w:hAnsi="Times New Roman" w:cstheme="minorBidi"/>
      <w:sz w:val="28"/>
      <w:lang w:val="ru-RU"/>
    </w:rPr>
  </w:style>
  <w:style w:type="character" w:customStyle="1" w:styleId="rvts0">
    <w:name w:val="rvts0"/>
    <w:basedOn w:val="a0"/>
    <w:qFormat/>
    <w:rsid w:val="004B1D5A"/>
  </w:style>
  <w:style w:type="character" w:customStyle="1" w:styleId="st42">
    <w:name w:val="st42"/>
    <w:uiPriority w:val="99"/>
    <w:rsid w:val="004B1D5A"/>
    <w:rPr>
      <w:rFonts w:ascii="Times New Roman" w:hAnsi="Times New Roman" w:cs="Times New Roman"/>
      <w:color w:val="000000"/>
    </w:rPr>
  </w:style>
  <w:style w:type="character" w:customStyle="1" w:styleId="rvts9">
    <w:name w:val="rvts9"/>
    <w:basedOn w:val="a0"/>
    <w:rsid w:val="004B1D5A"/>
  </w:style>
  <w:style w:type="table" w:customStyle="1" w:styleId="1">
    <w:name w:val="Сітка таблиці1"/>
    <w:basedOn w:val="a1"/>
    <w:rsid w:val="004B1D5A"/>
    <w:rPr>
      <w:rFonts w:ascii="Times New Roman" w:eastAsia="Times New Roman" w:hAnsi="Times New Roman"/>
      <w:sz w:val="20"/>
      <w:szCs w:val="20"/>
      <w:lang w:val="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782">
      <w:bodyDiv w:val="1"/>
      <w:marLeft w:val="0"/>
      <w:marRight w:val="0"/>
      <w:marTop w:val="0"/>
      <w:marBottom w:val="0"/>
      <w:divBdr>
        <w:top w:val="none" w:sz="0" w:space="0" w:color="auto"/>
        <w:left w:val="none" w:sz="0" w:space="0" w:color="auto"/>
        <w:bottom w:val="none" w:sz="0" w:space="0" w:color="auto"/>
        <w:right w:val="none" w:sz="0" w:space="0" w:color="auto"/>
      </w:divBdr>
    </w:div>
    <w:div w:id="351076449">
      <w:bodyDiv w:val="1"/>
      <w:marLeft w:val="0"/>
      <w:marRight w:val="0"/>
      <w:marTop w:val="0"/>
      <w:marBottom w:val="0"/>
      <w:divBdr>
        <w:top w:val="none" w:sz="0" w:space="0" w:color="auto"/>
        <w:left w:val="none" w:sz="0" w:space="0" w:color="auto"/>
        <w:bottom w:val="none" w:sz="0" w:space="0" w:color="auto"/>
        <w:right w:val="none" w:sz="0" w:space="0" w:color="auto"/>
      </w:divBdr>
    </w:div>
    <w:div w:id="966011601">
      <w:bodyDiv w:val="1"/>
      <w:marLeft w:val="0"/>
      <w:marRight w:val="0"/>
      <w:marTop w:val="0"/>
      <w:marBottom w:val="0"/>
      <w:divBdr>
        <w:top w:val="none" w:sz="0" w:space="0" w:color="auto"/>
        <w:left w:val="none" w:sz="0" w:space="0" w:color="auto"/>
        <w:bottom w:val="none" w:sz="0" w:space="0" w:color="auto"/>
        <w:right w:val="none" w:sz="0" w:space="0" w:color="auto"/>
      </w:divBdr>
    </w:div>
    <w:div w:id="1320421553">
      <w:bodyDiv w:val="1"/>
      <w:marLeft w:val="0"/>
      <w:marRight w:val="0"/>
      <w:marTop w:val="0"/>
      <w:marBottom w:val="0"/>
      <w:divBdr>
        <w:top w:val="none" w:sz="0" w:space="0" w:color="auto"/>
        <w:left w:val="none" w:sz="0" w:space="0" w:color="auto"/>
        <w:bottom w:val="none" w:sz="0" w:space="0" w:color="auto"/>
        <w:right w:val="none" w:sz="0" w:space="0" w:color="auto"/>
      </w:divBdr>
    </w:div>
    <w:div w:id="132828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D6F04-17F4-43B3-88A7-F87F6121C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535</Words>
  <Characters>3759</Characters>
  <Application>Microsoft Office Word</Application>
  <DocSecurity>0</DocSecurity>
  <Lines>31</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Носов Владислав Вадимович</dc:creator>
  <cp:keywords/>
  <dc:description/>
  <cp:lastModifiedBy>Носов Владислав Вадимович</cp:lastModifiedBy>
  <cp:revision>2</cp:revision>
  <cp:lastPrinted>2015-08-14T12:41:00Z</cp:lastPrinted>
  <dcterms:created xsi:type="dcterms:W3CDTF">2021-05-13T06:15:00Z</dcterms:created>
  <dcterms:modified xsi:type="dcterms:W3CDTF">2021-05-13T06:15:00Z</dcterms:modified>
</cp:coreProperties>
</file>