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BE3CCE" w14:textId="34BE2DC3" w:rsidR="001438E8" w:rsidRPr="00C825EA" w:rsidRDefault="00E764DC" w:rsidP="001438E8">
      <w:pPr>
        <w:ind w:left="5670"/>
        <w:jc w:val="right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C825EA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Про</w:t>
      </w:r>
      <w:r w:rsidR="001E6D69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е</w:t>
      </w:r>
      <w:r w:rsidR="001438E8" w:rsidRPr="00C825EA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кт</w:t>
      </w:r>
    </w:p>
    <w:p w14:paraId="222F7D69" w14:textId="77777777" w:rsidR="001438E8" w:rsidRPr="00FC7405" w:rsidRDefault="001438E8" w:rsidP="001438E8">
      <w:pPr>
        <w:ind w:left="5670"/>
        <w:jc w:val="right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FC7405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вноситься народними депутатами України: </w:t>
      </w:r>
    </w:p>
    <w:p w14:paraId="12EADF11" w14:textId="77777777" w:rsidR="001438E8" w:rsidRPr="00FC7405" w:rsidRDefault="001438E8" w:rsidP="001438E8">
      <w:pPr>
        <w:jc w:val="center"/>
        <w:rPr>
          <w:rFonts w:ascii="Times New Roman" w:hAnsi="Times New Roman"/>
          <w:bCs/>
          <w:color w:val="000000"/>
          <w:sz w:val="28"/>
          <w:szCs w:val="28"/>
        </w:rPr>
      </w:pPr>
    </w:p>
    <w:p w14:paraId="5DD11AD6" w14:textId="77777777" w:rsidR="001438E8" w:rsidRPr="00FC7405" w:rsidRDefault="001438E8" w:rsidP="001438E8">
      <w:pPr>
        <w:autoSpaceDE w:val="0"/>
        <w:autoSpaceDN w:val="0"/>
        <w:adjustRightInd w:val="0"/>
        <w:jc w:val="right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39FF5B2F" w14:textId="77777777" w:rsidR="001438E8" w:rsidRPr="00FC7405" w:rsidRDefault="001438E8" w:rsidP="001438E8">
      <w:pPr>
        <w:jc w:val="right"/>
        <w:rPr>
          <w:rFonts w:ascii="Times New Roman" w:hAnsi="Times New Roman"/>
          <w:color w:val="000000"/>
          <w:sz w:val="28"/>
          <w:szCs w:val="28"/>
        </w:rPr>
      </w:pPr>
    </w:p>
    <w:p w14:paraId="066AD5DE" w14:textId="3FBE7860" w:rsidR="00157EB8" w:rsidRPr="00FC7405" w:rsidRDefault="00157EB8" w:rsidP="00FC7405">
      <w:pPr>
        <w:pStyle w:val="a3"/>
        <w:spacing w:before="480"/>
        <w:ind w:left="360"/>
        <w:rPr>
          <w:rFonts w:ascii="Times New Roman" w:hAnsi="Times New Roman"/>
          <w:b w:val="0"/>
        </w:rPr>
      </w:pPr>
      <w:r w:rsidRPr="00FC7405">
        <w:rPr>
          <w:rFonts w:ascii="Times New Roman" w:hAnsi="Times New Roman"/>
          <w:b w:val="0"/>
        </w:rPr>
        <w:t>Закон УкраЇни</w:t>
      </w:r>
    </w:p>
    <w:p w14:paraId="4B9B66E9" w14:textId="4213BF34" w:rsidR="00157EB8" w:rsidRPr="00FC7405" w:rsidRDefault="00157EB8" w:rsidP="00FC7405">
      <w:pPr>
        <w:pStyle w:val="a6"/>
        <w:ind w:left="567" w:firstLine="0"/>
        <w:rPr>
          <w:rFonts w:ascii="Times New Roman" w:hAnsi="Times New Roman"/>
          <w:sz w:val="28"/>
          <w:szCs w:val="28"/>
        </w:rPr>
      </w:pPr>
    </w:p>
    <w:p w14:paraId="0A9B07BC" w14:textId="77777777" w:rsidR="00B72EE6" w:rsidRPr="00FC7405" w:rsidRDefault="00B72EE6" w:rsidP="00FC7405">
      <w:pPr>
        <w:pStyle w:val="a6"/>
        <w:ind w:left="567" w:firstLine="0"/>
        <w:rPr>
          <w:rFonts w:ascii="Times New Roman" w:hAnsi="Times New Roman"/>
          <w:sz w:val="28"/>
          <w:szCs w:val="28"/>
        </w:rPr>
      </w:pPr>
    </w:p>
    <w:p w14:paraId="33330298" w14:textId="03FF8266" w:rsidR="00B72EE6" w:rsidRPr="00FC7405" w:rsidRDefault="004D726C" w:rsidP="00FC7405">
      <w:pPr>
        <w:keepNext/>
        <w:keepLines/>
        <w:autoSpaceDE w:val="0"/>
        <w:autoSpaceDN w:val="0"/>
        <w:spacing w:line="264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  <w:r w:rsidRPr="00FC7405">
        <w:rPr>
          <w:rFonts w:ascii="Times New Roman" w:hAnsi="Times New Roman"/>
          <w:bCs/>
          <w:sz w:val="28"/>
          <w:szCs w:val="28"/>
        </w:rPr>
        <w:t xml:space="preserve">Про внесення змін до деяких законодавчих актів </w:t>
      </w:r>
      <w:r w:rsidR="0010489A" w:rsidRPr="00FC7405">
        <w:rPr>
          <w:rFonts w:ascii="Times New Roman" w:hAnsi="Times New Roman"/>
          <w:bCs/>
          <w:sz w:val="28"/>
          <w:szCs w:val="28"/>
        </w:rPr>
        <w:t xml:space="preserve">України </w:t>
      </w:r>
      <w:r w:rsidRPr="00FC7405">
        <w:rPr>
          <w:rFonts w:ascii="Times New Roman" w:hAnsi="Times New Roman"/>
          <w:bCs/>
          <w:sz w:val="28"/>
          <w:szCs w:val="28"/>
        </w:rPr>
        <w:t>щодо функціонування національної системи кваліфікацій</w:t>
      </w:r>
    </w:p>
    <w:p w14:paraId="23C7DA81" w14:textId="5F5C1DE9" w:rsidR="00157EB8" w:rsidRPr="00FC7405" w:rsidRDefault="00B72EE6" w:rsidP="00FC7405">
      <w:pPr>
        <w:keepNext/>
        <w:keepLines/>
        <w:autoSpaceDE w:val="0"/>
        <w:autoSpaceDN w:val="0"/>
        <w:spacing w:line="264" w:lineRule="auto"/>
        <w:ind w:left="360"/>
        <w:jc w:val="center"/>
        <w:rPr>
          <w:rFonts w:ascii="Times New Roman" w:hAnsi="Times New Roman"/>
          <w:sz w:val="28"/>
          <w:szCs w:val="28"/>
        </w:rPr>
      </w:pPr>
      <w:r w:rsidRPr="00FC7405">
        <w:rPr>
          <w:rFonts w:ascii="Times New Roman" w:hAnsi="Times New Roman"/>
          <w:bCs/>
          <w:sz w:val="28"/>
          <w:szCs w:val="28"/>
        </w:rPr>
        <w:t>_</w:t>
      </w:r>
      <w:r w:rsidR="00157EB8" w:rsidRPr="00FC7405">
        <w:rPr>
          <w:rFonts w:ascii="Times New Roman" w:hAnsi="Times New Roman"/>
          <w:sz w:val="28"/>
          <w:szCs w:val="28"/>
        </w:rPr>
        <w:t>___________________________________________</w:t>
      </w:r>
    </w:p>
    <w:p w14:paraId="6BF45832" w14:textId="77777777" w:rsidR="00B72EE6" w:rsidRPr="00FC7405" w:rsidRDefault="00B72EE6" w:rsidP="00B72EE6">
      <w:pPr>
        <w:keepNext/>
        <w:keepLines/>
        <w:autoSpaceDE w:val="0"/>
        <w:autoSpaceDN w:val="0"/>
        <w:spacing w:line="264" w:lineRule="auto"/>
        <w:jc w:val="center"/>
        <w:rPr>
          <w:rFonts w:ascii="Times New Roman" w:hAnsi="Times New Roman"/>
          <w:sz w:val="28"/>
          <w:szCs w:val="28"/>
        </w:rPr>
      </w:pPr>
    </w:p>
    <w:p w14:paraId="451642E2" w14:textId="77777777" w:rsidR="00157EB8" w:rsidRPr="00FC7405" w:rsidRDefault="00157EB8" w:rsidP="00FC7405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Верховна Рада України п о с т а н о в л я є:</w:t>
      </w:r>
    </w:p>
    <w:p w14:paraId="02109E8A" w14:textId="77777777" w:rsidR="00157EB8" w:rsidRPr="00FC7405" w:rsidRDefault="00157EB8" w:rsidP="00FC7405">
      <w:pPr>
        <w:widowControl w:val="0"/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І. Внести зміни до таких законодавчих актів України:</w:t>
      </w:r>
    </w:p>
    <w:p w14:paraId="2984A7A3" w14:textId="4705EBEF" w:rsidR="001F21B5" w:rsidRDefault="00157EB8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1. У Кодексі законів про працю України (Відомості Верховної Ради УРСР, 1971 р., додаток до № 50, ст. 375):</w:t>
      </w:r>
    </w:p>
    <w:p w14:paraId="4939101B" w14:textId="77777777" w:rsidR="00FC7405" w:rsidRPr="00FC7405" w:rsidRDefault="00FC740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53DA85B" w14:textId="77777777" w:rsidR="00FC7405" w:rsidRPr="00FC7405" w:rsidRDefault="00157EB8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1) доповнити статтею 4</w:t>
      </w:r>
      <w:r w:rsidRPr="00FC7405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</w:t>
      </w:r>
      <w:r w:rsidRPr="00FC7405">
        <w:rPr>
          <w:rFonts w:ascii="Times New Roman" w:hAnsi="Times New Roman"/>
          <w:color w:val="000000" w:themeColor="text1"/>
          <w:sz w:val="28"/>
          <w:szCs w:val="28"/>
        </w:rPr>
        <w:t xml:space="preserve"> такого змісту:</w:t>
      </w:r>
    </w:p>
    <w:p w14:paraId="697088B7" w14:textId="77777777" w:rsidR="00FC7405" w:rsidRPr="00FC7405" w:rsidRDefault="00FC7405" w:rsidP="00FC7405">
      <w:pPr>
        <w:tabs>
          <w:tab w:val="left" w:pos="851"/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“ Стаття 4</w:t>
      </w:r>
      <w:r w:rsidRPr="00FC7405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</w:t>
      </w:r>
      <w:r w:rsidRPr="00FC7405">
        <w:rPr>
          <w:rFonts w:ascii="Times New Roman" w:hAnsi="Times New Roman"/>
          <w:color w:val="000000" w:themeColor="text1"/>
          <w:sz w:val="28"/>
          <w:szCs w:val="28"/>
        </w:rPr>
        <w:t>. Професія, професійна діяльність, реєстр професій.</w:t>
      </w:r>
    </w:p>
    <w:p w14:paraId="1A264876" w14:textId="4B382DB0" w:rsidR="00FC7405" w:rsidRPr="00FC7405" w:rsidRDefault="00FC740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Вид професійної діяльності – діяльність, що характеризується подібністю умов та вимог, змісту та компетентностей, необхідних для її виконання;</w:t>
      </w:r>
    </w:p>
    <w:p w14:paraId="7DA943D3" w14:textId="6418B70D" w:rsidR="00FC7405" w:rsidRPr="00FC7405" w:rsidRDefault="00FC7405" w:rsidP="00FC7405">
      <w:pPr>
        <w:pStyle w:val="rvps20"/>
        <w:tabs>
          <w:tab w:val="left" w:pos="851"/>
          <w:tab w:val="left" w:pos="993"/>
        </w:tabs>
        <w:spacing w:before="0" w:after="0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en-US"/>
        </w:rPr>
      </w:pPr>
      <w:r w:rsidRPr="00FC7405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en-US"/>
        </w:rPr>
        <w:t>Галузь – сукупність видів економічної діяльності, у межах якої існують однакові або подібні умови здійснення господарської діяльності підприємств, установ, організацій, фізичних осіб-підприємців та професійної діяльності осіб;</w:t>
      </w:r>
    </w:p>
    <w:p w14:paraId="34AFC146" w14:textId="2333666F" w:rsidR="00FC7405" w:rsidRPr="00FC7405" w:rsidRDefault="00FC7405" w:rsidP="00FC7405">
      <w:pPr>
        <w:pStyle w:val="rvps20"/>
        <w:tabs>
          <w:tab w:val="left" w:pos="851"/>
          <w:tab w:val="left" w:pos="993"/>
        </w:tabs>
        <w:spacing w:before="0" w:after="0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en-US"/>
        </w:rPr>
      </w:pPr>
      <w:r w:rsidRPr="00FC7405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val="uk-UA" w:eastAsia="en-US"/>
        </w:rPr>
        <w:t>Професійна кваліфікація (повна професійна кваліфікація) – визнана уповноваженим суб’єктом та засвідчена відповідним документом стандартизована сукупність здобутих особою результатів навчання та/або компетентностей, що дозволяють здійснювати професійну діяльність певного виду (видів).</w:t>
      </w:r>
    </w:p>
    <w:p w14:paraId="209734F4" w14:textId="77777777" w:rsidR="00FC7405" w:rsidRPr="00FC7405" w:rsidRDefault="00FC7405" w:rsidP="00FC7405">
      <w:pPr>
        <w:tabs>
          <w:tab w:val="left" w:pos="851"/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Професія – сукупність подібних видів робіт (занять) в межах трудової діяльності особи, виконання яких вимагає від неї певної кваліфікації.</w:t>
      </w:r>
    </w:p>
    <w:p w14:paraId="4CA1BD3E" w14:textId="77777777" w:rsidR="00FC7405" w:rsidRPr="00FC7405" w:rsidRDefault="00FC7405" w:rsidP="00FC7405">
      <w:pPr>
        <w:tabs>
          <w:tab w:val="left" w:pos="851"/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  <w:lang w:eastAsia="en-US"/>
        </w:rPr>
        <w:t>Трудова функція – інтегрований, відносно автономний набір трудових дій, що визначається характерним для нього технологічним процесом та передбачає наявність компетентностей, необхідних для їх виконання.</w:t>
      </w:r>
    </w:p>
    <w:p w14:paraId="61D051C7" w14:textId="77FCBAFC" w:rsidR="00FC7405" w:rsidRPr="00FC7405" w:rsidRDefault="00FC7405" w:rsidP="00FC7405">
      <w:pPr>
        <w:tabs>
          <w:tab w:val="left" w:pos="851"/>
          <w:tab w:val="left" w:pos="993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  <w:lang w:eastAsia="en-US"/>
        </w:rPr>
        <w:t>Часткова професійна кваліфікація – визнана уповноваженим суб’єктом та засвідчена відповідним документом</w:t>
      </w:r>
      <w:r w:rsidRPr="00FC740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C7405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частина стандартизованої сукупності здобутих особою результатів навчання та/або компетентностей, які визначені </w:t>
      </w:r>
      <w:r w:rsidRPr="00FC7405">
        <w:rPr>
          <w:rFonts w:ascii="Times New Roman" w:hAnsi="Times New Roman"/>
          <w:color w:val="000000" w:themeColor="text1"/>
          <w:sz w:val="28"/>
          <w:szCs w:val="28"/>
          <w:lang w:eastAsia="en-US"/>
        </w:rPr>
        <w:lastRenderedPageBreak/>
        <w:t>відповідним професійним стандартом і дозволяють виконувати окремі трудові функції в межах певного виду професійної діяльності.</w:t>
      </w:r>
    </w:p>
    <w:p w14:paraId="5870E843" w14:textId="772C7593" w:rsidR="00FC7405" w:rsidRPr="00FC7405" w:rsidRDefault="00FC7405" w:rsidP="00FC7405">
      <w:pPr>
        <w:pStyle w:val="a8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eastAsia="Times New Roman" w:hAnsi="Times New Roman"/>
          <w:color w:val="000000" w:themeColor="text1"/>
          <w:sz w:val="28"/>
          <w:szCs w:val="28"/>
        </w:rPr>
        <w:t>Наявність у особи повної професійної кваліфікації дозволяє їй виконувати повний набір трудових функцій в межах одного або декількох видів професійної діяльності, визначених відповідними професійними стандартами.</w:t>
      </w:r>
    </w:p>
    <w:p w14:paraId="3CA36CF4" w14:textId="7FA785E7" w:rsidR="00FC7405" w:rsidRPr="00FC7405" w:rsidRDefault="00FC7405" w:rsidP="00FC7405">
      <w:pPr>
        <w:shd w:val="clear" w:color="auto" w:fill="FFFFFF"/>
        <w:tabs>
          <w:tab w:val="left" w:pos="851"/>
          <w:tab w:val="left" w:pos="993"/>
        </w:tabs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Реєстр професій містить інформацію про професії, види професійної діяльності, роботи (заняття), відповідні професійні кваліфікації  та забезпечує її доступність для всіх заінтересованих осіб.</w:t>
      </w:r>
    </w:p>
    <w:p w14:paraId="25D83104" w14:textId="30FA3975" w:rsidR="00FC7405" w:rsidRPr="00FC7405" w:rsidRDefault="00FC7405" w:rsidP="00FC7405">
      <w:pPr>
        <w:shd w:val="clear" w:color="auto" w:fill="FFFFFF"/>
        <w:tabs>
          <w:tab w:val="left" w:pos="851"/>
          <w:tab w:val="left" w:pos="993"/>
        </w:tabs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Положення про реєстр професій затверджується Кабінетом Міністрів України за поданням Національного агентства кваліфікацій.</w:t>
      </w:r>
    </w:p>
    <w:p w14:paraId="46F97E6F" w14:textId="77777777" w:rsidR="00FC7405" w:rsidRPr="00FC7405" w:rsidRDefault="00FC7405" w:rsidP="00FC7405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Порядок ведення реєстру професій затверджується центральним органом виконавчої влади, що забезпечує формування державної політики у сфері  праці, трудових відносин та зайнятості населення за поданням Національного агентства кваліфікацій.»</w:t>
      </w:r>
      <w:r w:rsidR="00157EB8" w:rsidRPr="00FC740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2D33A2A" w14:textId="77777777" w:rsidR="00FC7405" w:rsidRPr="00FC7405" w:rsidRDefault="00FC7405" w:rsidP="00FC7405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</w:p>
    <w:p w14:paraId="4BA09898" w14:textId="6C74404A" w:rsidR="008B0C3E" w:rsidRPr="00FC7405" w:rsidRDefault="00B72EE6" w:rsidP="00FC7405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 xml:space="preserve">2) </w:t>
      </w:r>
      <w:r w:rsidR="008B0C3E" w:rsidRPr="00FC7405">
        <w:rPr>
          <w:rFonts w:ascii="Times New Roman" w:hAnsi="Times New Roman"/>
          <w:color w:val="000000" w:themeColor="text1"/>
          <w:sz w:val="28"/>
          <w:szCs w:val="28"/>
        </w:rPr>
        <w:t>доповнити статтею 4</w:t>
      </w:r>
      <w:r w:rsidR="008B0C3E" w:rsidRPr="00FC7405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="008B0C3E" w:rsidRPr="00FC7405">
        <w:rPr>
          <w:rFonts w:ascii="Times New Roman" w:hAnsi="Times New Roman"/>
          <w:color w:val="000000" w:themeColor="text1"/>
          <w:sz w:val="28"/>
          <w:szCs w:val="28"/>
        </w:rPr>
        <w:t xml:space="preserve"> такого змісту:</w:t>
      </w:r>
    </w:p>
    <w:p w14:paraId="44FF0CBF" w14:textId="176D94A2" w:rsidR="008B0C3E" w:rsidRPr="00FC7405" w:rsidRDefault="008B0C3E" w:rsidP="00FC7405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Стаття 4</w:t>
      </w:r>
      <w:r w:rsidRPr="00FC7405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FC7405">
        <w:rPr>
          <w:rFonts w:ascii="Times New Roman" w:hAnsi="Times New Roman"/>
          <w:color w:val="000000" w:themeColor="text1"/>
          <w:sz w:val="28"/>
          <w:szCs w:val="28"/>
        </w:rPr>
        <w:t xml:space="preserve"> Професійні стандарти</w:t>
      </w:r>
    </w:p>
    <w:p w14:paraId="49F6231B" w14:textId="05527BBD" w:rsidR="00FC7405" w:rsidRPr="00FC7405" w:rsidRDefault="00FC7405" w:rsidP="00FC7405">
      <w:pPr>
        <w:framePr w:hSpace="180" w:wrap="around" w:vAnchor="text" w:hAnchor="text" w:x="-5" w:y="1"/>
        <w:ind w:firstLine="709"/>
        <w:suppressOverlap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Професійний стандарт - це затверджені в установленому порядку вимоги до компетентностей та/або результатів навчання працівників, що слугують основою для формування професійних кваліфікацій.</w:t>
      </w:r>
    </w:p>
    <w:p w14:paraId="5A73518F" w14:textId="4861B1C4" w:rsidR="00FC7405" w:rsidRPr="00FC7405" w:rsidRDefault="00FC7405" w:rsidP="00FC7405">
      <w:pPr>
        <w:framePr w:hSpace="180" w:wrap="around" w:vAnchor="text" w:hAnchor="text" w:x="-5" w:y="1"/>
        <w:ind w:firstLine="709"/>
        <w:suppressOverlap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Професійні стандарти можуть розроблятися роботодавцями, їх організаціями та об’єднаннями, органами державної влади, науковими установами, галузевими радами, громадськими об’єднаннями, іншими зацікавленими суб’єктами</w:t>
      </w:r>
      <w:r w:rsidRPr="00FC740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14:paraId="27632550" w14:textId="66ED7734" w:rsidR="00FC7405" w:rsidRPr="00FC7405" w:rsidRDefault="00FC7405" w:rsidP="00FC7405">
      <w:pPr>
        <w:framePr w:hSpace="180" w:wrap="around" w:vAnchor="text" w:hAnchor="text" w:x="-5" w:y="1"/>
        <w:ind w:firstLine="709"/>
        <w:suppressOverlap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Порядок розроблення, введення в дію та перегляду професійних стандартів затверджується Кабінетом Міністрів України за поданням Національного агентства кваліфікацій</w:t>
      </w:r>
      <w:r w:rsidRPr="00FC740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.</w:t>
      </w:r>
    </w:p>
    <w:p w14:paraId="07A1FB9A" w14:textId="2527DCE8" w:rsidR="008B0C3E" w:rsidRPr="00FC7405" w:rsidRDefault="00FC7405" w:rsidP="00FC7405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Методичні рекомендації щодо розроблення професійних стандартів розробляються Національним агентством кваліфікацій та оприлюднюються на його офіційному веб-сайті.»;</w:t>
      </w:r>
    </w:p>
    <w:p w14:paraId="76506138" w14:textId="77777777" w:rsidR="00FC7405" w:rsidRPr="00FC7405" w:rsidRDefault="00FC7405" w:rsidP="00FC7405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</w:p>
    <w:p w14:paraId="7C02E1F9" w14:textId="3C6B2AA9" w:rsidR="008B0C3E" w:rsidRPr="00FC7405" w:rsidRDefault="008B0C3E" w:rsidP="00FC7405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3) статтю 21 викласти в такій редакції:</w:t>
      </w:r>
    </w:p>
    <w:p w14:paraId="5E826825" w14:textId="77777777" w:rsidR="008B0C3E" w:rsidRPr="00FC7405" w:rsidRDefault="008B0C3E" w:rsidP="00FC7405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Стаття 21. Трудовий договір</w:t>
      </w:r>
    </w:p>
    <w:p w14:paraId="58C27303" w14:textId="77777777" w:rsidR="00FC7405" w:rsidRPr="00FC7405" w:rsidRDefault="00FC7405" w:rsidP="00FC7405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Трудовим договором є угода між працівником і власником підприємства, установи, організації або уповноваженим ним органом чи фізичною особою, за якою працівник зобов’язується виконувати роботу, визначену цією угодою, а власник підприємства, установи, організації або уповноважений ним орган чи фізична особа зобов’язується виплачувати працівникові заробітну плату і забезпечувати умови праці, необхідні для виконання роботи, передбачені законодавством про працю, колективним договором і угодою сторін.</w:t>
      </w:r>
    </w:p>
    <w:p w14:paraId="36C32BFB" w14:textId="77777777" w:rsidR="00FC7405" w:rsidRPr="00FC7405" w:rsidRDefault="00FC7405" w:rsidP="00FC7405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87B199E" w14:textId="77777777" w:rsidR="00FC7405" w:rsidRPr="00FC7405" w:rsidRDefault="00FC7405" w:rsidP="00FC7405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Працівник має право реалізувати свої здібності до продуктивної і творчої праці шляхом укладення трудового договору на одному або одночасно на декількох підприємствах, в установах, організаціях, якщо інше не передбачено законодавством, колективним договором або угодою сторін. </w:t>
      </w:r>
    </w:p>
    <w:p w14:paraId="5491C805" w14:textId="3FF5EC66" w:rsidR="00FC7405" w:rsidRPr="00FC7405" w:rsidRDefault="00FC7405" w:rsidP="00FC7405">
      <w:pPr>
        <w:framePr w:hSpace="180" w:wrap="around" w:vAnchor="text" w:hAnchor="text" w:x="-5" w:y="1"/>
        <w:ind w:firstLine="709"/>
        <w:suppressOverlap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Особливою формою трудового договору є контракт, в якому строк його дії, права, обов’язки і відповідальність сторін (в тому числі матеріальна), умови матеріального забезпечення та організації праці працівника, умови розірвання договору, в тому числі дострокового, можуть встановлюватися угодою сторін. Сфера застосування контракту визначається законами України.</w:t>
      </w:r>
    </w:p>
    <w:p w14:paraId="3ECC06CE" w14:textId="1FD56276" w:rsidR="00B23A4E" w:rsidRPr="00FC7405" w:rsidRDefault="00FC7405" w:rsidP="00FC7405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При укладенні трудового договору до уваги береться вид професійної діяльності та/або вид робіт, повна або часткова професійна кваліфікація, якою володіє особа. За бажанням сторін вимоги до робіт, кваліфікації або виконання дорученої роботи без вимог до кваліфікації можуть встановлюватись у трудовому договорі. При цьому враховується наявна у особи повна або часткова професійна кваліфікація.»;</w:t>
      </w:r>
    </w:p>
    <w:p w14:paraId="1CEF9307" w14:textId="77777777" w:rsidR="00B23A4E" w:rsidRPr="00FC7405" w:rsidRDefault="00B23A4E" w:rsidP="00FC7405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</w:p>
    <w:p w14:paraId="17A8DD97" w14:textId="20E172B1" w:rsidR="00157EB8" w:rsidRPr="00FC7405" w:rsidRDefault="00C66E7B" w:rsidP="00FC7405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157EB8" w:rsidRPr="00FC7405">
        <w:rPr>
          <w:rFonts w:ascii="Times New Roman" w:hAnsi="Times New Roman"/>
          <w:color w:val="000000" w:themeColor="text1"/>
          <w:sz w:val="28"/>
          <w:szCs w:val="28"/>
        </w:rPr>
        <w:t>) статтю 96 викласти в такій редакції:</w:t>
      </w:r>
    </w:p>
    <w:p w14:paraId="2808B6D5" w14:textId="77777777" w:rsidR="00C66E7B" w:rsidRPr="00FC7405" w:rsidRDefault="00157EB8" w:rsidP="00FC7405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“</w:t>
      </w:r>
      <w:r w:rsidR="00C66E7B" w:rsidRPr="00FC7405">
        <w:rPr>
          <w:rFonts w:ascii="Times New Roman" w:hAnsi="Times New Roman"/>
          <w:color w:val="000000" w:themeColor="text1"/>
          <w:sz w:val="28"/>
          <w:szCs w:val="28"/>
        </w:rPr>
        <w:t>Стаття 96. Системи оплати праці</w:t>
      </w:r>
    </w:p>
    <w:p w14:paraId="151E7578" w14:textId="0A3909D3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Системами оплати праці є тарифна та інші системи, що формуються на оцінках складності виконуваних робіт і кваліфікації працівників.</w:t>
      </w:r>
    </w:p>
    <w:p w14:paraId="612920CF" w14:textId="08D90F9F" w:rsidR="00FC7405" w:rsidRPr="00FC7405" w:rsidRDefault="00FC7405" w:rsidP="00FC7405">
      <w:pPr>
        <w:shd w:val="clear" w:color="auto" w:fill="FFFFFF"/>
        <w:ind w:firstLine="709"/>
        <w:contextualSpacing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Тарифна система оплати праці включає: тарифні сітки, тарифні ставки, схеми посадових окладів і професійні стандарти. За відсутності професійних стандартів тарифна система включає кваліфікаційні характеристики.</w:t>
      </w:r>
    </w:p>
    <w:p w14:paraId="080A3A5F" w14:textId="6C5EB881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Тарифна система оплати праці використовується при розподілі робіт залежно від їх складності, а працівників - залежно від кваліфікації та за розрядами тарифної сітки. Вона є основою для формування та диференціації розмірів заробітної плати.</w:t>
      </w:r>
    </w:p>
    <w:p w14:paraId="1585F8A2" w14:textId="23576F8A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Тарифна сітка (схема посадових окладів) формується на основі тарифної ставки робітника першого розряду та міжкваліфікаційних (міжпосадових) співвідношень розмірів тарифних ставок (посадових окладів).</w:t>
      </w:r>
    </w:p>
    <w:p w14:paraId="4A322E8E" w14:textId="711A91C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Схема посадових окладів (тарифних ставок) працівників установ, закладів та організацій, що фінансуються з бюджету, формується на основі:</w:t>
      </w:r>
    </w:p>
    <w:p w14:paraId="0230D5A1" w14:textId="7777777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мінімального посадового окладу (тарифної ставки), встановленого Кабінетом Міністрів України;</w:t>
      </w:r>
    </w:p>
    <w:p w14:paraId="21F23D16" w14:textId="37B3358F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міжпосадових (міжкваліфікаційних) співвідношень розмірів посадових окладів (тарифних ставок) і тарифних коефіцієнтів.</w:t>
      </w:r>
    </w:p>
    <w:p w14:paraId="515F5120" w14:textId="41A024DE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Мінімальний посадовий оклад (тарифна ставка) встановлюється у розмірі, не меншому за прожитковий мінімум, встановлений для працездатних осіб на 1 січня календарного року.</w:t>
      </w:r>
    </w:p>
    <w:p w14:paraId="5F1CF705" w14:textId="44C50419" w:rsidR="00FC7405" w:rsidRPr="00FC7405" w:rsidRDefault="00FC7405" w:rsidP="00FC7405">
      <w:pPr>
        <w:shd w:val="clear" w:color="auto" w:fill="FFFFFF"/>
        <w:ind w:firstLine="709"/>
        <w:contextualSpacing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 xml:space="preserve">Віднесення виконуваних робіт до певних тарифних розрядів і присвоєння кваліфікаційних розрядів робітникам провадиться власником або органом, </w:t>
      </w:r>
      <w:r w:rsidRPr="00FC7405">
        <w:rPr>
          <w:rFonts w:ascii="Times New Roman" w:hAnsi="Times New Roman"/>
          <w:color w:val="000000" w:themeColor="text1"/>
          <w:sz w:val="28"/>
          <w:szCs w:val="28"/>
        </w:rPr>
        <w:lastRenderedPageBreak/>
        <w:t>уповноваженим власником, згідно з професійними стандартами за погодженням із виборним органом первинної профспілкової організації (профспілковим представником). За відсутності професійних стандартів таке віднесення може здійснюватися згідно з кваліфікаційними характеристиками.</w:t>
      </w:r>
    </w:p>
    <w:p w14:paraId="753D551A" w14:textId="7777777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 розроблення та затвердження кваліфікаційних характеристик визначається центральним органом виконавчої влади, що забезпечує формування державної політики у сфері праці та соціальної політики.</w:t>
      </w:r>
    </w:p>
    <w:p w14:paraId="056B1B24" w14:textId="116CC805" w:rsidR="00FC7405" w:rsidRPr="00FC7405" w:rsidRDefault="00FC7405" w:rsidP="00FC7405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Колективним договором, а якщо договір не укладався - наказом (розпорядженням) власника або уповноваженого ним органу, виданим після погодження з виборним органом первинної профспілкової організації (профспілковим представником), а в разі відсутності первинної профспілкової організації - з вільно обраними та уповноваженими представниками (представником) працівників, можуть встановлюватися інші системи оплати праці.»;</w:t>
      </w:r>
    </w:p>
    <w:p w14:paraId="1B4BAD3E" w14:textId="77777777" w:rsidR="00FC7405" w:rsidRPr="00FC7405" w:rsidRDefault="00FC7405" w:rsidP="00FC7405">
      <w:pPr>
        <w:shd w:val="clear" w:color="auto" w:fill="FFFFFF"/>
        <w:ind w:firstLine="709"/>
        <w:jc w:val="both"/>
        <w:textAlignment w:val="baseline"/>
        <w:rPr>
          <w:rFonts w:ascii="Times New Roman" w:eastAsiaTheme="minorHAnsi" w:hAnsi="Times New Roman"/>
          <w:color w:val="000000" w:themeColor="text1"/>
          <w:kern w:val="2"/>
          <w:sz w:val="28"/>
          <w:szCs w:val="28"/>
          <w:lang w:eastAsia="ar-SA"/>
        </w:rPr>
      </w:pPr>
    </w:p>
    <w:p w14:paraId="4DC2319A" w14:textId="125E91BA" w:rsidR="00C66E7B" w:rsidRPr="00FC7405" w:rsidRDefault="00FC7405" w:rsidP="00FC7405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 xml:space="preserve">5) </w:t>
      </w:r>
      <w:r w:rsidR="00B23A4E" w:rsidRPr="00FC7405">
        <w:rPr>
          <w:rFonts w:ascii="Times New Roman" w:hAnsi="Times New Roman"/>
          <w:color w:val="000000" w:themeColor="text1"/>
          <w:sz w:val="28"/>
          <w:szCs w:val="28"/>
        </w:rPr>
        <w:t>статтю 97 доповнити абзацом шостим такого змісту:</w:t>
      </w:r>
    </w:p>
    <w:p w14:paraId="7AA9C2D0" w14:textId="51095A92" w:rsidR="00B23A4E" w:rsidRPr="00FC7405" w:rsidRDefault="00FC7405" w:rsidP="00FC7405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«При виборі системи оплати праці в межах підприємства, установи, організації, власник або уповноважений ним орган можуть встановлювати посадові оклади, ставки, компенсаційні, гарантійні та інші види виплат в залежності від рівня Національної рамки кваліфікацій, галузевої рамки кваліфікацій (за наявності), до якого належить здобута особою (працівником) повна або часткова професійна кваліфікація</w:t>
      </w:r>
      <w:r w:rsidR="00B23A4E" w:rsidRPr="00FC7405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FC7405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B23A4E" w:rsidRPr="00FC740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6EE4703F" w14:textId="77777777" w:rsidR="00FC7405" w:rsidRPr="00FC7405" w:rsidRDefault="00FC7405" w:rsidP="00FC7405">
      <w:pPr>
        <w:shd w:val="clear" w:color="auto" w:fill="FFFFFF"/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</w:p>
    <w:p w14:paraId="50348856" w14:textId="25FCAAE0" w:rsidR="00B44F0C" w:rsidRPr="00FC7405" w:rsidRDefault="00B44F0C" w:rsidP="00FC7405">
      <w:pPr>
        <w:shd w:val="clear" w:color="auto" w:fill="FFFFFF"/>
        <w:tabs>
          <w:tab w:val="left" w:pos="567"/>
        </w:tabs>
        <w:ind w:firstLine="709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2. У Законі України “Про оплату праці” (Відомості Верховної Ради України, 1995 р., № 17, ст. 121 із наступними змінами):</w:t>
      </w:r>
    </w:p>
    <w:p w14:paraId="457BB021" w14:textId="77777777" w:rsidR="00FC7405" w:rsidRPr="00FC7405" w:rsidRDefault="00FC7405" w:rsidP="00FC7405">
      <w:pPr>
        <w:tabs>
          <w:tab w:val="left" w:pos="0"/>
          <w:tab w:val="left" w:pos="567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F8A7814" w14:textId="3C4F339C" w:rsidR="00157EB8" w:rsidRPr="00FC7405" w:rsidRDefault="00B44F0C" w:rsidP="00FC7405">
      <w:pPr>
        <w:tabs>
          <w:tab w:val="left" w:pos="0"/>
          <w:tab w:val="left" w:pos="567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1) статтю 6 викласти в такій редакції:</w:t>
      </w:r>
    </w:p>
    <w:p w14:paraId="5BE8E2B7" w14:textId="77777777" w:rsidR="008A3FA5" w:rsidRPr="00FC7405" w:rsidRDefault="00B44F0C" w:rsidP="00FC7405">
      <w:pPr>
        <w:tabs>
          <w:tab w:val="left" w:pos="0"/>
          <w:tab w:val="left" w:pos="567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“</w:t>
      </w:r>
      <w:r w:rsidR="008A3FA5" w:rsidRPr="00FC7405">
        <w:rPr>
          <w:rFonts w:ascii="Times New Roman" w:hAnsi="Times New Roman"/>
          <w:color w:val="000000" w:themeColor="text1"/>
          <w:sz w:val="28"/>
          <w:szCs w:val="28"/>
        </w:rPr>
        <w:t>Стаття 6. Системи оплати праці</w:t>
      </w:r>
    </w:p>
    <w:p w14:paraId="03B2A514" w14:textId="0ECFC3B1" w:rsidR="00FC7405" w:rsidRPr="00FC7405" w:rsidRDefault="00FC7405" w:rsidP="00FC7405">
      <w:pPr>
        <w:pStyle w:val="rvps20"/>
        <w:shd w:val="clear" w:color="auto" w:fill="FFFFFF"/>
        <w:tabs>
          <w:tab w:val="left" w:pos="567"/>
        </w:tabs>
        <w:spacing w:before="0" w:after="0"/>
        <w:ind w:firstLine="709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Системами оплати праці є тарифна та інші системи, що формуються на оцінках складності виконуваних робіт і кваліфікації працівників.</w:t>
      </w:r>
    </w:p>
    <w:p w14:paraId="28D46558" w14:textId="53931CFD" w:rsidR="00FC7405" w:rsidRPr="00FC7405" w:rsidRDefault="00FC7405" w:rsidP="00FC7405">
      <w:pPr>
        <w:shd w:val="clear" w:color="auto" w:fill="FFFFFF"/>
        <w:tabs>
          <w:tab w:val="left" w:pos="567"/>
        </w:tabs>
        <w:ind w:firstLine="709"/>
        <w:contextualSpacing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Тарифна система оплати праці включає: тарифні сітки, тарифні ставки, схеми посадових окладів і професійні стандарти. За відсутності професійних стандартів тарифна система може включати кваліфікаційні характеристики.</w:t>
      </w:r>
    </w:p>
    <w:p w14:paraId="0526B899" w14:textId="4DCBFEE2" w:rsidR="00FC7405" w:rsidRPr="00FC7405" w:rsidRDefault="00FC7405" w:rsidP="00FC7405">
      <w:pPr>
        <w:pStyle w:val="rvps20"/>
        <w:shd w:val="clear" w:color="auto" w:fill="FFFFFF"/>
        <w:tabs>
          <w:tab w:val="left" w:pos="567"/>
        </w:tabs>
        <w:spacing w:before="0" w:after="0"/>
        <w:ind w:firstLine="709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Тарифна система оплати праці використовується при розподілі робіт залежно від їх складності, а працівників - залежно від кваліфікації та за розрядами тарифної сітки. Вона є основою для формування та диференціації розмірів заробітної плати.</w:t>
      </w:r>
    </w:p>
    <w:p w14:paraId="2802DEB2" w14:textId="25FE104D" w:rsidR="00FC7405" w:rsidRPr="00FC7405" w:rsidRDefault="00FC7405" w:rsidP="00FC7405">
      <w:pPr>
        <w:pStyle w:val="rvps20"/>
        <w:shd w:val="clear" w:color="auto" w:fill="FFFFFF"/>
        <w:tabs>
          <w:tab w:val="left" w:pos="567"/>
        </w:tabs>
        <w:spacing w:before="0" w:after="0"/>
        <w:ind w:firstLine="709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Тарифна сітка (схема посадових окладів) формується на основі тарифної ставки робітника першого розряду та міжкваліфікаційних (міжпосадових) співвідношень розмірів тарифних ставок (посадових окладів).</w:t>
      </w:r>
    </w:p>
    <w:p w14:paraId="7D10CA5D" w14:textId="1EC4188A" w:rsidR="00FC7405" w:rsidRPr="00FC7405" w:rsidRDefault="00FC7405" w:rsidP="00FC7405">
      <w:pPr>
        <w:pStyle w:val="rvps20"/>
        <w:shd w:val="clear" w:color="auto" w:fill="FFFFFF"/>
        <w:tabs>
          <w:tab w:val="left" w:pos="567"/>
        </w:tabs>
        <w:spacing w:before="0" w:after="0"/>
        <w:ind w:firstLine="709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Схема посадових окладів (тарифних ставок) працівників установ, закладів </w:t>
      </w: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та організацій, що фінансуються з бюджету, формується на основі:</w:t>
      </w:r>
    </w:p>
    <w:p w14:paraId="413363BE" w14:textId="63EE334F" w:rsidR="00FC7405" w:rsidRPr="00FC7405" w:rsidRDefault="00FC7405" w:rsidP="00FC7405">
      <w:pPr>
        <w:pStyle w:val="rvps20"/>
        <w:shd w:val="clear" w:color="auto" w:fill="FFFFFF"/>
        <w:tabs>
          <w:tab w:val="left" w:pos="567"/>
        </w:tabs>
        <w:spacing w:before="0" w:after="0"/>
        <w:ind w:firstLine="709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мінімального посадового окладу (тарифної ставки), встановленого Кабінетом Міністрів України;</w:t>
      </w:r>
    </w:p>
    <w:p w14:paraId="1A4DCF24" w14:textId="44333AFC" w:rsidR="00FC7405" w:rsidRPr="00FC7405" w:rsidRDefault="00FC7405" w:rsidP="00FC7405">
      <w:pPr>
        <w:pStyle w:val="rvps20"/>
        <w:shd w:val="clear" w:color="auto" w:fill="FFFFFF"/>
        <w:tabs>
          <w:tab w:val="left" w:pos="567"/>
        </w:tabs>
        <w:spacing w:before="0" w:after="0"/>
        <w:ind w:firstLine="709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міжпосадових (міжкваліфікаційних) співвідношень розмірів посадових окладів (тарифних ставок) і тарифних коефіцієнтів.</w:t>
      </w:r>
    </w:p>
    <w:p w14:paraId="2B154DEA" w14:textId="05058AB4" w:rsidR="00FC7405" w:rsidRPr="00FC7405" w:rsidRDefault="00FC7405" w:rsidP="00FC7405">
      <w:pPr>
        <w:pStyle w:val="rvps20"/>
        <w:shd w:val="clear" w:color="auto" w:fill="FFFFFF"/>
        <w:tabs>
          <w:tab w:val="left" w:pos="567"/>
        </w:tabs>
        <w:spacing w:before="0" w:after="0"/>
        <w:ind w:firstLine="709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Мінімальний посадовий оклад (тарифна ставка) встановлюється у розмірі, не меншому за прожитковий мінімум, встановлений для працездатних осіб на 1 січня календарного року.</w:t>
      </w:r>
    </w:p>
    <w:p w14:paraId="11057240" w14:textId="4EACD197" w:rsidR="00FC7405" w:rsidRPr="00FC7405" w:rsidRDefault="00FC7405" w:rsidP="00FC7405">
      <w:pPr>
        <w:shd w:val="clear" w:color="auto" w:fill="FFFFFF"/>
        <w:tabs>
          <w:tab w:val="left" w:pos="567"/>
        </w:tabs>
        <w:ind w:firstLine="709"/>
        <w:contextualSpacing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Віднесення виконуваних робіт до певних тарифних розрядів і присвоєння кваліфікаційних розрядів робітникам провадиться власником або органом, уповноваженим власником, згідно з професійними стандартами за погодженням із виборним органом первинної профспілкової організації (профспілковим представником). За відсутності професійних стандартів таке віднесення може відбуватися згідно з кваліфікаційними характеристиками.</w:t>
      </w:r>
    </w:p>
    <w:p w14:paraId="18FCAE36" w14:textId="58022759" w:rsidR="00FC7405" w:rsidRPr="00FC7405" w:rsidRDefault="00FC7405" w:rsidP="00FC7405">
      <w:pPr>
        <w:pStyle w:val="rvps20"/>
        <w:shd w:val="clear" w:color="auto" w:fill="FFFFFF"/>
        <w:tabs>
          <w:tab w:val="left" w:pos="567"/>
        </w:tabs>
        <w:spacing w:before="0" w:after="0"/>
        <w:ind w:firstLine="709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Порядок розроблення та затвердження кваліфікаційних характеристик визначається центральним органом виконавчої влади, що забезпечує формування державної політики у сфері праці та соціальної політики.</w:t>
      </w:r>
    </w:p>
    <w:p w14:paraId="22B93B8F" w14:textId="77777777" w:rsidR="00FC7405" w:rsidRPr="00FC7405" w:rsidRDefault="00FC7405" w:rsidP="00FC7405">
      <w:pPr>
        <w:tabs>
          <w:tab w:val="left" w:pos="567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Колективним договором, а якщо договір не укладався - наказом (розпорядженням) власника або уповноваженого ним органу, виданим після погодження з виборним органом первинної профспілкової організації (профспілковим представником), а в разі відсутності первинної профспілкової організації - з вільно обраними та уповноваженими представниками (представником) працівників, можуть встановлюватися інші системи оплати праці.</w:t>
      </w:r>
    </w:p>
    <w:p w14:paraId="6732263D" w14:textId="372EAFD2" w:rsidR="00FC7405" w:rsidRPr="00FC7405" w:rsidRDefault="00FC7405" w:rsidP="00FC7405">
      <w:pPr>
        <w:tabs>
          <w:tab w:val="left" w:pos="0"/>
          <w:tab w:val="left" w:pos="567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При виборі системи оплати праці в межах підприємства, установи, організації, власник або уповноважений ним орган можуть встановлювати посадові оклади, ставки, компенсаційні, гарантійні та інші види виплат в залежності від рівня Національної рамки кваліфікацій, галузевої рамки кваліфікацій (за наявності), до якого належить здобута особою (працівником) повна або часткова професійна кваліфікація.»;</w:t>
      </w:r>
    </w:p>
    <w:p w14:paraId="151BE116" w14:textId="77777777" w:rsidR="00FC7405" w:rsidRPr="00FC7405" w:rsidRDefault="00FC7405" w:rsidP="00FC7405">
      <w:pPr>
        <w:tabs>
          <w:tab w:val="left" w:pos="0"/>
          <w:tab w:val="left" w:pos="567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A01AF05" w14:textId="6996BBA4" w:rsidR="008A3FA5" w:rsidRPr="00FC7405" w:rsidRDefault="008A3FA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 xml:space="preserve">3. У Законі України «Про освіту» (Відомості Верховної Ради (ВВР), 2017, № 38-39, ст.380): </w:t>
      </w:r>
    </w:p>
    <w:p w14:paraId="56A97AB0" w14:textId="77777777" w:rsidR="00FC7405" w:rsidRPr="00FC7405" w:rsidRDefault="00FC740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C08BDAF" w14:textId="1D4C3D8E" w:rsidR="008A3FA5" w:rsidRPr="00FC7405" w:rsidRDefault="008A3FA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1) статтю 34 викласти в такій редакції:</w:t>
      </w:r>
    </w:p>
    <w:p w14:paraId="7ECE8704" w14:textId="77777777" w:rsidR="008A3FA5" w:rsidRPr="00FC7405" w:rsidRDefault="008A3FA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Стаття 34. Кваліфікації</w:t>
      </w:r>
    </w:p>
    <w:p w14:paraId="3FA4C5DC" w14:textId="77777777" w:rsidR="008A3FA5" w:rsidRPr="00FC7405" w:rsidRDefault="008A3FA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1. Кваліфікації за обсягом класифікуються на повні та часткові, за змістом - на освітні та професійні.</w:t>
      </w:r>
    </w:p>
    <w:p w14:paraId="5D74493D" w14:textId="77777777" w:rsidR="008A3FA5" w:rsidRPr="00FC7405" w:rsidRDefault="008A3FA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2. Кваліфікація вважається повною в разі здобуття особою повного переліку компетентностей відповідного рівня Національної рамки кваліфікацій, що визначені відповідним стандартом.</w:t>
      </w:r>
    </w:p>
    <w:p w14:paraId="69CA87D2" w14:textId="77777777" w:rsidR="008A3FA5" w:rsidRPr="00FC7405" w:rsidRDefault="008A3FA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lastRenderedPageBreak/>
        <w:t>3. Кваліфікація вважається частковою в разі здобуття особою частини компетентностей відповідного рівня Національної рамки кваліфікацій, що визначені відповідним стандартом.</w:t>
      </w:r>
    </w:p>
    <w:p w14:paraId="61115E1A" w14:textId="77777777" w:rsidR="008A3FA5" w:rsidRPr="00FC7405" w:rsidRDefault="008A3FA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4. У цьому Законі, якщо не зазначено інше, під терміном "кваліфікація" розуміється повна кваліфікація.</w:t>
      </w:r>
    </w:p>
    <w:p w14:paraId="0696AC1F" w14:textId="77777777" w:rsidR="00FC7405" w:rsidRPr="00FC7405" w:rsidRDefault="008A3FA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 xml:space="preserve">5. Освітня кваліфікація </w:t>
      </w:r>
      <w:r w:rsidR="00CA0A42" w:rsidRPr="00FC7405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Pr="00FC7405">
        <w:rPr>
          <w:rFonts w:ascii="Times New Roman" w:hAnsi="Times New Roman"/>
          <w:color w:val="000000" w:themeColor="text1"/>
          <w:sz w:val="28"/>
          <w:szCs w:val="28"/>
        </w:rPr>
        <w:t xml:space="preserve"> це</w:t>
      </w:r>
      <w:r w:rsidR="00CA0A42" w:rsidRPr="00FC740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C7405">
        <w:rPr>
          <w:rFonts w:ascii="Times New Roman" w:hAnsi="Times New Roman"/>
          <w:color w:val="000000" w:themeColor="text1"/>
          <w:sz w:val="28"/>
          <w:szCs w:val="28"/>
        </w:rPr>
        <w:t>визнана закладом освіти чи іншим уповноваженим суб’єктом освітньої діяльності та засвідчена відповідним документом про освіту сукупність встановлених стандартом освіти та здобутих особою результатів навчання (компетентностей).</w:t>
      </w:r>
    </w:p>
    <w:p w14:paraId="64643A34" w14:textId="77777777" w:rsidR="00FC7405" w:rsidRPr="00FC7405" w:rsidRDefault="00FC740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 xml:space="preserve">6. </w:t>
      </w:r>
      <w:r w:rsidRPr="00FC7405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Професійна кваліфікація (повна професійна кваліфікація)  – визнана уповноваженим суб’єктом та засвідчена відповідним документом стандартизована сукупність здобутих особою результатів навчання та/або компетентностей, що дозволяють здійснювати професійну діяльність певного виду (видів).</w:t>
      </w:r>
    </w:p>
    <w:p w14:paraId="02330C93" w14:textId="77777777" w:rsidR="00FC7405" w:rsidRPr="00FC7405" w:rsidRDefault="00FC740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en-US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7. </w:t>
      </w:r>
      <w:r w:rsidRPr="00FC7405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Часткова професійна кваліфікація – визнана уповноваженим суб’єктом та засвідчена відповідним документом</w:t>
      </w:r>
      <w:r w:rsidRPr="00FC740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C7405"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частина стандартизованої сукупності здобутих особою результатів навчання та/або компетентностей, які визначені відповідним професійним стандартом і дозволяють виконувати окремі трудові функції в межах певного виду професійної діяльності.</w:t>
      </w:r>
    </w:p>
    <w:p w14:paraId="4E2CC90B" w14:textId="77777777" w:rsidR="00FC7405" w:rsidRPr="00FC7405" w:rsidRDefault="00FC740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8. Результати навчання та компетентності, необхідні для присудження освітніх та/або присвоєння професійних кваліфікацій (повних та часткових), можуть досягатися та здобуватися у системі формальної, неформальної чи інформальної освіти.</w:t>
      </w:r>
    </w:p>
    <w:p w14:paraId="3448618B" w14:textId="77777777" w:rsidR="00FC7405" w:rsidRPr="00FC7405" w:rsidRDefault="00FC740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9. Освітні кваліфікації присуджуються, визнаються і підтверджуються закладами освіти чи іншими суб’єктами освітньої діяльності.</w:t>
      </w:r>
    </w:p>
    <w:p w14:paraId="7A65769D" w14:textId="77777777" w:rsidR="00FC7405" w:rsidRPr="00FC7405" w:rsidRDefault="00FC740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Професійні кваліфікації (повні та часткові) присвоюються, визнаються і підтверджуються суб’єктами, уповноваженими на це законодавством, зокрема суб’єктами освітньої діяльності.</w:t>
      </w:r>
    </w:p>
    <w:p w14:paraId="63B0EF90" w14:textId="77777777" w:rsidR="00FC7405" w:rsidRPr="00FC7405" w:rsidRDefault="00FC740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10. Кваліфікаційні центри - це суб’єкти, уповноважені на  оцінювання і визнання результатів навчання осіб (зокрема, здобутих шляхом неформальної чи інформальної освіти), присвоєння, підтвердження та/або визнання повних та часткових професійних кваліфікацій. Акредитація кваліфікаційних центрів здійснюється Національним агентством кваліфікацій.</w:t>
      </w:r>
    </w:p>
    <w:p w14:paraId="6EC3BAA2" w14:textId="70EA32EF" w:rsidR="00FC7405" w:rsidRPr="00FC7405" w:rsidRDefault="00FC740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11. Процедури присудження, присвоєння, підтвердження та визнання кваліфікацій, а також порядок утворення та діяльності і правовий статус суб’єктів, що здійснюють діяльність з оцінювання результатів навчання, присудження, присвоєння, підтвердження, визнання освітніх та/або професійних кваліфікацій (повних та часткових), визначаються законодавством.»;</w:t>
      </w:r>
    </w:p>
    <w:p w14:paraId="4A4746D7" w14:textId="77777777" w:rsidR="00FC7405" w:rsidRPr="00FC7405" w:rsidRDefault="00FC740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F44317A" w14:textId="15E34128" w:rsidR="005626A4" w:rsidRPr="00FC7405" w:rsidRDefault="005626A4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 xml:space="preserve">2) статтю 38 викласти </w:t>
      </w:r>
      <w:r w:rsidR="000669CC" w:rsidRPr="00FC7405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FC7405">
        <w:rPr>
          <w:rFonts w:ascii="Times New Roman" w:hAnsi="Times New Roman"/>
          <w:color w:val="000000" w:themeColor="text1"/>
          <w:sz w:val="28"/>
          <w:szCs w:val="28"/>
        </w:rPr>
        <w:t xml:space="preserve"> такій редакції:</w:t>
      </w:r>
    </w:p>
    <w:p w14:paraId="7562492F" w14:textId="77777777" w:rsidR="000669CC" w:rsidRPr="00FC7405" w:rsidRDefault="000669CC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lastRenderedPageBreak/>
        <w:t>Стаття 38. Національне агентство кваліфікацій</w:t>
      </w:r>
    </w:p>
    <w:p w14:paraId="6BCC31F2" w14:textId="2B757F7F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1. Національне агентство кваліфікацій є постійно діючим колегіальним органом, що здійснює функції у сфері кваліфікацій, визначені цим Законом та іншими актами законодавства.</w:t>
      </w:r>
    </w:p>
    <w:p w14:paraId="3C555741" w14:textId="55A8F95C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contextualSpacing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Національне агентство кваліфікацій формується на паритетних засадах з представників центральних органів виконавчої влади у сфері освіти і науки, соціальної політики, економічного розвитку, спільного представницького органу всеукраїнських об’єднань організацій роботодавців та спільного представницького органу репрезентативних всеукраїнських об’єднань профспілок.</w:t>
      </w:r>
    </w:p>
    <w:p w14:paraId="31011CF3" w14:textId="7777777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 Національне агентство кваліфікацій:</w:t>
      </w:r>
    </w:p>
    <w:p w14:paraId="12C062EF" w14:textId="7777777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бере участь у розробленні нормативно-правових актів у сфері кваліфікацій;</w:t>
      </w:r>
    </w:p>
    <w:p w14:paraId="79A01754" w14:textId="7777777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забезпечує взаємодію, координацію та підвищення ефективності діяльності заінтересованих сторін у сфері кваліфікацій;</w:t>
      </w:r>
    </w:p>
    <w:p w14:paraId="0DABEDAD" w14:textId="7777777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супроводжує запровадження Національної рамки кваліфікацій з додержанням вимог цього Закону;</w:t>
      </w:r>
    </w:p>
    <w:p w14:paraId="17C9B894" w14:textId="7777777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 міжнародне співробітництво у сфері кваліфікацій, у тому числі з метою гармонізації Національної рамки кваліфікацій з аналогічними міжнародними документами;</w:t>
      </w:r>
    </w:p>
    <w:p w14:paraId="30BAB81E" w14:textId="7777777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 оцінювання ефективності державної політики у сфері кваліфікацій;</w:t>
      </w:r>
    </w:p>
    <w:p w14:paraId="06363324" w14:textId="7777777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забезпечує прогнозування потреб ринку праці у кваліфікаціях;</w:t>
      </w:r>
    </w:p>
    <w:p w14:paraId="68549031" w14:textId="7777777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 супровід інформаційного забезпечення Національної системи кваліфікацій і Національної рамки кваліфікацій;</w:t>
      </w:r>
    </w:p>
    <w:p w14:paraId="0F2C96C6" w14:textId="7777777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створює і веде Реєстр професій;</w:t>
      </w:r>
    </w:p>
    <w:p w14:paraId="3CA0DDC8" w14:textId="3419EA1C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готує проект порядку розроблення, введення в дію та перегляду професійних стандартів і подає його на затвердження Кабінету Міністрів України;</w:t>
      </w:r>
    </w:p>
    <w:p w14:paraId="02690FCF" w14:textId="7777777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реєструє професійні стандарти та забезпечує відкритий доступ до стандартів;</w:t>
      </w:r>
    </w:p>
    <w:p w14:paraId="13903CFD" w14:textId="7777777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координує розроблення професійних стандартів;</w:t>
      </w:r>
    </w:p>
    <w:p w14:paraId="1F805FA6" w14:textId="7777777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бере участь у розробленні стандартів освіти;</w:t>
      </w:r>
    </w:p>
    <w:p w14:paraId="1AE23474" w14:textId="7777777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 акредитацію кваліфікаційних центрів;</w:t>
      </w:r>
    </w:p>
    <w:p w14:paraId="7303151D" w14:textId="7777777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розробляє критерії та процедури визнання професійних кваліфікацій, здобутих в інших країнах;</w:t>
      </w:r>
    </w:p>
    <w:p w14:paraId="584DE49B" w14:textId="7777777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формує вимоги до процедур присвоєння кваліфікацій, визнання результатів неформального та інформального навчання;</w:t>
      </w:r>
    </w:p>
    <w:p w14:paraId="3F47FDE1" w14:textId="7777777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взаємодіє з органами та установами забезпечення якості освіти;</w:t>
      </w:r>
    </w:p>
    <w:p w14:paraId="66B439DF" w14:textId="7777777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здійснює інші повноваження, передбачені цим Законом та іншими актами законодавства.</w:t>
      </w:r>
    </w:p>
    <w:p w14:paraId="33A47D4F" w14:textId="585C4447" w:rsidR="00FC7405" w:rsidRPr="00FC7405" w:rsidRDefault="00FC7405" w:rsidP="00FC7405">
      <w:pPr>
        <w:pStyle w:val="rvps20"/>
        <w:shd w:val="clear" w:color="auto" w:fill="FFFFFF"/>
        <w:spacing w:before="0"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C740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>3. Національне агентство кваліфікацій є юридичною особою публічного права, що утворюється Кабінетом Міністрів України та діє на основі статуту, затвердженого Кабінетом Міністрів України.</w:t>
      </w:r>
    </w:p>
    <w:p w14:paraId="486808D4" w14:textId="77777777" w:rsidR="00FC7405" w:rsidRPr="00FC7405" w:rsidRDefault="00FC7405" w:rsidP="00FC7405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uk-UA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  <w:lang w:eastAsia="uk-UA"/>
        </w:rPr>
        <w:t>4. Для забезпечення діяльності Національного агентства кваліфікацій утворюється секретаріат.</w:t>
      </w:r>
    </w:p>
    <w:p w14:paraId="5A2791A5" w14:textId="77777777" w:rsidR="00FC7405" w:rsidRPr="00FC7405" w:rsidRDefault="00FC7405" w:rsidP="00FC7405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uk-UA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  <w:lang w:eastAsia="uk-UA"/>
        </w:rPr>
        <w:t>Члени Національного агентства кваліфікацій здійснюють свої повноваження як на постійній основі, так і на громадських засадах.</w:t>
      </w:r>
    </w:p>
    <w:p w14:paraId="42C3650F" w14:textId="396DAE14" w:rsidR="00FC7405" w:rsidRPr="00FC7405" w:rsidRDefault="00FC7405" w:rsidP="00FC7405">
      <w:pPr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uk-UA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Голова Національного агентства кваліфікацій та його заступники працюють на постійній основі.</w:t>
      </w:r>
    </w:p>
    <w:p w14:paraId="1E6FC71F" w14:textId="03E26E82" w:rsidR="00FC7405" w:rsidRPr="00FC7405" w:rsidRDefault="00FC740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  <w:lang w:eastAsia="uk-UA"/>
        </w:rPr>
        <w:t>Голова Національного агентства кваліфікацій, його заступники, члени Національного агентства кваліфікацій, які здійснюють свої повноваження на постійній основі, та працівники секретаріату не є державними службовцями.»;</w:t>
      </w:r>
    </w:p>
    <w:p w14:paraId="66D839D7" w14:textId="77777777" w:rsidR="00EC4AAF" w:rsidRDefault="00EC4AAF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C46B575" w14:textId="5DC4ED80" w:rsidR="000669CC" w:rsidRPr="00FC7405" w:rsidRDefault="000669CC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3) доповнити статтею 39</w:t>
      </w:r>
      <w:r w:rsidRPr="00FC7405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</w:t>
      </w:r>
      <w:r w:rsidRPr="00FC7405">
        <w:rPr>
          <w:rFonts w:ascii="Times New Roman" w:hAnsi="Times New Roman"/>
          <w:color w:val="000000" w:themeColor="text1"/>
          <w:sz w:val="28"/>
          <w:szCs w:val="28"/>
        </w:rPr>
        <w:t xml:space="preserve"> такого змісту: </w:t>
      </w:r>
    </w:p>
    <w:p w14:paraId="25A1E6EB" w14:textId="66CF3F20" w:rsidR="00FC7405" w:rsidRPr="00FC7405" w:rsidRDefault="00FC7405" w:rsidP="00FC7405">
      <w:pPr>
        <w:tabs>
          <w:tab w:val="left" w:pos="851"/>
        </w:tabs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Стаття 39</w:t>
      </w:r>
      <w:r w:rsidRPr="00FC7405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</w:t>
      </w:r>
      <w:r w:rsidRPr="00FC7405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FC740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Ради з розвитку професійних кваліфікацій</w:t>
      </w:r>
    </w:p>
    <w:p w14:paraId="512FC464" w14:textId="77777777" w:rsidR="00FC7405" w:rsidRPr="00FC7405" w:rsidRDefault="00FC7405" w:rsidP="00FC7405">
      <w:pPr>
        <w:pStyle w:val="a8"/>
        <w:numPr>
          <w:ilvl w:val="1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Рада з розвитку професійних кваліфікацій є робочим колегіальним органом, який формується галузевим об’єднанням (об’єднаннями) роботодавців, професійними асоціаціями або іншими громадськими об’єднаннями, статути яких передбачають діяльність у сфері розвитку кваліфікацій певної галузі (галузей), виду (видів) професійної діяльності.</w:t>
      </w:r>
    </w:p>
    <w:p w14:paraId="308E08BF" w14:textId="77777777" w:rsidR="00FC7405" w:rsidRPr="00FC7405" w:rsidRDefault="00FC7405" w:rsidP="00FC7405">
      <w:pPr>
        <w:pStyle w:val="a8"/>
        <w:numPr>
          <w:ilvl w:val="1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Склад ради з розвитку професійних кваліфікацій формується та затверджується її засновником (засновниками). До складу рад з розвитку професійних кваліфікацій можуть входити:</w:t>
      </w:r>
    </w:p>
    <w:p w14:paraId="53F247C0" w14:textId="77777777" w:rsidR="00FC7405" w:rsidRPr="00FC7405" w:rsidRDefault="00FC7405" w:rsidP="00FC7405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 xml:space="preserve">представники об’єднань роботодавців (за наявності); </w:t>
      </w:r>
    </w:p>
    <w:p w14:paraId="10B76BB7" w14:textId="77777777" w:rsidR="00FC7405" w:rsidRPr="00FC7405" w:rsidRDefault="00FC7405" w:rsidP="00FC7405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представники підприємств галузі;</w:t>
      </w:r>
    </w:p>
    <w:p w14:paraId="67AC1296" w14:textId="77777777" w:rsidR="00FC7405" w:rsidRPr="00FC7405" w:rsidRDefault="00FC7405" w:rsidP="00FC7405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представники об’єднань професійних спілок (за наявності);</w:t>
      </w:r>
    </w:p>
    <w:p w14:paraId="4F51ECCB" w14:textId="77777777" w:rsidR="00FC7405" w:rsidRPr="00FC7405" w:rsidRDefault="00FC7405" w:rsidP="00FC7405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представники професійних асоціацій, інших професійних громадських об’єднань;</w:t>
      </w:r>
    </w:p>
    <w:p w14:paraId="14F5FB98" w14:textId="77777777" w:rsidR="00FC7405" w:rsidRPr="00FC7405" w:rsidRDefault="00FC7405" w:rsidP="00FC7405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фізичні особи, у тому числі експерти та фізичні особи-підприємці;</w:t>
      </w:r>
    </w:p>
    <w:p w14:paraId="3BC1B383" w14:textId="77777777" w:rsidR="00FC7405" w:rsidRPr="00FC7405" w:rsidRDefault="00FC7405" w:rsidP="00FC7405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представники закладів освіти.</w:t>
      </w:r>
    </w:p>
    <w:p w14:paraId="11107266" w14:textId="77777777" w:rsidR="00FC7405" w:rsidRPr="00FC7405" w:rsidRDefault="00FC7405" w:rsidP="00FC7405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Одна і та сама особа не може входити більше, ніж до однієї ради з розвитку професійних кваліфікацій.</w:t>
      </w:r>
    </w:p>
    <w:p w14:paraId="3F01634F" w14:textId="77777777" w:rsidR="00FC7405" w:rsidRPr="00FC7405" w:rsidRDefault="00FC7405" w:rsidP="00FC7405">
      <w:pPr>
        <w:pStyle w:val="a8"/>
        <w:numPr>
          <w:ilvl w:val="1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Завданнями рад з розвитку професійних кваліфікацій  є:</w:t>
      </w:r>
    </w:p>
    <w:p w14:paraId="334BA6A4" w14:textId="77777777" w:rsidR="00FC7405" w:rsidRPr="00FC7405" w:rsidRDefault="00FC7405" w:rsidP="00FC7405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розроблення професійних стандартів;</w:t>
      </w:r>
    </w:p>
    <w:p w14:paraId="7844AC5A" w14:textId="77777777" w:rsidR="00FC7405" w:rsidRPr="00FC7405" w:rsidRDefault="00FC7405" w:rsidP="00FC7405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участь у розробленні критеріїв та інструментів оцінювання результатів навчання;</w:t>
      </w:r>
    </w:p>
    <w:p w14:paraId="7D950389" w14:textId="77777777" w:rsidR="00FC7405" w:rsidRPr="00FC7405" w:rsidRDefault="00FC7405" w:rsidP="00FC7405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розроблення та апробація кваліфікаційних вимог та процедур присвоєння, підтвердження або визнання професійних кваліфікацій для відповідної галузі (галузей);</w:t>
      </w:r>
    </w:p>
    <w:p w14:paraId="58B58EF0" w14:textId="77777777" w:rsidR="00FC7405" w:rsidRPr="00FC7405" w:rsidRDefault="00FC7405" w:rsidP="00FC7405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аналіз і прогнозування розвитку професійних кваліфікацій на галузевому чи міжгалузевому ринку праці;</w:t>
      </w:r>
    </w:p>
    <w:p w14:paraId="483963E1" w14:textId="77777777" w:rsidR="00FC7405" w:rsidRPr="00FC7405" w:rsidRDefault="00FC7405" w:rsidP="00FC7405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участь у розробленні галузевих рамок кваліфікацій, дескрипторів їх кваліфікаційних рівнів; </w:t>
      </w:r>
    </w:p>
    <w:p w14:paraId="5CB98EA5" w14:textId="77777777" w:rsidR="00FC7405" w:rsidRPr="00FC7405" w:rsidRDefault="00FC7405" w:rsidP="00FC7405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 xml:space="preserve">взаємодія з центральними органами виконавчої влади у питаннях підготовки, перепідготовки і підвищення кваліфікації, проведення професійної орієнтації осіб; </w:t>
      </w:r>
    </w:p>
    <w:p w14:paraId="2D91E5F5" w14:textId="37B59773" w:rsidR="00FC7405" w:rsidRPr="00FC7405" w:rsidRDefault="00FC7405" w:rsidP="00FC7405">
      <w:pPr>
        <w:pStyle w:val="a8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взаємодія з центральними органами виконавчої влади, органами місцевого самоврядування, іншими уповноваженими органами, підприємствами, закладами освіти, науковими установами, громадськими об’єднаннями, фізичними особами у питаннях, що стосуються розвитку кваліфікацій;</w:t>
      </w:r>
    </w:p>
    <w:p w14:paraId="5D2AA529" w14:textId="19961435" w:rsidR="00FC7405" w:rsidRPr="00FC7405" w:rsidRDefault="00FC740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інші завдання, визначені законодавством.»;</w:t>
      </w:r>
    </w:p>
    <w:p w14:paraId="63E84770" w14:textId="77777777" w:rsidR="00FC7405" w:rsidRPr="00FC7405" w:rsidRDefault="00FC740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CF0016C" w14:textId="6109867A" w:rsidR="000669CC" w:rsidRPr="00FC7405" w:rsidRDefault="003578E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0669CC" w:rsidRPr="00FC7405">
        <w:rPr>
          <w:rFonts w:ascii="Times New Roman" w:hAnsi="Times New Roman"/>
          <w:color w:val="000000" w:themeColor="text1"/>
          <w:sz w:val="28"/>
          <w:szCs w:val="28"/>
        </w:rPr>
        <w:t>. У Законі України «Про зайнятість населення»</w:t>
      </w:r>
      <w:r w:rsidRPr="00FC7405">
        <w:rPr>
          <w:rFonts w:ascii="Times New Roman" w:hAnsi="Times New Roman"/>
          <w:color w:val="000000" w:themeColor="text1"/>
          <w:sz w:val="28"/>
          <w:szCs w:val="28"/>
        </w:rPr>
        <w:t xml:space="preserve"> (Відомості Верховної Ради (ВВР), 2013, № 24, ст.243):</w:t>
      </w:r>
    </w:p>
    <w:p w14:paraId="4578DAA6" w14:textId="77777777" w:rsidR="00FC7405" w:rsidRPr="00FC7405" w:rsidRDefault="00FC740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BDCDCFF" w14:textId="604A253F" w:rsidR="00187DE6" w:rsidRPr="00FC7405" w:rsidRDefault="00287977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1) пункт 6 частини другої статті 22 виключити</w:t>
      </w:r>
      <w:r w:rsidR="00B10603" w:rsidRPr="00FC7405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1683B769" w14:textId="72F7497D" w:rsidR="00187DE6" w:rsidRPr="00FC7405" w:rsidRDefault="00B10603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2) частину шосту статті 34 виключити;</w:t>
      </w:r>
    </w:p>
    <w:p w14:paraId="13CB46D6" w14:textId="575E3387" w:rsidR="00B10603" w:rsidRPr="00FC7405" w:rsidRDefault="003578E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3) частину п’яту статті 35 виключити.</w:t>
      </w:r>
    </w:p>
    <w:p w14:paraId="53EB9E0E" w14:textId="77777777" w:rsidR="00FC7405" w:rsidRPr="00FC7405" w:rsidRDefault="00FC7405" w:rsidP="00FC7405">
      <w:pPr>
        <w:tabs>
          <w:tab w:val="left" w:pos="0"/>
        </w:tabs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0C85D53" w14:textId="77777777" w:rsidR="00B44F0C" w:rsidRPr="00FC7405" w:rsidRDefault="00B44F0C" w:rsidP="00FC7405">
      <w:pPr>
        <w:pStyle w:val="a6"/>
        <w:tabs>
          <w:tab w:val="left" w:pos="851"/>
        </w:tabs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II. Прикінцеві положення</w:t>
      </w:r>
    </w:p>
    <w:p w14:paraId="6969ABF0" w14:textId="77777777" w:rsidR="00F53771" w:rsidRPr="00FC7405" w:rsidRDefault="001D38FF" w:rsidP="00FC7405">
      <w:pPr>
        <w:pStyle w:val="a6"/>
        <w:numPr>
          <w:ilvl w:val="0"/>
          <w:numId w:val="1"/>
        </w:numPr>
        <w:spacing w:before="0"/>
        <w:ind w:left="0" w:firstLine="709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Цей Закон набирає чинності з дня, наступного за днем його опублікування.</w:t>
      </w:r>
    </w:p>
    <w:p w14:paraId="4808F231" w14:textId="32CC48B3" w:rsidR="00287455" w:rsidRPr="00FC7405" w:rsidRDefault="00287455" w:rsidP="00FC7405">
      <w:pPr>
        <w:pStyle w:val="a6"/>
        <w:numPr>
          <w:ilvl w:val="0"/>
          <w:numId w:val="1"/>
        </w:numPr>
        <w:spacing w:before="0"/>
        <w:ind w:left="0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Fonts w:ascii="Times New Roman" w:hAnsi="Times New Roman"/>
          <w:color w:val="000000" w:themeColor="text1"/>
          <w:sz w:val="28"/>
          <w:szCs w:val="28"/>
        </w:rPr>
        <w:t>До приведення законодавчих актів у відповідність із цим Законом вони застосовуються в частині, що не суперечить цьому Закону.</w:t>
      </w:r>
    </w:p>
    <w:p w14:paraId="67FD0FDD" w14:textId="15F602D6" w:rsidR="00F53771" w:rsidRPr="00FC7405" w:rsidRDefault="00F53771" w:rsidP="00FC7405">
      <w:pPr>
        <w:pStyle w:val="a6"/>
        <w:numPr>
          <w:ilvl w:val="0"/>
          <w:numId w:val="1"/>
        </w:numPr>
        <w:spacing w:before="0"/>
        <w:ind w:left="0" w:firstLine="709"/>
        <w:textAlignment w:val="baseline"/>
        <w:rPr>
          <w:rStyle w:val="normaltextrun"/>
          <w:rFonts w:ascii="Times New Roman" w:hAnsi="Times New Roman"/>
          <w:color w:val="000000" w:themeColor="text1"/>
          <w:sz w:val="28"/>
          <w:szCs w:val="28"/>
        </w:rPr>
      </w:pPr>
      <w:r w:rsidRPr="00FC7405">
        <w:rPr>
          <w:rStyle w:val="normaltextrun"/>
          <w:rFonts w:ascii="Times New Roman" w:hAnsi="Times New Roman"/>
          <w:color w:val="000000" w:themeColor="text1"/>
          <w:sz w:val="28"/>
          <w:szCs w:val="28"/>
        </w:rPr>
        <w:t xml:space="preserve"> Кабінету Міністрів України протягом одного місяця з дня набрання чинності цим Законом:</w:t>
      </w:r>
    </w:p>
    <w:p w14:paraId="72567DEE" w14:textId="77777777" w:rsidR="00F53771" w:rsidRPr="00FC7405" w:rsidRDefault="00F53771" w:rsidP="00FC7405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Style w:val="normaltextrun"/>
          <w:color w:val="000000" w:themeColor="text1"/>
          <w:sz w:val="28"/>
          <w:szCs w:val="28"/>
          <w:lang w:val="uk-UA"/>
        </w:rPr>
      </w:pPr>
      <w:r w:rsidRPr="00FC7405">
        <w:rPr>
          <w:rStyle w:val="normaltextrun"/>
          <w:color w:val="000000" w:themeColor="text1"/>
          <w:sz w:val="28"/>
          <w:szCs w:val="28"/>
          <w:lang w:val="uk-UA"/>
        </w:rPr>
        <w:t>прийняти нормативно-правові акти, необхідні для реалізації цього Закону;</w:t>
      </w:r>
    </w:p>
    <w:p w14:paraId="7B29FBD5" w14:textId="77777777" w:rsidR="00F53771" w:rsidRPr="00FC7405" w:rsidRDefault="00F53771" w:rsidP="00FC7405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rStyle w:val="normaltextrun"/>
          <w:color w:val="000000" w:themeColor="text1"/>
          <w:sz w:val="28"/>
          <w:szCs w:val="28"/>
          <w:lang w:val="uk-UA"/>
        </w:rPr>
      </w:pPr>
      <w:r w:rsidRPr="00FC7405">
        <w:rPr>
          <w:rStyle w:val="normaltextrun"/>
          <w:color w:val="000000" w:themeColor="text1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14:paraId="60C7B1CE" w14:textId="67541C33" w:rsidR="00F53771" w:rsidRPr="00FC7405" w:rsidRDefault="00F53771" w:rsidP="00FC7405">
      <w:pPr>
        <w:pStyle w:val="paragraph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FC7405">
        <w:rPr>
          <w:rStyle w:val="normaltextrun"/>
          <w:color w:val="000000" w:themeColor="text1"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5CF89F0A" w14:textId="77777777" w:rsidR="00511913" w:rsidRPr="00FC7405" w:rsidRDefault="00511913" w:rsidP="00FC7405">
      <w:pPr>
        <w:ind w:right="-1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48FA1B0C" w14:textId="77777777" w:rsidR="00511913" w:rsidRPr="00FC7405" w:rsidRDefault="00511913" w:rsidP="00FC7405">
      <w:pPr>
        <w:ind w:right="-1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617FCA26" w14:textId="31D260F0" w:rsidR="00FC7405" w:rsidRDefault="00FC7405" w:rsidP="00FC7405">
      <w:pPr>
        <w:ind w:right="-1" w:firstLine="567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      </w:t>
      </w:r>
      <w:r w:rsidR="00511913" w:rsidRPr="00FC7405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Голова </w:t>
      </w:r>
    </w:p>
    <w:p w14:paraId="354760F5" w14:textId="653F53D6" w:rsidR="00511913" w:rsidRPr="00FC7405" w:rsidRDefault="00511913" w:rsidP="00FC7405">
      <w:pPr>
        <w:ind w:right="-1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FC7405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Верховної Рад</w:t>
      </w:r>
      <w:r w:rsidR="00FC7405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и</w:t>
      </w:r>
      <w:r w:rsidR="00FC7405" w:rsidRPr="00FC7405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України</w:t>
      </w:r>
      <w:r w:rsidRPr="00FC7405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ab/>
      </w:r>
      <w:r w:rsidRPr="00FC7405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ab/>
      </w:r>
      <w:r w:rsidRPr="00FC7405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ab/>
        <w:t xml:space="preserve">    </w:t>
      </w:r>
      <w:r w:rsidRPr="00FC7405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ab/>
        <w:t xml:space="preserve">                            Д.О. Разумков</w:t>
      </w:r>
    </w:p>
    <w:p w14:paraId="703A89E1" w14:textId="77777777" w:rsidR="00B44F0C" w:rsidRPr="00FC7405" w:rsidRDefault="00B44F0C" w:rsidP="00B44F0C">
      <w:pPr>
        <w:tabs>
          <w:tab w:val="left" w:pos="0"/>
        </w:tabs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B44F0C" w:rsidRPr="00FC7405" w:rsidSect="00FC7405">
      <w:headerReference w:type="default" r:id="rId11"/>
      <w:pgSz w:w="12240" w:h="15840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940861" w14:textId="77777777" w:rsidR="00A253E8" w:rsidRDefault="00A253E8" w:rsidP="001438E8">
      <w:r>
        <w:separator/>
      </w:r>
    </w:p>
  </w:endnote>
  <w:endnote w:type="continuationSeparator" w:id="0">
    <w:p w14:paraId="54EC0895" w14:textId="77777777" w:rsidR="00A253E8" w:rsidRDefault="00A253E8" w:rsidP="00143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FC74AF" w14:textId="77777777" w:rsidR="00A253E8" w:rsidRDefault="00A253E8" w:rsidP="001438E8">
      <w:r>
        <w:separator/>
      </w:r>
    </w:p>
  </w:footnote>
  <w:footnote w:type="continuationSeparator" w:id="0">
    <w:p w14:paraId="0568EA45" w14:textId="77777777" w:rsidR="00A253E8" w:rsidRDefault="00A253E8" w:rsidP="00143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538683"/>
      <w:docPartObj>
        <w:docPartGallery w:val="Page Numbers (Top of Page)"/>
        <w:docPartUnique/>
      </w:docPartObj>
    </w:sdtPr>
    <w:sdtEndPr/>
    <w:sdtContent>
      <w:p w14:paraId="3FC39E9F" w14:textId="33A1EAEE" w:rsidR="005626A4" w:rsidRDefault="005626A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43C6">
          <w:rPr>
            <w:noProof/>
          </w:rPr>
          <w:t>2</w:t>
        </w:r>
        <w:r>
          <w:fldChar w:fldCharType="end"/>
        </w:r>
      </w:p>
    </w:sdtContent>
  </w:sdt>
  <w:p w14:paraId="15208EB5" w14:textId="77777777" w:rsidR="005626A4" w:rsidRDefault="005626A4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630C"/>
    <w:multiLevelType w:val="hybridMultilevel"/>
    <w:tmpl w:val="BA3AB7CA"/>
    <w:lvl w:ilvl="0" w:tplc="08EA4A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AB13420"/>
    <w:multiLevelType w:val="hybridMultilevel"/>
    <w:tmpl w:val="70C24F0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55FAD5B4">
      <w:start w:val="1"/>
      <w:numFmt w:val="decimal"/>
      <w:lvlText w:val="%2."/>
      <w:lvlJc w:val="left"/>
      <w:pPr>
        <w:ind w:left="1070" w:hanging="360"/>
      </w:pPr>
      <w:rPr>
        <w:rFonts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4F35626"/>
    <w:multiLevelType w:val="hybridMultilevel"/>
    <w:tmpl w:val="6924E9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1B5"/>
    <w:rsid w:val="00006200"/>
    <w:rsid w:val="000214A2"/>
    <w:rsid w:val="00025616"/>
    <w:rsid w:val="000460C7"/>
    <w:rsid w:val="000669CC"/>
    <w:rsid w:val="00072154"/>
    <w:rsid w:val="000A43C6"/>
    <w:rsid w:val="00104079"/>
    <w:rsid w:val="0010489A"/>
    <w:rsid w:val="001438E8"/>
    <w:rsid w:val="00145994"/>
    <w:rsid w:val="00157EB8"/>
    <w:rsid w:val="00187AE9"/>
    <w:rsid w:val="00187DE6"/>
    <w:rsid w:val="001A63A0"/>
    <w:rsid w:val="001D38FF"/>
    <w:rsid w:val="001D6AFC"/>
    <w:rsid w:val="001E6D69"/>
    <w:rsid w:val="001F21B5"/>
    <w:rsid w:val="0020216B"/>
    <w:rsid w:val="0020349E"/>
    <w:rsid w:val="0023146D"/>
    <w:rsid w:val="00257D47"/>
    <w:rsid w:val="00287455"/>
    <w:rsid w:val="00287977"/>
    <w:rsid w:val="002B4665"/>
    <w:rsid w:val="003578E5"/>
    <w:rsid w:val="003C6DF0"/>
    <w:rsid w:val="00401115"/>
    <w:rsid w:val="00473FFB"/>
    <w:rsid w:val="004C1745"/>
    <w:rsid w:val="004D726C"/>
    <w:rsid w:val="00511913"/>
    <w:rsid w:val="005311FD"/>
    <w:rsid w:val="005626A4"/>
    <w:rsid w:val="005E049A"/>
    <w:rsid w:val="00642092"/>
    <w:rsid w:val="0064791A"/>
    <w:rsid w:val="00652AFF"/>
    <w:rsid w:val="006670E9"/>
    <w:rsid w:val="00712952"/>
    <w:rsid w:val="0074004C"/>
    <w:rsid w:val="00781A20"/>
    <w:rsid w:val="007D36CB"/>
    <w:rsid w:val="007F29DB"/>
    <w:rsid w:val="008930AD"/>
    <w:rsid w:val="008A3FA5"/>
    <w:rsid w:val="008B0C3E"/>
    <w:rsid w:val="00924607"/>
    <w:rsid w:val="00A13400"/>
    <w:rsid w:val="00A15860"/>
    <w:rsid w:val="00A253E8"/>
    <w:rsid w:val="00A95924"/>
    <w:rsid w:val="00AB112C"/>
    <w:rsid w:val="00AE7998"/>
    <w:rsid w:val="00B02FBE"/>
    <w:rsid w:val="00B10603"/>
    <w:rsid w:val="00B23A4E"/>
    <w:rsid w:val="00B34CE0"/>
    <w:rsid w:val="00B44F0C"/>
    <w:rsid w:val="00B61C5F"/>
    <w:rsid w:val="00B7019B"/>
    <w:rsid w:val="00B72EE6"/>
    <w:rsid w:val="00BD6547"/>
    <w:rsid w:val="00C37FC9"/>
    <w:rsid w:val="00C53F67"/>
    <w:rsid w:val="00C66E7B"/>
    <w:rsid w:val="00C825EA"/>
    <w:rsid w:val="00CA0A42"/>
    <w:rsid w:val="00D5012F"/>
    <w:rsid w:val="00D53188"/>
    <w:rsid w:val="00D64AF2"/>
    <w:rsid w:val="00D650F8"/>
    <w:rsid w:val="00DC44F9"/>
    <w:rsid w:val="00E764DC"/>
    <w:rsid w:val="00E9450F"/>
    <w:rsid w:val="00EC4AAF"/>
    <w:rsid w:val="00F53771"/>
    <w:rsid w:val="00FC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10E6B"/>
  <w15:docId w15:val="{DE4C1D7C-A850-4B4E-A9AA-1AF4D9069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7EB8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Установа"/>
    <w:basedOn w:val="a"/>
    <w:rsid w:val="00157EB8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4">
    <w:name w:val="Вид документа"/>
    <w:basedOn w:val="a3"/>
    <w:next w:val="a"/>
    <w:rsid w:val="00157EB8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5">
    <w:name w:val="Назва документа"/>
    <w:basedOn w:val="a"/>
    <w:next w:val="a"/>
    <w:uiPriority w:val="99"/>
    <w:rsid w:val="00157EB8"/>
    <w:pPr>
      <w:keepNext/>
      <w:keepLines/>
      <w:spacing w:before="360" w:after="360"/>
      <w:jc w:val="center"/>
    </w:pPr>
    <w:rPr>
      <w:b/>
    </w:rPr>
  </w:style>
  <w:style w:type="paragraph" w:customStyle="1" w:styleId="a6">
    <w:name w:val="Нормальний текст Знак Знак"/>
    <w:basedOn w:val="a"/>
    <w:link w:val="a7"/>
    <w:uiPriority w:val="99"/>
    <w:rsid w:val="00157EB8"/>
    <w:pPr>
      <w:spacing w:before="120"/>
      <w:ind w:firstLine="567"/>
      <w:jc w:val="both"/>
    </w:pPr>
  </w:style>
  <w:style w:type="character" w:customStyle="1" w:styleId="a7">
    <w:name w:val="Нормальний текст Знак Знак Знак"/>
    <w:link w:val="a6"/>
    <w:uiPriority w:val="99"/>
    <w:locked/>
    <w:rsid w:val="00157EB8"/>
    <w:rPr>
      <w:rFonts w:ascii="Antiqua" w:eastAsia="Times New Roman" w:hAnsi="Antiqua" w:cs="Times New Roman"/>
      <w:sz w:val="26"/>
      <w:szCs w:val="20"/>
      <w:lang w:val="uk-UA" w:eastAsia="ru-RU"/>
    </w:rPr>
  </w:style>
  <w:style w:type="character" w:customStyle="1" w:styleId="rvps2">
    <w:name w:val="rvps2 Знак"/>
    <w:link w:val="rvps20"/>
    <w:locked/>
    <w:rsid w:val="00157EB8"/>
    <w:rPr>
      <w:kern w:val="2"/>
      <w:sz w:val="24"/>
      <w:lang w:eastAsia="ar-SA"/>
    </w:rPr>
  </w:style>
  <w:style w:type="paragraph" w:customStyle="1" w:styleId="rvps20">
    <w:name w:val="rvps2"/>
    <w:basedOn w:val="a"/>
    <w:link w:val="rvps2"/>
    <w:rsid w:val="00157EB8"/>
    <w:pPr>
      <w:widowControl w:val="0"/>
      <w:suppressAutoHyphens/>
      <w:spacing w:before="100" w:after="100"/>
    </w:pPr>
    <w:rPr>
      <w:rFonts w:asciiTheme="minorHAnsi" w:eastAsiaTheme="minorHAnsi" w:hAnsiTheme="minorHAnsi" w:cstheme="minorBidi"/>
      <w:kern w:val="2"/>
      <w:sz w:val="24"/>
      <w:szCs w:val="22"/>
      <w:lang w:val="en-US" w:eastAsia="ar-SA"/>
    </w:rPr>
  </w:style>
  <w:style w:type="paragraph" w:styleId="a8">
    <w:name w:val="List Paragraph"/>
    <w:basedOn w:val="a"/>
    <w:uiPriority w:val="34"/>
    <w:qFormat/>
    <w:rsid w:val="00157E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header"/>
    <w:basedOn w:val="a"/>
    <w:link w:val="aa"/>
    <w:uiPriority w:val="99"/>
    <w:unhideWhenUsed/>
    <w:rsid w:val="001438E8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1438E8"/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1438E8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1438E8"/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d">
    <w:name w:val="Balloon Text"/>
    <w:basedOn w:val="a"/>
    <w:link w:val="ae"/>
    <w:uiPriority w:val="99"/>
    <w:semiHidden/>
    <w:unhideWhenUsed/>
    <w:rsid w:val="00A13400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A13400"/>
    <w:rPr>
      <w:rFonts w:ascii="Segoe UI" w:eastAsia="Times New Roman" w:hAnsi="Segoe UI" w:cs="Segoe UI"/>
      <w:sz w:val="18"/>
      <w:szCs w:val="18"/>
      <w:lang w:val="uk-UA" w:eastAsia="ru-RU"/>
    </w:rPr>
  </w:style>
  <w:style w:type="paragraph" w:customStyle="1" w:styleId="paragraph">
    <w:name w:val="paragraph"/>
    <w:basedOn w:val="a"/>
    <w:rsid w:val="00F5377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textrun">
    <w:name w:val="normaltextrun"/>
    <w:basedOn w:val="a0"/>
    <w:rsid w:val="00F537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E895C-3028-49C1-AA31-EA7289AB4B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845A24-B119-4B0D-88D8-C8FA18282F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66F1F2-7CBF-490B-9738-D28905C971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08A2980-6E9F-4398-B590-690B47A44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12384</Words>
  <Characters>7059</Characters>
  <Application>Microsoft Office Word</Application>
  <DocSecurity>0</DocSecurity>
  <Lines>58</Lines>
  <Paragraphs>38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2020-10-09T12:47:00Z</dcterms:created>
  <dcterms:modified xsi:type="dcterms:W3CDTF">2020-10-09T12:47:00Z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