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276B1" w14:textId="77777777" w:rsidR="006E6895" w:rsidRPr="002011B1" w:rsidRDefault="006E6895" w:rsidP="006E6895">
      <w:pPr>
        <w:spacing w:after="0" w:line="240" w:lineRule="auto"/>
        <w:jc w:val="center"/>
        <w:rPr>
          <w:rFonts w:ascii="Times New Roman" w:hAnsi="Times New Roman"/>
          <w:b/>
          <w:sz w:val="28"/>
          <w:szCs w:val="28"/>
        </w:rPr>
      </w:pPr>
      <w:bookmarkStart w:id="0" w:name="_GoBack"/>
      <w:bookmarkEnd w:id="0"/>
      <w:r w:rsidRPr="002011B1">
        <w:rPr>
          <w:rFonts w:ascii="Times New Roman" w:hAnsi="Times New Roman"/>
          <w:b/>
          <w:sz w:val="28"/>
          <w:szCs w:val="28"/>
        </w:rPr>
        <w:t>ПОРІВНЯЛЬНА ТАБЛИЦЯ</w:t>
      </w:r>
    </w:p>
    <w:p w14:paraId="2A904110" w14:textId="77777777" w:rsidR="00653D07" w:rsidRPr="002011B1" w:rsidRDefault="00653D07" w:rsidP="00653D07">
      <w:pPr>
        <w:keepNext/>
        <w:keepLines/>
        <w:autoSpaceDE w:val="0"/>
        <w:autoSpaceDN w:val="0"/>
        <w:spacing w:after="0" w:line="264" w:lineRule="auto"/>
        <w:jc w:val="center"/>
        <w:rPr>
          <w:rFonts w:ascii="Times New Roman" w:hAnsi="Times New Roman"/>
          <w:b/>
          <w:sz w:val="28"/>
          <w:szCs w:val="28"/>
        </w:rPr>
      </w:pPr>
      <w:r w:rsidRPr="002011B1">
        <w:rPr>
          <w:rFonts w:ascii="Times New Roman" w:hAnsi="Times New Roman"/>
          <w:b/>
          <w:sz w:val="28"/>
          <w:szCs w:val="28"/>
        </w:rPr>
        <w:t xml:space="preserve">до </w:t>
      </w:r>
      <w:r w:rsidR="00462B99" w:rsidRPr="002011B1">
        <w:rPr>
          <w:rFonts w:ascii="Times New Roman" w:hAnsi="Times New Roman"/>
          <w:b/>
          <w:sz w:val="28"/>
          <w:szCs w:val="28"/>
        </w:rPr>
        <w:t>проєкт</w:t>
      </w:r>
      <w:r w:rsidRPr="002011B1">
        <w:rPr>
          <w:rFonts w:ascii="Times New Roman" w:hAnsi="Times New Roman"/>
          <w:b/>
          <w:sz w:val="28"/>
          <w:szCs w:val="28"/>
        </w:rPr>
        <w:t xml:space="preserve">у Закону України </w:t>
      </w:r>
      <w:r w:rsidRPr="002011B1">
        <w:rPr>
          <w:rFonts w:ascii="Times New Roman" w:hAnsi="Times New Roman"/>
          <w:b/>
          <w:bCs/>
          <w:sz w:val="28"/>
          <w:szCs w:val="28"/>
        </w:rPr>
        <w:t>"</w:t>
      </w:r>
      <w:r w:rsidR="00201C79" w:rsidRPr="002011B1">
        <w:rPr>
          <w:rFonts w:ascii="Times New Roman" w:hAnsi="Times New Roman"/>
          <w:b/>
          <w:bCs/>
          <w:sz w:val="28"/>
          <w:szCs w:val="28"/>
        </w:rPr>
        <w:t xml:space="preserve">Про внесення змін до деяких законодавчих актів </w:t>
      </w:r>
      <w:r w:rsidR="00E1258F" w:rsidRPr="002011B1">
        <w:rPr>
          <w:rFonts w:ascii="Times New Roman" w:hAnsi="Times New Roman"/>
          <w:b/>
          <w:bCs/>
          <w:sz w:val="28"/>
          <w:szCs w:val="28"/>
        </w:rPr>
        <w:t xml:space="preserve">України </w:t>
      </w:r>
      <w:r w:rsidR="00201C79" w:rsidRPr="002011B1">
        <w:rPr>
          <w:rFonts w:ascii="Times New Roman" w:hAnsi="Times New Roman"/>
          <w:b/>
          <w:bCs/>
          <w:sz w:val="28"/>
          <w:szCs w:val="28"/>
        </w:rPr>
        <w:t xml:space="preserve">щодо </w:t>
      </w:r>
      <w:r w:rsidR="000520D5" w:rsidRPr="002011B1">
        <w:rPr>
          <w:rFonts w:ascii="Times New Roman" w:hAnsi="Times New Roman"/>
          <w:b/>
          <w:bCs/>
          <w:sz w:val="28"/>
          <w:szCs w:val="28"/>
        </w:rPr>
        <w:t xml:space="preserve">функціонування </w:t>
      </w:r>
      <w:r w:rsidR="00201C79" w:rsidRPr="002011B1">
        <w:rPr>
          <w:rFonts w:ascii="Times New Roman" w:hAnsi="Times New Roman"/>
          <w:b/>
          <w:bCs/>
          <w:sz w:val="28"/>
          <w:szCs w:val="28"/>
        </w:rPr>
        <w:t>національної системи квал</w:t>
      </w:r>
      <w:r w:rsidR="00E631DB" w:rsidRPr="002011B1">
        <w:rPr>
          <w:rFonts w:ascii="Times New Roman" w:hAnsi="Times New Roman"/>
          <w:b/>
          <w:bCs/>
          <w:sz w:val="28"/>
          <w:szCs w:val="28"/>
        </w:rPr>
        <w:t>і</w:t>
      </w:r>
      <w:r w:rsidR="00201C79" w:rsidRPr="002011B1">
        <w:rPr>
          <w:rFonts w:ascii="Times New Roman" w:hAnsi="Times New Roman"/>
          <w:b/>
          <w:bCs/>
          <w:sz w:val="28"/>
          <w:szCs w:val="28"/>
        </w:rPr>
        <w:t>фікацій</w:t>
      </w:r>
      <w:r w:rsidRPr="002011B1">
        <w:rPr>
          <w:rFonts w:ascii="Times New Roman" w:hAnsi="Times New Roman"/>
          <w:b/>
          <w:bCs/>
          <w:sz w:val="28"/>
          <w:szCs w:val="28"/>
        </w:rPr>
        <w:t>"</w:t>
      </w:r>
    </w:p>
    <w:p w14:paraId="7B1CD7B4" w14:textId="77777777" w:rsidR="007B095E" w:rsidRPr="002011B1" w:rsidRDefault="007B095E" w:rsidP="00845838">
      <w:pPr>
        <w:spacing w:after="0" w:line="240" w:lineRule="auto"/>
        <w:jc w:val="center"/>
        <w:rPr>
          <w:rFonts w:ascii="Times New Roman" w:hAnsi="Times New Roman"/>
          <w:b/>
          <w:sz w:val="28"/>
          <w:szCs w:val="28"/>
        </w:rPr>
      </w:pPr>
    </w:p>
    <w:tbl>
      <w:tblPr>
        <w:tblpPr w:leftFromText="180" w:rightFromText="180" w:vertAnchor="text" w:tblpX="-5" w:tblpY="1"/>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2"/>
        <w:gridCol w:w="7654"/>
      </w:tblGrid>
      <w:tr w:rsidR="000446B3" w:rsidRPr="002011B1" w14:paraId="2055BA5D"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1C8C0CE1" w14:textId="77777777" w:rsidR="009760AF" w:rsidRPr="002011B1" w:rsidRDefault="009760AF" w:rsidP="00413D2A">
            <w:pPr>
              <w:keepNext/>
              <w:keepLines/>
              <w:spacing w:after="0" w:line="240" w:lineRule="auto"/>
              <w:jc w:val="center"/>
              <w:rPr>
                <w:rFonts w:ascii="Times New Roman" w:hAnsi="Times New Roman"/>
                <w:bCs/>
                <w:sz w:val="28"/>
                <w:szCs w:val="28"/>
              </w:rPr>
            </w:pPr>
            <w:r w:rsidRPr="002011B1">
              <w:rPr>
                <w:rFonts w:ascii="Times New Roman" w:hAnsi="Times New Roman"/>
                <w:bCs/>
                <w:sz w:val="28"/>
                <w:szCs w:val="28"/>
              </w:rPr>
              <w:t xml:space="preserve">Зміст положення (норми) чинного </w:t>
            </w:r>
          </w:p>
          <w:p w14:paraId="43D6CA36" w14:textId="77777777" w:rsidR="009760AF" w:rsidRPr="002011B1" w:rsidRDefault="009760AF" w:rsidP="00413D2A">
            <w:pPr>
              <w:pStyle w:val="rvps20"/>
              <w:spacing w:before="0" w:after="0"/>
              <w:ind w:firstLine="261"/>
              <w:jc w:val="center"/>
              <w:rPr>
                <w:rFonts w:ascii="Times New Roman" w:hAnsi="Times New Roman"/>
                <w:bCs/>
                <w:sz w:val="28"/>
                <w:szCs w:val="28"/>
              </w:rPr>
            </w:pPr>
            <w:r w:rsidRPr="002011B1">
              <w:rPr>
                <w:rFonts w:ascii="Times New Roman" w:hAnsi="Times New Roman"/>
                <w:bCs/>
                <w:sz w:val="28"/>
                <w:szCs w:val="28"/>
              </w:rPr>
              <w:t>акта законодавства</w:t>
            </w:r>
          </w:p>
        </w:tc>
        <w:tc>
          <w:tcPr>
            <w:tcW w:w="7654" w:type="dxa"/>
            <w:tcBorders>
              <w:top w:val="single" w:sz="4" w:space="0" w:color="auto"/>
              <w:left w:val="single" w:sz="4" w:space="0" w:color="auto"/>
              <w:bottom w:val="single" w:sz="4" w:space="0" w:color="auto"/>
              <w:right w:val="single" w:sz="4" w:space="0" w:color="auto"/>
            </w:tcBorders>
          </w:tcPr>
          <w:p w14:paraId="2218557B" w14:textId="77777777" w:rsidR="009760AF" w:rsidRPr="002011B1" w:rsidRDefault="009760AF" w:rsidP="00413D2A">
            <w:pPr>
              <w:keepNext/>
              <w:keepLines/>
              <w:spacing w:after="0" w:line="240" w:lineRule="auto"/>
              <w:ind w:left="-81"/>
              <w:jc w:val="center"/>
              <w:rPr>
                <w:rFonts w:ascii="Times New Roman" w:hAnsi="Times New Roman"/>
                <w:bCs/>
                <w:sz w:val="28"/>
                <w:szCs w:val="28"/>
              </w:rPr>
            </w:pPr>
            <w:r w:rsidRPr="002011B1">
              <w:rPr>
                <w:rFonts w:ascii="Times New Roman" w:hAnsi="Times New Roman"/>
                <w:bCs/>
                <w:sz w:val="28"/>
                <w:szCs w:val="28"/>
              </w:rPr>
              <w:t>Зміст відповідного положення</w:t>
            </w:r>
          </w:p>
          <w:p w14:paraId="1A941DB0" w14:textId="77777777" w:rsidR="009760AF" w:rsidRPr="002011B1" w:rsidRDefault="009760AF" w:rsidP="00413D2A">
            <w:pPr>
              <w:keepNext/>
              <w:keepLines/>
              <w:spacing w:after="0" w:line="240" w:lineRule="auto"/>
              <w:jc w:val="center"/>
              <w:rPr>
                <w:rFonts w:ascii="Times New Roman" w:hAnsi="Times New Roman"/>
                <w:bCs/>
                <w:sz w:val="28"/>
                <w:szCs w:val="28"/>
              </w:rPr>
            </w:pPr>
            <w:r w:rsidRPr="002011B1">
              <w:rPr>
                <w:rFonts w:ascii="Times New Roman" w:hAnsi="Times New Roman"/>
                <w:bCs/>
                <w:sz w:val="28"/>
                <w:szCs w:val="28"/>
              </w:rPr>
              <w:t xml:space="preserve">(норми) </w:t>
            </w:r>
            <w:r w:rsidR="00462B99" w:rsidRPr="002011B1">
              <w:rPr>
                <w:rFonts w:ascii="Times New Roman" w:hAnsi="Times New Roman"/>
                <w:bCs/>
                <w:sz w:val="28"/>
                <w:szCs w:val="28"/>
              </w:rPr>
              <w:t>проєкт</w:t>
            </w:r>
            <w:r w:rsidRPr="002011B1">
              <w:rPr>
                <w:rFonts w:ascii="Times New Roman" w:hAnsi="Times New Roman"/>
                <w:bCs/>
                <w:sz w:val="28"/>
                <w:szCs w:val="28"/>
              </w:rPr>
              <w:t>у акта</w:t>
            </w:r>
          </w:p>
          <w:p w14:paraId="3F439FC9" w14:textId="77777777" w:rsidR="009760AF" w:rsidRPr="002011B1" w:rsidRDefault="009760AF" w:rsidP="00413D2A">
            <w:pPr>
              <w:keepNext/>
              <w:keepLines/>
              <w:spacing w:after="0" w:line="240" w:lineRule="auto"/>
              <w:ind w:left="-81"/>
              <w:jc w:val="center"/>
              <w:rPr>
                <w:rFonts w:ascii="Times New Roman" w:hAnsi="Times New Roman"/>
                <w:bCs/>
                <w:sz w:val="28"/>
                <w:szCs w:val="28"/>
              </w:rPr>
            </w:pPr>
          </w:p>
        </w:tc>
      </w:tr>
      <w:tr w:rsidR="000446B3" w:rsidRPr="002011B1" w14:paraId="5C7A32CB"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13DB3B2F" w14:textId="77777777" w:rsidR="000C1EE7" w:rsidRPr="002011B1" w:rsidRDefault="000C1EE7" w:rsidP="00413D2A">
            <w:pPr>
              <w:spacing w:after="0" w:line="240" w:lineRule="auto"/>
              <w:ind w:firstLine="284"/>
              <w:jc w:val="center"/>
              <w:rPr>
                <w:rFonts w:ascii="Times New Roman" w:hAnsi="Times New Roman"/>
                <w:b/>
                <w:sz w:val="28"/>
                <w:szCs w:val="28"/>
              </w:rPr>
            </w:pPr>
            <w:r w:rsidRPr="002011B1">
              <w:rPr>
                <w:rFonts w:ascii="Times New Roman" w:hAnsi="Times New Roman"/>
                <w:b/>
                <w:sz w:val="28"/>
                <w:szCs w:val="28"/>
              </w:rPr>
              <w:t>Кодекс законів про працю України</w:t>
            </w:r>
          </w:p>
        </w:tc>
      </w:tr>
      <w:tr w:rsidR="002E0165" w:rsidRPr="002011B1" w14:paraId="18BD2567"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56FB82D7" w14:textId="77777777" w:rsidR="000446B3" w:rsidRPr="002011B1" w:rsidRDefault="009B0B6F" w:rsidP="00413D2A">
            <w:pPr>
              <w:spacing w:after="0" w:line="240" w:lineRule="auto"/>
              <w:ind w:firstLine="28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Стаття відсутня.</w:t>
            </w:r>
          </w:p>
        </w:tc>
        <w:tc>
          <w:tcPr>
            <w:tcW w:w="7654" w:type="dxa"/>
            <w:tcBorders>
              <w:top w:val="single" w:sz="4" w:space="0" w:color="auto"/>
              <w:left w:val="single" w:sz="4" w:space="0" w:color="auto"/>
              <w:bottom w:val="single" w:sz="4" w:space="0" w:color="auto"/>
              <w:right w:val="single" w:sz="4" w:space="0" w:color="auto"/>
            </w:tcBorders>
          </w:tcPr>
          <w:p w14:paraId="263B358D" w14:textId="75AEEEC3" w:rsidR="000446B3" w:rsidRPr="002011B1" w:rsidRDefault="000446B3" w:rsidP="002E0165">
            <w:pPr>
              <w:tabs>
                <w:tab w:val="left" w:pos="851"/>
                <w:tab w:val="left" w:pos="993"/>
              </w:tabs>
              <w:spacing w:after="0" w:line="240" w:lineRule="auto"/>
              <w:ind w:firstLine="322"/>
              <w:jc w:val="both"/>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Стаття 4</w:t>
            </w:r>
            <w:r w:rsidRPr="002011B1">
              <w:rPr>
                <w:rFonts w:ascii="Times New Roman" w:eastAsia="Times New Roman" w:hAnsi="Times New Roman"/>
                <w:b/>
                <w:bCs/>
                <w:color w:val="000000" w:themeColor="text1"/>
                <w:sz w:val="28"/>
                <w:szCs w:val="28"/>
                <w:vertAlign w:val="superscript"/>
              </w:rPr>
              <w:t>1</w:t>
            </w:r>
            <w:r w:rsidRPr="002011B1">
              <w:rPr>
                <w:rFonts w:ascii="Times New Roman" w:eastAsia="Times New Roman" w:hAnsi="Times New Roman"/>
                <w:b/>
                <w:bCs/>
                <w:color w:val="000000" w:themeColor="text1"/>
                <w:sz w:val="28"/>
                <w:szCs w:val="28"/>
              </w:rPr>
              <w:t xml:space="preserve">. </w:t>
            </w:r>
            <w:r w:rsidR="0016054E" w:rsidRPr="002011B1">
              <w:rPr>
                <w:rFonts w:ascii="Times New Roman" w:eastAsia="Times New Roman" w:hAnsi="Times New Roman"/>
                <w:b/>
                <w:bCs/>
                <w:color w:val="000000" w:themeColor="text1"/>
                <w:sz w:val="28"/>
                <w:szCs w:val="28"/>
              </w:rPr>
              <w:t>Професія,</w:t>
            </w:r>
            <w:r w:rsidR="008211E7" w:rsidRPr="002011B1">
              <w:rPr>
                <w:rFonts w:ascii="Times New Roman" w:eastAsia="Times New Roman" w:hAnsi="Times New Roman"/>
                <w:b/>
                <w:bCs/>
                <w:color w:val="000000" w:themeColor="text1"/>
                <w:sz w:val="28"/>
                <w:szCs w:val="28"/>
              </w:rPr>
              <w:t xml:space="preserve"> </w:t>
            </w:r>
            <w:r w:rsidR="0016054E" w:rsidRPr="002011B1">
              <w:rPr>
                <w:rFonts w:ascii="Times New Roman" w:eastAsia="Times New Roman" w:hAnsi="Times New Roman"/>
                <w:b/>
                <w:bCs/>
                <w:color w:val="000000" w:themeColor="text1"/>
                <w:sz w:val="28"/>
                <w:szCs w:val="28"/>
              </w:rPr>
              <w:t xml:space="preserve">професійна діяльність, </w:t>
            </w:r>
            <w:r w:rsidR="0026382F" w:rsidRPr="002011B1">
              <w:rPr>
                <w:rFonts w:ascii="Times New Roman" w:eastAsia="Times New Roman" w:hAnsi="Times New Roman"/>
                <w:b/>
                <w:bCs/>
                <w:color w:val="000000" w:themeColor="text1"/>
                <w:sz w:val="28"/>
                <w:szCs w:val="28"/>
              </w:rPr>
              <w:t xml:space="preserve">реєстр </w:t>
            </w:r>
            <w:r w:rsidRPr="002011B1">
              <w:rPr>
                <w:rFonts w:ascii="Times New Roman" w:eastAsia="Times New Roman" w:hAnsi="Times New Roman"/>
                <w:b/>
                <w:bCs/>
                <w:color w:val="000000" w:themeColor="text1"/>
                <w:sz w:val="28"/>
                <w:szCs w:val="28"/>
              </w:rPr>
              <w:t>професій.</w:t>
            </w:r>
          </w:p>
          <w:p w14:paraId="42B7F7FE" w14:textId="42F2BFA5" w:rsidR="0016054E" w:rsidRPr="002011B1" w:rsidRDefault="0016054E" w:rsidP="002E0165">
            <w:pPr>
              <w:tabs>
                <w:tab w:val="left" w:pos="851"/>
                <w:tab w:val="left" w:pos="993"/>
              </w:tabs>
              <w:spacing w:after="0" w:line="240" w:lineRule="auto"/>
              <w:ind w:firstLine="322"/>
              <w:contextualSpacing/>
              <w:jc w:val="both"/>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Вид професійної діяльності – діяльність, що характеризується подібністю умов та вимог, змісту та компетентностей, необхідних для її виконання;</w:t>
            </w:r>
          </w:p>
          <w:p w14:paraId="05CDB598" w14:textId="30C9A604" w:rsidR="0016054E" w:rsidRPr="002011B1" w:rsidRDefault="0016054E" w:rsidP="002E0165">
            <w:pPr>
              <w:pStyle w:val="rvps20"/>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eastAsia="Times New Roman" w:hAnsi="Times New Roman"/>
                <w:b/>
                <w:bCs/>
                <w:color w:val="000000" w:themeColor="text1"/>
                <w:kern w:val="0"/>
                <w:sz w:val="28"/>
                <w:szCs w:val="28"/>
                <w:lang w:eastAsia="en-US"/>
              </w:rPr>
              <w:t xml:space="preserve">Галузь – сукупність видів економічної діяльності, у межах якої існують однакові або подібні умови </w:t>
            </w:r>
            <w:r w:rsidR="000C3B56" w:rsidRPr="002011B1">
              <w:rPr>
                <w:rFonts w:ascii="Times New Roman" w:eastAsia="Times New Roman" w:hAnsi="Times New Roman"/>
                <w:b/>
                <w:bCs/>
                <w:color w:val="000000" w:themeColor="text1"/>
                <w:kern w:val="0"/>
                <w:sz w:val="28"/>
                <w:szCs w:val="28"/>
                <w:lang w:eastAsia="en-US"/>
              </w:rPr>
              <w:t xml:space="preserve">здійснення </w:t>
            </w:r>
            <w:r w:rsidRPr="002011B1">
              <w:rPr>
                <w:rFonts w:ascii="Times New Roman" w:eastAsia="Times New Roman" w:hAnsi="Times New Roman"/>
                <w:b/>
                <w:bCs/>
                <w:color w:val="000000" w:themeColor="text1"/>
                <w:kern w:val="0"/>
                <w:sz w:val="28"/>
                <w:szCs w:val="28"/>
                <w:lang w:eastAsia="en-US"/>
              </w:rPr>
              <w:t>господарської діяльності підприємств, установ, організацій, фізичних осіб-підприємців та професійної діяльності осіб;</w:t>
            </w:r>
          </w:p>
          <w:p w14:paraId="32BB33CE" w14:textId="47C02148" w:rsidR="000446B3" w:rsidRPr="002011B1" w:rsidRDefault="000446B3" w:rsidP="002E0165">
            <w:pPr>
              <w:pStyle w:val="rvps20"/>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eastAsia="Times New Roman" w:hAnsi="Times New Roman"/>
                <w:b/>
                <w:bCs/>
                <w:color w:val="000000" w:themeColor="text1"/>
                <w:kern w:val="0"/>
                <w:sz w:val="28"/>
                <w:szCs w:val="28"/>
                <w:lang w:eastAsia="en-US"/>
              </w:rPr>
              <w:t xml:space="preserve">Професійна кваліфікація (повна професійна кваліфікація) – </w:t>
            </w:r>
            <w:r w:rsidR="000C3B56" w:rsidRPr="002011B1">
              <w:rPr>
                <w:rFonts w:ascii="Times New Roman" w:eastAsia="Times New Roman" w:hAnsi="Times New Roman"/>
                <w:b/>
                <w:bCs/>
                <w:color w:val="000000" w:themeColor="text1"/>
                <w:kern w:val="0"/>
                <w:sz w:val="28"/>
                <w:szCs w:val="28"/>
                <w:lang w:eastAsia="en-US"/>
              </w:rPr>
              <w:t xml:space="preserve">визнана </w:t>
            </w:r>
            <w:r w:rsidR="0016054E" w:rsidRPr="002011B1">
              <w:rPr>
                <w:rFonts w:ascii="Times New Roman" w:eastAsia="Times New Roman" w:hAnsi="Times New Roman"/>
                <w:b/>
                <w:bCs/>
                <w:color w:val="000000" w:themeColor="text1"/>
                <w:kern w:val="0"/>
                <w:sz w:val="28"/>
                <w:szCs w:val="28"/>
                <w:lang w:eastAsia="en-US"/>
              </w:rPr>
              <w:t xml:space="preserve">уповноваженим суб’єктом та засвідчена відповідним документом стандартизована сукупність здобутих особою </w:t>
            </w:r>
            <w:r w:rsidR="000C3B56" w:rsidRPr="002011B1">
              <w:rPr>
                <w:rFonts w:ascii="Times New Roman" w:eastAsia="Times New Roman" w:hAnsi="Times New Roman"/>
                <w:b/>
                <w:bCs/>
                <w:color w:val="000000" w:themeColor="text1"/>
                <w:kern w:val="0"/>
                <w:sz w:val="28"/>
                <w:szCs w:val="28"/>
                <w:lang w:eastAsia="en-US"/>
              </w:rPr>
              <w:t xml:space="preserve">результатів навчання та/або </w:t>
            </w:r>
            <w:r w:rsidR="0016054E" w:rsidRPr="002011B1">
              <w:rPr>
                <w:rFonts w:ascii="Times New Roman" w:eastAsia="Times New Roman" w:hAnsi="Times New Roman"/>
                <w:b/>
                <w:bCs/>
                <w:color w:val="000000" w:themeColor="text1"/>
                <w:kern w:val="0"/>
                <w:sz w:val="28"/>
                <w:szCs w:val="28"/>
                <w:lang w:eastAsia="en-US"/>
              </w:rPr>
              <w:t>компетентностей, що дозволяють здійснювати професійну діяльність</w:t>
            </w:r>
            <w:r w:rsidR="000C3B56" w:rsidRPr="002011B1">
              <w:rPr>
                <w:rFonts w:ascii="Times New Roman" w:eastAsia="Times New Roman" w:hAnsi="Times New Roman"/>
                <w:b/>
                <w:bCs/>
                <w:color w:val="000000" w:themeColor="text1"/>
                <w:kern w:val="0"/>
                <w:sz w:val="28"/>
                <w:szCs w:val="28"/>
                <w:lang w:eastAsia="en-US"/>
              </w:rPr>
              <w:t xml:space="preserve"> певного виду (видів)</w:t>
            </w:r>
            <w:r w:rsidRPr="002011B1">
              <w:rPr>
                <w:rFonts w:ascii="Times New Roman" w:eastAsia="Times New Roman" w:hAnsi="Times New Roman"/>
                <w:b/>
                <w:bCs/>
                <w:color w:val="000000" w:themeColor="text1"/>
                <w:kern w:val="0"/>
                <w:sz w:val="28"/>
                <w:szCs w:val="28"/>
                <w:lang w:eastAsia="en-US"/>
              </w:rPr>
              <w:t>.</w:t>
            </w:r>
          </w:p>
          <w:p w14:paraId="0A4BCBF1" w14:textId="26669072" w:rsidR="0016054E" w:rsidRPr="002011B1" w:rsidRDefault="0016054E" w:rsidP="002E0165">
            <w:pPr>
              <w:tabs>
                <w:tab w:val="left" w:pos="851"/>
                <w:tab w:val="left" w:pos="993"/>
              </w:tabs>
              <w:spacing w:after="0" w:line="240" w:lineRule="auto"/>
              <w:ind w:firstLine="322"/>
              <w:jc w:val="both"/>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Професія – сукупність подібних видів робіт (занять) в межах трудової діяльності особи, виконання яких вимагає від неї певної кваліфікації.</w:t>
            </w:r>
          </w:p>
          <w:p w14:paraId="3B78DF79" w14:textId="72E3C0C1" w:rsidR="0016054E" w:rsidRPr="002011B1" w:rsidRDefault="0016054E" w:rsidP="002E0165">
            <w:pPr>
              <w:pStyle w:val="rvps20"/>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eastAsia="Times New Roman" w:hAnsi="Times New Roman"/>
                <w:b/>
                <w:bCs/>
                <w:color w:val="000000" w:themeColor="text1"/>
                <w:kern w:val="0"/>
                <w:sz w:val="28"/>
                <w:szCs w:val="28"/>
                <w:lang w:eastAsia="en-US"/>
              </w:rPr>
              <w:t>Трудова функція – інтегрований, відносно автономний набір трудових дій, що визначається характерним для нього технологічним процесом та передбачає наявність компетентностей, необхідних для їх виконання.</w:t>
            </w:r>
          </w:p>
          <w:p w14:paraId="5CBD3ADA" w14:textId="784E6774" w:rsidR="0016054E" w:rsidRPr="002011B1" w:rsidRDefault="00203E69" w:rsidP="002E0165">
            <w:pPr>
              <w:pStyle w:val="rvps20"/>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eastAsia="Times New Roman" w:hAnsi="Times New Roman"/>
                <w:b/>
                <w:bCs/>
                <w:color w:val="000000" w:themeColor="text1"/>
                <w:kern w:val="0"/>
                <w:sz w:val="28"/>
                <w:szCs w:val="28"/>
                <w:lang w:eastAsia="en-US"/>
              </w:rPr>
              <w:lastRenderedPageBreak/>
              <w:t>Часткова професійна кваліфікація – визнана уповноваженим суб’єктом та засвідчена відповідним документом</w:t>
            </w:r>
            <w:r w:rsidRPr="002011B1">
              <w:rPr>
                <w:rFonts w:ascii="Times New Roman" w:eastAsia="Times New Roman" w:hAnsi="Times New Roman"/>
                <w:b/>
                <w:bCs/>
                <w:color w:val="000000" w:themeColor="text1"/>
                <w:sz w:val="28"/>
                <w:szCs w:val="28"/>
              </w:rPr>
              <w:t xml:space="preserve"> </w:t>
            </w:r>
            <w:r w:rsidRPr="002011B1">
              <w:rPr>
                <w:rFonts w:ascii="Times New Roman" w:eastAsia="Times New Roman" w:hAnsi="Times New Roman"/>
                <w:b/>
                <w:bCs/>
                <w:color w:val="000000" w:themeColor="text1"/>
                <w:kern w:val="0"/>
                <w:sz w:val="28"/>
                <w:szCs w:val="28"/>
                <w:lang w:eastAsia="en-US"/>
              </w:rPr>
              <w:t xml:space="preserve"> частина стандартизованої сукупності здобутих особою результатів навчання та/або компетентностей, які визначені відповідним професійним стандартом і дозволяють виконувати окремі трудові функції в межах певного виду професійної діяльності</w:t>
            </w:r>
            <w:r w:rsidR="0016054E" w:rsidRPr="002011B1">
              <w:rPr>
                <w:rFonts w:ascii="Times New Roman" w:eastAsia="Times New Roman" w:hAnsi="Times New Roman"/>
                <w:b/>
                <w:bCs/>
                <w:color w:val="000000" w:themeColor="text1"/>
                <w:kern w:val="0"/>
                <w:sz w:val="28"/>
                <w:szCs w:val="28"/>
                <w:u w:val="single"/>
                <w:lang w:eastAsia="en-US"/>
              </w:rPr>
              <w:t>.</w:t>
            </w:r>
            <w:r w:rsidR="0016054E" w:rsidRPr="002011B1">
              <w:rPr>
                <w:rFonts w:ascii="Times New Roman" w:eastAsia="Times New Roman" w:hAnsi="Times New Roman"/>
                <w:b/>
                <w:bCs/>
                <w:color w:val="000000" w:themeColor="text1"/>
                <w:kern w:val="0"/>
                <w:sz w:val="28"/>
                <w:szCs w:val="28"/>
                <w:lang w:eastAsia="en-US"/>
              </w:rPr>
              <w:t xml:space="preserve"> </w:t>
            </w:r>
          </w:p>
          <w:p w14:paraId="34E02837" w14:textId="6E316722" w:rsidR="000446B3" w:rsidRPr="002011B1" w:rsidRDefault="000446B3" w:rsidP="002E0165">
            <w:pPr>
              <w:pStyle w:val="aa"/>
              <w:tabs>
                <w:tab w:val="left" w:pos="851"/>
                <w:tab w:val="left" w:pos="993"/>
              </w:tabs>
              <w:spacing w:after="0" w:line="240" w:lineRule="auto"/>
              <w:ind w:left="0" w:firstLine="322"/>
              <w:jc w:val="both"/>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Наявність у особи повної професійної кваліфікації дозволяє їй виконувати повний набір трудових функцій в межах</w:t>
            </w:r>
            <w:r w:rsidR="0016054E" w:rsidRPr="002011B1">
              <w:rPr>
                <w:rFonts w:ascii="Times New Roman" w:eastAsia="Times New Roman" w:hAnsi="Times New Roman"/>
                <w:b/>
                <w:bCs/>
                <w:color w:val="000000" w:themeColor="text1"/>
                <w:sz w:val="28"/>
                <w:szCs w:val="28"/>
              </w:rPr>
              <w:t xml:space="preserve"> одн</w:t>
            </w:r>
            <w:r w:rsidR="00EA19DD" w:rsidRPr="002011B1">
              <w:rPr>
                <w:rFonts w:ascii="Times New Roman" w:eastAsia="Times New Roman" w:hAnsi="Times New Roman"/>
                <w:b/>
                <w:bCs/>
                <w:color w:val="000000" w:themeColor="text1"/>
                <w:sz w:val="28"/>
                <w:szCs w:val="28"/>
              </w:rPr>
              <w:t>ого</w:t>
            </w:r>
            <w:r w:rsidRPr="002011B1">
              <w:rPr>
                <w:rFonts w:ascii="Times New Roman" w:eastAsia="Times New Roman" w:hAnsi="Times New Roman"/>
                <w:b/>
                <w:bCs/>
                <w:color w:val="000000" w:themeColor="text1"/>
                <w:sz w:val="28"/>
                <w:szCs w:val="28"/>
              </w:rPr>
              <w:t xml:space="preserve"> або декількох</w:t>
            </w:r>
            <w:r w:rsidR="0016054E" w:rsidRPr="002011B1">
              <w:rPr>
                <w:rFonts w:ascii="Times New Roman" w:eastAsia="Times New Roman" w:hAnsi="Times New Roman"/>
                <w:b/>
                <w:bCs/>
                <w:color w:val="000000" w:themeColor="text1"/>
                <w:sz w:val="28"/>
                <w:szCs w:val="28"/>
              </w:rPr>
              <w:t xml:space="preserve"> видів професійної діяльності</w:t>
            </w:r>
            <w:r w:rsidR="0026382F" w:rsidRPr="002011B1">
              <w:rPr>
                <w:rFonts w:ascii="Times New Roman" w:eastAsia="Times New Roman" w:hAnsi="Times New Roman"/>
                <w:b/>
                <w:bCs/>
                <w:color w:val="000000" w:themeColor="text1"/>
                <w:sz w:val="28"/>
                <w:szCs w:val="28"/>
              </w:rPr>
              <w:t>, визначен</w:t>
            </w:r>
            <w:r w:rsidR="00EA19DD" w:rsidRPr="002011B1">
              <w:rPr>
                <w:rFonts w:ascii="Times New Roman" w:eastAsia="Times New Roman" w:hAnsi="Times New Roman"/>
                <w:b/>
                <w:bCs/>
                <w:color w:val="000000" w:themeColor="text1"/>
                <w:sz w:val="28"/>
                <w:szCs w:val="28"/>
              </w:rPr>
              <w:t>их</w:t>
            </w:r>
            <w:r w:rsidR="0026382F" w:rsidRPr="002011B1">
              <w:rPr>
                <w:rFonts w:ascii="Times New Roman" w:eastAsia="Times New Roman" w:hAnsi="Times New Roman"/>
                <w:b/>
                <w:bCs/>
                <w:color w:val="000000" w:themeColor="text1"/>
                <w:sz w:val="28"/>
                <w:szCs w:val="28"/>
              </w:rPr>
              <w:t xml:space="preserve"> відповідними професійними стандартами</w:t>
            </w:r>
            <w:r w:rsidR="0016054E" w:rsidRPr="002011B1">
              <w:rPr>
                <w:rFonts w:ascii="Times New Roman" w:eastAsia="Times New Roman" w:hAnsi="Times New Roman"/>
                <w:b/>
                <w:bCs/>
                <w:color w:val="000000" w:themeColor="text1"/>
                <w:sz w:val="28"/>
                <w:szCs w:val="28"/>
              </w:rPr>
              <w:t>.</w:t>
            </w:r>
          </w:p>
          <w:p w14:paraId="736F6F9A" w14:textId="6A2D7D6B" w:rsidR="0026382F" w:rsidRPr="002011B1" w:rsidRDefault="000446B3" w:rsidP="002E0165">
            <w:pPr>
              <w:shd w:val="clear" w:color="auto" w:fill="FFFFFF"/>
              <w:tabs>
                <w:tab w:val="left" w:pos="851"/>
                <w:tab w:val="left" w:pos="993"/>
              </w:tabs>
              <w:spacing w:after="0" w:line="240" w:lineRule="auto"/>
              <w:ind w:firstLine="322"/>
              <w:jc w:val="both"/>
              <w:textAlignment w:val="baseline"/>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 xml:space="preserve">Реєстр професій </w:t>
            </w:r>
            <w:r w:rsidR="007D3506" w:rsidRPr="002011B1">
              <w:rPr>
                <w:rFonts w:ascii="Times New Roman" w:eastAsia="Times New Roman" w:hAnsi="Times New Roman"/>
                <w:b/>
                <w:bCs/>
                <w:color w:val="000000" w:themeColor="text1"/>
                <w:sz w:val="28"/>
                <w:szCs w:val="28"/>
              </w:rPr>
              <w:t xml:space="preserve">містить інформацію про </w:t>
            </w:r>
            <w:r w:rsidRPr="002011B1">
              <w:rPr>
                <w:rFonts w:ascii="Times New Roman" w:eastAsia="Times New Roman" w:hAnsi="Times New Roman"/>
                <w:b/>
                <w:bCs/>
                <w:color w:val="000000" w:themeColor="text1"/>
                <w:sz w:val="28"/>
                <w:szCs w:val="28"/>
              </w:rPr>
              <w:t>професі</w:t>
            </w:r>
            <w:r w:rsidR="007D3506" w:rsidRPr="002011B1">
              <w:rPr>
                <w:rFonts w:ascii="Times New Roman" w:eastAsia="Times New Roman" w:hAnsi="Times New Roman"/>
                <w:b/>
                <w:bCs/>
                <w:color w:val="000000" w:themeColor="text1"/>
                <w:sz w:val="28"/>
                <w:szCs w:val="28"/>
              </w:rPr>
              <w:t>ї</w:t>
            </w:r>
            <w:r w:rsidR="0026382F" w:rsidRPr="002011B1">
              <w:rPr>
                <w:rFonts w:ascii="Times New Roman" w:eastAsia="Times New Roman" w:hAnsi="Times New Roman"/>
                <w:b/>
                <w:bCs/>
                <w:color w:val="000000" w:themeColor="text1"/>
                <w:sz w:val="28"/>
                <w:szCs w:val="28"/>
              </w:rPr>
              <w:t>, вид</w:t>
            </w:r>
            <w:r w:rsidR="007D3506" w:rsidRPr="002011B1">
              <w:rPr>
                <w:rFonts w:ascii="Times New Roman" w:eastAsia="Times New Roman" w:hAnsi="Times New Roman"/>
                <w:b/>
                <w:bCs/>
                <w:color w:val="000000" w:themeColor="text1"/>
                <w:sz w:val="28"/>
                <w:szCs w:val="28"/>
              </w:rPr>
              <w:t>и</w:t>
            </w:r>
            <w:r w:rsidR="0026382F" w:rsidRPr="002011B1">
              <w:rPr>
                <w:rFonts w:ascii="Times New Roman" w:eastAsia="Times New Roman" w:hAnsi="Times New Roman"/>
                <w:b/>
                <w:bCs/>
                <w:color w:val="000000" w:themeColor="text1"/>
                <w:sz w:val="28"/>
                <w:szCs w:val="28"/>
              </w:rPr>
              <w:t xml:space="preserve"> професійної діяльності,</w:t>
            </w:r>
            <w:r w:rsidR="00C94AEB" w:rsidRPr="002011B1">
              <w:rPr>
                <w:rFonts w:ascii="Times New Roman" w:eastAsia="Times New Roman" w:hAnsi="Times New Roman"/>
                <w:b/>
                <w:bCs/>
                <w:color w:val="000000" w:themeColor="text1"/>
                <w:sz w:val="28"/>
                <w:szCs w:val="28"/>
              </w:rPr>
              <w:t xml:space="preserve"> роб</w:t>
            </w:r>
            <w:r w:rsidR="007D3506" w:rsidRPr="002011B1">
              <w:rPr>
                <w:rFonts w:ascii="Times New Roman" w:eastAsia="Times New Roman" w:hAnsi="Times New Roman"/>
                <w:b/>
                <w:bCs/>
                <w:color w:val="000000" w:themeColor="text1"/>
                <w:sz w:val="28"/>
                <w:szCs w:val="28"/>
              </w:rPr>
              <w:t>оти</w:t>
            </w:r>
            <w:r w:rsidR="00C94AEB" w:rsidRPr="002011B1">
              <w:rPr>
                <w:rFonts w:ascii="Times New Roman" w:eastAsia="Times New Roman" w:hAnsi="Times New Roman"/>
                <w:b/>
                <w:bCs/>
                <w:color w:val="000000" w:themeColor="text1"/>
                <w:sz w:val="28"/>
                <w:szCs w:val="28"/>
              </w:rPr>
              <w:t xml:space="preserve"> (</w:t>
            </w:r>
            <w:r w:rsidR="0026382F" w:rsidRPr="002011B1">
              <w:rPr>
                <w:rFonts w:ascii="Times New Roman" w:eastAsia="Times New Roman" w:hAnsi="Times New Roman"/>
                <w:b/>
                <w:bCs/>
                <w:color w:val="000000" w:themeColor="text1"/>
                <w:sz w:val="28"/>
                <w:szCs w:val="28"/>
              </w:rPr>
              <w:t>занят</w:t>
            </w:r>
            <w:r w:rsidR="007D3506" w:rsidRPr="002011B1">
              <w:rPr>
                <w:rFonts w:ascii="Times New Roman" w:eastAsia="Times New Roman" w:hAnsi="Times New Roman"/>
                <w:b/>
                <w:bCs/>
                <w:color w:val="000000" w:themeColor="text1"/>
                <w:sz w:val="28"/>
                <w:szCs w:val="28"/>
              </w:rPr>
              <w:t>тя</w:t>
            </w:r>
            <w:r w:rsidR="00C94AEB" w:rsidRPr="002011B1">
              <w:rPr>
                <w:rFonts w:ascii="Times New Roman" w:eastAsia="Times New Roman" w:hAnsi="Times New Roman"/>
                <w:b/>
                <w:bCs/>
                <w:color w:val="000000" w:themeColor="text1"/>
                <w:sz w:val="28"/>
                <w:szCs w:val="28"/>
              </w:rPr>
              <w:t>)</w:t>
            </w:r>
            <w:r w:rsidR="0026382F" w:rsidRPr="002011B1">
              <w:rPr>
                <w:rFonts w:ascii="Times New Roman" w:eastAsia="Times New Roman" w:hAnsi="Times New Roman"/>
                <w:b/>
                <w:bCs/>
                <w:color w:val="000000" w:themeColor="text1"/>
                <w:sz w:val="28"/>
                <w:szCs w:val="28"/>
              </w:rPr>
              <w:t xml:space="preserve">, </w:t>
            </w:r>
            <w:r w:rsidR="007D3506" w:rsidRPr="002011B1">
              <w:rPr>
                <w:rFonts w:ascii="Times New Roman" w:eastAsia="Times New Roman" w:hAnsi="Times New Roman"/>
                <w:b/>
                <w:bCs/>
                <w:color w:val="000000" w:themeColor="text1"/>
                <w:sz w:val="28"/>
                <w:szCs w:val="28"/>
              </w:rPr>
              <w:t xml:space="preserve">відповідні професійні кваліфікації </w:t>
            </w:r>
            <w:r w:rsidR="0026382F" w:rsidRPr="002011B1">
              <w:rPr>
                <w:rFonts w:ascii="Times New Roman" w:eastAsia="Times New Roman" w:hAnsi="Times New Roman"/>
                <w:b/>
                <w:bCs/>
                <w:color w:val="000000" w:themeColor="text1"/>
                <w:sz w:val="28"/>
                <w:szCs w:val="28"/>
              </w:rPr>
              <w:t xml:space="preserve"> </w:t>
            </w:r>
            <w:r w:rsidR="007D3506" w:rsidRPr="002011B1">
              <w:rPr>
                <w:rFonts w:ascii="Times New Roman" w:eastAsia="Times New Roman" w:hAnsi="Times New Roman"/>
                <w:b/>
                <w:bCs/>
                <w:color w:val="000000" w:themeColor="text1"/>
                <w:sz w:val="28"/>
                <w:szCs w:val="28"/>
              </w:rPr>
              <w:t xml:space="preserve">та </w:t>
            </w:r>
            <w:r w:rsidR="0026382F" w:rsidRPr="002011B1">
              <w:rPr>
                <w:rFonts w:ascii="Times New Roman" w:eastAsia="Times New Roman" w:hAnsi="Times New Roman"/>
                <w:b/>
                <w:bCs/>
                <w:color w:val="000000" w:themeColor="text1"/>
                <w:sz w:val="28"/>
                <w:szCs w:val="28"/>
              </w:rPr>
              <w:t>забезпечує</w:t>
            </w:r>
            <w:r w:rsidR="007D3506" w:rsidRPr="002011B1">
              <w:rPr>
                <w:rFonts w:ascii="Times New Roman" w:eastAsia="Times New Roman" w:hAnsi="Times New Roman"/>
                <w:b/>
                <w:bCs/>
                <w:color w:val="000000" w:themeColor="text1"/>
                <w:sz w:val="28"/>
                <w:szCs w:val="28"/>
              </w:rPr>
              <w:t xml:space="preserve"> її</w:t>
            </w:r>
            <w:r w:rsidR="0026382F" w:rsidRPr="002011B1">
              <w:rPr>
                <w:rFonts w:ascii="Times New Roman" w:eastAsia="Times New Roman" w:hAnsi="Times New Roman"/>
                <w:b/>
                <w:bCs/>
                <w:color w:val="000000" w:themeColor="text1"/>
                <w:sz w:val="28"/>
                <w:szCs w:val="28"/>
              </w:rPr>
              <w:t xml:space="preserve"> доступність для всіх заінтересованих осіб.</w:t>
            </w:r>
          </w:p>
          <w:p w14:paraId="0B4366CC" w14:textId="67595C0E" w:rsidR="0026382F" w:rsidRPr="002011B1" w:rsidRDefault="0026382F" w:rsidP="002E0165">
            <w:pPr>
              <w:shd w:val="clear" w:color="auto" w:fill="FFFFFF"/>
              <w:tabs>
                <w:tab w:val="left" w:pos="851"/>
                <w:tab w:val="left" w:pos="993"/>
              </w:tabs>
              <w:spacing w:after="0" w:line="240" w:lineRule="auto"/>
              <w:ind w:firstLine="322"/>
              <w:jc w:val="both"/>
              <w:textAlignment w:val="baseline"/>
              <w:rPr>
                <w:rFonts w:ascii="Times New Roman" w:eastAsia="Times New Roman" w:hAnsi="Times New Roman"/>
                <w:b/>
                <w:bCs/>
                <w:color w:val="000000" w:themeColor="text1"/>
                <w:sz w:val="28"/>
                <w:szCs w:val="28"/>
              </w:rPr>
            </w:pPr>
            <w:r w:rsidRPr="002011B1">
              <w:rPr>
                <w:rFonts w:ascii="Times New Roman" w:eastAsia="Times New Roman" w:hAnsi="Times New Roman"/>
                <w:b/>
                <w:bCs/>
                <w:color w:val="000000" w:themeColor="text1"/>
                <w:sz w:val="28"/>
                <w:szCs w:val="28"/>
              </w:rPr>
              <w:t>Положення про реєстр професій затверджується Кабінетом Міністрів України</w:t>
            </w:r>
            <w:r w:rsidR="00203E69" w:rsidRPr="002011B1">
              <w:rPr>
                <w:rFonts w:ascii="Times New Roman" w:eastAsia="Times New Roman" w:hAnsi="Times New Roman"/>
                <w:b/>
                <w:bCs/>
                <w:color w:val="000000" w:themeColor="text1"/>
                <w:sz w:val="28"/>
                <w:szCs w:val="28"/>
              </w:rPr>
              <w:t xml:space="preserve"> за поданням Національного аген</w:t>
            </w:r>
            <w:r w:rsidR="005E53CD" w:rsidRPr="002011B1">
              <w:rPr>
                <w:rFonts w:ascii="Times New Roman" w:eastAsia="Times New Roman" w:hAnsi="Times New Roman"/>
                <w:b/>
                <w:bCs/>
                <w:color w:val="000000" w:themeColor="text1"/>
                <w:sz w:val="28"/>
                <w:szCs w:val="28"/>
              </w:rPr>
              <w:t>т</w:t>
            </w:r>
            <w:r w:rsidR="00203E69" w:rsidRPr="002011B1">
              <w:rPr>
                <w:rFonts w:ascii="Times New Roman" w:eastAsia="Times New Roman" w:hAnsi="Times New Roman"/>
                <w:b/>
                <w:bCs/>
                <w:color w:val="000000" w:themeColor="text1"/>
                <w:sz w:val="28"/>
                <w:szCs w:val="28"/>
              </w:rPr>
              <w:t>ства кваліфікацій</w:t>
            </w:r>
            <w:r w:rsidRPr="002011B1">
              <w:rPr>
                <w:rFonts w:ascii="Times New Roman" w:eastAsia="Times New Roman" w:hAnsi="Times New Roman"/>
                <w:b/>
                <w:bCs/>
                <w:color w:val="000000" w:themeColor="text1"/>
                <w:sz w:val="28"/>
                <w:szCs w:val="28"/>
              </w:rPr>
              <w:t>.</w:t>
            </w:r>
          </w:p>
          <w:p w14:paraId="12F832AA" w14:textId="77777777" w:rsidR="000446B3" w:rsidRPr="002011B1" w:rsidRDefault="000446B3" w:rsidP="002E0165">
            <w:pPr>
              <w:pStyle w:val="rvps20"/>
              <w:shd w:val="clear" w:color="auto" w:fill="FFFFFF"/>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eastAsia="Times New Roman" w:hAnsi="Times New Roman"/>
                <w:b/>
                <w:bCs/>
                <w:color w:val="000000" w:themeColor="text1"/>
                <w:kern w:val="0"/>
                <w:sz w:val="28"/>
                <w:szCs w:val="28"/>
                <w:lang w:eastAsia="en-US"/>
              </w:rPr>
              <w:t xml:space="preserve">Порядок ведення </w:t>
            </w:r>
            <w:r w:rsidR="0026382F" w:rsidRPr="002011B1">
              <w:rPr>
                <w:rFonts w:ascii="Times New Roman" w:eastAsia="Times New Roman" w:hAnsi="Times New Roman"/>
                <w:b/>
                <w:bCs/>
                <w:color w:val="000000" w:themeColor="text1"/>
                <w:kern w:val="0"/>
                <w:sz w:val="28"/>
                <w:szCs w:val="28"/>
                <w:lang w:eastAsia="en-US"/>
              </w:rPr>
              <w:t>р</w:t>
            </w:r>
            <w:r w:rsidRPr="002011B1">
              <w:rPr>
                <w:rFonts w:ascii="Times New Roman" w:eastAsia="Times New Roman" w:hAnsi="Times New Roman"/>
                <w:b/>
                <w:bCs/>
                <w:color w:val="000000" w:themeColor="text1"/>
                <w:kern w:val="0"/>
                <w:sz w:val="28"/>
                <w:szCs w:val="28"/>
                <w:lang w:eastAsia="en-US"/>
              </w:rPr>
              <w:t xml:space="preserve">еєстру професій затверджується центральним органом виконавчої влади, що забезпечує формування державної політики у сфері  праці, трудових відносин та зайнятості населення </w:t>
            </w:r>
            <w:r w:rsidR="00C94AEB" w:rsidRPr="002011B1">
              <w:rPr>
                <w:rFonts w:ascii="Times New Roman" w:eastAsia="Times New Roman" w:hAnsi="Times New Roman"/>
                <w:b/>
                <w:bCs/>
                <w:color w:val="000000" w:themeColor="text1"/>
                <w:kern w:val="0"/>
                <w:sz w:val="28"/>
                <w:szCs w:val="28"/>
                <w:lang w:eastAsia="en-US"/>
              </w:rPr>
              <w:t xml:space="preserve">за поданням </w:t>
            </w:r>
            <w:r w:rsidRPr="002011B1">
              <w:rPr>
                <w:rFonts w:ascii="Times New Roman" w:eastAsia="Times New Roman" w:hAnsi="Times New Roman"/>
                <w:b/>
                <w:bCs/>
                <w:color w:val="000000" w:themeColor="text1"/>
                <w:kern w:val="0"/>
                <w:sz w:val="28"/>
                <w:szCs w:val="28"/>
                <w:lang w:eastAsia="en-US"/>
              </w:rPr>
              <w:t>Національного агентства кваліфікацій.</w:t>
            </w:r>
          </w:p>
          <w:p w14:paraId="33CB4905" w14:textId="2B8B1D85" w:rsidR="002E0165" w:rsidRPr="002011B1" w:rsidRDefault="002E0165" w:rsidP="002E0165">
            <w:pPr>
              <w:pStyle w:val="rvps20"/>
              <w:shd w:val="clear" w:color="auto" w:fill="FFFFFF"/>
              <w:tabs>
                <w:tab w:val="left" w:pos="851"/>
                <w:tab w:val="left" w:pos="993"/>
              </w:tabs>
              <w:spacing w:before="0" w:after="0"/>
              <w:ind w:firstLine="322"/>
              <w:contextualSpacing/>
              <w:jc w:val="both"/>
              <w:textAlignment w:val="baseline"/>
              <w:rPr>
                <w:rFonts w:ascii="Times New Roman" w:eastAsia="Times New Roman" w:hAnsi="Times New Roman"/>
                <w:b/>
                <w:bCs/>
                <w:color w:val="000000" w:themeColor="text1"/>
                <w:sz w:val="28"/>
                <w:szCs w:val="28"/>
              </w:rPr>
            </w:pPr>
          </w:p>
        </w:tc>
      </w:tr>
      <w:tr w:rsidR="002E0165" w:rsidRPr="002011B1" w14:paraId="413E32AF"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2B509911" w14:textId="77777777" w:rsidR="000446B3" w:rsidRPr="002011B1" w:rsidRDefault="009B0B6F" w:rsidP="00413D2A">
            <w:pPr>
              <w:spacing w:after="0" w:line="240" w:lineRule="auto"/>
              <w:ind w:firstLine="28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lastRenderedPageBreak/>
              <w:t>Стаття відсутня.</w:t>
            </w:r>
          </w:p>
        </w:tc>
        <w:tc>
          <w:tcPr>
            <w:tcW w:w="7654" w:type="dxa"/>
            <w:tcBorders>
              <w:top w:val="single" w:sz="4" w:space="0" w:color="auto"/>
              <w:left w:val="single" w:sz="4" w:space="0" w:color="auto"/>
              <w:bottom w:val="single" w:sz="4" w:space="0" w:color="auto"/>
              <w:right w:val="single" w:sz="4" w:space="0" w:color="auto"/>
            </w:tcBorders>
          </w:tcPr>
          <w:p w14:paraId="4E0CE0F0" w14:textId="77777777" w:rsidR="000446B3" w:rsidRPr="002011B1" w:rsidRDefault="000446B3" w:rsidP="002E0165">
            <w:pPr>
              <w:spacing w:after="0" w:line="240" w:lineRule="auto"/>
              <w:ind w:firstLine="322"/>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Стаття 4</w:t>
            </w:r>
            <w:r w:rsidRPr="002011B1">
              <w:rPr>
                <w:rFonts w:ascii="Times New Roman" w:hAnsi="Times New Roman"/>
                <w:b/>
                <w:color w:val="000000" w:themeColor="text1"/>
                <w:sz w:val="28"/>
                <w:szCs w:val="28"/>
                <w:vertAlign w:val="superscript"/>
              </w:rPr>
              <w:t>2</w:t>
            </w:r>
            <w:r w:rsidRPr="002011B1">
              <w:rPr>
                <w:rFonts w:ascii="Times New Roman" w:hAnsi="Times New Roman"/>
                <w:b/>
                <w:color w:val="000000" w:themeColor="text1"/>
                <w:sz w:val="28"/>
                <w:szCs w:val="28"/>
              </w:rPr>
              <w:t xml:space="preserve"> Професійні стандарти</w:t>
            </w:r>
          </w:p>
          <w:p w14:paraId="5F1E4721" w14:textId="77777777" w:rsidR="000446B3" w:rsidRPr="002011B1" w:rsidRDefault="000446B3" w:rsidP="002E0165">
            <w:pPr>
              <w:spacing w:after="0" w:line="240" w:lineRule="auto"/>
              <w:ind w:firstLine="322"/>
              <w:jc w:val="both"/>
              <w:rPr>
                <w:rFonts w:ascii="Times New Roman" w:hAnsi="Times New Roman"/>
                <w:b/>
                <w:color w:val="000000" w:themeColor="text1"/>
                <w:sz w:val="28"/>
                <w:szCs w:val="28"/>
                <w:shd w:val="clear" w:color="auto" w:fill="FFFFFF"/>
              </w:rPr>
            </w:pPr>
          </w:p>
          <w:p w14:paraId="19183C1E" w14:textId="3982BB54" w:rsidR="000446B3" w:rsidRPr="002011B1" w:rsidRDefault="000446B3" w:rsidP="002E0165">
            <w:pPr>
              <w:spacing w:after="0" w:line="240" w:lineRule="auto"/>
              <w:ind w:firstLine="322"/>
              <w:jc w:val="both"/>
              <w:rPr>
                <w:rFonts w:ascii="Times New Roman" w:hAnsi="Times New Roman"/>
                <w:b/>
                <w:color w:val="000000" w:themeColor="text1"/>
                <w:sz w:val="28"/>
                <w:szCs w:val="28"/>
                <w:shd w:val="clear" w:color="auto" w:fill="FFFFFF"/>
              </w:rPr>
            </w:pPr>
            <w:r w:rsidRPr="002011B1">
              <w:rPr>
                <w:rFonts w:ascii="Times New Roman" w:hAnsi="Times New Roman"/>
                <w:b/>
                <w:color w:val="000000" w:themeColor="text1"/>
                <w:sz w:val="28"/>
                <w:szCs w:val="28"/>
                <w:shd w:val="clear" w:color="auto" w:fill="FFFFFF"/>
              </w:rPr>
              <w:t xml:space="preserve">Професійний стандарт - це затверджені в установленому порядку вимоги до компетентностей </w:t>
            </w:r>
            <w:r w:rsidR="00A42EBA" w:rsidRPr="002011B1">
              <w:rPr>
                <w:rFonts w:ascii="Times New Roman" w:hAnsi="Times New Roman"/>
                <w:b/>
                <w:color w:val="000000" w:themeColor="text1"/>
                <w:sz w:val="28"/>
                <w:szCs w:val="28"/>
                <w:shd w:val="clear" w:color="auto" w:fill="FFFFFF"/>
              </w:rPr>
              <w:t xml:space="preserve">та/або результатів навчання </w:t>
            </w:r>
            <w:r w:rsidRPr="002011B1">
              <w:rPr>
                <w:rFonts w:ascii="Times New Roman" w:hAnsi="Times New Roman"/>
                <w:b/>
                <w:color w:val="000000" w:themeColor="text1"/>
                <w:sz w:val="28"/>
                <w:szCs w:val="28"/>
                <w:shd w:val="clear" w:color="auto" w:fill="FFFFFF"/>
              </w:rPr>
              <w:t>працівників, що слугують основою для формування професійних кваліфікацій.</w:t>
            </w:r>
          </w:p>
          <w:p w14:paraId="4715AA2E" w14:textId="0DFCE24F" w:rsidR="006C0F9A" w:rsidRPr="002011B1" w:rsidRDefault="00203E69" w:rsidP="002E0165">
            <w:pPr>
              <w:spacing w:after="0" w:line="240" w:lineRule="auto"/>
              <w:ind w:firstLine="322"/>
              <w:jc w:val="both"/>
              <w:rPr>
                <w:rFonts w:ascii="Times New Roman" w:hAnsi="Times New Roman"/>
                <w:b/>
                <w:color w:val="000000" w:themeColor="text1"/>
                <w:sz w:val="28"/>
                <w:szCs w:val="28"/>
                <w:shd w:val="clear" w:color="auto" w:fill="FFFFFF"/>
              </w:rPr>
            </w:pPr>
            <w:r w:rsidRPr="002011B1">
              <w:rPr>
                <w:rFonts w:ascii="Times New Roman" w:hAnsi="Times New Roman"/>
                <w:b/>
                <w:color w:val="000000" w:themeColor="text1"/>
                <w:sz w:val="28"/>
                <w:szCs w:val="28"/>
              </w:rPr>
              <w:lastRenderedPageBreak/>
              <w:t>Професійні стандарти можуть розроблятися роботодавцями, їх організаціями та об’єднаннями, органами державної влади, науковими установами, галузевими радами, громадськими об’єднаннями, іншими зацікавленими суб’єктами</w:t>
            </w:r>
            <w:r w:rsidR="006C0F9A" w:rsidRPr="002011B1">
              <w:rPr>
                <w:rFonts w:ascii="Times New Roman" w:hAnsi="Times New Roman"/>
                <w:b/>
                <w:color w:val="000000" w:themeColor="text1"/>
                <w:sz w:val="28"/>
                <w:szCs w:val="28"/>
                <w:shd w:val="clear" w:color="auto" w:fill="FFFFFF"/>
              </w:rPr>
              <w:t xml:space="preserve">. </w:t>
            </w:r>
          </w:p>
          <w:p w14:paraId="0379993C" w14:textId="27193B18" w:rsidR="006C0F9A" w:rsidRPr="002011B1" w:rsidRDefault="00203E69" w:rsidP="002E0165">
            <w:pPr>
              <w:spacing w:after="0" w:line="240" w:lineRule="auto"/>
              <w:ind w:firstLine="322"/>
              <w:jc w:val="both"/>
              <w:rPr>
                <w:rFonts w:ascii="Times New Roman" w:hAnsi="Times New Roman"/>
                <w:b/>
                <w:color w:val="000000" w:themeColor="text1"/>
                <w:sz w:val="28"/>
                <w:szCs w:val="28"/>
                <w:shd w:val="clear" w:color="auto" w:fill="FFFFFF"/>
              </w:rPr>
            </w:pPr>
            <w:r w:rsidRPr="002011B1">
              <w:rPr>
                <w:rFonts w:ascii="Times New Roman" w:hAnsi="Times New Roman"/>
                <w:b/>
                <w:color w:val="000000" w:themeColor="text1"/>
                <w:sz w:val="28"/>
                <w:szCs w:val="28"/>
              </w:rPr>
              <w:t>Порядок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w:t>
            </w:r>
            <w:r w:rsidRPr="002011B1">
              <w:rPr>
                <w:rFonts w:ascii="Times New Roman" w:hAnsi="Times New Roman"/>
                <w:b/>
                <w:color w:val="000000" w:themeColor="text1"/>
                <w:sz w:val="28"/>
                <w:szCs w:val="28"/>
                <w:shd w:val="clear" w:color="auto" w:fill="FFFFFF"/>
              </w:rPr>
              <w:t xml:space="preserve"> </w:t>
            </w:r>
            <w:r w:rsidR="006C0F9A" w:rsidRPr="002011B1">
              <w:rPr>
                <w:rFonts w:ascii="Times New Roman" w:hAnsi="Times New Roman"/>
                <w:b/>
                <w:color w:val="000000" w:themeColor="text1"/>
                <w:sz w:val="28"/>
                <w:szCs w:val="28"/>
                <w:shd w:val="clear" w:color="auto" w:fill="FFFFFF"/>
              </w:rPr>
              <w:t>.</w:t>
            </w:r>
          </w:p>
          <w:p w14:paraId="151396C1" w14:textId="77777777" w:rsidR="000446B3" w:rsidRPr="002011B1" w:rsidRDefault="006C0F9A" w:rsidP="002E0165">
            <w:pPr>
              <w:spacing w:after="0" w:line="240" w:lineRule="auto"/>
              <w:ind w:firstLine="322"/>
              <w:jc w:val="both"/>
              <w:rPr>
                <w:rFonts w:ascii="Times New Roman" w:hAnsi="Times New Roman"/>
                <w:b/>
                <w:color w:val="000000" w:themeColor="text1"/>
                <w:sz w:val="28"/>
                <w:szCs w:val="28"/>
                <w:shd w:val="clear" w:color="auto" w:fill="FFFFFF"/>
              </w:rPr>
            </w:pPr>
            <w:r w:rsidRPr="002011B1">
              <w:rPr>
                <w:rFonts w:ascii="Times New Roman" w:hAnsi="Times New Roman"/>
                <w:b/>
                <w:color w:val="000000" w:themeColor="text1"/>
                <w:sz w:val="28"/>
                <w:szCs w:val="28"/>
                <w:shd w:val="clear" w:color="auto" w:fill="FFFFFF"/>
              </w:rPr>
              <w:t>Методичні рекомендації щодо розроблення професійних стандартів розробляються Національним агентством кваліфікацій та оприлюднюються на його офіційному веб-сайті.</w:t>
            </w:r>
          </w:p>
          <w:p w14:paraId="1A5EC87D" w14:textId="030294D0" w:rsidR="002E0165" w:rsidRPr="002011B1" w:rsidRDefault="002E0165" w:rsidP="002E0165">
            <w:pPr>
              <w:spacing w:after="0" w:line="240" w:lineRule="auto"/>
              <w:ind w:firstLine="322"/>
              <w:jc w:val="both"/>
              <w:rPr>
                <w:rFonts w:ascii="Times New Roman" w:hAnsi="Times New Roman"/>
                <w:b/>
                <w:color w:val="000000" w:themeColor="text1"/>
                <w:sz w:val="28"/>
                <w:szCs w:val="28"/>
                <w:shd w:val="clear" w:color="auto" w:fill="FFFFFF"/>
              </w:rPr>
            </w:pPr>
          </w:p>
        </w:tc>
      </w:tr>
      <w:tr w:rsidR="002E0165" w:rsidRPr="002011B1" w14:paraId="02016A5A"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0A2B4429" w14:textId="77777777" w:rsidR="000446B3" w:rsidRPr="002011B1" w:rsidRDefault="000446B3" w:rsidP="00413D2A">
            <w:pPr>
              <w:spacing w:after="0" w:line="240" w:lineRule="auto"/>
              <w:ind w:firstLine="28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lastRenderedPageBreak/>
              <w:t xml:space="preserve">Стаття 21. </w:t>
            </w:r>
            <w:r w:rsidRPr="002011B1">
              <w:rPr>
                <w:rFonts w:ascii="Times New Roman" w:hAnsi="Times New Roman"/>
                <w:bCs/>
                <w:color w:val="000000" w:themeColor="text1"/>
                <w:sz w:val="28"/>
                <w:szCs w:val="28"/>
              </w:rPr>
              <w:t>Трудовий договір</w:t>
            </w:r>
          </w:p>
          <w:p w14:paraId="38E2918B" w14:textId="77777777" w:rsidR="000446B3" w:rsidRPr="002011B1" w:rsidRDefault="000446B3" w:rsidP="00413D2A">
            <w:pPr>
              <w:spacing w:after="0" w:line="240" w:lineRule="auto"/>
              <w:ind w:firstLine="284"/>
              <w:jc w:val="both"/>
              <w:rPr>
                <w:rFonts w:ascii="Times New Roman" w:hAnsi="Times New Roman"/>
                <w:b/>
                <w:color w:val="000000" w:themeColor="text1"/>
                <w:sz w:val="28"/>
                <w:szCs w:val="28"/>
              </w:rPr>
            </w:pPr>
          </w:p>
          <w:p w14:paraId="103270EC" w14:textId="7A443E5C" w:rsidR="000446B3" w:rsidRPr="002011B1" w:rsidRDefault="000446B3" w:rsidP="002E0165">
            <w:pPr>
              <w:spacing w:after="0" w:line="240" w:lineRule="auto"/>
              <w:ind w:firstLine="284"/>
              <w:jc w:val="both"/>
              <w:rPr>
                <w:rFonts w:ascii="Times New Roman" w:hAnsi="Times New Roman"/>
                <w:bCs/>
                <w:color w:val="000000" w:themeColor="text1"/>
                <w:sz w:val="28"/>
                <w:szCs w:val="28"/>
              </w:rPr>
            </w:pPr>
            <w:r w:rsidRPr="002011B1">
              <w:rPr>
                <w:rFonts w:ascii="Times New Roman" w:hAnsi="Times New Roman"/>
                <w:bCs/>
                <w:color w:val="000000" w:themeColor="text1"/>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7A22CF71" w14:textId="77777777" w:rsidR="000446B3" w:rsidRPr="002011B1" w:rsidRDefault="000446B3" w:rsidP="00413D2A">
            <w:pPr>
              <w:spacing w:after="0" w:line="240" w:lineRule="auto"/>
              <w:ind w:firstLine="284"/>
              <w:jc w:val="both"/>
              <w:rPr>
                <w:rFonts w:ascii="Times New Roman" w:hAnsi="Times New Roman"/>
                <w:bCs/>
                <w:color w:val="000000" w:themeColor="text1"/>
                <w:sz w:val="28"/>
                <w:szCs w:val="28"/>
              </w:rPr>
            </w:pPr>
            <w:r w:rsidRPr="002011B1">
              <w:rPr>
                <w:rFonts w:ascii="Times New Roman" w:hAnsi="Times New Roman"/>
                <w:bCs/>
                <w:color w:val="000000" w:themeColor="text1"/>
                <w:sz w:val="28"/>
                <w:szCs w:val="28"/>
              </w:rPr>
              <w:t xml:space="preserve">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w:t>
            </w:r>
            <w:r w:rsidRPr="002011B1">
              <w:rPr>
                <w:rFonts w:ascii="Times New Roman" w:hAnsi="Times New Roman"/>
                <w:bCs/>
                <w:color w:val="000000" w:themeColor="text1"/>
                <w:sz w:val="28"/>
                <w:szCs w:val="28"/>
              </w:rPr>
              <w:lastRenderedPageBreak/>
              <w:t>в установах, організаціях, якщо інше не передбачено законодавством, колективним договором або угодою сторін.</w:t>
            </w:r>
          </w:p>
          <w:p w14:paraId="19F2B82F" w14:textId="77777777" w:rsidR="000446B3" w:rsidRPr="002011B1" w:rsidRDefault="000446B3" w:rsidP="00413D2A">
            <w:pPr>
              <w:spacing w:after="0" w:line="240" w:lineRule="auto"/>
              <w:jc w:val="both"/>
              <w:rPr>
                <w:rFonts w:ascii="Times New Roman" w:hAnsi="Times New Roman"/>
                <w:bCs/>
                <w:color w:val="000000" w:themeColor="text1"/>
                <w:sz w:val="28"/>
                <w:szCs w:val="28"/>
              </w:rPr>
            </w:pPr>
          </w:p>
          <w:p w14:paraId="0F909E0C" w14:textId="77777777" w:rsidR="000446B3" w:rsidRPr="002011B1" w:rsidRDefault="000446B3" w:rsidP="00413D2A">
            <w:pPr>
              <w:spacing w:after="0" w:line="240" w:lineRule="auto"/>
              <w:ind w:firstLine="284"/>
              <w:jc w:val="both"/>
              <w:rPr>
                <w:rFonts w:ascii="Times New Roman" w:hAnsi="Times New Roman"/>
                <w:b/>
                <w:color w:val="000000" w:themeColor="text1"/>
                <w:sz w:val="28"/>
                <w:szCs w:val="28"/>
              </w:rPr>
            </w:pPr>
            <w:r w:rsidRPr="002011B1">
              <w:rPr>
                <w:rFonts w:ascii="Times New Roman" w:hAnsi="Times New Roman"/>
                <w:bCs/>
                <w:color w:val="000000" w:themeColor="text1"/>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tc>
        <w:tc>
          <w:tcPr>
            <w:tcW w:w="7654" w:type="dxa"/>
            <w:tcBorders>
              <w:top w:val="single" w:sz="4" w:space="0" w:color="auto"/>
              <w:left w:val="single" w:sz="4" w:space="0" w:color="auto"/>
              <w:bottom w:val="single" w:sz="4" w:space="0" w:color="auto"/>
              <w:right w:val="single" w:sz="4" w:space="0" w:color="auto"/>
            </w:tcBorders>
          </w:tcPr>
          <w:p w14:paraId="3A0BE3F6" w14:textId="77777777" w:rsidR="000446B3" w:rsidRPr="002011B1" w:rsidRDefault="000446B3" w:rsidP="002E0165">
            <w:pPr>
              <w:spacing w:after="0" w:line="240" w:lineRule="auto"/>
              <w:ind w:firstLine="322"/>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lastRenderedPageBreak/>
              <w:t xml:space="preserve">Стаття 21. </w:t>
            </w:r>
            <w:r w:rsidRPr="002011B1">
              <w:rPr>
                <w:rFonts w:ascii="Times New Roman" w:hAnsi="Times New Roman"/>
                <w:bCs/>
                <w:color w:val="000000" w:themeColor="text1"/>
                <w:sz w:val="28"/>
                <w:szCs w:val="28"/>
              </w:rPr>
              <w:t>Трудовий договір</w:t>
            </w:r>
          </w:p>
          <w:p w14:paraId="753537A5" w14:textId="77777777" w:rsidR="000446B3" w:rsidRPr="002011B1" w:rsidRDefault="000446B3" w:rsidP="002E0165">
            <w:pPr>
              <w:spacing w:after="0" w:line="240" w:lineRule="auto"/>
              <w:ind w:firstLine="322"/>
              <w:jc w:val="both"/>
              <w:rPr>
                <w:rFonts w:ascii="Times New Roman" w:hAnsi="Times New Roman"/>
                <w:b/>
                <w:color w:val="000000" w:themeColor="text1"/>
                <w:sz w:val="28"/>
                <w:szCs w:val="28"/>
              </w:rPr>
            </w:pPr>
          </w:p>
          <w:p w14:paraId="68E613B5" w14:textId="13889837" w:rsidR="000446B3" w:rsidRPr="002011B1" w:rsidRDefault="000446B3" w:rsidP="002E0165">
            <w:pPr>
              <w:spacing w:after="0" w:line="240" w:lineRule="auto"/>
              <w:ind w:firstLine="322"/>
              <w:jc w:val="both"/>
              <w:rPr>
                <w:rFonts w:ascii="Times New Roman" w:hAnsi="Times New Roman"/>
                <w:bCs/>
                <w:color w:val="000000" w:themeColor="text1"/>
                <w:sz w:val="28"/>
                <w:szCs w:val="28"/>
              </w:rPr>
            </w:pPr>
            <w:r w:rsidRPr="002011B1">
              <w:rPr>
                <w:rFonts w:ascii="Times New Roman" w:hAnsi="Times New Roman"/>
                <w:bCs/>
                <w:color w:val="000000" w:themeColor="text1"/>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52A05B76" w14:textId="0BD55E20" w:rsidR="000446B3" w:rsidRPr="002011B1" w:rsidRDefault="000446B3" w:rsidP="002E0165">
            <w:pPr>
              <w:spacing w:after="0" w:line="240" w:lineRule="auto"/>
              <w:ind w:firstLine="322"/>
              <w:jc w:val="both"/>
              <w:rPr>
                <w:rFonts w:ascii="Times New Roman" w:hAnsi="Times New Roman"/>
                <w:b/>
                <w:color w:val="000000" w:themeColor="text1"/>
                <w:sz w:val="28"/>
                <w:szCs w:val="28"/>
              </w:rPr>
            </w:pPr>
            <w:r w:rsidRPr="002011B1">
              <w:rPr>
                <w:rFonts w:ascii="Times New Roman" w:hAnsi="Times New Roman"/>
                <w:bCs/>
                <w:color w:val="000000" w:themeColor="text1"/>
                <w:sz w:val="28"/>
                <w:szCs w:val="28"/>
              </w:rPr>
              <w:t xml:space="preserve">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w:t>
            </w:r>
            <w:r w:rsidRPr="002011B1">
              <w:rPr>
                <w:rFonts w:ascii="Times New Roman" w:hAnsi="Times New Roman"/>
                <w:bCs/>
                <w:color w:val="000000" w:themeColor="text1"/>
                <w:sz w:val="28"/>
                <w:szCs w:val="28"/>
              </w:rPr>
              <w:lastRenderedPageBreak/>
              <w:t xml:space="preserve">передбачено законодавством, колективним договором або угодою сторін. </w:t>
            </w:r>
          </w:p>
          <w:p w14:paraId="254F2EE3" w14:textId="7E0E7617" w:rsidR="000446B3" w:rsidRPr="002011B1" w:rsidRDefault="000446B3" w:rsidP="002E0165">
            <w:pPr>
              <w:spacing w:after="0" w:line="240" w:lineRule="auto"/>
              <w:ind w:firstLine="322"/>
              <w:jc w:val="both"/>
              <w:rPr>
                <w:rFonts w:ascii="Times New Roman" w:hAnsi="Times New Roman"/>
                <w:bCs/>
                <w:color w:val="000000" w:themeColor="text1"/>
                <w:sz w:val="28"/>
                <w:szCs w:val="28"/>
              </w:rPr>
            </w:pPr>
            <w:r w:rsidRPr="002011B1">
              <w:rPr>
                <w:rFonts w:ascii="Times New Roman" w:hAnsi="Times New Roman"/>
                <w:bCs/>
                <w:color w:val="000000" w:themeColor="text1"/>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14:paraId="69C66F23" w14:textId="3F02FF46" w:rsidR="000446B3" w:rsidRPr="002011B1" w:rsidRDefault="000446B3" w:rsidP="002E0165">
            <w:pPr>
              <w:spacing w:after="0" w:line="240" w:lineRule="auto"/>
              <w:ind w:firstLine="322"/>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При укладенні трудового договору до уваги береться</w:t>
            </w:r>
            <w:r w:rsidR="003375F2" w:rsidRPr="002011B1">
              <w:rPr>
                <w:rFonts w:ascii="Times New Roman" w:hAnsi="Times New Roman"/>
                <w:b/>
                <w:color w:val="000000" w:themeColor="text1"/>
                <w:sz w:val="28"/>
                <w:szCs w:val="28"/>
              </w:rPr>
              <w:t xml:space="preserve"> вид професійної діяльності та/або вид робіт</w:t>
            </w:r>
            <w:r w:rsidRPr="002011B1">
              <w:rPr>
                <w:rFonts w:ascii="Times New Roman" w:hAnsi="Times New Roman"/>
                <w:b/>
                <w:color w:val="000000" w:themeColor="text1"/>
                <w:sz w:val="28"/>
                <w:szCs w:val="28"/>
              </w:rPr>
              <w:t xml:space="preserve">, повна або часткова професійна кваліфікація, якою володіє особа. За бажанням сторін вимоги до робіт, кваліфікації або виконання дорученої роботи без вимог до кваліфікації можуть встановлюватись у трудовому договорі. </w:t>
            </w:r>
            <w:r w:rsidR="0048694A" w:rsidRPr="002011B1">
              <w:rPr>
                <w:rFonts w:ascii="Times New Roman" w:hAnsi="Times New Roman"/>
                <w:b/>
                <w:color w:val="000000" w:themeColor="text1"/>
                <w:sz w:val="28"/>
                <w:szCs w:val="28"/>
              </w:rPr>
              <w:t>При цьому враховується наявна у особи повна або часткова професійна кваліфікація.</w:t>
            </w:r>
          </w:p>
          <w:p w14:paraId="7CA28626" w14:textId="77777777" w:rsidR="000446B3" w:rsidRPr="002011B1" w:rsidRDefault="000446B3" w:rsidP="002E0165">
            <w:pPr>
              <w:spacing w:after="0" w:line="240" w:lineRule="auto"/>
              <w:ind w:firstLine="322"/>
              <w:jc w:val="both"/>
              <w:rPr>
                <w:rFonts w:ascii="Times New Roman" w:hAnsi="Times New Roman"/>
                <w:b/>
                <w:color w:val="000000" w:themeColor="text1"/>
                <w:sz w:val="28"/>
                <w:szCs w:val="28"/>
              </w:rPr>
            </w:pPr>
          </w:p>
        </w:tc>
      </w:tr>
      <w:tr w:rsidR="002E0165" w:rsidRPr="002011B1" w14:paraId="623D8048"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0B59ACA1" w14:textId="77777777"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lastRenderedPageBreak/>
              <w:t>Стаття 96.</w:t>
            </w:r>
            <w:r w:rsidRPr="002011B1">
              <w:rPr>
                <w:rFonts w:ascii="Times New Roman" w:hAnsi="Times New Roman"/>
                <w:color w:val="000000" w:themeColor="text1"/>
                <w:sz w:val="28"/>
                <w:szCs w:val="28"/>
              </w:rPr>
              <w:t xml:space="preserve"> Системи оплати праці</w:t>
            </w:r>
          </w:p>
          <w:p w14:paraId="62456881" w14:textId="621295EC"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1BC703C5" w14:textId="77777777"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включає: тарифні сітки, тарифні ставки, схеми посадових окладів і професійні стандарти </w:t>
            </w:r>
            <w:r w:rsidRPr="002011B1">
              <w:rPr>
                <w:rFonts w:ascii="Times New Roman" w:hAnsi="Times New Roman"/>
                <w:bCs/>
                <w:i/>
                <w:color w:val="000000" w:themeColor="text1"/>
                <w:sz w:val="28"/>
                <w:szCs w:val="28"/>
              </w:rPr>
              <w:t>(кваліфікаційні характеристики)</w:t>
            </w:r>
            <w:r w:rsidRPr="002011B1">
              <w:rPr>
                <w:rFonts w:ascii="Times New Roman" w:hAnsi="Times New Roman"/>
                <w:i/>
                <w:color w:val="000000" w:themeColor="text1"/>
                <w:sz w:val="28"/>
                <w:szCs w:val="28"/>
              </w:rPr>
              <w:t>.</w:t>
            </w:r>
          </w:p>
          <w:p w14:paraId="3AB1E0DF" w14:textId="77777777"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29A580DF" w14:textId="5200DE5F" w:rsidR="00413D2A"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w:t>
            </w:r>
            <w:r w:rsidRPr="002011B1">
              <w:rPr>
                <w:rFonts w:ascii="Times New Roman" w:hAnsi="Times New Roman"/>
                <w:color w:val="000000" w:themeColor="text1"/>
                <w:sz w:val="28"/>
                <w:szCs w:val="28"/>
              </w:rPr>
              <w:lastRenderedPageBreak/>
              <w:t>плати.</w:t>
            </w:r>
          </w:p>
          <w:p w14:paraId="7593F7A7" w14:textId="109F1E01"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755EAEB0" w14:textId="1BAE8132"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4C6090AB" w14:textId="77777777"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мінімального посадового окладу (тарифної ставки), встановленого Кабінетом Міністрів України;</w:t>
            </w:r>
          </w:p>
          <w:p w14:paraId="635090DC" w14:textId="0478148F"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міжпосадових (міжкваліфікаційних) співвідношень розмірів посадових окладів (тарифних ставок) і тарифних коефіцієнтів.</w:t>
            </w:r>
          </w:p>
          <w:p w14:paraId="37EAFA62" w14:textId="077D0EF7" w:rsidR="00413D2A"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43D4AC4C" w14:textId="77777777"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w:t>
            </w:r>
            <w:r w:rsidRPr="002011B1">
              <w:rPr>
                <w:rFonts w:ascii="Times New Roman" w:hAnsi="Times New Roman"/>
                <w:bCs/>
                <w:i/>
                <w:color w:val="000000" w:themeColor="text1"/>
                <w:sz w:val="28"/>
                <w:szCs w:val="28"/>
              </w:rPr>
              <w:t>(кваліфікаційними характеристиками)</w:t>
            </w:r>
            <w:r w:rsidRPr="002011B1">
              <w:rPr>
                <w:rFonts w:ascii="Times New Roman" w:hAnsi="Times New Roman"/>
                <w:color w:val="000000" w:themeColor="text1"/>
                <w:sz w:val="28"/>
                <w:szCs w:val="28"/>
              </w:rPr>
              <w:t xml:space="preserve"> за погодженням із виборним органом первинної профспілкової організації (профспілковим представником).</w:t>
            </w:r>
          </w:p>
          <w:p w14:paraId="5C058125" w14:textId="530A962A"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582FB5AE" w14:textId="3959A7AF" w:rsidR="002E0165" w:rsidRPr="002011B1" w:rsidRDefault="002E0165"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7D48289E" w14:textId="77777777" w:rsidR="002E0165" w:rsidRPr="002011B1" w:rsidRDefault="002E0165" w:rsidP="00E817B2">
            <w:pPr>
              <w:pStyle w:val="rvps20"/>
              <w:shd w:val="clear" w:color="auto" w:fill="FFFFFF"/>
              <w:spacing w:before="0" w:after="0"/>
              <w:contextualSpacing/>
              <w:jc w:val="both"/>
              <w:textAlignment w:val="baseline"/>
              <w:rPr>
                <w:rFonts w:ascii="Times New Roman" w:hAnsi="Times New Roman"/>
                <w:color w:val="000000" w:themeColor="text1"/>
                <w:sz w:val="28"/>
                <w:szCs w:val="28"/>
              </w:rPr>
            </w:pPr>
          </w:p>
          <w:p w14:paraId="32AE393D" w14:textId="5A002958"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w:t>
            </w:r>
            <w:r w:rsidRPr="002011B1">
              <w:rPr>
                <w:rFonts w:ascii="Times New Roman" w:hAnsi="Times New Roman"/>
                <w:bCs/>
                <w:iCs/>
                <w:color w:val="000000" w:themeColor="text1"/>
                <w:sz w:val="28"/>
                <w:szCs w:val="28"/>
              </w:rPr>
              <w:t>або кваліфікаційними характеристиками професій працівників</w:t>
            </w:r>
            <w:r w:rsidRPr="002011B1">
              <w:rPr>
                <w:rFonts w:ascii="Times New Roman" w:hAnsi="Times New Roman"/>
                <w:iCs/>
                <w:color w:val="000000" w:themeColor="text1"/>
                <w:sz w:val="28"/>
                <w:szCs w:val="28"/>
              </w:rPr>
              <w:t>.</w:t>
            </w:r>
          </w:p>
          <w:p w14:paraId="257311A2" w14:textId="38E59133"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lastRenderedPageBreak/>
              <w:t>Порядок розроблення та затвердження професійних стандартів визначається Кабінетом Міністрів України.</w:t>
            </w:r>
          </w:p>
          <w:p w14:paraId="02AE4378" w14:textId="65FD1398" w:rsidR="000446B3" w:rsidRPr="002011B1" w:rsidRDefault="000446B3"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725F137B" w14:textId="77777777" w:rsidR="000446B3" w:rsidRPr="002011B1" w:rsidRDefault="000446B3" w:rsidP="00E817B2">
            <w:pPr>
              <w:spacing w:after="0" w:line="240" w:lineRule="auto"/>
              <w:ind w:firstLine="306"/>
              <w:jc w:val="both"/>
              <w:rPr>
                <w:rFonts w:ascii="Times New Roman" w:hAnsi="Times New Roman"/>
                <w:b/>
                <w:color w:val="000000" w:themeColor="text1"/>
                <w:sz w:val="28"/>
                <w:szCs w:val="28"/>
              </w:rPr>
            </w:pPr>
            <w:r w:rsidRPr="002011B1">
              <w:rPr>
                <w:rFonts w:ascii="Times New Roman" w:hAnsi="Times New Roman"/>
                <w:color w:val="000000" w:themeColor="text1"/>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654" w:type="dxa"/>
            <w:tcBorders>
              <w:top w:val="single" w:sz="4" w:space="0" w:color="auto"/>
              <w:left w:val="single" w:sz="4" w:space="0" w:color="auto"/>
              <w:bottom w:val="single" w:sz="4" w:space="0" w:color="auto"/>
              <w:right w:val="single" w:sz="4" w:space="0" w:color="auto"/>
            </w:tcBorders>
          </w:tcPr>
          <w:p w14:paraId="447B3B10" w14:textId="77777777" w:rsidR="000446B3" w:rsidRPr="002011B1" w:rsidRDefault="000446B3" w:rsidP="002E0165">
            <w:pPr>
              <w:shd w:val="clear" w:color="auto" w:fill="FFFFFF"/>
              <w:spacing w:after="0" w:line="240" w:lineRule="auto"/>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bdr w:val="none" w:sz="0" w:space="0" w:color="auto" w:frame="1"/>
              </w:rPr>
              <w:lastRenderedPageBreak/>
              <w:t xml:space="preserve">Стаття 96. </w:t>
            </w:r>
            <w:r w:rsidRPr="002011B1">
              <w:rPr>
                <w:rFonts w:ascii="Times New Roman" w:hAnsi="Times New Roman"/>
                <w:color w:val="000000" w:themeColor="text1"/>
                <w:sz w:val="28"/>
                <w:szCs w:val="28"/>
              </w:rPr>
              <w:t>Системи оплати праці</w:t>
            </w:r>
          </w:p>
          <w:p w14:paraId="796AF68A" w14:textId="20B886A8"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4E0AC23F" w14:textId="065FB53D" w:rsidR="000446B3" w:rsidRPr="002011B1" w:rsidRDefault="000446B3" w:rsidP="002E0165">
            <w:pPr>
              <w:shd w:val="clear" w:color="auto" w:fill="FFFFFF"/>
              <w:spacing w:after="0" w:line="240" w:lineRule="auto"/>
              <w:ind w:firstLine="322"/>
              <w:contextualSpacing/>
              <w:jc w:val="both"/>
              <w:textAlignment w:val="baseline"/>
              <w:rPr>
                <w:rFonts w:ascii="Times New Roman" w:hAnsi="Times New Roman"/>
                <w:b/>
                <w:bCs/>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включає: тарифні сітки, тарифні ставки, схеми посадових окладів і професійні стандарти. </w:t>
            </w:r>
            <w:r w:rsidRPr="002011B1">
              <w:rPr>
                <w:rFonts w:ascii="Times New Roman" w:hAnsi="Times New Roman"/>
                <w:b/>
                <w:bCs/>
                <w:color w:val="000000" w:themeColor="text1"/>
                <w:sz w:val="28"/>
                <w:szCs w:val="28"/>
              </w:rPr>
              <w:t xml:space="preserve">За відсутності професійних стандартів тарифна система </w:t>
            </w:r>
            <w:r w:rsidR="003375F2" w:rsidRPr="002011B1">
              <w:rPr>
                <w:rFonts w:ascii="Times New Roman" w:hAnsi="Times New Roman"/>
                <w:b/>
                <w:bCs/>
                <w:color w:val="000000" w:themeColor="text1"/>
                <w:sz w:val="28"/>
                <w:szCs w:val="28"/>
              </w:rPr>
              <w:t xml:space="preserve">включає </w:t>
            </w:r>
            <w:r w:rsidRPr="002011B1">
              <w:rPr>
                <w:rFonts w:ascii="Times New Roman" w:hAnsi="Times New Roman"/>
                <w:b/>
                <w:bCs/>
                <w:color w:val="000000" w:themeColor="text1"/>
                <w:sz w:val="28"/>
                <w:szCs w:val="28"/>
              </w:rPr>
              <w:t>кваліфікаційні характеристики.</w:t>
            </w:r>
          </w:p>
          <w:p w14:paraId="3679CA49" w14:textId="3F44EB3A"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w:t>
            </w:r>
            <w:r w:rsidRPr="002011B1">
              <w:rPr>
                <w:rFonts w:ascii="Times New Roman" w:hAnsi="Times New Roman"/>
                <w:color w:val="000000" w:themeColor="text1"/>
                <w:sz w:val="28"/>
                <w:szCs w:val="28"/>
              </w:rPr>
              <w:lastRenderedPageBreak/>
              <w:t>заробітної плати.</w:t>
            </w:r>
          </w:p>
          <w:p w14:paraId="61822B53" w14:textId="434EC0BD"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73675BB7" w14:textId="0DB96042"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5F368246" w14:textId="77777777"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мінімального посадового окладу (тарифної ставки), встановленого Кабінетом Міністрів України;</w:t>
            </w:r>
          </w:p>
          <w:p w14:paraId="6BB42286" w14:textId="63B3D17A"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міжпосадових (міжкваліфікаційних) співвідношень розмірів посадових окладів (тарифних ставок) і тарифних коефіцієнтів.</w:t>
            </w:r>
          </w:p>
          <w:p w14:paraId="47890A51" w14:textId="2FAFD4A2" w:rsidR="000446B3" w:rsidRPr="002011B1" w:rsidRDefault="000446B3"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785FE698" w14:textId="533EEA50" w:rsidR="000446B3" w:rsidRPr="002011B1" w:rsidRDefault="000446B3" w:rsidP="002E0165">
            <w:pPr>
              <w:shd w:val="clear" w:color="auto" w:fill="FFFFFF"/>
              <w:spacing w:after="0" w:line="240" w:lineRule="auto"/>
              <w:ind w:firstLine="322"/>
              <w:contextualSpacing/>
              <w:jc w:val="both"/>
              <w:textAlignment w:val="baseline"/>
              <w:rPr>
                <w:rFonts w:ascii="Times New Roman" w:hAnsi="Times New Roman"/>
                <w:b/>
                <w:bCs/>
                <w:color w:val="000000" w:themeColor="text1"/>
                <w:sz w:val="28"/>
                <w:szCs w:val="28"/>
              </w:rPr>
            </w:pPr>
            <w:r w:rsidRPr="002011B1">
              <w:rPr>
                <w:rFonts w:ascii="Times New Roman" w:hAnsi="Times New Roman"/>
                <w:color w:val="000000" w:themeColor="text1"/>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w:t>
            </w:r>
            <w:r w:rsidRPr="002011B1">
              <w:rPr>
                <w:rFonts w:ascii="Times New Roman" w:hAnsi="Times New Roman"/>
                <w:b/>
                <w:bCs/>
                <w:color w:val="000000" w:themeColor="text1"/>
                <w:sz w:val="28"/>
                <w:szCs w:val="28"/>
              </w:rPr>
              <w:t xml:space="preserve"> За відсутності професійних стандартів таке віднесення може </w:t>
            </w:r>
            <w:r w:rsidR="003375F2" w:rsidRPr="002011B1">
              <w:rPr>
                <w:rFonts w:ascii="Times New Roman" w:hAnsi="Times New Roman"/>
                <w:b/>
                <w:bCs/>
                <w:color w:val="000000" w:themeColor="text1"/>
                <w:sz w:val="28"/>
                <w:szCs w:val="28"/>
              </w:rPr>
              <w:t>здійснюватися згідно з кваліфікаційними характеристиками</w:t>
            </w:r>
            <w:r w:rsidRPr="002011B1">
              <w:rPr>
                <w:rFonts w:ascii="Times New Roman" w:hAnsi="Times New Roman"/>
                <w:b/>
                <w:bCs/>
                <w:color w:val="000000" w:themeColor="text1"/>
                <w:sz w:val="28"/>
                <w:szCs w:val="28"/>
              </w:rPr>
              <w:t>.</w:t>
            </w:r>
          </w:p>
          <w:p w14:paraId="121E3F3F"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Виключити</w:t>
            </w:r>
          </w:p>
          <w:p w14:paraId="2D6D0843"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p>
          <w:p w14:paraId="4AE2CAE8"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p>
          <w:p w14:paraId="7FB5350D"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p>
          <w:p w14:paraId="65C1320D"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lastRenderedPageBreak/>
              <w:t>Виключити</w:t>
            </w:r>
          </w:p>
          <w:p w14:paraId="77D4B36D" w14:textId="77777777" w:rsidR="000446B3" w:rsidRPr="002011B1" w:rsidRDefault="000446B3" w:rsidP="002E0165">
            <w:pPr>
              <w:pStyle w:val="rvps20"/>
              <w:shd w:val="clear" w:color="auto" w:fill="FFFFFF"/>
              <w:spacing w:before="0" w:after="0"/>
              <w:ind w:firstLine="322"/>
              <w:contextualSpacing/>
              <w:jc w:val="both"/>
              <w:rPr>
                <w:rFonts w:ascii="Times New Roman" w:hAnsi="Times New Roman"/>
                <w:b/>
                <w:bCs/>
                <w:color w:val="000000" w:themeColor="text1"/>
                <w:sz w:val="28"/>
                <w:szCs w:val="28"/>
              </w:rPr>
            </w:pPr>
          </w:p>
          <w:p w14:paraId="7BF7A670" w14:textId="2A3C4A59" w:rsidR="007768E5" w:rsidRPr="002011B1" w:rsidRDefault="00995815" w:rsidP="002E0165">
            <w:pPr>
              <w:pStyle w:val="rvps20"/>
              <w:shd w:val="clear" w:color="auto" w:fill="FFFFFF"/>
              <w:spacing w:before="0" w:after="0"/>
              <w:ind w:firstLine="322"/>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66B9195C" w14:textId="77777777" w:rsidR="000446B3" w:rsidRPr="002011B1" w:rsidRDefault="000446B3" w:rsidP="002E0165">
            <w:pPr>
              <w:spacing w:after="0" w:line="240" w:lineRule="auto"/>
              <w:ind w:firstLine="322"/>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14:paraId="660ED63B" w14:textId="77777777" w:rsidR="000446B3" w:rsidRPr="002011B1" w:rsidRDefault="000446B3" w:rsidP="002E0165">
            <w:pPr>
              <w:shd w:val="clear" w:color="auto" w:fill="FFFFFF"/>
              <w:spacing w:after="0" w:line="240" w:lineRule="auto"/>
              <w:ind w:firstLine="322"/>
              <w:contextualSpacing/>
              <w:jc w:val="both"/>
              <w:textAlignment w:val="baseline"/>
              <w:rPr>
                <w:rFonts w:ascii="Times New Roman" w:hAnsi="Times New Roman"/>
                <w:b/>
                <w:bCs/>
                <w:color w:val="000000" w:themeColor="text1"/>
                <w:sz w:val="28"/>
                <w:szCs w:val="28"/>
                <w:bdr w:val="none" w:sz="0" w:space="0" w:color="auto" w:frame="1"/>
              </w:rPr>
            </w:pPr>
          </w:p>
        </w:tc>
      </w:tr>
      <w:tr w:rsidR="002E0165" w:rsidRPr="002011B1" w14:paraId="286BFEFD"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6C6F24BE" w14:textId="77777777" w:rsidR="00A257BB" w:rsidRPr="002011B1" w:rsidRDefault="00A257BB" w:rsidP="00413D2A">
            <w:pPr>
              <w:pStyle w:val="rvps20"/>
              <w:shd w:val="clear" w:color="auto" w:fill="FFFFFF"/>
              <w:spacing w:before="0" w:after="0"/>
              <w:ind w:firstLine="450"/>
              <w:jc w:val="both"/>
              <w:rPr>
                <w:rFonts w:ascii="Times New Roman" w:eastAsia="Times New Roman" w:hAnsi="Times New Roman"/>
                <w:color w:val="000000" w:themeColor="text1"/>
                <w:kern w:val="0"/>
                <w:sz w:val="28"/>
                <w:szCs w:val="28"/>
                <w:lang w:eastAsia="ru-RU"/>
              </w:rPr>
            </w:pPr>
            <w:r w:rsidRPr="002011B1">
              <w:rPr>
                <w:rFonts w:ascii="Times New Roman" w:hAnsi="Times New Roman"/>
                <w:b/>
                <w:bCs/>
                <w:color w:val="000000" w:themeColor="text1"/>
                <w:sz w:val="28"/>
                <w:szCs w:val="28"/>
              </w:rPr>
              <w:lastRenderedPageBreak/>
              <w:t xml:space="preserve">Стаття 97. </w:t>
            </w:r>
            <w:r w:rsidRPr="002011B1">
              <w:rPr>
                <w:rFonts w:ascii="Times New Roman" w:eastAsia="Times New Roman" w:hAnsi="Times New Roman"/>
                <w:color w:val="000000" w:themeColor="text1"/>
                <w:kern w:val="0"/>
                <w:sz w:val="28"/>
                <w:szCs w:val="28"/>
                <w:lang w:eastAsia="ru-RU"/>
              </w:rPr>
              <w:t>Оплата праці на підприємствах, в установах і організаціях</w:t>
            </w:r>
          </w:p>
          <w:p w14:paraId="7EE17E03" w14:textId="16309E7E" w:rsidR="00A257BB" w:rsidRPr="002011B1" w:rsidRDefault="00A257BB" w:rsidP="00413D2A">
            <w:pPr>
              <w:shd w:val="clear" w:color="auto" w:fill="FFFFFF"/>
              <w:spacing w:after="0" w:line="240" w:lineRule="auto"/>
              <w:ind w:firstLine="450"/>
              <w:jc w:val="both"/>
              <w:rPr>
                <w:rFonts w:ascii="Times New Roman" w:eastAsia="Times New Roman" w:hAnsi="Times New Roman"/>
                <w:color w:val="000000" w:themeColor="text1"/>
                <w:sz w:val="28"/>
                <w:szCs w:val="28"/>
                <w:lang w:eastAsia="ru-RU"/>
              </w:rPr>
            </w:pPr>
            <w:bookmarkStart w:id="1" w:name="n618"/>
            <w:bookmarkEnd w:id="1"/>
            <w:r w:rsidRPr="002011B1">
              <w:rPr>
                <w:rFonts w:ascii="Times New Roman" w:eastAsia="Times New Roman" w:hAnsi="Times New Roman"/>
                <w:color w:val="000000" w:themeColor="text1"/>
                <w:sz w:val="28"/>
                <w:szCs w:val="28"/>
                <w:lang w:eastAsia="ru-RU"/>
              </w:rPr>
              <w:t>Оплата праціпрацівників</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здійснюється за погодинною, відрядною</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або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іншими системами оплати праці. Оплата може</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провадитися за результатами індивідуальних і колективних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робіт.</w:t>
            </w:r>
          </w:p>
          <w:p w14:paraId="2BAC35FF" w14:textId="093691ED" w:rsidR="00A257BB" w:rsidRPr="002011B1" w:rsidRDefault="00A257BB" w:rsidP="00413D2A">
            <w:pPr>
              <w:shd w:val="clear" w:color="auto" w:fill="FFFFFF"/>
              <w:spacing w:after="0" w:line="240" w:lineRule="auto"/>
              <w:ind w:firstLine="450"/>
              <w:jc w:val="both"/>
              <w:rPr>
                <w:rFonts w:ascii="Times New Roman" w:eastAsia="Times New Roman" w:hAnsi="Times New Roman"/>
                <w:color w:val="000000" w:themeColor="text1"/>
                <w:sz w:val="28"/>
                <w:szCs w:val="28"/>
                <w:lang w:eastAsia="ru-RU"/>
              </w:rPr>
            </w:pPr>
            <w:bookmarkStart w:id="2" w:name="n619"/>
            <w:bookmarkEnd w:id="2"/>
            <w:r w:rsidRPr="002011B1">
              <w:rPr>
                <w:rFonts w:ascii="Times New Roman" w:eastAsia="Times New Roman" w:hAnsi="Times New Roman"/>
                <w:color w:val="000000" w:themeColor="text1"/>
                <w:sz w:val="28"/>
                <w:szCs w:val="28"/>
                <w:lang w:eastAsia="ru-RU"/>
              </w:rPr>
              <w:t>Форми і системи оплати праці, норми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праці, розцінки, тарифні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сітки, ставки, схеми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посадових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окладів, умови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 xml:space="preserve">запровадження та розміри надбавок, доплат, премій, </w:t>
            </w:r>
            <w:r w:rsid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винагород та інших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заохочувальних, компенсаційних і гарантійних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виплат</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встановлюються</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підприємствами, установами, організаціями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самостійно у колективному</w:t>
            </w:r>
            <w:r w:rsidR="00413D2A" w:rsidRPr="002011B1">
              <w:rPr>
                <w:rFonts w:ascii="Times New Roman" w:eastAsia="Times New Roman" w:hAnsi="Times New Roman"/>
                <w:color w:val="000000" w:themeColor="text1"/>
                <w:sz w:val="28"/>
                <w:szCs w:val="28"/>
                <w:lang w:eastAsia="ru-RU"/>
              </w:rPr>
              <w:t xml:space="preserve"> </w:t>
            </w:r>
            <w:r w:rsid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договорі з дотриманням норм і гарантій, передбачених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законодавством, генеральною та галузевими (регіональними) угодами. Якщо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колективний</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 xml:space="preserve">договір на підприємстві, в </w:t>
            </w:r>
            <w:r w:rsidRPr="002011B1">
              <w:rPr>
                <w:rFonts w:ascii="Times New Roman" w:eastAsia="Times New Roman" w:hAnsi="Times New Roman"/>
                <w:color w:val="000000" w:themeColor="text1"/>
                <w:sz w:val="28"/>
                <w:szCs w:val="28"/>
                <w:lang w:eastAsia="ru-RU"/>
              </w:rPr>
              <w:lastRenderedPageBreak/>
              <w:t>установі, організації не укладено, власник</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або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уповноважений ним орган зобов'язаний</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погодити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ці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питання з виборним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органом первинної</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профспілкової</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організації (профспілковим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представником), що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представляє</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інтереси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більшості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працівників, а у разі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його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відсутності - з іншим</w:t>
            </w:r>
            <w:r w:rsidR="00413D2A" w:rsidRPr="002011B1">
              <w:rPr>
                <w:rFonts w:ascii="Times New Roman" w:eastAsia="Times New Roman" w:hAnsi="Times New Roman"/>
                <w:color w:val="000000" w:themeColor="text1"/>
                <w:sz w:val="28"/>
                <w:szCs w:val="28"/>
                <w:lang w:eastAsia="ru-RU"/>
              </w:rPr>
              <w:t xml:space="preserve"> </w:t>
            </w:r>
            <w:r w:rsid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уповноваженим на представництво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трудовим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колективом органом.</w:t>
            </w:r>
          </w:p>
          <w:p w14:paraId="08A049B0" w14:textId="0C50746C" w:rsidR="00A257BB" w:rsidRPr="002011B1" w:rsidRDefault="00A257BB" w:rsidP="00413D2A">
            <w:pPr>
              <w:shd w:val="clear" w:color="auto" w:fill="FFFFFF"/>
              <w:spacing w:after="0" w:line="240" w:lineRule="auto"/>
              <w:ind w:firstLine="450"/>
              <w:jc w:val="both"/>
              <w:rPr>
                <w:rFonts w:ascii="Times New Roman" w:eastAsia="Times New Roman" w:hAnsi="Times New Roman"/>
                <w:color w:val="000000" w:themeColor="text1"/>
                <w:sz w:val="28"/>
                <w:szCs w:val="28"/>
                <w:lang w:eastAsia="ru-RU"/>
              </w:rPr>
            </w:pPr>
            <w:bookmarkStart w:id="3" w:name="n620"/>
            <w:bookmarkEnd w:id="3"/>
            <w:r w:rsidRPr="002011B1">
              <w:rPr>
                <w:rFonts w:ascii="Times New Roman" w:eastAsia="Times New Roman" w:hAnsi="Times New Roman"/>
                <w:color w:val="000000" w:themeColor="text1"/>
                <w:sz w:val="28"/>
                <w:szCs w:val="28"/>
                <w:lang w:eastAsia="ru-RU"/>
              </w:rPr>
              <w:t>Конкретні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розміри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тарифних ставок (окладів) і відрядних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розцінок</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робітникам, посадових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окладів</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службовцям, а також надбавок, доплат, премій і винагород</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встановлюються</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власником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або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уповноваженим ним органом з урахуванням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вимог, передбачених</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частиною</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другою</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цієї</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статті.</w:t>
            </w:r>
          </w:p>
          <w:p w14:paraId="08379472" w14:textId="131FCAED" w:rsidR="00A257BB" w:rsidRPr="002011B1" w:rsidRDefault="00A257BB" w:rsidP="00413D2A">
            <w:pPr>
              <w:shd w:val="clear" w:color="auto" w:fill="FFFFFF"/>
              <w:spacing w:after="0" w:line="240" w:lineRule="auto"/>
              <w:ind w:firstLine="450"/>
              <w:jc w:val="both"/>
              <w:rPr>
                <w:rFonts w:ascii="Times New Roman" w:eastAsia="Times New Roman" w:hAnsi="Times New Roman"/>
                <w:color w:val="000000" w:themeColor="text1"/>
                <w:sz w:val="28"/>
                <w:szCs w:val="28"/>
                <w:lang w:eastAsia="ru-RU"/>
              </w:rPr>
            </w:pPr>
            <w:bookmarkStart w:id="4" w:name="n621"/>
            <w:bookmarkEnd w:id="4"/>
            <w:r w:rsidRPr="002011B1">
              <w:rPr>
                <w:rFonts w:ascii="Times New Roman" w:eastAsia="Times New Roman" w:hAnsi="Times New Roman"/>
                <w:color w:val="000000" w:themeColor="text1"/>
                <w:sz w:val="28"/>
                <w:szCs w:val="28"/>
                <w:lang w:eastAsia="ru-RU"/>
              </w:rPr>
              <w:t>Власник</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або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уповноважений ним орган чи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фізична особа не має права в односторонньому порядку приймати</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рішення з питань оплати праці, що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погіршують</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умови, встановлені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законодавством, угодами, колективними договорами.</w:t>
            </w:r>
          </w:p>
          <w:p w14:paraId="57469308" w14:textId="045D7526" w:rsidR="00A257BB" w:rsidRPr="002011B1" w:rsidRDefault="00A257BB" w:rsidP="00413D2A">
            <w:pPr>
              <w:shd w:val="clear" w:color="auto" w:fill="FFFFFF"/>
              <w:spacing w:after="0" w:line="240" w:lineRule="auto"/>
              <w:ind w:firstLine="450"/>
              <w:jc w:val="both"/>
              <w:rPr>
                <w:rFonts w:ascii="Times New Roman" w:eastAsia="Times New Roman" w:hAnsi="Times New Roman"/>
                <w:color w:val="000000" w:themeColor="text1"/>
                <w:sz w:val="28"/>
                <w:szCs w:val="28"/>
                <w:lang w:eastAsia="ru-RU"/>
              </w:rPr>
            </w:pPr>
            <w:bookmarkStart w:id="5" w:name="n622"/>
            <w:bookmarkEnd w:id="5"/>
            <w:r w:rsidRPr="002011B1">
              <w:rPr>
                <w:rFonts w:ascii="Times New Roman" w:eastAsia="Times New Roman" w:hAnsi="Times New Roman"/>
                <w:color w:val="000000" w:themeColor="text1"/>
                <w:sz w:val="28"/>
                <w:szCs w:val="28"/>
                <w:lang w:eastAsia="ru-RU"/>
              </w:rPr>
              <w:t>Оплата праці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працівників</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здійснюється в першочерговому порядку. Всі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інші</w:t>
            </w:r>
            <w:r w:rsidR="00413D2A" w:rsidRPr="002011B1">
              <w:rPr>
                <w:rFonts w:ascii="Times New Roman" w:eastAsia="Times New Roman" w:hAnsi="Times New Roman"/>
                <w:color w:val="000000" w:themeColor="text1"/>
                <w:sz w:val="28"/>
                <w:szCs w:val="28"/>
                <w:lang w:eastAsia="ru-RU"/>
              </w:rPr>
              <w:t>. П</w:t>
            </w:r>
            <w:r w:rsidRPr="002011B1">
              <w:rPr>
                <w:rFonts w:ascii="Times New Roman" w:eastAsia="Times New Roman" w:hAnsi="Times New Roman"/>
                <w:color w:val="000000" w:themeColor="text1"/>
                <w:sz w:val="28"/>
                <w:szCs w:val="28"/>
                <w:lang w:eastAsia="ru-RU"/>
              </w:rPr>
              <w:t>латежі</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здійснюються</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власником</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або</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уповноваженим ним органом після</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виконання</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зобов'язань</w:t>
            </w:r>
            <w:r w:rsidR="00413D2A" w:rsidRPr="002011B1">
              <w:rPr>
                <w:rFonts w:ascii="Times New Roman" w:eastAsia="Times New Roman" w:hAnsi="Times New Roman"/>
                <w:color w:val="000000" w:themeColor="text1"/>
                <w:sz w:val="28"/>
                <w:szCs w:val="28"/>
                <w:lang w:eastAsia="ru-RU"/>
              </w:rPr>
              <w:t xml:space="preserve"> </w:t>
            </w:r>
            <w:r w:rsidRPr="002011B1">
              <w:rPr>
                <w:rFonts w:ascii="Times New Roman" w:eastAsia="Times New Roman" w:hAnsi="Times New Roman"/>
                <w:color w:val="000000" w:themeColor="text1"/>
                <w:sz w:val="28"/>
                <w:szCs w:val="28"/>
                <w:lang w:eastAsia="ru-RU"/>
              </w:rPr>
              <w:t>щодо оплати праці</w:t>
            </w:r>
            <w:r w:rsidR="009B0B6F" w:rsidRPr="002011B1">
              <w:rPr>
                <w:rFonts w:ascii="Times New Roman" w:eastAsia="Times New Roman" w:hAnsi="Times New Roman"/>
                <w:color w:val="000000" w:themeColor="text1"/>
                <w:sz w:val="28"/>
                <w:szCs w:val="28"/>
                <w:lang w:eastAsia="ru-RU"/>
              </w:rPr>
              <w:t>.</w:t>
            </w:r>
          </w:p>
          <w:p w14:paraId="49838DE5" w14:textId="77777777" w:rsidR="00A257BB" w:rsidRPr="002011B1" w:rsidRDefault="009B0B6F" w:rsidP="00413D2A">
            <w:pPr>
              <w:pStyle w:val="rvps20"/>
              <w:shd w:val="clear" w:color="auto" w:fill="FFFFFF"/>
              <w:spacing w:before="0" w:after="0"/>
              <w:ind w:firstLine="284"/>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Норма в</w:t>
            </w:r>
            <w:r w:rsidR="000C3B56" w:rsidRPr="002011B1">
              <w:rPr>
                <w:rFonts w:ascii="Times New Roman" w:hAnsi="Times New Roman"/>
                <w:b/>
                <w:bCs/>
                <w:color w:val="000000" w:themeColor="text1"/>
                <w:sz w:val="28"/>
                <w:szCs w:val="28"/>
              </w:rPr>
              <w:t>ідсутня</w:t>
            </w:r>
            <w:r w:rsidR="00A257BB" w:rsidRPr="002011B1">
              <w:rPr>
                <w:rFonts w:ascii="Times New Roman" w:hAnsi="Times New Roman"/>
                <w:b/>
                <w:bCs/>
                <w:color w:val="000000" w:themeColor="text1"/>
                <w:sz w:val="28"/>
                <w:szCs w:val="28"/>
              </w:rPr>
              <w:t>.</w:t>
            </w:r>
          </w:p>
        </w:tc>
        <w:tc>
          <w:tcPr>
            <w:tcW w:w="7654" w:type="dxa"/>
            <w:tcBorders>
              <w:top w:val="single" w:sz="4" w:space="0" w:color="auto"/>
              <w:left w:val="single" w:sz="4" w:space="0" w:color="auto"/>
              <w:bottom w:val="single" w:sz="4" w:space="0" w:color="auto"/>
              <w:right w:val="single" w:sz="4" w:space="0" w:color="auto"/>
            </w:tcBorders>
          </w:tcPr>
          <w:p w14:paraId="56E76AEC" w14:textId="77777777" w:rsidR="00A257BB" w:rsidRPr="002011B1" w:rsidRDefault="00A257BB"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b/>
                <w:color w:val="000000" w:themeColor="text1"/>
                <w:sz w:val="28"/>
                <w:szCs w:val="28"/>
                <w:lang w:eastAsia="ru-RU"/>
              </w:rPr>
              <w:lastRenderedPageBreak/>
              <w:t>Стаття 97.</w:t>
            </w:r>
            <w:r w:rsidRPr="002011B1">
              <w:rPr>
                <w:rFonts w:ascii="Times New Roman" w:eastAsia="Times New Roman" w:hAnsi="Times New Roman"/>
                <w:color w:val="000000" w:themeColor="text1"/>
                <w:sz w:val="28"/>
                <w:szCs w:val="28"/>
                <w:lang w:eastAsia="ru-RU"/>
              </w:rPr>
              <w:t xml:space="preserve">  Оплата праці на підприємствах, в установах і організаціях</w:t>
            </w:r>
          </w:p>
          <w:p w14:paraId="04A8A394" w14:textId="77777777" w:rsidR="00413D2A" w:rsidRPr="002011B1" w:rsidRDefault="00413D2A"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color w:val="000000" w:themeColor="text1"/>
                <w:sz w:val="28"/>
                <w:szCs w:val="28"/>
                <w:lang w:eastAsia="ru-RU"/>
              </w:rPr>
              <w:t>Оплата праціпрацівників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14:paraId="549811DF" w14:textId="77777777" w:rsidR="00413D2A" w:rsidRPr="002011B1" w:rsidRDefault="00413D2A"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color w:val="000000" w:themeColor="text1"/>
                <w:sz w:val="28"/>
                <w:szCs w:val="28"/>
                <w:lang w:eastAsia="ru-RU"/>
              </w:rPr>
              <w:t xml:space="preserve">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w:t>
            </w:r>
            <w:r w:rsidRPr="002011B1">
              <w:rPr>
                <w:rFonts w:ascii="Times New Roman" w:eastAsia="Times New Roman" w:hAnsi="Times New Roman"/>
                <w:color w:val="000000" w:themeColor="text1"/>
                <w:sz w:val="28"/>
                <w:szCs w:val="28"/>
                <w:lang w:eastAsia="ru-RU"/>
              </w:rPr>
              <w:lastRenderedPageBreak/>
              <w:t>установі, організації не укладено, власник або уповноважений ним орган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14:paraId="68F27F30" w14:textId="77777777" w:rsidR="00413D2A" w:rsidRPr="002011B1" w:rsidRDefault="00413D2A"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color w:val="000000" w:themeColor="text1"/>
                <w:sz w:val="28"/>
                <w:szCs w:val="28"/>
                <w:lang w:eastAsia="ru-RU"/>
              </w:rPr>
              <w:t>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власником або уповноваженим ним органом з урахуванням вимог, передбачених частиною другою цієї статті.</w:t>
            </w:r>
          </w:p>
          <w:p w14:paraId="3A0632D9" w14:textId="77777777" w:rsidR="00413D2A" w:rsidRPr="002011B1" w:rsidRDefault="00413D2A"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color w:val="000000" w:themeColor="text1"/>
                <w:sz w:val="28"/>
                <w:szCs w:val="28"/>
                <w:lang w:eastAsia="ru-RU"/>
              </w:rPr>
              <w:t>Власник або уповноважений ним орган чи фізична особа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14:paraId="1AD98394" w14:textId="77777777" w:rsidR="00413D2A" w:rsidRPr="002011B1" w:rsidRDefault="00413D2A" w:rsidP="002E0165">
            <w:pPr>
              <w:shd w:val="clear" w:color="auto" w:fill="FFFFFF"/>
              <w:spacing w:after="0" w:line="240" w:lineRule="auto"/>
              <w:ind w:firstLine="464"/>
              <w:jc w:val="both"/>
              <w:rPr>
                <w:rFonts w:ascii="Times New Roman" w:eastAsia="Times New Roman" w:hAnsi="Times New Roman"/>
                <w:color w:val="000000" w:themeColor="text1"/>
                <w:sz w:val="28"/>
                <w:szCs w:val="28"/>
                <w:lang w:eastAsia="ru-RU"/>
              </w:rPr>
            </w:pPr>
            <w:r w:rsidRPr="002011B1">
              <w:rPr>
                <w:rFonts w:ascii="Times New Roman" w:eastAsia="Times New Roman" w:hAnsi="Times New Roman"/>
                <w:color w:val="000000" w:themeColor="text1"/>
                <w:sz w:val="28"/>
                <w:szCs w:val="28"/>
                <w:lang w:eastAsia="ru-RU"/>
              </w:rPr>
              <w:t>Оплата праці працівників здійснюється в першочерговому порядку. Всі інші. Платежі здійснюються власником або уповноваженим ним органом після виконання зобов'язань щодо оплати праці.</w:t>
            </w:r>
          </w:p>
          <w:p w14:paraId="4E894400" w14:textId="77777777" w:rsidR="00A257BB" w:rsidRPr="002011B1" w:rsidRDefault="00A257BB" w:rsidP="002E0165">
            <w:pPr>
              <w:shd w:val="clear" w:color="auto" w:fill="FFFFFF"/>
              <w:spacing w:after="0" w:line="240" w:lineRule="auto"/>
              <w:ind w:firstLine="464"/>
              <w:jc w:val="both"/>
              <w:rPr>
                <w:rFonts w:ascii="Times New Roman" w:eastAsia="Times New Roman" w:hAnsi="Times New Roman"/>
                <w:b/>
                <w:color w:val="000000" w:themeColor="text1"/>
                <w:sz w:val="28"/>
                <w:szCs w:val="28"/>
                <w:lang w:eastAsia="ru-RU"/>
              </w:rPr>
            </w:pPr>
            <w:r w:rsidRPr="002011B1">
              <w:rPr>
                <w:rFonts w:ascii="Times New Roman" w:eastAsia="Times New Roman" w:hAnsi="Times New Roman"/>
                <w:b/>
                <w:color w:val="000000" w:themeColor="text1"/>
                <w:sz w:val="28"/>
                <w:szCs w:val="28"/>
                <w:lang w:eastAsia="ru-RU"/>
              </w:rPr>
              <w:t>При виборі системи оплати праці в межах підприємства, установи, організації, власник або уповноважений ним орган можуть встановлювати посадові оклади, ставки, компенсаційні, гарантійні та інші види виплат в залежності від рівня Національної рамки кваліфікацій, галузевої рамки кваліфікацій (за наявності), до якого належить здобута особою (працівником) повна або часткова професійна кваліфікація</w:t>
            </w:r>
            <w:r w:rsidR="005E53CD" w:rsidRPr="002011B1">
              <w:rPr>
                <w:rFonts w:ascii="Times New Roman" w:eastAsia="Times New Roman" w:hAnsi="Times New Roman"/>
                <w:b/>
                <w:color w:val="000000" w:themeColor="text1"/>
                <w:sz w:val="28"/>
                <w:szCs w:val="28"/>
                <w:lang w:eastAsia="ru-RU"/>
              </w:rPr>
              <w:t>.</w:t>
            </w:r>
          </w:p>
          <w:p w14:paraId="3D4F5B3D" w14:textId="05D81AD0" w:rsidR="002E0165" w:rsidRPr="002011B1" w:rsidRDefault="002E0165" w:rsidP="002E0165">
            <w:pPr>
              <w:shd w:val="clear" w:color="auto" w:fill="FFFFFF"/>
              <w:spacing w:after="0" w:line="240" w:lineRule="auto"/>
              <w:ind w:firstLine="464"/>
              <w:jc w:val="both"/>
              <w:rPr>
                <w:rFonts w:ascii="Times New Roman" w:eastAsia="Times New Roman" w:hAnsi="Times New Roman"/>
                <w:b/>
                <w:color w:val="000000" w:themeColor="text1"/>
                <w:sz w:val="28"/>
                <w:szCs w:val="28"/>
                <w:lang w:eastAsia="ru-RU"/>
              </w:rPr>
            </w:pPr>
          </w:p>
        </w:tc>
      </w:tr>
      <w:tr w:rsidR="002E0165" w:rsidRPr="002011B1" w14:paraId="7DD46851"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522202DB" w14:textId="77777777" w:rsidR="00A257BB" w:rsidRPr="002011B1" w:rsidRDefault="00A257BB" w:rsidP="00413D2A">
            <w:pPr>
              <w:shd w:val="clear" w:color="auto" w:fill="FFFFFF"/>
              <w:spacing w:after="0" w:line="240" w:lineRule="auto"/>
              <w:ind w:firstLine="392"/>
              <w:contextualSpacing/>
              <w:jc w:val="center"/>
              <w:textAlignment w:val="baseline"/>
              <w:rPr>
                <w:rFonts w:ascii="Times New Roman" w:hAnsi="Times New Roman"/>
                <w:b/>
                <w:bCs/>
                <w:color w:val="000000" w:themeColor="text1"/>
                <w:sz w:val="28"/>
                <w:szCs w:val="28"/>
                <w:bdr w:val="none" w:sz="0" w:space="0" w:color="auto" w:frame="1"/>
              </w:rPr>
            </w:pPr>
            <w:r w:rsidRPr="002011B1">
              <w:rPr>
                <w:rFonts w:ascii="Times New Roman" w:hAnsi="Times New Roman"/>
                <w:b/>
                <w:bCs/>
                <w:color w:val="000000" w:themeColor="text1"/>
                <w:sz w:val="28"/>
                <w:szCs w:val="28"/>
                <w:bdr w:val="none" w:sz="0" w:space="0" w:color="auto" w:frame="1"/>
              </w:rPr>
              <w:lastRenderedPageBreak/>
              <w:t>Закон України «Про оплату праці»</w:t>
            </w:r>
          </w:p>
        </w:tc>
      </w:tr>
      <w:tr w:rsidR="002E0165" w:rsidRPr="002011B1" w14:paraId="192EE9A1"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58B2E6AF"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t>Стаття 6.</w:t>
            </w:r>
            <w:r w:rsidRPr="002011B1">
              <w:rPr>
                <w:rFonts w:ascii="Times New Roman" w:hAnsi="Times New Roman"/>
                <w:color w:val="000000" w:themeColor="text1"/>
                <w:sz w:val="28"/>
                <w:szCs w:val="28"/>
              </w:rPr>
              <w:t xml:space="preserve"> Системи оплати праці</w:t>
            </w:r>
          </w:p>
          <w:p w14:paraId="624899C5"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300E5A41" w14:textId="19C15DE8"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31A93DFD"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i/>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включає: тарифні сітки, тарифні ставки, схеми посадових окладів і професійні стандарти </w:t>
            </w:r>
            <w:r w:rsidRPr="002011B1">
              <w:rPr>
                <w:rFonts w:ascii="Times New Roman" w:hAnsi="Times New Roman"/>
                <w:bCs/>
                <w:i/>
                <w:color w:val="000000" w:themeColor="text1"/>
                <w:sz w:val="28"/>
                <w:szCs w:val="28"/>
              </w:rPr>
              <w:t>(кваліфікаційні характеристики).</w:t>
            </w:r>
          </w:p>
          <w:p w14:paraId="11DE5BD8"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092D06D6" w14:textId="4A69E416" w:rsidR="00D90416"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0BEB56AF" w14:textId="724489DD"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021015A2" w14:textId="2703E28B"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1E8C0E45" w14:textId="0724BA18"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мінімального розміру посадового окладу (тарифної ставки), встановленого Кабінетом Міністрів України;</w:t>
            </w:r>
          </w:p>
          <w:p w14:paraId="334BFA88" w14:textId="61E3BFDE"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міжпосадових (міжкваліфікаційних) співвідношень</w:t>
            </w:r>
            <w:r w:rsidR="00E817B2"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 xml:space="preserve"> розмірів посадових окладів (тарифних ставок) і тарифних коефіцієнтів.</w:t>
            </w:r>
          </w:p>
          <w:p w14:paraId="453BA890" w14:textId="5BFEC65F"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Мінімальний посадовий оклад (тарифна ставка) встановлюється у розмірі, не меншому за прожитковий </w:t>
            </w:r>
            <w:r w:rsidRPr="002011B1">
              <w:rPr>
                <w:rFonts w:ascii="Times New Roman" w:hAnsi="Times New Roman"/>
                <w:color w:val="000000" w:themeColor="text1"/>
                <w:sz w:val="28"/>
                <w:szCs w:val="28"/>
              </w:rPr>
              <w:lastRenderedPageBreak/>
              <w:t>мінімум, встановлений для працездатних осіб на 1 січня календарного року.</w:t>
            </w:r>
          </w:p>
          <w:p w14:paraId="1CBE8464"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Віднесення виконуваних робіт до певних тарифних розрядів і присвоєння кваліфікаційних розрядів робітникам провадиться роботодавцем згідно з професійними стандартами </w:t>
            </w:r>
            <w:r w:rsidRPr="002011B1">
              <w:rPr>
                <w:rFonts w:ascii="Times New Roman" w:hAnsi="Times New Roman"/>
                <w:bCs/>
                <w:i/>
                <w:color w:val="000000" w:themeColor="text1"/>
                <w:sz w:val="28"/>
                <w:szCs w:val="28"/>
              </w:rPr>
              <w:t>(кваліфікаційними характеристиками)</w:t>
            </w:r>
            <w:r w:rsidRPr="002011B1">
              <w:rPr>
                <w:rFonts w:ascii="Times New Roman" w:hAnsi="Times New Roman"/>
                <w:color w:val="000000" w:themeColor="text1"/>
                <w:sz w:val="28"/>
                <w:szCs w:val="28"/>
              </w:rPr>
              <w:t xml:space="preserve"> за погодженням із виборним органом первинної профспілкової організації (профспілковим представником).</w:t>
            </w:r>
          </w:p>
          <w:p w14:paraId="53E9AF44"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5AFC88E3"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0A15DF68" w14:textId="199C10DA"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або </w:t>
            </w:r>
            <w:r w:rsidRPr="002011B1">
              <w:rPr>
                <w:rFonts w:ascii="Times New Roman" w:hAnsi="Times New Roman"/>
                <w:bCs/>
                <w:color w:val="000000" w:themeColor="text1"/>
                <w:sz w:val="28"/>
                <w:szCs w:val="28"/>
              </w:rPr>
              <w:t>кваліфікаційними характеристиками професій працівників.</w:t>
            </w:r>
          </w:p>
          <w:p w14:paraId="1705888B" w14:textId="1E7F6D98"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Порядок розроблення та затвердження професійних стандартів визначається Кабінетом Міністрів України.</w:t>
            </w:r>
          </w:p>
          <w:p w14:paraId="112CD501" w14:textId="1295F908"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7FF43644"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r w:rsidRPr="002011B1">
              <w:rPr>
                <w:rFonts w:ascii="Times New Roman" w:hAnsi="Times New Roman"/>
                <w:color w:val="000000" w:themeColor="text1"/>
                <w:sz w:val="28"/>
                <w:szCs w:val="28"/>
              </w:rPr>
              <w:t>Колективним договором, а якщо договір не укладався - актом роботодавця,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654" w:type="dxa"/>
            <w:tcBorders>
              <w:top w:val="single" w:sz="4" w:space="0" w:color="auto"/>
              <w:left w:val="single" w:sz="4" w:space="0" w:color="auto"/>
              <w:bottom w:val="single" w:sz="4" w:space="0" w:color="auto"/>
              <w:right w:val="single" w:sz="4" w:space="0" w:color="auto"/>
            </w:tcBorders>
          </w:tcPr>
          <w:p w14:paraId="56D2C3AA"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lastRenderedPageBreak/>
              <w:t>Стаття 6.</w:t>
            </w:r>
            <w:r w:rsidRPr="002011B1">
              <w:rPr>
                <w:rFonts w:ascii="Times New Roman" w:hAnsi="Times New Roman"/>
                <w:color w:val="000000" w:themeColor="text1"/>
                <w:sz w:val="28"/>
                <w:szCs w:val="28"/>
              </w:rPr>
              <w:t xml:space="preserve"> Системи оплати праці</w:t>
            </w:r>
          </w:p>
          <w:p w14:paraId="6EA93F6D"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b/>
                <w:bCs/>
                <w:color w:val="000000" w:themeColor="text1"/>
                <w:sz w:val="28"/>
                <w:szCs w:val="28"/>
              </w:rPr>
            </w:pPr>
          </w:p>
          <w:p w14:paraId="22B7F19C" w14:textId="68A8408D"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6591D287" w14:textId="0D64A205" w:rsidR="00A257BB" w:rsidRPr="002011B1" w:rsidRDefault="00A257BB" w:rsidP="002E0165">
            <w:pPr>
              <w:shd w:val="clear" w:color="auto" w:fill="FFFFFF"/>
              <w:spacing w:after="0" w:line="240" w:lineRule="auto"/>
              <w:ind w:firstLine="464"/>
              <w:contextualSpacing/>
              <w:jc w:val="both"/>
              <w:textAlignment w:val="baseline"/>
              <w:rPr>
                <w:rFonts w:ascii="Times New Roman" w:hAnsi="Times New Roman"/>
                <w:b/>
                <w:bCs/>
                <w:color w:val="000000" w:themeColor="text1"/>
                <w:sz w:val="28"/>
                <w:szCs w:val="28"/>
              </w:rPr>
            </w:pPr>
            <w:r w:rsidRPr="002011B1">
              <w:rPr>
                <w:rFonts w:ascii="Times New Roman" w:hAnsi="Times New Roman"/>
                <w:color w:val="000000" w:themeColor="text1"/>
                <w:sz w:val="28"/>
                <w:szCs w:val="28"/>
              </w:rPr>
              <w:t xml:space="preserve">Тарифна система оплати праці включає: тарифні сітки, тарифні ставки, схеми посадових окладів і професійні стандарти. </w:t>
            </w:r>
            <w:r w:rsidRPr="002011B1">
              <w:rPr>
                <w:rFonts w:ascii="Times New Roman" w:hAnsi="Times New Roman"/>
                <w:b/>
                <w:bCs/>
                <w:color w:val="000000" w:themeColor="text1"/>
                <w:sz w:val="28"/>
                <w:szCs w:val="28"/>
              </w:rPr>
              <w:t>За відсутності професійних стандартів тарифна система може включати кваліфікаційні характеристики.</w:t>
            </w:r>
          </w:p>
          <w:p w14:paraId="791C82F2" w14:textId="5B60031F"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6C1AC5D9" w14:textId="18939EEC"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5B554E64" w14:textId="5B16AE55"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7CDCAD3E" w14:textId="580D0925"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мінімального посадового окладу (тарифної ставки), встановленого Кабінетом Міністрів України;</w:t>
            </w:r>
          </w:p>
          <w:p w14:paraId="6F79D2C4" w14:textId="102AE9CB" w:rsidR="00413D2A"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міжпосадових (міжкваліфікаційних) співвідношень розмірів посадових окладів (тарифних ставок) і тарифних коефіцієнтів.</w:t>
            </w:r>
          </w:p>
          <w:p w14:paraId="02C9885F" w14:textId="7944B5C9"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Мінімальний посадовий оклад (тарифна ставка) встановлюється у розмірі, не меншому за прожитковий </w:t>
            </w:r>
            <w:r w:rsidRPr="002011B1">
              <w:rPr>
                <w:rFonts w:ascii="Times New Roman" w:hAnsi="Times New Roman"/>
                <w:color w:val="000000" w:themeColor="text1"/>
                <w:sz w:val="28"/>
                <w:szCs w:val="28"/>
              </w:rPr>
              <w:lastRenderedPageBreak/>
              <w:t>мінімум, встановлений для працездатних осіб на 1 січня календарного року.</w:t>
            </w:r>
          </w:p>
          <w:p w14:paraId="6341EBCB" w14:textId="133F2A41" w:rsidR="00A257BB" w:rsidRPr="002011B1" w:rsidRDefault="00A257BB" w:rsidP="002E0165">
            <w:pPr>
              <w:shd w:val="clear" w:color="auto" w:fill="FFFFFF"/>
              <w:spacing w:after="0" w:line="240" w:lineRule="auto"/>
              <w:ind w:firstLine="464"/>
              <w:contextualSpacing/>
              <w:jc w:val="both"/>
              <w:textAlignment w:val="baseline"/>
              <w:rPr>
                <w:rFonts w:ascii="Times New Roman" w:hAnsi="Times New Roman"/>
                <w:b/>
                <w:bCs/>
                <w:color w:val="000000" w:themeColor="text1"/>
                <w:sz w:val="28"/>
                <w:szCs w:val="28"/>
              </w:rPr>
            </w:pPr>
            <w:r w:rsidRPr="002011B1">
              <w:rPr>
                <w:rFonts w:ascii="Times New Roman" w:hAnsi="Times New Roman"/>
                <w:color w:val="000000" w:themeColor="text1"/>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w:t>
            </w:r>
            <w:r w:rsidRPr="002011B1">
              <w:rPr>
                <w:rFonts w:ascii="Times New Roman" w:hAnsi="Times New Roman"/>
                <w:b/>
                <w:bCs/>
                <w:color w:val="000000" w:themeColor="text1"/>
                <w:sz w:val="28"/>
                <w:szCs w:val="28"/>
              </w:rPr>
              <w:t xml:space="preserve"> За відсутності професійних стандартів таке віднесення може </w:t>
            </w:r>
            <w:r w:rsidR="005A2B66" w:rsidRPr="002011B1">
              <w:rPr>
                <w:rFonts w:ascii="Times New Roman" w:hAnsi="Times New Roman"/>
                <w:b/>
                <w:bCs/>
                <w:color w:val="000000" w:themeColor="text1"/>
                <w:sz w:val="28"/>
                <w:szCs w:val="28"/>
              </w:rPr>
              <w:t>відбуватися згідно з кваліфікаційними характеристиками</w:t>
            </w:r>
            <w:r w:rsidRPr="002011B1">
              <w:rPr>
                <w:rFonts w:ascii="Times New Roman" w:hAnsi="Times New Roman"/>
                <w:b/>
                <w:bCs/>
                <w:color w:val="000000" w:themeColor="text1"/>
                <w:sz w:val="28"/>
                <w:szCs w:val="28"/>
              </w:rPr>
              <w:t>.</w:t>
            </w:r>
          </w:p>
          <w:p w14:paraId="72FFAC71" w14:textId="77777777" w:rsidR="00A257BB" w:rsidRPr="002011B1" w:rsidRDefault="00A257BB" w:rsidP="002E0165">
            <w:pPr>
              <w:pStyle w:val="rvps20"/>
              <w:shd w:val="clear" w:color="auto" w:fill="FFFFFF"/>
              <w:spacing w:before="0" w:after="0"/>
              <w:ind w:firstLine="464"/>
              <w:contextualSpacing/>
              <w:jc w:val="both"/>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Виключити</w:t>
            </w:r>
          </w:p>
          <w:p w14:paraId="55875692" w14:textId="77777777" w:rsidR="00A257BB" w:rsidRPr="002011B1" w:rsidRDefault="00A257BB" w:rsidP="002E0165">
            <w:pPr>
              <w:pStyle w:val="rvps20"/>
              <w:shd w:val="clear" w:color="auto" w:fill="FFFFFF"/>
              <w:spacing w:before="0" w:after="0"/>
              <w:ind w:firstLine="464"/>
              <w:contextualSpacing/>
              <w:jc w:val="both"/>
              <w:rPr>
                <w:rFonts w:ascii="Times New Roman" w:hAnsi="Times New Roman"/>
                <w:b/>
                <w:bCs/>
                <w:color w:val="000000" w:themeColor="text1"/>
                <w:sz w:val="28"/>
                <w:szCs w:val="28"/>
              </w:rPr>
            </w:pPr>
          </w:p>
          <w:p w14:paraId="4411120E"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b/>
                <w:bCs/>
                <w:color w:val="000000" w:themeColor="text1"/>
                <w:sz w:val="28"/>
                <w:szCs w:val="28"/>
              </w:rPr>
            </w:pPr>
          </w:p>
          <w:p w14:paraId="6E8E241F" w14:textId="77777777" w:rsidR="00A257BB" w:rsidRPr="002011B1" w:rsidRDefault="00A257BB" w:rsidP="002E0165">
            <w:pPr>
              <w:pStyle w:val="rvps20"/>
              <w:shd w:val="clear" w:color="auto" w:fill="FFFFFF"/>
              <w:spacing w:before="0" w:after="0"/>
              <w:ind w:firstLine="464"/>
              <w:contextualSpacing/>
              <w:jc w:val="both"/>
              <w:rPr>
                <w:rFonts w:ascii="Times New Roman" w:hAnsi="Times New Roman"/>
                <w:b/>
                <w:bCs/>
                <w:color w:val="000000" w:themeColor="text1"/>
                <w:sz w:val="28"/>
                <w:szCs w:val="28"/>
              </w:rPr>
            </w:pPr>
          </w:p>
          <w:p w14:paraId="5E0CB15F" w14:textId="77777777" w:rsidR="00A257BB" w:rsidRPr="002011B1" w:rsidRDefault="00A257BB" w:rsidP="002E0165">
            <w:pPr>
              <w:pStyle w:val="rvps20"/>
              <w:shd w:val="clear" w:color="auto" w:fill="FFFFFF"/>
              <w:spacing w:before="0" w:after="0"/>
              <w:ind w:firstLine="464"/>
              <w:contextualSpacing/>
              <w:jc w:val="both"/>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 xml:space="preserve">Виключити </w:t>
            </w:r>
          </w:p>
          <w:p w14:paraId="3FD639FD" w14:textId="77777777" w:rsidR="00A257BB" w:rsidRPr="002011B1" w:rsidRDefault="00A257BB" w:rsidP="002E0165">
            <w:pPr>
              <w:pStyle w:val="rvps20"/>
              <w:shd w:val="clear" w:color="auto" w:fill="FFFFFF"/>
              <w:spacing w:before="0" w:after="0"/>
              <w:ind w:firstLine="464"/>
              <w:contextualSpacing/>
              <w:jc w:val="both"/>
              <w:rPr>
                <w:rFonts w:ascii="Times New Roman" w:hAnsi="Times New Roman"/>
                <w:b/>
                <w:bCs/>
                <w:color w:val="000000" w:themeColor="text1"/>
                <w:sz w:val="28"/>
                <w:szCs w:val="28"/>
              </w:rPr>
            </w:pPr>
          </w:p>
          <w:p w14:paraId="51280E33" w14:textId="19029189" w:rsidR="00A257BB" w:rsidRPr="002011B1" w:rsidRDefault="00D90416"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08B5A9A6" w14:textId="77777777" w:rsidR="00A257BB" w:rsidRPr="002011B1" w:rsidRDefault="00A257BB" w:rsidP="002E0165">
            <w:pPr>
              <w:spacing w:after="0" w:line="240" w:lineRule="auto"/>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14:paraId="3FED18AA" w14:textId="77777777" w:rsidR="00A257BB" w:rsidRPr="002011B1" w:rsidRDefault="00D90416" w:rsidP="002E0165">
            <w:pPr>
              <w:pStyle w:val="rvps20"/>
              <w:shd w:val="clear" w:color="auto" w:fill="FFFFFF"/>
              <w:spacing w:before="0" w:after="0"/>
              <w:ind w:firstLine="464"/>
              <w:contextualSpacing/>
              <w:jc w:val="both"/>
              <w:textAlignment w:val="baseline"/>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При виборі системи оплати праці в межах підприємства, установи, організації, власник або </w:t>
            </w:r>
            <w:r w:rsidRPr="002011B1">
              <w:rPr>
                <w:rFonts w:ascii="Times New Roman" w:hAnsi="Times New Roman"/>
                <w:b/>
                <w:color w:val="000000" w:themeColor="text1"/>
                <w:sz w:val="28"/>
                <w:szCs w:val="28"/>
              </w:rPr>
              <w:lastRenderedPageBreak/>
              <w:t>уповноважений ним орган можуть встановлювати посадові оклади, ставки, компенсаційні, гарантійні та інші види виплат в залежності від рівня Національної рамки кваліфікацій, галузевої рамки кваліфікацій (за наявності), до якого належить здобута особою (працівником) повна або часткова професійна кваліфікація.</w:t>
            </w:r>
          </w:p>
          <w:p w14:paraId="3C3A0718" w14:textId="5C68EA30" w:rsidR="002E0165" w:rsidRPr="002011B1" w:rsidRDefault="002E0165" w:rsidP="002E0165">
            <w:pPr>
              <w:pStyle w:val="rvps20"/>
              <w:shd w:val="clear" w:color="auto" w:fill="FFFFFF"/>
              <w:spacing w:before="0" w:after="0"/>
              <w:ind w:firstLine="464"/>
              <w:contextualSpacing/>
              <w:jc w:val="both"/>
              <w:textAlignment w:val="baseline"/>
              <w:rPr>
                <w:rFonts w:ascii="Times New Roman" w:hAnsi="Times New Roman"/>
                <w:b/>
                <w:bCs/>
                <w:color w:val="000000" w:themeColor="text1"/>
                <w:sz w:val="28"/>
                <w:szCs w:val="28"/>
              </w:rPr>
            </w:pPr>
          </w:p>
        </w:tc>
      </w:tr>
      <w:tr w:rsidR="002E0165" w:rsidRPr="002011B1" w14:paraId="30732E3C"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37C58B06" w14:textId="77777777" w:rsidR="00A257BB" w:rsidRPr="002011B1" w:rsidRDefault="00A257BB" w:rsidP="00413D2A">
            <w:pPr>
              <w:pStyle w:val="rvps20"/>
              <w:shd w:val="clear" w:color="auto" w:fill="FFFFFF"/>
              <w:spacing w:before="0" w:after="0"/>
              <w:ind w:firstLine="34"/>
              <w:contextualSpacing/>
              <w:jc w:val="center"/>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lastRenderedPageBreak/>
              <w:t>Закон України «Про освіту»</w:t>
            </w:r>
          </w:p>
        </w:tc>
      </w:tr>
      <w:tr w:rsidR="002E0165" w:rsidRPr="002011B1" w14:paraId="39D533C3"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4DC19175"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t xml:space="preserve">Стаття 34. </w:t>
            </w:r>
            <w:r w:rsidRPr="002011B1">
              <w:rPr>
                <w:rFonts w:ascii="Times New Roman" w:hAnsi="Times New Roman"/>
                <w:color w:val="000000" w:themeColor="text1"/>
                <w:sz w:val="28"/>
                <w:szCs w:val="28"/>
              </w:rPr>
              <w:t>Кваліфікації</w:t>
            </w:r>
          </w:p>
          <w:p w14:paraId="15F6114B"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t>…</w:t>
            </w:r>
          </w:p>
          <w:p w14:paraId="1C023148"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1B406D98" w14:textId="108146A5"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6. Професійна кваліфікація - це визнана кваліфікаційним центром, суб’єктом освітньої діяльності, іншим уповноваженим суб’єктом та засвідчена відповідним документом стандартизована сукупність здобутих особою компетентностей (результатів навчання), що дозволяють виконувати певний вид роботи або здійснювати професійну діяльність.</w:t>
            </w:r>
          </w:p>
          <w:p w14:paraId="11B91D23" w14:textId="77777777" w:rsidR="00A257BB" w:rsidRPr="002011B1" w:rsidRDefault="009B0B6F"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Н</w:t>
            </w:r>
            <w:r w:rsidR="00A257BB" w:rsidRPr="002011B1">
              <w:rPr>
                <w:rFonts w:ascii="Times New Roman" w:hAnsi="Times New Roman"/>
                <w:b/>
                <w:bCs/>
                <w:color w:val="000000" w:themeColor="text1"/>
                <w:sz w:val="28"/>
                <w:szCs w:val="28"/>
              </w:rPr>
              <w:t>орма</w:t>
            </w:r>
            <w:r w:rsidRPr="002011B1">
              <w:rPr>
                <w:rFonts w:ascii="Times New Roman" w:hAnsi="Times New Roman"/>
                <w:b/>
                <w:bCs/>
                <w:color w:val="000000" w:themeColor="text1"/>
                <w:sz w:val="28"/>
                <w:szCs w:val="28"/>
              </w:rPr>
              <w:t xml:space="preserve"> відсутня.</w:t>
            </w:r>
          </w:p>
          <w:p w14:paraId="059F950B"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56258BDB"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7973279F"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51C40183" w14:textId="710F305C"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6EBF1FC5" w14:textId="3532CD91" w:rsidR="00203E69" w:rsidRPr="002011B1" w:rsidRDefault="00203E69"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677AD714" w14:textId="77777777" w:rsidR="009B0B6F" w:rsidRPr="002011B1" w:rsidRDefault="009B0B6F"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6E9A07F5"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7.</w:t>
            </w:r>
            <w:r w:rsidRPr="002011B1">
              <w:rPr>
                <w:rFonts w:ascii="Times New Roman" w:hAnsi="Times New Roman"/>
                <w:color w:val="000000" w:themeColor="text1"/>
                <w:sz w:val="28"/>
                <w:szCs w:val="28"/>
              </w:rPr>
              <w:t>Результати навчання та компетентності, необхідні для присудження освітніх та/або присвоєння професійних кваліфікацій, можуть досягатися та здобуватися у системі формальної, неформальної чи інформальної освіти.</w:t>
            </w:r>
          </w:p>
          <w:p w14:paraId="23F5C22D" w14:textId="77777777" w:rsidR="00196359" w:rsidRPr="002011B1" w:rsidRDefault="00196359"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40E0D06A" w14:textId="2BCF52CE"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Cs/>
                <w:color w:val="000000" w:themeColor="text1"/>
                <w:sz w:val="28"/>
                <w:szCs w:val="28"/>
              </w:rPr>
              <w:t>8.</w:t>
            </w:r>
            <w:r w:rsidRPr="002011B1">
              <w:rPr>
                <w:rFonts w:ascii="Times New Roman" w:hAnsi="Times New Roman"/>
                <w:color w:val="000000" w:themeColor="text1"/>
                <w:sz w:val="28"/>
                <w:szCs w:val="28"/>
              </w:rPr>
              <w:t>Освітні кваліфікації присуджуються, визнаються і підтверджуються закладами освіти чи іншими суб’єктами освітньої діяльності.</w:t>
            </w:r>
          </w:p>
          <w:p w14:paraId="0BA8586A" w14:textId="680A5FEF"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Професійні</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кваліфікації</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присвоюються, визнаються і підтверджуютьсясуб’єктами, уповноваженими на цезаконодавством, зокремасуб’єктамиосвітньоїдіяльності.</w:t>
            </w:r>
          </w:p>
          <w:p w14:paraId="4B05CC26"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3875B1FC" w14:textId="35A67279"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r w:rsidRPr="002011B1">
              <w:rPr>
                <w:rFonts w:ascii="Times New Roman" w:hAnsi="Times New Roman"/>
                <w:bCs/>
                <w:color w:val="000000" w:themeColor="text1"/>
                <w:sz w:val="28"/>
                <w:szCs w:val="28"/>
              </w:rPr>
              <w:t>9.</w:t>
            </w:r>
            <w:r w:rsidRPr="002011B1">
              <w:rPr>
                <w:rFonts w:ascii="Times New Roman" w:hAnsi="Times New Roman"/>
                <w:color w:val="000000" w:themeColor="text1"/>
                <w:sz w:val="28"/>
                <w:szCs w:val="28"/>
              </w:rPr>
              <w:t>Кваліфікаційні</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 xml:space="preserve">центри </w:t>
            </w:r>
            <w:r w:rsidR="00203E69" w:rsidRPr="002011B1">
              <w:rPr>
                <w:rFonts w:ascii="Times New Roman" w:hAnsi="Times New Roman"/>
                <w:color w:val="000000" w:themeColor="text1"/>
                <w:sz w:val="28"/>
                <w:szCs w:val="28"/>
              </w:rPr>
              <w:t>–</w:t>
            </w:r>
            <w:r w:rsidRPr="002011B1">
              <w:rPr>
                <w:rFonts w:ascii="Times New Roman" w:hAnsi="Times New Roman"/>
                <w:color w:val="000000" w:themeColor="text1"/>
                <w:sz w:val="28"/>
                <w:szCs w:val="28"/>
              </w:rPr>
              <w:t xml:space="preserve"> це</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суб’єкти, уповноважені на оцінювання і визнання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результатів</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навчання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осіб (зокрема, здобутих шляхом неформальної</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чи</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інформальної</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освіти), присвоєння та/або</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підтвердження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відповідних</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професійних</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w:t>
            </w:r>
          </w:p>
          <w:p w14:paraId="1639E4C5" w14:textId="2F97AD3A"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45F598C1" w14:textId="77777777" w:rsidR="00413D2A" w:rsidRPr="002011B1" w:rsidRDefault="00413D2A"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p w14:paraId="460A1356" w14:textId="6332F728"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r w:rsidRPr="002011B1">
              <w:rPr>
                <w:rFonts w:ascii="Times New Roman" w:hAnsi="Times New Roman"/>
                <w:bCs/>
                <w:color w:val="000000" w:themeColor="text1"/>
                <w:sz w:val="28"/>
                <w:szCs w:val="28"/>
              </w:rPr>
              <w:t>10.</w:t>
            </w:r>
            <w:r w:rsidRPr="002011B1">
              <w:rPr>
                <w:rFonts w:ascii="Times New Roman" w:hAnsi="Times New Roman"/>
                <w:color w:val="000000" w:themeColor="text1"/>
                <w:sz w:val="28"/>
                <w:szCs w:val="28"/>
              </w:rPr>
              <w:t>Процедури</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присудження (присвоєння), підтвердження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а також порядок утворення та діяльності і правовий статус суб’єктів, щоздійснюють</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діяльність з оцінювання і визнання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освітніх та/або</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професійних</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визначаються</w:t>
            </w:r>
            <w:r w:rsidR="00203E69"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спеціальними законами та іншими нормативно-правовими актами.</w:t>
            </w:r>
          </w:p>
          <w:p w14:paraId="0B94A5CF"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60A9A853"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b/>
                <w:bCs/>
                <w:color w:val="000000" w:themeColor="text1"/>
                <w:sz w:val="28"/>
                <w:szCs w:val="28"/>
              </w:rPr>
            </w:pPr>
          </w:p>
        </w:tc>
        <w:tc>
          <w:tcPr>
            <w:tcW w:w="7654" w:type="dxa"/>
            <w:tcBorders>
              <w:top w:val="single" w:sz="4" w:space="0" w:color="auto"/>
              <w:left w:val="single" w:sz="4" w:space="0" w:color="auto"/>
              <w:bottom w:val="single" w:sz="4" w:space="0" w:color="auto"/>
              <w:right w:val="single" w:sz="4" w:space="0" w:color="auto"/>
            </w:tcBorders>
          </w:tcPr>
          <w:p w14:paraId="67AB65D8"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lastRenderedPageBreak/>
              <w:t xml:space="preserve">Стаття 34. </w:t>
            </w:r>
            <w:r w:rsidRPr="002011B1">
              <w:rPr>
                <w:rFonts w:ascii="Times New Roman" w:hAnsi="Times New Roman"/>
                <w:color w:val="000000" w:themeColor="text1"/>
                <w:sz w:val="28"/>
                <w:szCs w:val="28"/>
              </w:rPr>
              <w:t>Кваліфікації</w:t>
            </w:r>
          </w:p>
          <w:p w14:paraId="356F0CAD"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w:t>
            </w:r>
          </w:p>
          <w:p w14:paraId="00461055"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p>
          <w:p w14:paraId="69C53A26" w14:textId="65677EA4" w:rsidR="009A6E9A" w:rsidRPr="002011B1" w:rsidRDefault="00A257BB" w:rsidP="002E0165">
            <w:pPr>
              <w:pStyle w:val="rvps20"/>
              <w:spacing w:before="0" w:after="0"/>
              <w:ind w:firstLine="464"/>
              <w:contextualSpacing/>
              <w:jc w:val="both"/>
              <w:textAlignment w:val="baseline"/>
              <w:rPr>
                <w:rFonts w:ascii="Times New Roman" w:hAnsi="Times New Roman"/>
                <w:b/>
                <w:bCs/>
                <w:color w:val="000000" w:themeColor="text1"/>
                <w:sz w:val="28"/>
                <w:szCs w:val="28"/>
                <w:shd w:val="clear" w:color="auto" w:fill="FFFFFF"/>
              </w:rPr>
            </w:pPr>
            <w:r w:rsidRPr="002011B1">
              <w:rPr>
                <w:rFonts w:ascii="Times New Roman" w:hAnsi="Times New Roman"/>
                <w:b/>
                <w:bCs/>
                <w:color w:val="000000" w:themeColor="text1"/>
                <w:sz w:val="28"/>
                <w:szCs w:val="28"/>
              </w:rPr>
              <w:t xml:space="preserve">6. </w:t>
            </w:r>
            <w:r w:rsidR="000C3B56" w:rsidRPr="002011B1">
              <w:rPr>
                <w:rFonts w:ascii="Times New Roman" w:eastAsia="Times New Roman" w:hAnsi="Times New Roman"/>
                <w:b/>
                <w:bCs/>
                <w:color w:val="000000" w:themeColor="text1"/>
                <w:kern w:val="0"/>
                <w:sz w:val="28"/>
                <w:szCs w:val="28"/>
                <w:lang w:eastAsia="en-US"/>
              </w:rPr>
              <w:t>Професійна кваліфікація</w:t>
            </w:r>
            <w:r w:rsidR="002040A0" w:rsidRPr="002011B1">
              <w:rPr>
                <w:rFonts w:ascii="Times New Roman" w:eastAsia="Times New Roman" w:hAnsi="Times New Roman"/>
                <w:b/>
                <w:bCs/>
                <w:color w:val="000000" w:themeColor="text1"/>
                <w:kern w:val="0"/>
                <w:sz w:val="28"/>
                <w:szCs w:val="28"/>
                <w:lang w:eastAsia="en-US"/>
              </w:rPr>
              <w:t xml:space="preserve"> (повна професійна кваліфікація)</w:t>
            </w:r>
            <w:r w:rsidR="000C3B56" w:rsidRPr="002011B1">
              <w:rPr>
                <w:rFonts w:ascii="Times New Roman" w:eastAsia="Times New Roman" w:hAnsi="Times New Roman"/>
                <w:b/>
                <w:bCs/>
                <w:color w:val="000000" w:themeColor="text1"/>
                <w:kern w:val="0"/>
                <w:sz w:val="28"/>
                <w:szCs w:val="28"/>
                <w:lang w:eastAsia="en-US"/>
              </w:rPr>
              <w:t xml:space="preserve">  – визнана уповноваженим суб’єктом та засвідчена відповідним документом стандартизована сукупність здобутих особою результатів навчання </w:t>
            </w:r>
            <w:r w:rsidR="002040A0" w:rsidRPr="002011B1">
              <w:rPr>
                <w:rFonts w:ascii="Times New Roman" w:eastAsia="Times New Roman" w:hAnsi="Times New Roman"/>
                <w:b/>
                <w:bCs/>
                <w:color w:val="000000" w:themeColor="text1"/>
                <w:kern w:val="0"/>
                <w:sz w:val="28"/>
                <w:szCs w:val="28"/>
                <w:lang w:eastAsia="en-US"/>
              </w:rPr>
              <w:t>та/</w:t>
            </w:r>
            <w:r w:rsidR="000C3B56" w:rsidRPr="002011B1">
              <w:rPr>
                <w:rFonts w:ascii="Times New Roman" w:eastAsia="Times New Roman" w:hAnsi="Times New Roman"/>
                <w:b/>
                <w:bCs/>
                <w:color w:val="000000" w:themeColor="text1"/>
                <w:kern w:val="0"/>
                <w:sz w:val="28"/>
                <w:szCs w:val="28"/>
                <w:lang w:eastAsia="en-US"/>
              </w:rPr>
              <w:t>або компетентностей, що дозволяють здійснювати професійну діяльність певного виду (видів).</w:t>
            </w:r>
          </w:p>
          <w:p w14:paraId="4E724300" w14:textId="77777777" w:rsidR="002E0165" w:rsidRPr="002011B1" w:rsidRDefault="002E0165" w:rsidP="002E0165">
            <w:pPr>
              <w:pStyle w:val="rvps20"/>
              <w:spacing w:before="0" w:after="0"/>
              <w:ind w:firstLine="464"/>
              <w:contextualSpacing/>
              <w:jc w:val="both"/>
              <w:textAlignment w:val="baseline"/>
              <w:rPr>
                <w:rFonts w:ascii="Times New Roman" w:hAnsi="Times New Roman"/>
                <w:b/>
                <w:bCs/>
                <w:color w:val="000000" w:themeColor="text1"/>
                <w:sz w:val="28"/>
                <w:szCs w:val="28"/>
                <w:shd w:val="clear" w:color="auto" w:fill="FFFFFF"/>
              </w:rPr>
            </w:pPr>
          </w:p>
          <w:p w14:paraId="22ABAC86" w14:textId="706620BB" w:rsidR="00196359" w:rsidRPr="002011B1" w:rsidRDefault="00A257BB" w:rsidP="002E0165">
            <w:pPr>
              <w:pStyle w:val="rvps20"/>
              <w:tabs>
                <w:tab w:val="left" w:pos="851"/>
                <w:tab w:val="left" w:pos="993"/>
              </w:tabs>
              <w:spacing w:before="0" w:after="0"/>
              <w:ind w:firstLine="464"/>
              <w:contextualSpacing/>
              <w:jc w:val="both"/>
              <w:textAlignment w:val="baseline"/>
              <w:rPr>
                <w:rFonts w:ascii="Times New Roman" w:eastAsia="Times New Roman" w:hAnsi="Times New Roman"/>
                <w:b/>
                <w:bCs/>
                <w:color w:val="000000" w:themeColor="text1"/>
                <w:kern w:val="0"/>
                <w:sz w:val="28"/>
                <w:szCs w:val="28"/>
                <w:lang w:eastAsia="en-US"/>
              </w:rPr>
            </w:pPr>
            <w:r w:rsidRPr="002011B1">
              <w:rPr>
                <w:rFonts w:ascii="Times New Roman" w:hAnsi="Times New Roman"/>
                <w:b/>
                <w:bCs/>
                <w:color w:val="000000" w:themeColor="text1"/>
                <w:sz w:val="28"/>
                <w:szCs w:val="28"/>
                <w:shd w:val="clear" w:color="auto" w:fill="FFFFFF"/>
              </w:rPr>
              <w:t xml:space="preserve">7. </w:t>
            </w:r>
            <w:r w:rsidR="00196359" w:rsidRPr="002011B1">
              <w:rPr>
                <w:rFonts w:ascii="Times New Roman" w:eastAsia="Times New Roman" w:hAnsi="Times New Roman"/>
                <w:b/>
                <w:bCs/>
                <w:color w:val="000000" w:themeColor="text1"/>
                <w:kern w:val="0"/>
                <w:sz w:val="28"/>
                <w:szCs w:val="28"/>
                <w:lang w:eastAsia="en-US"/>
              </w:rPr>
              <w:t xml:space="preserve"> </w:t>
            </w:r>
            <w:r w:rsidR="00203E69" w:rsidRPr="002011B1">
              <w:rPr>
                <w:rFonts w:ascii="Times New Roman" w:eastAsia="Times New Roman" w:hAnsi="Times New Roman"/>
                <w:b/>
                <w:bCs/>
                <w:color w:val="000000" w:themeColor="text1"/>
                <w:kern w:val="0"/>
                <w:sz w:val="28"/>
                <w:szCs w:val="28"/>
                <w:lang w:eastAsia="en-US"/>
              </w:rPr>
              <w:t>Часткова професійна кваліфікація – визнана уповноваженим суб’єктом та засвідчена відповідним документом</w:t>
            </w:r>
            <w:r w:rsidR="00203E69" w:rsidRPr="002011B1">
              <w:rPr>
                <w:rFonts w:ascii="Times New Roman" w:eastAsia="Times New Roman" w:hAnsi="Times New Roman"/>
                <w:b/>
                <w:bCs/>
                <w:color w:val="000000" w:themeColor="text1"/>
                <w:sz w:val="28"/>
                <w:szCs w:val="28"/>
              </w:rPr>
              <w:t xml:space="preserve"> </w:t>
            </w:r>
            <w:r w:rsidR="00203E69" w:rsidRPr="002011B1">
              <w:rPr>
                <w:rFonts w:ascii="Times New Roman" w:eastAsia="Times New Roman" w:hAnsi="Times New Roman"/>
                <w:b/>
                <w:bCs/>
                <w:color w:val="000000" w:themeColor="text1"/>
                <w:kern w:val="0"/>
                <w:sz w:val="28"/>
                <w:szCs w:val="28"/>
                <w:lang w:eastAsia="en-US"/>
              </w:rPr>
              <w:t xml:space="preserve"> частина стандартизованої сукупності здобутих особою результатів навчання та/або компетентностей, які визначені відповідним професійним стандартом і дозволяють виконувати окремі трудові функції в межах певного виду професійної діяльності</w:t>
            </w:r>
            <w:r w:rsidR="002040A0" w:rsidRPr="002011B1">
              <w:rPr>
                <w:rFonts w:ascii="Times New Roman" w:eastAsia="Times New Roman" w:hAnsi="Times New Roman"/>
                <w:b/>
                <w:bCs/>
                <w:color w:val="000000" w:themeColor="text1"/>
                <w:kern w:val="0"/>
                <w:sz w:val="28"/>
                <w:szCs w:val="28"/>
                <w:lang w:eastAsia="en-US"/>
              </w:rPr>
              <w:t>.</w:t>
            </w:r>
          </w:p>
          <w:p w14:paraId="226556AF" w14:textId="4A7FF425" w:rsidR="00A257BB" w:rsidRPr="002011B1" w:rsidRDefault="00A257BB" w:rsidP="002E0165">
            <w:pPr>
              <w:pStyle w:val="rvps20"/>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t xml:space="preserve">8. </w:t>
            </w:r>
            <w:r w:rsidRPr="002011B1">
              <w:rPr>
                <w:rFonts w:ascii="Times New Roman" w:hAnsi="Times New Roman"/>
                <w:color w:val="000000" w:themeColor="text1"/>
                <w:sz w:val="28"/>
                <w:szCs w:val="28"/>
              </w:rPr>
              <w:t>Результати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навчання та компетентності, необхідні для присудження</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освітніх та/або</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присвоєння</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професійних</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w:t>
            </w:r>
            <w:r w:rsidR="00A87C64" w:rsidRPr="002011B1">
              <w:rPr>
                <w:rFonts w:ascii="Times New Roman" w:hAnsi="Times New Roman"/>
                <w:color w:val="000000" w:themeColor="text1"/>
                <w:sz w:val="28"/>
                <w:szCs w:val="28"/>
              </w:rPr>
              <w:t xml:space="preserve"> </w:t>
            </w:r>
            <w:r w:rsidRPr="002011B1">
              <w:rPr>
                <w:rFonts w:ascii="Times New Roman" w:hAnsi="Times New Roman"/>
                <w:b/>
                <w:bCs/>
                <w:color w:val="000000" w:themeColor="text1"/>
                <w:sz w:val="28"/>
                <w:szCs w:val="28"/>
              </w:rPr>
              <w:t>(повних та часткових)</w:t>
            </w:r>
            <w:r w:rsidRPr="002011B1">
              <w:rPr>
                <w:rFonts w:ascii="Times New Roman" w:hAnsi="Times New Roman"/>
                <w:color w:val="000000" w:themeColor="text1"/>
                <w:sz w:val="28"/>
                <w:szCs w:val="28"/>
              </w:rPr>
              <w:t>, можуть</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досягатися та здобуватися у системі</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формальної, неформальної</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чи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lastRenderedPageBreak/>
              <w:t>інформальної</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освіти.</w:t>
            </w:r>
          </w:p>
          <w:p w14:paraId="3C7217C1" w14:textId="29C5FEDE" w:rsidR="00A257BB" w:rsidRPr="002011B1" w:rsidRDefault="00A257BB" w:rsidP="002E0165">
            <w:pPr>
              <w:pStyle w:val="rvps20"/>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t xml:space="preserve">9. </w:t>
            </w:r>
            <w:r w:rsidRPr="002011B1">
              <w:rPr>
                <w:rFonts w:ascii="Times New Roman" w:hAnsi="Times New Roman"/>
                <w:color w:val="000000" w:themeColor="text1"/>
                <w:sz w:val="28"/>
                <w:szCs w:val="28"/>
              </w:rPr>
              <w:t>Освітні</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кваліфікації</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присуджуються, визнаються і підтверджуються закладами освіти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чи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іншими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суб’єктами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освітньої</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діяльності.</w:t>
            </w:r>
          </w:p>
          <w:p w14:paraId="08026D1B" w14:textId="4BA87F9A" w:rsidR="00196359" w:rsidRPr="002011B1" w:rsidRDefault="00A257BB" w:rsidP="002E0165">
            <w:pPr>
              <w:pStyle w:val="rvps20"/>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color w:val="000000" w:themeColor="text1"/>
                <w:sz w:val="28"/>
                <w:szCs w:val="28"/>
              </w:rPr>
              <w:t>Професійні</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кваліфікації</w:t>
            </w:r>
            <w:r w:rsidR="00A87C64" w:rsidRPr="002011B1">
              <w:rPr>
                <w:rFonts w:ascii="Times New Roman" w:hAnsi="Times New Roman"/>
                <w:color w:val="000000" w:themeColor="text1"/>
                <w:sz w:val="28"/>
                <w:szCs w:val="28"/>
              </w:rPr>
              <w:t xml:space="preserve"> </w:t>
            </w:r>
            <w:r w:rsidRPr="002011B1">
              <w:rPr>
                <w:rFonts w:ascii="Times New Roman" w:hAnsi="Times New Roman"/>
                <w:b/>
                <w:bCs/>
                <w:color w:val="000000" w:themeColor="text1"/>
                <w:sz w:val="28"/>
                <w:szCs w:val="28"/>
              </w:rPr>
              <w:t>(повні та часткові)</w:t>
            </w:r>
            <w:r w:rsidR="00A87C64" w:rsidRPr="002011B1">
              <w:rPr>
                <w:rFonts w:ascii="Times New Roman" w:hAnsi="Times New Roman"/>
                <w:b/>
                <w:bCs/>
                <w:color w:val="000000" w:themeColor="text1"/>
                <w:sz w:val="28"/>
                <w:szCs w:val="28"/>
              </w:rPr>
              <w:t xml:space="preserve"> </w:t>
            </w:r>
            <w:r w:rsidRPr="002011B1">
              <w:rPr>
                <w:rFonts w:ascii="Times New Roman" w:hAnsi="Times New Roman"/>
                <w:color w:val="000000" w:themeColor="text1"/>
                <w:sz w:val="28"/>
                <w:szCs w:val="28"/>
              </w:rPr>
              <w:t>присвоюються, визнаються і підтверджуються</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суб’єктами, уповноваженими на це</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законодавством, зокрема</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суб’єктами</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освітньої</w:t>
            </w:r>
            <w:r w:rsidR="00A87C64"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діяльності.</w:t>
            </w:r>
          </w:p>
          <w:p w14:paraId="5609EF46" w14:textId="1A341DD3" w:rsidR="00A257BB" w:rsidRPr="002011B1" w:rsidRDefault="00A257BB" w:rsidP="002E0165">
            <w:pPr>
              <w:pStyle w:val="rvps20"/>
              <w:spacing w:before="0" w:after="0"/>
              <w:ind w:firstLine="464"/>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 xml:space="preserve">10. </w:t>
            </w:r>
            <w:r w:rsidRPr="002011B1">
              <w:rPr>
                <w:rFonts w:ascii="Times New Roman" w:hAnsi="Times New Roman"/>
                <w:b/>
                <w:color w:val="000000" w:themeColor="text1"/>
                <w:sz w:val="28"/>
                <w:szCs w:val="28"/>
              </w:rPr>
              <w:t>Кваліфікаційні</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центри - це</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суб’єкти, уповноважені на</w:t>
            </w:r>
            <w:r w:rsidR="00A87C64" w:rsidRPr="002011B1">
              <w:rPr>
                <w:rFonts w:ascii="Times New Roman" w:hAnsi="Times New Roman"/>
                <w:b/>
                <w:color w:val="000000" w:themeColor="text1"/>
                <w:sz w:val="28"/>
                <w:szCs w:val="28"/>
              </w:rPr>
              <w:t xml:space="preserve"> </w:t>
            </w:r>
            <w:r w:rsidR="00C010BE" w:rsidRPr="002011B1">
              <w:rPr>
                <w:color w:val="000000" w:themeColor="text1"/>
              </w:rPr>
              <w:t xml:space="preserve"> </w:t>
            </w:r>
            <w:r w:rsidR="00C010BE" w:rsidRPr="002011B1">
              <w:rPr>
                <w:rFonts w:ascii="Times New Roman" w:hAnsi="Times New Roman"/>
                <w:b/>
                <w:color w:val="000000" w:themeColor="text1"/>
                <w:sz w:val="28"/>
                <w:szCs w:val="28"/>
              </w:rPr>
              <w:t xml:space="preserve">оцінювання і визнання результатів навчання осіб (зокрема, здобутих шляхом неформальної чи інформальної освіти), </w:t>
            </w:r>
            <w:r w:rsidRPr="002011B1">
              <w:rPr>
                <w:rFonts w:ascii="Times New Roman" w:hAnsi="Times New Roman"/>
                <w:b/>
                <w:color w:val="000000" w:themeColor="text1"/>
                <w:sz w:val="28"/>
                <w:szCs w:val="28"/>
              </w:rPr>
              <w:t>присвоєння</w:t>
            </w:r>
            <w:r w:rsidR="00196359" w:rsidRPr="002011B1">
              <w:rPr>
                <w:rFonts w:ascii="Times New Roman" w:hAnsi="Times New Roman"/>
                <w:b/>
                <w:color w:val="000000" w:themeColor="text1"/>
                <w:sz w:val="28"/>
                <w:szCs w:val="28"/>
              </w:rPr>
              <w:t>,</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підтвердження</w:t>
            </w:r>
            <w:r w:rsidR="00A87C64" w:rsidRPr="002011B1">
              <w:rPr>
                <w:rFonts w:ascii="Times New Roman" w:hAnsi="Times New Roman"/>
                <w:b/>
                <w:color w:val="000000" w:themeColor="text1"/>
                <w:sz w:val="28"/>
                <w:szCs w:val="28"/>
              </w:rPr>
              <w:t xml:space="preserve"> </w:t>
            </w:r>
            <w:r w:rsidR="00196359" w:rsidRPr="002011B1">
              <w:rPr>
                <w:rFonts w:ascii="Times New Roman" w:hAnsi="Times New Roman"/>
                <w:b/>
                <w:color w:val="000000" w:themeColor="text1"/>
                <w:sz w:val="28"/>
                <w:szCs w:val="28"/>
              </w:rPr>
              <w:t>та/або визнання</w:t>
            </w:r>
            <w:r w:rsidR="00A87C64" w:rsidRPr="002011B1">
              <w:rPr>
                <w:rFonts w:ascii="Times New Roman" w:hAnsi="Times New Roman"/>
                <w:b/>
                <w:color w:val="000000" w:themeColor="text1"/>
                <w:sz w:val="28"/>
                <w:szCs w:val="28"/>
              </w:rPr>
              <w:t xml:space="preserve"> </w:t>
            </w:r>
            <w:r w:rsidR="00196359" w:rsidRPr="002011B1">
              <w:rPr>
                <w:rFonts w:ascii="Times New Roman" w:hAnsi="Times New Roman"/>
                <w:b/>
                <w:color w:val="000000" w:themeColor="text1"/>
                <w:sz w:val="28"/>
                <w:szCs w:val="28"/>
              </w:rPr>
              <w:t xml:space="preserve">повних та часткових </w:t>
            </w:r>
            <w:r w:rsidRPr="002011B1">
              <w:rPr>
                <w:rFonts w:ascii="Times New Roman" w:hAnsi="Times New Roman"/>
                <w:b/>
                <w:color w:val="000000" w:themeColor="text1"/>
                <w:sz w:val="28"/>
                <w:szCs w:val="28"/>
              </w:rPr>
              <w:t>професійних</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кваліфікацій</w:t>
            </w:r>
            <w:r w:rsidRPr="002011B1">
              <w:rPr>
                <w:rFonts w:ascii="Times New Roman" w:hAnsi="Times New Roman"/>
                <w:b/>
                <w:bCs/>
                <w:color w:val="000000" w:themeColor="text1"/>
                <w:sz w:val="28"/>
                <w:szCs w:val="28"/>
              </w:rPr>
              <w:t>.</w:t>
            </w:r>
            <w:r w:rsidR="009A6E9A" w:rsidRPr="002011B1">
              <w:rPr>
                <w:rFonts w:ascii="Times New Roman" w:hAnsi="Times New Roman"/>
                <w:b/>
                <w:bCs/>
                <w:color w:val="000000" w:themeColor="text1"/>
                <w:sz w:val="28"/>
                <w:szCs w:val="28"/>
              </w:rPr>
              <w:t xml:space="preserve"> Акредитація кваліфікаційних центрів здійснюється Національним агентством кваліфікацій.</w:t>
            </w:r>
          </w:p>
          <w:p w14:paraId="2036AE29" w14:textId="52668C4B" w:rsidR="00A257BB" w:rsidRPr="002011B1" w:rsidRDefault="00A257BB" w:rsidP="002E0165">
            <w:pPr>
              <w:pStyle w:val="rvps20"/>
              <w:spacing w:before="0" w:after="0"/>
              <w:ind w:firstLine="464"/>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 xml:space="preserve">11. </w:t>
            </w:r>
            <w:r w:rsidRPr="002011B1">
              <w:rPr>
                <w:rFonts w:ascii="Times New Roman" w:hAnsi="Times New Roman"/>
                <w:b/>
                <w:color w:val="000000" w:themeColor="text1"/>
                <w:sz w:val="28"/>
                <w:szCs w:val="28"/>
              </w:rPr>
              <w:t>Процедури</w:t>
            </w:r>
            <w:r w:rsidR="00A87C64" w:rsidRPr="002011B1">
              <w:rPr>
                <w:rFonts w:ascii="Times New Roman" w:hAnsi="Times New Roman"/>
                <w:b/>
                <w:color w:val="000000" w:themeColor="text1"/>
                <w:sz w:val="28"/>
                <w:szCs w:val="28"/>
              </w:rPr>
              <w:t xml:space="preserve"> </w:t>
            </w:r>
            <w:r w:rsidR="004F04BB" w:rsidRPr="002011B1">
              <w:rPr>
                <w:rFonts w:ascii="Times New Roman" w:hAnsi="Times New Roman"/>
                <w:b/>
                <w:color w:val="000000" w:themeColor="text1"/>
                <w:sz w:val="28"/>
                <w:szCs w:val="28"/>
              </w:rPr>
              <w:t xml:space="preserve">присудження, </w:t>
            </w:r>
            <w:r w:rsidRPr="002011B1">
              <w:rPr>
                <w:rFonts w:ascii="Times New Roman" w:hAnsi="Times New Roman"/>
                <w:b/>
                <w:color w:val="000000" w:themeColor="text1"/>
                <w:sz w:val="28"/>
                <w:szCs w:val="28"/>
              </w:rPr>
              <w:t>присвоєння, підтвердження</w:t>
            </w:r>
            <w:r w:rsidR="00A87C64" w:rsidRPr="002011B1">
              <w:rPr>
                <w:rFonts w:ascii="Times New Roman" w:hAnsi="Times New Roman"/>
                <w:b/>
                <w:color w:val="000000" w:themeColor="text1"/>
                <w:sz w:val="28"/>
                <w:szCs w:val="28"/>
              </w:rPr>
              <w:t xml:space="preserve"> </w:t>
            </w:r>
            <w:r w:rsidR="004F04BB" w:rsidRPr="002011B1">
              <w:rPr>
                <w:rFonts w:ascii="Times New Roman" w:hAnsi="Times New Roman"/>
                <w:b/>
                <w:color w:val="000000" w:themeColor="text1"/>
                <w:sz w:val="28"/>
                <w:szCs w:val="28"/>
              </w:rPr>
              <w:t xml:space="preserve">та визнання </w:t>
            </w:r>
            <w:r w:rsidRPr="002011B1">
              <w:rPr>
                <w:rFonts w:ascii="Times New Roman" w:hAnsi="Times New Roman"/>
                <w:b/>
                <w:color w:val="000000" w:themeColor="text1"/>
                <w:sz w:val="28"/>
                <w:szCs w:val="28"/>
              </w:rPr>
              <w:t>кваліфікацій, а також порядок утворення та діяльності і правовий статус суб’єктів, що</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здійснюють</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діяльність з оцінювання</w:t>
            </w:r>
            <w:r w:rsidR="004F04BB" w:rsidRPr="002011B1">
              <w:rPr>
                <w:rFonts w:ascii="Times New Roman" w:hAnsi="Times New Roman"/>
                <w:b/>
                <w:color w:val="000000" w:themeColor="text1"/>
                <w:sz w:val="28"/>
                <w:szCs w:val="28"/>
              </w:rPr>
              <w:t xml:space="preserve"> результатів навчання, присудження, присвоєння, підтвердження,</w:t>
            </w:r>
            <w:r w:rsidR="00A87C64"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визнання</w:t>
            </w:r>
            <w:r w:rsidR="00C010BE"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освітніх та/або</w:t>
            </w:r>
            <w:r w:rsidR="00C010BE"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професійних</w:t>
            </w:r>
            <w:r w:rsidR="00C010BE" w:rsidRPr="002011B1">
              <w:rPr>
                <w:rFonts w:ascii="Times New Roman" w:hAnsi="Times New Roman"/>
                <w:b/>
                <w:color w:val="000000" w:themeColor="text1"/>
                <w:sz w:val="28"/>
                <w:szCs w:val="28"/>
              </w:rPr>
              <w:t xml:space="preserve"> </w:t>
            </w:r>
            <w:r w:rsidRPr="002011B1">
              <w:rPr>
                <w:rFonts w:ascii="Times New Roman" w:hAnsi="Times New Roman"/>
                <w:b/>
                <w:color w:val="000000" w:themeColor="text1"/>
                <w:sz w:val="28"/>
                <w:szCs w:val="28"/>
              </w:rPr>
              <w:t>кваліфікацій</w:t>
            </w:r>
            <w:r w:rsidR="00C010BE" w:rsidRPr="002011B1">
              <w:rPr>
                <w:rFonts w:ascii="Times New Roman" w:hAnsi="Times New Roman"/>
                <w:b/>
                <w:color w:val="000000" w:themeColor="text1"/>
                <w:sz w:val="28"/>
                <w:szCs w:val="28"/>
              </w:rPr>
              <w:t xml:space="preserve"> </w:t>
            </w:r>
            <w:r w:rsidRPr="002011B1">
              <w:rPr>
                <w:rFonts w:ascii="Times New Roman" w:hAnsi="Times New Roman"/>
                <w:b/>
                <w:bCs/>
                <w:color w:val="000000" w:themeColor="text1"/>
                <w:sz w:val="28"/>
                <w:szCs w:val="28"/>
              </w:rPr>
              <w:t>(повних та часткових)</w:t>
            </w:r>
            <w:r w:rsidRPr="002011B1">
              <w:rPr>
                <w:rFonts w:ascii="Times New Roman" w:hAnsi="Times New Roman"/>
                <w:b/>
                <w:color w:val="000000" w:themeColor="text1"/>
                <w:sz w:val="28"/>
                <w:szCs w:val="28"/>
              </w:rPr>
              <w:t>, визначаються</w:t>
            </w:r>
            <w:r w:rsidR="00C010BE" w:rsidRPr="002011B1">
              <w:rPr>
                <w:rFonts w:ascii="Times New Roman" w:hAnsi="Times New Roman"/>
                <w:b/>
                <w:color w:val="000000" w:themeColor="text1"/>
                <w:sz w:val="28"/>
                <w:szCs w:val="28"/>
              </w:rPr>
              <w:t xml:space="preserve"> </w:t>
            </w:r>
            <w:r w:rsidR="004F4F11" w:rsidRPr="002011B1">
              <w:rPr>
                <w:rFonts w:ascii="Times New Roman" w:hAnsi="Times New Roman"/>
                <w:b/>
                <w:color w:val="000000" w:themeColor="text1"/>
                <w:sz w:val="28"/>
                <w:szCs w:val="28"/>
              </w:rPr>
              <w:t>законодавством</w:t>
            </w:r>
          </w:p>
          <w:p w14:paraId="6CC417E2"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b/>
                <w:bCs/>
                <w:color w:val="000000" w:themeColor="text1"/>
                <w:sz w:val="28"/>
                <w:szCs w:val="28"/>
              </w:rPr>
            </w:pPr>
          </w:p>
        </w:tc>
      </w:tr>
      <w:tr w:rsidR="002E0165" w:rsidRPr="002011B1" w14:paraId="794D842D"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432F80A7" w14:textId="77777777" w:rsidR="00A257BB" w:rsidRPr="002011B1" w:rsidRDefault="00A257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lastRenderedPageBreak/>
              <w:t>Стаття 38.</w:t>
            </w:r>
            <w:r w:rsidRPr="002011B1">
              <w:rPr>
                <w:rFonts w:ascii="Times New Roman" w:hAnsi="Times New Roman"/>
                <w:color w:val="000000" w:themeColor="text1"/>
                <w:sz w:val="28"/>
                <w:szCs w:val="28"/>
              </w:rPr>
              <w:t xml:space="preserve"> Національне агентство кваліфікацій</w:t>
            </w:r>
          </w:p>
          <w:p w14:paraId="10676515" w14:textId="77777777" w:rsidR="004F04BB" w:rsidRPr="002011B1" w:rsidRDefault="004F04BB" w:rsidP="00E817B2">
            <w:pPr>
              <w:pStyle w:val="rvps20"/>
              <w:shd w:val="clear" w:color="auto" w:fill="FFFFFF"/>
              <w:spacing w:before="0" w:after="0"/>
              <w:ind w:firstLine="306"/>
              <w:contextualSpacing/>
              <w:jc w:val="both"/>
              <w:textAlignment w:val="baseline"/>
              <w:rPr>
                <w:rFonts w:ascii="Times New Roman" w:hAnsi="Times New Roman"/>
                <w:color w:val="000000" w:themeColor="text1"/>
                <w:sz w:val="28"/>
                <w:szCs w:val="28"/>
              </w:rPr>
            </w:pPr>
          </w:p>
          <w:p w14:paraId="699D8502" w14:textId="5AB0E207" w:rsidR="00307319" w:rsidRPr="002011B1" w:rsidRDefault="00307319" w:rsidP="00E817B2">
            <w:pPr>
              <w:pStyle w:val="rvps20"/>
              <w:shd w:val="clear" w:color="auto" w:fill="FFFFFF"/>
              <w:spacing w:before="0" w:after="0"/>
              <w:ind w:firstLine="306"/>
              <w:jc w:val="both"/>
              <w:rPr>
                <w:rFonts w:ascii="Times New Roman" w:hAnsi="Times New Roman"/>
                <w:i/>
                <w:color w:val="000000" w:themeColor="text1"/>
                <w:sz w:val="28"/>
                <w:szCs w:val="28"/>
              </w:rPr>
            </w:pPr>
            <w:r w:rsidRPr="002011B1">
              <w:rPr>
                <w:rFonts w:ascii="Times New Roman" w:hAnsi="Times New Roman"/>
                <w:i/>
                <w:color w:val="000000" w:themeColor="text1"/>
                <w:sz w:val="28"/>
                <w:szCs w:val="28"/>
              </w:rPr>
              <w:t>1. Національне агентство кваліфікацій є постійнодіючим</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колегіальним органом, уповноваженим на реалізацію</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державної</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політики у сфері</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кваліфікацій.</w:t>
            </w:r>
          </w:p>
          <w:p w14:paraId="5B048846" w14:textId="1B64A986" w:rsidR="00307319" w:rsidRPr="002011B1" w:rsidRDefault="00307319" w:rsidP="00E817B2">
            <w:pPr>
              <w:pStyle w:val="rvps20"/>
              <w:shd w:val="clear" w:color="auto" w:fill="FFFFFF"/>
              <w:spacing w:before="0" w:after="0"/>
              <w:ind w:firstLine="306"/>
              <w:jc w:val="both"/>
              <w:rPr>
                <w:rFonts w:ascii="Times New Roman" w:hAnsi="Times New Roman"/>
                <w:i/>
                <w:color w:val="000000" w:themeColor="text1"/>
                <w:sz w:val="28"/>
                <w:szCs w:val="28"/>
              </w:rPr>
            </w:pPr>
            <w:bookmarkStart w:id="6" w:name="n540"/>
            <w:bookmarkEnd w:id="6"/>
            <w:r w:rsidRPr="002011B1">
              <w:rPr>
                <w:rFonts w:ascii="Times New Roman" w:hAnsi="Times New Roman"/>
                <w:i/>
                <w:color w:val="000000" w:themeColor="text1"/>
                <w:sz w:val="28"/>
                <w:szCs w:val="28"/>
              </w:rPr>
              <w:t>Національне агентство кваліфікацій</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формується на паритетних засадах з представників</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центральних</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органів</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lastRenderedPageBreak/>
              <w:t>виконавчої</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влади у сфері</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освіти і науки, соціальної</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політики, економічного</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розвитку, спільного</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представницького органу всеукраїнських</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об’єднань</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організацій</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роботодавців та спільного</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представницького органу репрезентативних</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всеукраїнських</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об’єднань</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профспілок.</w:t>
            </w:r>
          </w:p>
          <w:p w14:paraId="537D2D40" w14:textId="043DE12C" w:rsidR="00413D2A" w:rsidRPr="002011B1" w:rsidRDefault="00413D2A" w:rsidP="00E817B2">
            <w:pPr>
              <w:pStyle w:val="rvps20"/>
              <w:shd w:val="clear" w:color="auto" w:fill="FFFFFF"/>
              <w:spacing w:before="0" w:after="0"/>
              <w:ind w:firstLine="306"/>
              <w:jc w:val="both"/>
              <w:rPr>
                <w:rFonts w:ascii="Times New Roman" w:hAnsi="Times New Roman"/>
                <w:i/>
                <w:color w:val="000000" w:themeColor="text1"/>
                <w:sz w:val="28"/>
                <w:szCs w:val="28"/>
              </w:rPr>
            </w:pPr>
          </w:p>
          <w:p w14:paraId="4E09A480" w14:textId="77777777" w:rsidR="00413D2A" w:rsidRPr="002011B1" w:rsidRDefault="00413D2A" w:rsidP="00E817B2">
            <w:pPr>
              <w:pStyle w:val="rvps20"/>
              <w:shd w:val="clear" w:color="auto" w:fill="FFFFFF"/>
              <w:spacing w:before="0" w:after="0"/>
              <w:ind w:firstLine="306"/>
              <w:jc w:val="both"/>
              <w:rPr>
                <w:rFonts w:ascii="Times New Roman" w:hAnsi="Times New Roman"/>
                <w:i/>
                <w:color w:val="000000" w:themeColor="text1"/>
                <w:sz w:val="28"/>
                <w:szCs w:val="28"/>
              </w:rPr>
            </w:pPr>
          </w:p>
          <w:p w14:paraId="57ECCA82"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7" w:name="n541"/>
            <w:bookmarkEnd w:id="7"/>
            <w:r w:rsidRPr="002011B1">
              <w:rPr>
                <w:rFonts w:ascii="Times New Roman" w:hAnsi="Times New Roman"/>
                <w:color w:val="000000" w:themeColor="text1"/>
                <w:sz w:val="28"/>
                <w:szCs w:val="28"/>
              </w:rPr>
              <w:t>2. Національне агентство кваліфікацій:</w:t>
            </w:r>
          </w:p>
          <w:p w14:paraId="3221B857"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8" w:name="n542"/>
            <w:bookmarkEnd w:id="8"/>
            <w:r w:rsidRPr="002011B1">
              <w:rPr>
                <w:rFonts w:ascii="Times New Roman" w:hAnsi="Times New Roman"/>
                <w:color w:val="000000" w:themeColor="text1"/>
                <w:sz w:val="28"/>
                <w:szCs w:val="28"/>
              </w:rPr>
              <w:t>бере участь у розробленні нормативно-правовихактів у сферікваліфікацій;</w:t>
            </w:r>
          </w:p>
          <w:p w14:paraId="52A9B6A6"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9" w:name="n543"/>
            <w:bookmarkEnd w:id="9"/>
            <w:r w:rsidRPr="002011B1">
              <w:rPr>
                <w:rFonts w:ascii="Times New Roman" w:hAnsi="Times New Roman"/>
                <w:color w:val="000000" w:themeColor="text1"/>
                <w:sz w:val="28"/>
                <w:szCs w:val="28"/>
              </w:rPr>
              <w:t>забезпечуєвзаємодію, координацію та підвищенняефективностідіяльностізаінтересованихсторін у сферікваліфікацій;</w:t>
            </w:r>
          </w:p>
          <w:p w14:paraId="53D0DE5D"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0" w:name="n544"/>
            <w:bookmarkEnd w:id="10"/>
            <w:r w:rsidRPr="002011B1">
              <w:rPr>
                <w:rFonts w:ascii="Times New Roman" w:hAnsi="Times New Roman"/>
                <w:color w:val="000000" w:themeColor="text1"/>
                <w:sz w:val="28"/>
                <w:szCs w:val="28"/>
              </w:rPr>
              <w:t>супроводжуєзапровадження Національної рамки кваліфікацій з додержаннямвимогцього Закону;</w:t>
            </w:r>
          </w:p>
          <w:p w14:paraId="0EEF6A62"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1" w:name="n545"/>
            <w:bookmarkEnd w:id="11"/>
            <w:r w:rsidRPr="002011B1">
              <w:rPr>
                <w:rFonts w:ascii="Times New Roman" w:hAnsi="Times New Roman"/>
                <w:color w:val="000000" w:themeColor="text1"/>
                <w:sz w:val="28"/>
                <w:szCs w:val="28"/>
              </w:rPr>
              <w:t>здійснюєміжнароднеспівробітництво у сферікваліфікацій, у тому числі з метою гармонізації Національної рамки кваліфікацій з аналогічнимиміжнародними документами;</w:t>
            </w:r>
          </w:p>
          <w:p w14:paraId="11D0E7DA"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2" w:name="n546"/>
            <w:bookmarkEnd w:id="12"/>
            <w:r w:rsidRPr="002011B1">
              <w:rPr>
                <w:rFonts w:ascii="Times New Roman" w:hAnsi="Times New Roman"/>
                <w:color w:val="000000" w:themeColor="text1"/>
                <w:sz w:val="28"/>
                <w:szCs w:val="28"/>
              </w:rPr>
              <w:t>координуєоцінюванняефективностідержавноїполітики у сферікваліфікацій;</w:t>
            </w:r>
          </w:p>
          <w:p w14:paraId="165B5D28"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3" w:name="n547"/>
            <w:bookmarkEnd w:id="13"/>
            <w:r w:rsidRPr="002011B1">
              <w:rPr>
                <w:rFonts w:ascii="Times New Roman" w:hAnsi="Times New Roman"/>
                <w:color w:val="000000" w:themeColor="text1"/>
                <w:sz w:val="28"/>
                <w:szCs w:val="28"/>
              </w:rPr>
              <w:t>забезпечуєпрогнозування потреб ринку праці у кваліфікаціях;</w:t>
            </w:r>
          </w:p>
          <w:p w14:paraId="4A117B88"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4" w:name="n548"/>
            <w:bookmarkEnd w:id="14"/>
            <w:r w:rsidRPr="002011B1">
              <w:rPr>
                <w:rFonts w:ascii="Times New Roman" w:hAnsi="Times New Roman"/>
                <w:color w:val="000000" w:themeColor="text1"/>
                <w:sz w:val="28"/>
                <w:szCs w:val="28"/>
              </w:rPr>
              <w:t>здійснюєсупровідінформаційногозабезпеченняНаціональноїсистемикваліфікацій і Національної рамки кваліфікацій;</w:t>
            </w:r>
          </w:p>
          <w:p w14:paraId="1BBCEC7F"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5" w:name="n549"/>
            <w:bookmarkEnd w:id="15"/>
            <w:r w:rsidRPr="002011B1">
              <w:rPr>
                <w:rFonts w:ascii="Times New Roman" w:hAnsi="Times New Roman"/>
                <w:color w:val="000000" w:themeColor="text1"/>
                <w:sz w:val="28"/>
                <w:szCs w:val="28"/>
              </w:rPr>
              <w:t>створює і ведеРеєстркваліфікацій;</w:t>
            </w:r>
          </w:p>
          <w:p w14:paraId="39C980AE"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6" w:name="n550"/>
            <w:bookmarkEnd w:id="16"/>
            <w:r w:rsidRPr="002011B1">
              <w:rPr>
                <w:rFonts w:ascii="Times New Roman" w:hAnsi="Times New Roman"/>
                <w:color w:val="000000" w:themeColor="text1"/>
                <w:sz w:val="28"/>
                <w:szCs w:val="28"/>
              </w:rPr>
              <w:t>готує проект порядку розроблення, введення в дію та перегляду професійнихстандартів і подаєйого на затвердженняКабінетуМіністрівУкраїни;</w:t>
            </w:r>
          </w:p>
          <w:p w14:paraId="025A6410"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7" w:name="n551"/>
            <w:bookmarkEnd w:id="17"/>
            <w:r w:rsidRPr="002011B1">
              <w:rPr>
                <w:rFonts w:ascii="Times New Roman" w:hAnsi="Times New Roman"/>
                <w:color w:val="000000" w:themeColor="text1"/>
                <w:sz w:val="28"/>
                <w:szCs w:val="28"/>
              </w:rPr>
              <w:t>реєструєпрофесійністандарти та забезпечуєвідкритий доступ до стандартів;</w:t>
            </w:r>
          </w:p>
          <w:p w14:paraId="60BD6CE9"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8" w:name="n552"/>
            <w:bookmarkEnd w:id="18"/>
            <w:r w:rsidRPr="002011B1">
              <w:rPr>
                <w:rFonts w:ascii="Times New Roman" w:hAnsi="Times New Roman"/>
                <w:color w:val="000000" w:themeColor="text1"/>
                <w:sz w:val="28"/>
                <w:szCs w:val="28"/>
              </w:rPr>
              <w:lastRenderedPageBreak/>
              <w:t>координуєрозробленняпрофесійнихстандартів;</w:t>
            </w:r>
          </w:p>
          <w:p w14:paraId="5E082234"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19" w:name="n553"/>
            <w:bookmarkEnd w:id="19"/>
            <w:r w:rsidRPr="002011B1">
              <w:rPr>
                <w:rFonts w:ascii="Times New Roman" w:hAnsi="Times New Roman"/>
                <w:color w:val="000000" w:themeColor="text1"/>
                <w:sz w:val="28"/>
                <w:szCs w:val="28"/>
              </w:rPr>
              <w:t>бере участь у розробленністандартівосвіти;</w:t>
            </w:r>
          </w:p>
          <w:p w14:paraId="79150386"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0" w:name="n554"/>
            <w:bookmarkEnd w:id="20"/>
            <w:r w:rsidRPr="002011B1">
              <w:rPr>
                <w:rFonts w:ascii="Times New Roman" w:hAnsi="Times New Roman"/>
                <w:color w:val="000000" w:themeColor="text1"/>
                <w:sz w:val="28"/>
                <w:szCs w:val="28"/>
              </w:rPr>
              <w:t>здійснюєакредитаціюкваліфікаційнихцентрів;</w:t>
            </w:r>
          </w:p>
          <w:p w14:paraId="36351554"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1" w:name="n555"/>
            <w:bookmarkEnd w:id="21"/>
            <w:r w:rsidRPr="002011B1">
              <w:rPr>
                <w:rFonts w:ascii="Times New Roman" w:hAnsi="Times New Roman"/>
                <w:color w:val="000000" w:themeColor="text1"/>
                <w:sz w:val="28"/>
                <w:szCs w:val="28"/>
              </w:rPr>
              <w:t>розробляєкритерії та процедуривизнанняпрофесійнихкваліфікацій, здобутих в іншихкраїнах;</w:t>
            </w:r>
          </w:p>
          <w:p w14:paraId="2D8015DA"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2" w:name="n556"/>
            <w:bookmarkEnd w:id="22"/>
            <w:r w:rsidRPr="002011B1">
              <w:rPr>
                <w:rFonts w:ascii="Times New Roman" w:hAnsi="Times New Roman"/>
                <w:color w:val="000000" w:themeColor="text1"/>
                <w:sz w:val="28"/>
                <w:szCs w:val="28"/>
              </w:rPr>
              <w:t>формуєвимоги до процедур присвоєннякваліфікацій, визнаннярезультатів неформального та інформальногонавчання;</w:t>
            </w:r>
          </w:p>
          <w:p w14:paraId="25D319F9" w14:textId="77777777"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3" w:name="n557"/>
            <w:bookmarkEnd w:id="23"/>
            <w:r w:rsidRPr="002011B1">
              <w:rPr>
                <w:rFonts w:ascii="Times New Roman" w:hAnsi="Times New Roman"/>
                <w:color w:val="000000" w:themeColor="text1"/>
                <w:sz w:val="28"/>
                <w:szCs w:val="28"/>
              </w:rPr>
              <w:t>взаємодіє з органами та установамизабезпеченняякостіосвіти;</w:t>
            </w:r>
          </w:p>
          <w:p w14:paraId="2E982DC4" w14:textId="7E644FCC" w:rsidR="00307319"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4" w:name="n558"/>
            <w:bookmarkEnd w:id="24"/>
            <w:r w:rsidRPr="002011B1">
              <w:rPr>
                <w:rFonts w:ascii="Times New Roman" w:hAnsi="Times New Roman"/>
                <w:color w:val="000000" w:themeColor="text1"/>
                <w:sz w:val="28"/>
                <w:szCs w:val="28"/>
              </w:rPr>
              <w:t>здійснює</w:t>
            </w:r>
            <w:r w:rsidR="009A2B9C"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іншіповноваження, передбачені законом.</w:t>
            </w:r>
          </w:p>
          <w:p w14:paraId="7CF09ED1" w14:textId="3609ABD7" w:rsidR="00413D2A" w:rsidRPr="002011B1" w:rsidRDefault="00413D2A" w:rsidP="00E817B2">
            <w:pPr>
              <w:pStyle w:val="rvps20"/>
              <w:shd w:val="clear" w:color="auto" w:fill="FFFFFF"/>
              <w:spacing w:before="0" w:after="0"/>
              <w:ind w:firstLine="306"/>
              <w:jc w:val="both"/>
              <w:rPr>
                <w:rFonts w:ascii="Times New Roman" w:hAnsi="Times New Roman"/>
                <w:color w:val="000000" w:themeColor="text1"/>
                <w:sz w:val="28"/>
                <w:szCs w:val="28"/>
              </w:rPr>
            </w:pPr>
          </w:p>
          <w:p w14:paraId="2C1230F2" w14:textId="50EC8596" w:rsidR="00413D2A" w:rsidRPr="002011B1" w:rsidRDefault="00413D2A" w:rsidP="00E817B2">
            <w:pPr>
              <w:pStyle w:val="rvps20"/>
              <w:shd w:val="clear" w:color="auto" w:fill="FFFFFF"/>
              <w:spacing w:before="0" w:after="0"/>
              <w:ind w:firstLine="306"/>
              <w:jc w:val="both"/>
              <w:rPr>
                <w:rFonts w:ascii="Times New Roman" w:hAnsi="Times New Roman"/>
                <w:color w:val="000000" w:themeColor="text1"/>
                <w:sz w:val="28"/>
                <w:szCs w:val="28"/>
              </w:rPr>
            </w:pPr>
          </w:p>
          <w:p w14:paraId="1CCDA4E2" w14:textId="183B4054" w:rsidR="00413D2A" w:rsidRPr="002011B1" w:rsidRDefault="00413D2A" w:rsidP="00E817B2">
            <w:pPr>
              <w:pStyle w:val="rvps20"/>
              <w:shd w:val="clear" w:color="auto" w:fill="FFFFFF"/>
              <w:spacing w:before="0" w:after="0"/>
              <w:ind w:firstLine="306"/>
              <w:jc w:val="both"/>
              <w:rPr>
                <w:rFonts w:ascii="Times New Roman" w:hAnsi="Times New Roman"/>
                <w:color w:val="000000" w:themeColor="text1"/>
                <w:sz w:val="28"/>
                <w:szCs w:val="28"/>
              </w:rPr>
            </w:pPr>
          </w:p>
          <w:p w14:paraId="341FA245" w14:textId="77777777" w:rsidR="00413D2A" w:rsidRPr="002011B1" w:rsidRDefault="00413D2A" w:rsidP="00E817B2">
            <w:pPr>
              <w:pStyle w:val="rvps20"/>
              <w:shd w:val="clear" w:color="auto" w:fill="FFFFFF"/>
              <w:spacing w:before="0" w:after="0"/>
              <w:ind w:firstLine="306"/>
              <w:jc w:val="both"/>
              <w:rPr>
                <w:rFonts w:ascii="Times New Roman" w:hAnsi="Times New Roman"/>
                <w:color w:val="000000" w:themeColor="text1"/>
                <w:sz w:val="28"/>
                <w:szCs w:val="28"/>
              </w:rPr>
            </w:pPr>
          </w:p>
          <w:p w14:paraId="1F20768C" w14:textId="15AFA9DC" w:rsidR="00A257BB" w:rsidRPr="002011B1" w:rsidRDefault="00307319"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5" w:name="n559"/>
            <w:bookmarkEnd w:id="25"/>
            <w:r w:rsidRPr="002011B1">
              <w:rPr>
                <w:rFonts w:ascii="Times New Roman" w:hAnsi="Times New Roman"/>
                <w:i/>
                <w:color w:val="000000" w:themeColor="text1"/>
                <w:sz w:val="28"/>
                <w:szCs w:val="28"/>
              </w:rPr>
              <w:t xml:space="preserve">3. Національне агентство кваліфікацій є юридичною особою публічного права, </w:t>
            </w:r>
            <w:r w:rsidR="00413D2A" w:rsidRPr="002011B1">
              <w:rPr>
                <w:rFonts w:ascii="Times New Roman" w:hAnsi="Times New Roman"/>
                <w:i/>
                <w:color w:val="000000" w:themeColor="text1"/>
                <w:sz w:val="28"/>
                <w:szCs w:val="28"/>
              </w:rPr>
              <w:t>щ</w:t>
            </w:r>
            <w:r w:rsidRPr="002011B1">
              <w:rPr>
                <w:rFonts w:ascii="Times New Roman" w:hAnsi="Times New Roman"/>
                <w:i/>
                <w:color w:val="000000" w:themeColor="text1"/>
                <w:sz w:val="28"/>
                <w:szCs w:val="28"/>
              </w:rPr>
              <w:t>о</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утворюється</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Кабінетом</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Міністрів</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України та діє на основі статуту, затвердженого</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Кабінетом</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Міністрів</w:t>
            </w:r>
            <w:r w:rsidR="00413D2A" w:rsidRPr="002011B1">
              <w:rPr>
                <w:rFonts w:ascii="Times New Roman" w:hAnsi="Times New Roman"/>
                <w:i/>
                <w:color w:val="000000" w:themeColor="text1"/>
                <w:sz w:val="28"/>
                <w:szCs w:val="28"/>
              </w:rPr>
              <w:t xml:space="preserve"> </w:t>
            </w:r>
            <w:r w:rsidRPr="002011B1">
              <w:rPr>
                <w:rFonts w:ascii="Times New Roman" w:hAnsi="Times New Roman"/>
                <w:i/>
                <w:color w:val="000000" w:themeColor="text1"/>
                <w:sz w:val="28"/>
                <w:szCs w:val="28"/>
              </w:rPr>
              <w:t>України</w:t>
            </w:r>
            <w:r w:rsidRPr="002011B1">
              <w:rPr>
                <w:rFonts w:ascii="Times New Roman" w:hAnsi="Times New Roman"/>
                <w:color w:val="000000" w:themeColor="text1"/>
                <w:sz w:val="28"/>
                <w:szCs w:val="28"/>
              </w:rPr>
              <w:t>.</w:t>
            </w:r>
          </w:p>
        </w:tc>
        <w:tc>
          <w:tcPr>
            <w:tcW w:w="7654" w:type="dxa"/>
            <w:tcBorders>
              <w:top w:val="single" w:sz="4" w:space="0" w:color="auto"/>
              <w:left w:val="single" w:sz="4" w:space="0" w:color="auto"/>
              <w:bottom w:val="single" w:sz="4" w:space="0" w:color="auto"/>
              <w:right w:val="single" w:sz="4" w:space="0" w:color="auto"/>
            </w:tcBorders>
          </w:tcPr>
          <w:p w14:paraId="3B709122" w14:textId="77777777" w:rsidR="00A257BB"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color w:val="000000" w:themeColor="text1"/>
                <w:sz w:val="28"/>
                <w:szCs w:val="28"/>
              </w:rPr>
            </w:pPr>
            <w:r w:rsidRPr="002011B1">
              <w:rPr>
                <w:rFonts w:ascii="Times New Roman" w:hAnsi="Times New Roman"/>
                <w:b/>
                <w:bCs/>
                <w:color w:val="000000" w:themeColor="text1"/>
                <w:sz w:val="28"/>
                <w:szCs w:val="28"/>
              </w:rPr>
              <w:lastRenderedPageBreak/>
              <w:t>Стаття 38.</w:t>
            </w:r>
            <w:r w:rsidRPr="002011B1">
              <w:rPr>
                <w:rFonts w:ascii="Times New Roman" w:hAnsi="Times New Roman"/>
                <w:color w:val="000000" w:themeColor="text1"/>
                <w:sz w:val="28"/>
                <w:szCs w:val="28"/>
              </w:rPr>
              <w:t xml:space="preserve"> Національне агентство кваліфікацій</w:t>
            </w:r>
          </w:p>
          <w:p w14:paraId="687C88A3" w14:textId="77777777" w:rsidR="004F04BB" w:rsidRPr="002011B1" w:rsidRDefault="004F04BB" w:rsidP="002E0165">
            <w:pPr>
              <w:pStyle w:val="rvps20"/>
              <w:shd w:val="clear" w:color="auto" w:fill="FFFFFF"/>
              <w:spacing w:before="0" w:after="0"/>
              <w:ind w:firstLine="464"/>
              <w:contextualSpacing/>
              <w:jc w:val="both"/>
              <w:textAlignment w:val="baseline"/>
              <w:rPr>
                <w:rFonts w:ascii="Times New Roman" w:hAnsi="Times New Roman"/>
                <w:b/>
                <w:color w:val="000000" w:themeColor="text1"/>
                <w:sz w:val="28"/>
                <w:szCs w:val="28"/>
              </w:rPr>
            </w:pPr>
          </w:p>
          <w:p w14:paraId="7597DE03" w14:textId="37247761" w:rsidR="00203E69" w:rsidRPr="002011B1" w:rsidRDefault="00A257BB" w:rsidP="002E0165">
            <w:pPr>
              <w:pStyle w:val="rvps20"/>
              <w:shd w:val="clear" w:color="auto" w:fill="FFFFFF"/>
              <w:spacing w:before="0" w:after="0"/>
              <w:ind w:firstLine="464"/>
              <w:contextualSpacing/>
              <w:jc w:val="both"/>
              <w:textAlignment w:val="baseline"/>
              <w:rPr>
                <w:rFonts w:ascii="Times New Roman" w:hAnsi="Times New Roman"/>
                <w:b/>
                <w:bCs/>
                <w:color w:val="000000" w:themeColor="text1"/>
                <w:sz w:val="28"/>
                <w:szCs w:val="28"/>
              </w:rPr>
            </w:pPr>
            <w:r w:rsidRPr="002011B1">
              <w:rPr>
                <w:rFonts w:ascii="Times New Roman" w:hAnsi="Times New Roman"/>
                <w:b/>
                <w:color w:val="000000" w:themeColor="text1"/>
                <w:sz w:val="28"/>
                <w:szCs w:val="28"/>
              </w:rPr>
              <w:t xml:space="preserve">1. </w:t>
            </w:r>
            <w:r w:rsidR="00203E69" w:rsidRPr="002011B1">
              <w:rPr>
                <w:rFonts w:ascii="Times New Roman" w:hAnsi="Times New Roman"/>
                <w:b/>
                <w:color w:val="000000" w:themeColor="text1"/>
                <w:sz w:val="28"/>
                <w:szCs w:val="28"/>
              </w:rPr>
              <w:t xml:space="preserve">Національне агентство кваліфікацій є постійно діючим колегіальним органом, </w:t>
            </w:r>
            <w:r w:rsidR="00203E69" w:rsidRPr="002011B1">
              <w:rPr>
                <w:rFonts w:ascii="Times New Roman" w:hAnsi="Times New Roman"/>
                <w:b/>
                <w:bCs/>
                <w:color w:val="000000" w:themeColor="text1"/>
                <w:sz w:val="28"/>
                <w:szCs w:val="28"/>
              </w:rPr>
              <w:t>що здійснює функції у сфері кваліфікацій, визначені цим Законом та іншими актами законодавства.</w:t>
            </w:r>
          </w:p>
          <w:p w14:paraId="5DA1C2B5" w14:textId="01B74F34" w:rsidR="00A67A74" w:rsidRPr="002011B1" w:rsidRDefault="00203E69" w:rsidP="002E0165">
            <w:pPr>
              <w:pStyle w:val="rvps20"/>
              <w:shd w:val="clear" w:color="auto" w:fill="FFFFFF"/>
              <w:spacing w:before="0" w:after="0"/>
              <w:ind w:firstLine="464"/>
              <w:contextualSpacing/>
              <w:jc w:val="both"/>
              <w:textAlignment w:val="baseline"/>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Національне агентство кваліфікацій формується на </w:t>
            </w:r>
            <w:r w:rsidRPr="002011B1">
              <w:rPr>
                <w:rFonts w:ascii="Times New Roman" w:hAnsi="Times New Roman"/>
                <w:b/>
                <w:color w:val="000000" w:themeColor="text1"/>
                <w:sz w:val="28"/>
                <w:szCs w:val="28"/>
              </w:rPr>
              <w:lastRenderedPageBreak/>
              <w:t>паритетних засадах з представників центральних органів виконавчої влади у сфері освіти і науки, соціальної політики, економічного розвитку,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r w:rsidR="00813742" w:rsidRPr="002011B1">
              <w:rPr>
                <w:rFonts w:ascii="Times New Roman" w:hAnsi="Times New Roman"/>
                <w:b/>
                <w:color w:val="000000" w:themeColor="text1"/>
                <w:sz w:val="28"/>
                <w:szCs w:val="28"/>
              </w:rPr>
              <w:t>.</w:t>
            </w:r>
          </w:p>
          <w:p w14:paraId="21B78667"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2. Національне агентство кваліфікацій:</w:t>
            </w:r>
          </w:p>
          <w:p w14:paraId="18ABDF6F"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бере участь у розробленні нормативно-правових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актів у сфері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w:t>
            </w:r>
          </w:p>
          <w:p w14:paraId="14A759C7"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забезпечує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взаємодію, координацію та підвищення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ефективності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діяльності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заінтересованих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сторін у сфері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w:t>
            </w:r>
          </w:p>
          <w:p w14:paraId="732BE076"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супроводжує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запровадження Національної рамки кваліфікацій з додержанням</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вимог</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цього Закону;</w:t>
            </w:r>
          </w:p>
          <w:p w14:paraId="754EFF68"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здійснює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міжнародне</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співробітництво у сфері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у тому числі з метою гармонізації Національної рамки кваліфікацій з аналогічними</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міжнародними документами;</w:t>
            </w:r>
          </w:p>
          <w:p w14:paraId="72A93263" w14:textId="326512F4" w:rsidR="00872878" w:rsidRPr="002011B1" w:rsidRDefault="004F4F11"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 xml:space="preserve">здійснює </w:t>
            </w:r>
            <w:r w:rsidR="00872878" w:rsidRPr="002011B1">
              <w:rPr>
                <w:rFonts w:ascii="Times New Roman" w:hAnsi="Times New Roman"/>
                <w:color w:val="000000" w:themeColor="text1"/>
                <w:sz w:val="28"/>
                <w:szCs w:val="28"/>
              </w:rPr>
              <w:t>оцінювання</w:t>
            </w:r>
            <w:r w:rsidRPr="002011B1">
              <w:rPr>
                <w:rFonts w:ascii="Times New Roman" w:hAnsi="Times New Roman"/>
                <w:color w:val="000000" w:themeColor="text1"/>
                <w:sz w:val="28"/>
                <w:szCs w:val="28"/>
              </w:rPr>
              <w:t xml:space="preserve"> </w:t>
            </w:r>
            <w:r w:rsidR="00872878" w:rsidRPr="002011B1">
              <w:rPr>
                <w:rFonts w:ascii="Times New Roman" w:hAnsi="Times New Roman"/>
                <w:color w:val="000000" w:themeColor="text1"/>
                <w:sz w:val="28"/>
                <w:szCs w:val="28"/>
              </w:rPr>
              <w:t>ефективності</w:t>
            </w:r>
            <w:r w:rsidRPr="002011B1">
              <w:rPr>
                <w:rFonts w:ascii="Times New Roman" w:hAnsi="Times New Roman"/>
                <w:color w:val="000000" w:themeColor="text1"/>
                <w:sz w:val="28"/>
                <w:szCs w:val="28"/>
              </w:rPr>
              <w:t xml:space="preserve"> </w:t>
            </w:r>
            <w:r w:rsidR="00872878" w:rsidRPr="002011B1">
              <w:rPr>
                <w:rFonts w:ascii="Times New Roman" w:hAnsi="Times New Roman"/>
                <w:color w:val="000000" w:themeColor="text1"/>
                <w:sz w:val="28"/>
                <w:szCs w:val="28"/>
              </w:rPr>
              <w:t>державної</w:t>
            </w:r>
            <w:r w:rsidRPr="002011B1">
              <w:rPr>
                <w:rFonts w:ascii="Times New Roman" w:hAnsi="Times New Roman"/>
                <w:color w:val="000000" w:themeColor="text1"/>
                <w:sz w:val="28"/>
                <w:szCs w:val="28"/>
              </w:rPr>
              <w:t xml:space="preserve"> </w:t>
            </w:r>
            <w:r w:rsidR="00872878" w:rsidRPr="002011B1">
              <w:rPr>
                <w:rFonts w:ascii="Times New Roman" w:hAnsi="Times New Roman"/>
                <w:color w:val="000000" w:themeColor="text1"/>
                <w:sz w:val="28"/>
                <w:szCs w:val="28"/>
              </w:rPr>
              <w:t>політики у сфері</w:t>
            </w:r>
            <w:r w:rsidRPr="002011B1">
              <w:rPr>
                <w:rFonts w:ascii="Times New Roman" w:hAnsi="Times New Roman"/>
                <w:color w:val="000000" w:themeColor="text1"/>
                <w:sz w:val="28"/>
                <w:szCs w:val="28"/>
              </w:rPr>
              <w:t xml:space="preserve"> </w:t>
            </w:r>
            <w:r w:rsidR="00872878" w:rsidRPr="002011B1">
              <w:rPr>
                <w:rFonts w:ascii="Times New Roman" w:hAnsi="Times New Roman"/>
                <w:color w:val="000000" w:themeColor="text1"/>
                <w:sz w:val="28"/>
                <w:szCs w:val="28"/>
              </w:rPr>
              <w:t>кваліфікацій;</w:t>
            </w:r>
          </w:p>
          <w:p w14:paraId="5FFEF8AC"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забезпечує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прогнозування потреб ринку праці у кваліфікаціях;</w:t>
            </w:r>
          </w:p>
          <w:p w14:paraId="5396D04D"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здійснює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супровід</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інформаційного</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забезпечення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Національної</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системи</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і Національної рамки кваліфікацій;</w:t>
            </w:r>
          </w:p>
          <w:p w14:paraId="5BC1F070" w14:textId="0F94231E"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створює і веде</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Реєстр</w:t>
            </w:r>
            <w:r w:rsidR="004F4F11" w:rsidRPr="002011B1">
              <w:rPr>
                <w:rFonts w:ascii="Times New Roman" w:hAnsi="Times New Roman"/>
                <w:color w:val="000000" w:themeColor="text1"/>
                <w:sz w:val="28"/>
                <w:szCs w:val="28"/>
              </w:rPr>
              <w:t xml:space="preserve"> </w:t>
            </w:r>
            <w:r w:rsidR="00002E48" w:rsidRPr="002011B1">
              <w:rPr>
                <w:rFonts w:ascii="Times New Roman" w:hAnsi="Times New Roman"/>
                <w:color w:val="000000" w:themeColor="text1"/>
                <w:sz w:val="28"/>
                <w:szCs w:val="28"/>
              </w:rPr>
              <w:t>професій</w:t>
            </w:r>
            <w:r w:rsidRPr="002011B1">
              <w:rPr>
                <w:rFonts w:ascii="Times New Roman" w:hAnsi="Times New Roman"/>
                <w:color w:val="000000" w:themeColor="text1"/>
                <w:sz w:val="28"/>
                <w:szCs w:val="28"/>
              </w:rPr>
              <w:t>;</w:t>
            </w:r>
          </w:p>
          <w:p w14:paraId="3A31EA0E" w14:textId="56B8B874"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готує проект порядку розроблення, введення в дію та перегляду професійних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стандартів і подає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його на затвердження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Кабінету</w:t>
            </w:r>
            <w:r w:rsid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Міністрів</w:t>
            </w:r>
            <w:r w:rsid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України;</w:t>
            </w:r>
          </w:p>
          <w:p w14:paraId="27ECEE1C"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lastRenderedPageBreak/>
              <w:t>реєструє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стандарти та забезпечує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відкритий доступ до стандартів;</w:t>
            </w:r>
          </w:p>
          <w:p w14:paraId="4777658A"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координує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розроблення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стандартів;</w:t>
            </w:r>
          </w:p>
          <w:p w14:paraId="4A7F2FE8"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бере участь у розробленні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стандартів</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освіти;</w:t>
            </w:r>
          </w:p>
          <w:p w14:paraId="0C5DA9C8"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здійснює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акредитацію</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кваліфікаційних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центрів;</w:t>
            </w:r>
          </w:p>
          <w:p w14:paraId="0047109D"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розробляє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критерії та процедури</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визнання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професійних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здобутих в інших</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країнах;</w:t>
            </w:r>
          </w:p>
          <w:p w14:paraId="4154F7EE" w14:textId="77777777" w:rsidR="00872878"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формує</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вимоги до процедур присвоєння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кваліфікацій, визнання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результатів неформального та інформального</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навчання;</w:t>
            </w:r>
          </w:p>
          <w:p w14:paraId="248E33C2" w14:textId="77777777" w:rsidR="009A2B9C" w:rsidRPr="002011B1" w:rsidRDefault="00872878"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взаємодіє з органами та установами</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забезпечення</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якості</w:t>
            </w:r>
            <w:r w:rsidR="004F4F11"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освіти;</w:t>
            </w:r>
          </w:p>
          <w:p w14:paraId="1107755F" w14:textId="77777777" w:rsidR="002E0165" w:rsidRPr="002011B1" w:rsidRDefault="00203E69"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b/>
                <w:color w:val="000000" w:themeColor="text1"/>
                <w:sz w:val="28"/>
                <w:szCs w:val="28"/>
              </w:rPr>
              <w:t xml:space="preserve">здійснює інші повноваження, передбачені </w:t>
            </w:r>
            <w:r w:rsidRPr="002011B1">
              <w:rPr>
                <w:rFonts w:ascii="Times New Roman" w:hAnsi="Times New Roman"/>
                <w:b/>
                <w:bCs/>
                <w:color w:val="000000" w:themeColor="text1"/>
                <w:sz w:val="28"/>
                <w:szCs w:val="28"/>
              </w:rPr>
              <w:t>цим Законом та іншими актами законодавства.</w:t>
            </w:r>
          </w:p>
          <w:p w14:paraId="13449BCC" w14:textId="118406D9" w:rsidR="00203E69" w:rsidRPr="002011B1" w:rsidRDefault="00203E69" w:rsidP="002E0165">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b/>
                <w:color w:val="000000" w:themeColor="text1"/>
                <w:sz w:val="28"/>
                <w:szCs w:val="28"/>
              </w:rPr>
              <w:t>3. Національне агентство кваліфікацій є юридичною особою публічного права, що утворюється Кабінетом Міністрів України та діє на основі статуту, затвердженого Кабінетом Міністрів України.</w:t>
            </w:r>
          </w:p>
          <w:p w14:paraId="4A198FB7" w14:textId="77777777" w:rsidR="00203E69" w:rsidRPr="002011B1" w:rsidRDefault="00203E69" w:rsidP="002E0165">
            <w:pPr>
              <w:spacing w:after="0" w:line="240" w:lineRule="auto"/>
              <w:ind w:firstLine="464"/>
              <w:jc w:val="both"/>
              <w:rPr>
                <w:rFonts w:ascii="Times New Roman" w:eastAsia="Times New Roman" w:hAnsi="Times New Roman"/>
                <w:b/>
                <w:color w:val="000000" w:themeColor="text1"/>
                <w:sz w:val="28"/>
                <w:szCs w:val="28"/>
                <w:lang w:eastAsia="uk-UA"/>
              </w:rPr>
            </w:pPr>
            <w:r w:rsidRPr="002011B1">
              <w:rPr>
                <w:rFonts w:ascii="Times New Roman" w:eastAsia="Times New Roman" w:hAnsi="Times New Roman"/>
                <w:b/>
                <w:color w:val="000000" w:themeColor="text1"/>
                <w:sz w:val="28"/>
                <w:szCs w:val="28"/>
                <w:lang w:eastAsia="uk-UA"/>
              </w:rPr>
              <w:t>4. Для забезпечення діяльності Національного агентства кваліфікацій утворюється секретаріат.</w:t>
            </w:r>
          </w:p>
          <w:p w14:paraId="51AB3892" w14:textId="77777777" w:rsidR="00203E69" w:rsidRPr="002011B1" w:rsidRDefault="00203E69" w:rsidP="002E0165">
            <w:pPr>
              <w:spacing w:after="0" w:line="240" w:lineRule="auto"/>
              <w:ind w:firstLine="464"/>
              <w:jc w:val="both"/>
              <w:rPr>
                <w:rFonts w:ascii="Times New Roman" w:eastAsia="Times New Roman" w:hAnsi="Times New Roman"/>
                <w:b/>
                <w:color w:val="000000" w:themeColor="text1"/>
                <w:sz w:val="28"/>
                <w:szCs w:val="28"/>
                <w:lang w:eastAsia="uk-UA"/>
              </w:rPr>
            </w:pPr>
            <w:r w:rsidRPr="002011B1">
              <w:rPr>
                <w:rFonts w:ascii="Times New Roman" w:eastAsia="Times New Roman" w:hAnsi="Times New Roman"/>
                <w:b/>
                <w:color w:val="000000" w:themeColor="text1"/>
                <w:sz w:val="28"/>
                <w:szCs w:val="28"/>
                <w:lang w:eastAsia="uk-UA"/>
              </w:rPr>
              <w:t>Члени Національного агентства кваліфікацій здійснюють свої повноваження як на постійній основі, так і на громадських засадах.</w:t>
            </w:r>
          </w:p>
          <w:p w14:paraId="30A611C1" w14:textId="77777777" w:rsidR="00203E69" w:rsidRPr="002011B1" w:rsidRDefault="00203E69" w:rsidP="002E0165">
            <w:pPr>
              <w:spacing w:after="0" w:line="240" w:lineRule="auto"/>
              <w:ind w:firstLine="464"/>
              <w:jc w:val="both"/>
              <w:rPr>
                <w:rFonts w:ascii="Times New Roman" w:eastAsia="Times New Roman" w:hAnsi="Times New Roman"/>
                <w:b/>
                <w:color w:val="000000" w:themeColor="text1"/>
                <w:sz w:val="28"/>
                <w:szCs w:val="28"/>
                <w:lang w:eastAsia="uk-UA"/>
              </w:rPr>
            </w:pPr>
            <w:r w:rsidRPr="002011B1">
              <w:rPr>
                <w:rFonts w:ascii="Times New Roman" w:eastAsia="Times New Roman" w:hAnsi="Times New Roman"/>
                <w:b/>
                <w:color w:val="000000" w:themeColor="text1"/>
                <w:sz w:val="28"/>
                <w:szCs w:val="28"/>
                <w:lang w:eastAsia="uk-UA"/>
              </w:rPr>
              <w:t>Голова Національного агентства кваліфікацій та його заступники працюють на постійній основі.</w:t>
            </w:r>
          </w:p>
          <w:p w14:paraId="5CF179F3" w14:textId="77777777" w:rsidR="002E0165" w:rsidRPr="002011B1" w:rsidRDefault="00203E69" w:rsidP="002E0165">
            <w:pPr>
              <w:pStyle w:val="rvps20"/>
              <w:shd w:val="clear" w:color="auto" w:fill="FFFFFF"/>
              <w:spacing w:before="0" w:after="0"/>
              <w:ind w:firstLine="464"/>
              <w:contextualSpacing/>
              <w:jc w:val="both"/>
              <w:textAlignment w:val="baseline"/>
              <w:rPr>
                <w:rFonts w:ascii="Times New Roman" w:eastAsia="Times New Roman" w:hAnsi="Times New Roman"/>
                <w:b/>
                <w:color w:val="000000" w:themeColor="text1"/>
                <w:sz w:val="28"/>
                <w:szCs w:val="28"/>
                <w:lang w:eastAsia="uk-UA"/>
              </w:rPr>
            </w:pPr>
            <w:r w:rsidRPr="002011B1">
              <w:rPr>
                <w:rFonts w:ascii="Times New Roman" w:eastAsia="Times New Roman" w:hAnsi="Times New Roman"/>
                <w:b/>
                <w:color w:val="000000" w:themeColor="text1"/>
                <w:sz w:val="28"/>
                <w:szCs w:val="28"/>
                <w:lang w:eastAsia="uk-UA"/>
              </w:rPr>
              <w:t xml:space="preserve">Голова Національного агентства кваліфікацій, його заступники, члени Національного агентства кваліфікацій, які здійснюють свої повноваження на постійній основі, та працівники секретаріату не є державними службовцями. </w:t>
            </w:r>
          </w:p>
          <w:p w14:paraId="50DE4017" w14:textId="6BCE1B12" w:rsidR="00203E69" w:rsidRPr="002011B1" w:rsidRDefault="00203E69" w:rsidP="002E0165">
            <w:pPr>
              <w:pStyle w:val="rvps20"/>
              <w:shd w:val="clear" w:color="auto" w:fill="FFFFFF"/>
              <w:spacing w:before="0" w:after="0"/>
              <w:ind w:firstLine="464"/>
              <w:contextualSpacing/>
              <w:jc w:val="both"/>
              <w:textAlignment w:val="baseline"/>
              <w:rPr>
                <w:rFonts w:ascii="Times New Roman" w:hAnsi="Times New Roman"/>
                <w:b/>
                <w:color w:val="000000" w:themeColor="text1"/>
                <w:sz w:val="28"/>
                <w:szCs w:val="28"/>
              </w:rPr>
            </w:pPr>
            <w:r w:rsidRPr="002011B1">
              <w:rPr>
                <w:rFonts w:ascii="Times New Roman" w:hAnsi="Times New Roman"/>
                <w:i/>
                <w:color w:val="000000" w:themeColor="text1"/>
                <w:sz w:val="28"/>
                <w:szCs w:val="28"/>
              </w:rPr>
              <w:t xml:space="preserve"> </w:t>
            </w:r>
          </w:p>
        </w:tc>
      </w:tr>
      <w:tr w:rsidR="002E0165" w:rsidRPr="002011B1" w14:paraId="467FA6FA"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2DD499AD" w14:textId="77777777" w:rsidR="00A257BB" w:rsidRPr="002011B1" w:rsidRDefault="00307319"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lastRenderedPageBreak/>
              <w:t>Стаття відсутня.</w:t>
            </w:r>
          </w:p>
          <w:p w14:paraId="501847E8"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4E8B62C0"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545846ED"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59A5D082"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493CDFF8"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F6917A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DBCD3A8"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1010AF26"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6B1BF37C"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A58BC1B"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9352C8E"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7FB07C5"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465F5A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068D9622"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00C54C1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C0457CF"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DA9710C"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862BE5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6F2C59F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1383E3BF"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45C4E4D6"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D8BC667"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66471D08"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51319DE9"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783E3F5"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19CD38EC"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10D869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EF0DB98"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69252B8F"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520508E1"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6328A37"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BED17B9"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51B419CE"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054EC895"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A71C050"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8EBA22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42B81A31"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BD19ED9"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3C7A487"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CFFA3A3"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63580D4"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D9C0BF9"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268429D3"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37453960"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75B6FAC7"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07BF9B82" w14:textId="77777777" w:rsidR="00A257BB" w:rsidRPr="002011B1" w:rsidRDefault="00A257BB" w:rsidP="00413D2A">
            <w:pPr>
              <w:pStyle w:val="rvps20"/>
              <w:shd w:val="clear" w:color="auto" w:fill="FFFFFF"/>
              <w:spacing w:before="0" w:after="0"/>
              <w:ind w:firstLine="34"/>
              <w:contextualSpacing/>
              <w:jc w:val="both"/>
              <w:textAlignment w:val="baseline"/>
              <w:rPr>
                <w:rFonts w:ascii="Times New Roman" w:hAnsi="Times New Roman"/>
                <w:b/>
                <w:bCs/>
                <w:color w:val="000000" w:themeColor="text1"/>
                <w:sz w:val="28"/>
                <w:szCs w:val="28"/>
              </w:rPr>
            </w:pPr>
          </w:p>
          <w:p w14:paraId="17021502" w14:textId="77777777" w:rsidR="00A257BB" w:rsidRPr="002011B1" w:rsidRDefault="00A257BB" w:rsidP="00413D2A">
            <w:pPr>
              <w:pStyle w:val="rvps20"/>
              <w:shd w:val="clear" w:color="auto" w:fill="FFFFFF"/>
              <w:spacing w:before="0" w:after="0"/>
              <w:jc w:val="both"/>
              <w:rPr>
                <w:rFonts w:ascii="Times New Roman" w:hAnsi="Times New Roman"/>
                <w:b/>
                <w:bCs/>
                <w:color w:val="000000" w:themeColor="text1"/>
                <w:sz w:val="28"/>
                <w:szCs w:val="28"/>
              </w:rPr>
            </w:pPr>
            <w:bookmarkStart w:id="26" w:name="n2115"/>
            <w:bookmarkEnd w:id="26"/>
          </w:p>
          <w:p w14:paraId="521EE2E9" w14:textId="01543857" w:rsidR="002E0165" w:rsidRPr="002011B1" w:rsidRDefault="002E0165" w:rsidP="00413D2A">
            <w:pPr>
              <w:pStyle w:val="rvps20"/>
              <w:shd w:val="clear" w:color="auto" w:fill="FFFFFF"/>
              <w:spacing w:before="0" w:after="0"/>
              <w:jc w:val="both"/>
              <w:rPr>
                <w:rFonts w:ascii="Times New Roman" w:hAnsi="Times New Roman"/>
                <w:b/>
                <w:bCs/>
                <w:color w:val="000000" w:themeColor="text1"/>
                <w:sz w:val="28"/>
                <w:szCs w:val="28"/>
              </w:rPr>
            </w:pPr>
          </w:p>
        </w:tc>
        <w:tc>
          <w:tcPr>
            <w:tcW w:w="7654" w:type="dxa"/>
            <w:tcBorders>
              <w:top w:val="single" w:sz="4" w:space="0" w:color="auto"/>
              <w:left w:val="single" w:sz="4" w:space="0" w:color="auto"/>
              <w:bottom w:val="single" w:sz="4" w:space="0" w:color="auto"/>
              <w:right w:val="single" w:sz="4" w:space="0" w:color="auto"/>
            </w:tcBorders>
          </w:tcPr>
          <w:p w14:paraId="77A82CD8" w14:textId="2CAA5369" w:rsidR="00307319" w:rsidRPr="002011B1" w:rsidRDefault="00A257BB" w:rsidP="002E0165">
            <w:pPr>
              <w:tabs>
                <w:tab w:val="left" w:pos="851"/>
              </w:tabs>
              <w:spacing w:after="0" w:line="240" w:lineRule="auto"/>
              <w:ind w:firstLine="464"/>
              <w:contextualSpacing/>
              <w:jc w:val="both"/>
              <w:rPr>
                <w:rFonts w:ascii="Times New Roman" w:hAnsi="Times New Roman"/>
                <w:b/>
                <w:color w:val="000000" w:themeColor="text1"/>
                <w:sz w:val="28"/>
                <w:szCs w:val="28"/>
                <w:shd w:val="clear" w:color="auto" w:fill="FFFFFF"/>
              </w:rPr>
            </w:pPr>
            <w:r w:rsidRPr="002011B1">
              <w:rPr>
                <w:rFonts w:ascii="Times New Roman" w:hAnsi="Times New Roman"/>
                <w:b/>
                <w:bCs/>
                <w:color w:val="000000" w:themeColor="text1"/>
                <w:sz w:val="28"/>
                <w:szCs w:val="28"/>
              </w:rPr>
              <w:lastRenderedPageBreak/>
              <w:t>Стаття 39</w:t>
            </w:r>
            <w:r w:rsidRPr="002011B1">
              <w:rPr>
                <w:rFonts w:ascii="Times New Roman" w:hAnsi="Times New Roman"/>
                <w:b/>
                <w:bCs/>
                <w:color w:val="000000" w:themeColor="text1"/>
                <w:sz w:val="28"/>
                <w:szCs w:val="28"/>
                <w:vertAlign w:val="superscript"/>
              </w:rPr>
              <w:t>1</w:t>
            </w:r>
            <w:r w:rsidRPr="002011B1">
              <w:rPr>
                <w:rFonts w:ascii="Times New Roman" w:hAnsi="Times New Roman"/>
                <w:b/>
                <w:bCs/>
                <w:color w:val="000000" w:themeColor="text1"/>
                <w:sz w:val="28"/>
                <w:szCs w:val="28"/>
              </w:rPr>
              <w:t xml:space="preserve">. </w:t>
            </w:r>
            <w:r w:rsidR="00307319" w:rsidRPr="002011B1">
              <w:rPr>
                <w:rFonts w:ascii="Times New Roman" w:hAnsi="Times New Roman"/>
                <w:b/>
                <w:color w:val="000000" w:themeColor="text1"/>
                <w:sz w:val="28"/>
                <w:szCs w:val="28"/>
                <w:shd w:val="clear" w:color="auto" w:fill="FFFFFF"/>
              </w:rPr>
              <w:t xml:space="preserve"> Ради з розвитку професійних кваліфікацій</w:t>
            </w:r>
          </w:p>
          <w:p w14:paraId="09CD5E59" w14:textId="088C1F6E" w:rsidR="00307319" w:rsidRPr="002011B1" w:rsidRDefault="00307319" w:rsidP="002E0165">
            <w:pPr>
              <w:pStyle w:val="aa"/>
              <w:numPr>
                <w:ilvl w:val="1"/>
                <w:numId w:val="10"/>
              </w:numPr>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Рада з розвитку професійних кваліфікацій є робочим колегіальним органом, який формується галузевим об’єднанням (об’єднаннями) роботодавців, професійними асоціаціями або іншими громадськими об’єднаннями, </w:t>
            </w:r>
            <w:r w:rsidR="0048694A" w:rsidRPr="002011B1">
              <w:rPr>
                <w:rFonts w:ascii="Times New Roman" w:hAnsi="Times New Roman"/>
                <w:b/>
                <w:color w:val="000000" w:themeColor="text1"/>
                <w:sz w:val="28"/>
                <w:szCs w:val="28"/>
              </w:rPr>
              <w:t>статути яких передбачають діяльність у сфері розвитку кваліфікацій певної галузі (галузей), виду (видів) професійної діяльності</w:t>
            </w:r>
            <w:r w:rsidRPr="002011B1">
              <w:rPr>
                <w:rFonts w:ascii="Times New Roman" w:hAnsi="Times New Roman"/>
                <w:b/>
                <w:color w:val="000000" w:themeColor="text1"/>
                <w:sz w:val="28"/>
                <w:szCs w:val="28"/>
              </w:rPr>
              <w:t>.</w:t>
            </w:r>
          </w:p>
          <w:p w14:paraId="41CFFE90" w14:textId="4113F1D7" w:rsidR="00307319" w:rsidRPr="002011B1" w:rsidRDefault="00307319" w:rsidP="002E0165">
            <w:pPr>
              <w:pStyle w:val="aa"/>
              <w:numPr>
                <w:ilvl w:val="1"/>
                <w:numId w:val="10"/>
              </w:numPr>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Склад ради з розвитку професійних кваліфікацій формується та затверджується її засновником (засновниками). До складу рад з розвитку професійних кваліфікацій можуть входити:</w:t>
            </w:r>
          </w:p>
          <w:p w14:paraId="6365BAE5"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представники об’єднань роботодавців (за наявності); </w:t>
            </w:r>
          </w:p>
          <w:p w14:paraId="50BFC233"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представники підприємств галузі;</w:t>
            </w:r>
          </w:p>
          <w:p w14:paraId="678A04A7"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представники об’єднань професійних спілок (за наявності);</w:t>
            </w:r>
          </w:p>
          <w:p w14:paraId="34E16A9D"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представники професійних асоціацій, інших професійних громадських об’єднань;</w:t>
            </w:r>
          </w:p>
          <w:p w14:paraId="46C3CABF"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фізичні особи, у тому числі експерти та фізичні особи-підприємці;</w:t>
            </w:r>
          </w:p>
          <w:p w14:paraId="6045E6B0"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представники закладів освіти.</w:t>
            </w:r>
          </w:p>
          <w:p w14:paraId="74AFDDF4"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Одна і та сама особа не може входити більше, ніж до однієї ради з розвитку професійних кваліфікацій.</w:t>
            </w:r>
          </w:p>
          <w:p w14:paraId="19E2C8B0" w14:textId="77777777" w:rsidR="00307319" w:rsidRPr="002011B1" w:rsidRDefault="00307319" w:rsidP="002E0165">
            <w:pPr>
              <w:pStyle w:val="aa"/>
              <w:numPr>
                <w:ilvl w:val="1"/>
                <w:numId w:val="10"/>
              </w:numPr>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Завданнями рад з розвитку професійних кваліфікацій  є:</w:t>
            </w:r>
          </w:p>
          <w:p w14:paraId="2C39C2E8"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розроблення професійних стандартів;</w:t>
            </w:r>
          </w:p>
          <w:p w14:paraId="3EF7163F"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участь у розробленні критеріїв та інструментів оцінювання результатів навчання;</w:t>
            </w:r>
          </w:p>
          <w:p w14:paraId="281D522B"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lastRenderedPageBreak/>
              <w:t>розроблення та апробація кваліфікаційних вимог та процедур присвоєння, підтвердження або визнання професійних кваліфікацій для відповідної галузі (галузей);</w:t>
            </w:r>
          </w:p>
          <w:p w14:paraId="07E608F3"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аналіз і прогнозування розвитку професійних кваліфікацій на галузевому чи міжгалузевому ринку праці;</w:t>
            </w:r>
          </w:p>
          <w:p w14:paraId="1EF21724"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участь у розробленні галузевих рамок кваліфікацій, дескрипторів їх кваліфікаційних рівнів; </w:t>
            </w:r>
          </w:p>
          <w:p w14:paraId="486E70C8" w14:textId="77777777" w:rsidR="00307319"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 xml:space="preserve">взаємодія з центральними органами виконавчої влади у питаннях підготовки, перепідготовки і підвищення кваліфікації, проведення професійної орієнтації осіб; </w:t>
            </w:r>
          </w:p>
          <w:p w14:paraId="4FE9850B" w14:textId="77777777" w:rsidR="00685393" w:rsidRPr="002011B1" w:rsidRDefault="00307319"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взаємодія з центральними органами виконавчої влади, органами місцевого самоврядування, іншими уповноваженими органами, підприємствами, закладами освіти, науковими установами, громадськими об’єднаннями, фізичними особами у питаннях, що стосуються розвитку кваліфікацій</w:t>
            </w:r>
            <w:r w:rsidR="00685393" w:rsidRPr="002011B1">
              <w:rPr>
                <w:rFonts w:ascii="Times New Roman" w:hAnsi="Times New Roman"/>
                <w:b/>
                <w:color w:val="000000" w:themeColor="text1"/>
                <w:sz w:val="28"/>
                <w:szCs w:val="28"/>
              </w:rPr>
              <w:t>;</w:t>
            </w:r>
          </w:p>
          <w:p w14:paraId="769ED5DE" w14:textId="25A4D314" w:rsidR="00A257BB" w:rsidRPr="002011B1" w:rsidRDefault="00685393" w:rsidP="002E0165">
            <w:pPr>
              <w:pStyle w:val="aa"/>
              <w:tabs>
                <w:tab w:val="left" w:pos="851"/>
              </w:tabs>
              <w:spacing w:after="0" w:line="240" w:lineRule="auto"/>
              <w:ind w:left="0" w:firstLine="464"/>
              <w:jc w:val="both"/>
              <w:rPr>
                <w:rFonts w:ascii="Times New Roman" w:hAnsi="Times New Roman"/>
                <w:b/>
                <w:color w:val="000000" w:themeColor="text1"/>
                <w:sz w:val="28"/>
                <w:szCs w:val="28"/>
              </w:rPr>
            </w:pPr>
            <w:r w:rsidRPr="002011B1">
              <w:rPr>
                <w:rFonts w:ascii="Times New Roman" w:hAnsi="Times New Roman"/>
                <w:b/>
                <w:color w:val="000000" w:themeColor="text1"/>
                <w:sz w:val="28"/>
                <w:szCs w:val="28"/>
              </w:rPr>
              <w:t>інші завдання, визначені законодавством</w:t>
            </w:r>
            <w:r w:rsidR="00307319" w:rsidRPr="002011B1">
              <w:rPr>
                <w:rFonts w:ascii="Times New Roman" w:hAnsi="Times New Roman"/>
                <w:b/>
                <w:color w:val="000000" w:themeColor="text1"/>
                <w:sz w:val="28"/>
                <w:szCs w:val="28"/>
              </w:rPr>
              <w:t>.</w:t>
            </w:r>
          </w:p>
        </w:tc>
      </w:tr>
      <w:tr w:rsidR="002E0165" w:rsidRPr="002011B1" w14:paraId="634BAB23"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2A358C14" w14:textId="30910B4F" w:rsidR="00A257BB" w:rsidRPr="002011B1" w:rsidRDefault="00A257BB" w:rsidP="00413D2A">
            <w:pPr>
              <w:spacing w:after="0" w:line="240" w:lineRule="auto"/>
              <w:jc w:val="center"/>
              <w:rPr>
                <w:rFonts w:ascii="Times New Roman" w:hAnsi="Times New Roman"/>
                <w:b/>
                <w:bCs/>
                <w:color w:val="000000" w:themeColor="text1"/>
                <w:kern w:val="2"/>
                <w:sz w:val="28"/>
                <w:szCs w:val="28"/>
                <w:lang w:eastAsia="ar-SA"/>
              </w:rPr>
            </w:pPr>
            <w:r w:rsidRPr="002011B1">
              <w:rPr>
                <w:rFonts w:ascii="Times New Roman" w:hAnsi="Times New Roman"/>
                <w:b/>
                <w:bCs/>
                <w:color w:val="000000" w:themeColor="text1"/>
                <w:kern w:val="2"/>
                <w:sz w:val="28"/>
                <w:szCs w:val="28"/>
                <w:lang w:eastAsia="ar-SA"/>
              </w:rPr>
              <w:lastRenderedPageBreak/>
              <w:t>Закон України «Про зайнятість населення</w:t>
            </w:r>
            <w:r w:rsidR="00002E48" w:rsidRPr="002011B1">
              <w:rPr>
                <w:rFonts w:ascii="Times New Roman" w:hAnsi="Times New Roman"/>
                <w:b/>
                <w:bCs/>
                <w:color w:val="000000" w:themeColor="text1"/>
                <w:kern w:val="2"/>
                <w:sz w:val="28"/>
                <w:szCs w:val="28"/>
                <w:lang w:eastAsia="ar-SA"/>
              </w:rPr>
              <w:t>»</w:t>
            </w:r>
          </w:p>
        </w:tc>
      </w:tr>
      <w:tr w:rsidR="002E0165" w:rsidRPr="002011B1" w14:paraId="4F72060F"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68F14FAE" w14:textId="77777777" w:rsidR="00A257BB" w:rsidRPr="002011B1" w:rsidRDefault="00A257BB" w:rsidP="00E817B2">
            <w:pPr>
              <w:spacing w:after="0" w:line="240" w:lineRule="auto"/>
              <w:ind w:firstLine="306"/>
              <w:jc w:val="both"/>
              <w:rPr>
                <w:rFonts w:ascii="Times New Roman" w:hAnsi="Times New Roman"/>
                <w:color w:val="000000" w:themeColor="text1"/>
                <w:kern w:val="2"/>
                <w:sz w:val="28"/>
                <w:szCs w:val="28"/>
                <w:lang w:eastAsia="ar-SA"/>
              </w:rPr>
            </w:pPr>
            <w:r w:rsidRPr="002011B1">
              <w:rPr>
                <w:rFonts w:ascii="Times New Roman" w:hAnsi="Times New Roman"/>
                <w:b/>
                <w:bCs/>
                <w:color w:val="000000" w:themeColor="text1"/>
                <w:kern w:val="2"/>
                <w:sz w:val="28"/>
                <w:szCs w:val="28"/>
                <w:lang w:eastAsia="ar-SA"/>
              </w:rPr>
              <w:t>Стаття 22.</w:t>
            </w:r>
            <w:r w:rsidRPr="002011B1">
              <w:rPr>
                <w:rFonts w:ascii="Times New Roman" w:hAnsi="Times New Roman"/>
                <w:color w:val="000000" w:themeColor="text1"/>
                <w:kern w:val="2"/>
                <w:sz w:val="28"/>
                <w:szCs w:val="28"/>
                <w:lang w:eastAsia="ar-SA"/>
              </w:rPr>
              <w:t xml:space="preserve"> Завдання та функції центрального органу виконавчої влади, що реалізує державну політику у сфері зайнятості населення та трудової міграції, його територіальних органів</w:t>
            </w:r>
          </w:p>
          <w:p w14:paraId="0C8AAA9E" w14:textId="77777777" w:rsidR="00A257BB" w:rsidRPr="002011B1" w:rsidRDefault="00A257BB" w:rsidP="00E817B2">
            <w:pPr>
              <w:pStyle w:val="rvps20"/>
              <w:shd w:val="clear" w:color="auto" w:fill="FFFFFF"/>
              <w:spacing w:before="0" w:after="0"/>
              <w:ind w:firstLine="306"/>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w:t>
            </w:r>
          </w:p>
          <w:p w14:paraId="3EC03229" w14:textId="5DCFA241" w:rsidR="00A257BB" w:rsidRPr="002011B1" w:rsidRDefault="00A257BB" w:rsidP="00E817B2">
            <w:pPr>
              <w:pStyle w:val="rvps20"/>
              <w:shd w:val="clear" w:color="auto" w:fill="FFFFFF"/>
              <w:spacing w:before="0" w:after="0"/>
              <w:ind w:firstLine="306"/>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2. Центральний орган виконавчої</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влади, що</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реалізує</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державну</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політику у сфері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зайнятості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населення та трудової</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міграції, його</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територіальні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органи</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відповідно до покладених на них завдань:</w:t>
            </w:r>
          </w:p>
          <w:p w14:paraId="6E5122A9" w14:textId="77777777" w:rsidR="00A257BB" w:rsidRPr="002011B1" w:rsidRDefault="00A257BB" w:rsidP="00E817B2">
            <w:pPr>
              <w:pStyle w:val="rvps20"/>
              <w:shd w:val="clear" w:color="auto" w:fill="FFFFFF"/>
              <w:spacing w:before="0" w:after="0"/>
              <w:ind w:firstLine="306"/>
              <w:jc w:val="both"/>
              <w:rPr>
                <w:rFonts w:ascii="Times New Roman" w:hAnsi="Times New Roman"/>
                <w:color w:val="000000" w:themeColor="text1"/>
                <w:sz w:val="28"/>
                <w:szCs w:val="28"/>
              </w:rPr>
            </w:pPr>
            <w:bookmarkStart w:id="27" w:name="n189"/>
            <w:bookmarkEnd w:id="27"/>
            <w:r w:rsidRPr="002011B1">
              <w:rPr>
                <w:rFonts w:ascii="Times New Roman" w:hAnsi="Times New Roman"/>
                <w:color w:val="000000" w:themeColor="text1"/>
                <w:sz w:val="28"/>
                <w:szCs w:val="28"/>
              </w:rPr>
              <w:lastRenderedPageBreak/>
              <w:t>….</w:t>
            </w:r>
          </w:p>
          <w:p w14:paraId="39ABB072" w14:textId="77777777" w:rsidR="00A257BB" w:rsidRPr="002011B1" w:rsidRDefault="00A257BB" w:rsidP="00E817B2">
            <w:pPr>
              <w:pStyle w:val="rvps20"/>
              <w:shd w:val="clear" w:color="auto" w:fill="FFFFFF"/>
              <w:spacing w:before="0" w:after="0"/>
              <w:ind w:firstLine="306"/>
              <w:jc w:val="both"/>
              <w:rPr>
                <w:rFonts w:ascii="Times New Roman" w:hAnsi="Times New Roman"/>
                <w:color w:val="000000" w:themeColor="text1"/>
                <w:sz w:val="28"/>
                <w:szCs w:val="28"/>
              </w:rPr>
            </w:pPr>
          </w:p>
          <w:p w14:paraId="0A9CD36B" w14:textId="70551FD7" w:rsidR="00A257BB" w:rsidRPr="002011B1" w:rsidRDefault="00A257BB" w:rsidP="00E817B2">
            <w:pPr>
              <w:pStyle w:val="rvps20"/>
              <w:shd w:val="clear" w:color="auto" w:fill="FFFFFF"/>
              <w:spacing w:before="0" w:after="0"/>
              <w:ind w:firstLine="306"/>
              <w:jc w:val="both"/>
              <w:rPr>
                <w:rFonts w:ascii="Times New Roman" w:hAnsi="Times New Roman"/>
                <w:bCs/>
                <w:i/>
                <w:color w:val="000000" w:themeColor="text1"/>
                <w:sz w:val="28"/>
                <w:szCs w:val="28"/>
              </w:rPr>
            </w:pPr>
            <w:bookmarkStart w:id="28" w:name="n194"/>
            <w:bookmarkEnd w:id="28"/>
            <w:r w:rsidRPr="002011B1">
              <w:rPr>
                <w:rFonts w:ascii="Times New Roman" w:hAnsi="Times New Roman"/>
                <w:bCs/>
                <w:i/>
                <w:color w:val="000000" w:themeColor="text1"/>
                <w:sz w:val="28"/>
                <w:szCs w:val="28"/>
              </w:rPr>
              <w:t>6) організовують роботу з підтвердження</w:t>
            </w:r>
            <w:r w:rsidR="00413D2A" w:rsidRPr="002011B1">
              <w:rPr>
                <w:rFonts w:ascii="Times New Roman" w:hAnsi="Times New Roman"/>
                <w:bCs/>
                <w:i/>
                <w:color w:val="000000" w:themeColor="text1"/>
                <w:sz w:val="28"/>
                <w:szCs w:val="28"/>
              </w:rPr>
              <w:t xml:space="preserve"> </w:t>
            </w:r>
            <w:r w:rsidRPr="002011B1">
              <w:rPr>
                <w:rFonts w:ascii="Times New Roman" w:hAnsi="Times New Roman"/>
                <w:bCs/>
                <w:i/>
                <w:color w:val="000000" w:themeColor="text1"/>
                <w:sz w:val="28"/>
                <w:szCs w:val="28"/>
              </w:rPr>
              <w:t>професійної</w:t>
            </w:r>
            <w:r w:rsidR="00413D2A" w:rsidRPr="002011B1">
              <w:rPr>
                <w:rFonts w:ascii="Times New Roman" w:hAnsi="Times New Roman"/>
                <w:bCs/>
                <w:i/>
                <w:color w:val="000000" w:themeColor="text1"/>
                <w:sz w:val="28"/>
                <w:szCs w:val="28"/>
              </w:rPr>
              <w:t xml:space="preserve"> </w:t>
            </w:r>
            <w:r w:rsidRPr="002011B1">
              <w:rPr>
                <w:rFonts w:ascii="Times New Roman" w:hAnsi="Times New Roman"/>
                <w:bCs/>
                <w:i/>
                <w:color w:val="000000" w:themeColor="text1"/>
                <w:sz w:val="28"/>
                <w:szCs w:val="28"/>
              </w:rPr>
              <w:t>кваліфікації за результатами неформального професійного</w:t>
            </w:r>
            <w:r w:rsidR="00413D2A" w:rsidRPr="002011B1">
              <w:rPr>
                <w:rFonts w:ascii="Times New Roman" w:hAnsi="Times New Roman"/>
                <w:bCs/>
                <w:i/>
                <w:color w:val="000000" w:themeColor="text1"/>
                <w:sz w:val="28"/>
                <w:szCs w:val="28"/>
              </w:rPr>
              <w:t xml:space="preserve"> </w:t>
            </w:r>
            <w:r w:rsidRPr="002011B1">
              <w:rPr>
                <w:rFonts w:ascii="Times New Roman" w:hAnsi="Times New Roman"/>
                <w:bCs/>
                <w:i/>
                <w:color w:val="000000" w:themeColor="text1"/>
                <w:sz w:val="28"/>
                <w:szCs w:val="28"/>
              </w:rPr>
              <w:t>навчання за робітничими</w:t>
            </w:r>
            <w:r w:rsidR="00413D2A" w:rsidRPr="002011B1">
              <w:rPr>
                <w:rFonts w:ascii="Times New Roman" w:hAnsi="Times New Roman"/>
                <w:bCs/>
                <w:i/>
                <w:color w:val="000000" w:themeColor="text1"/>
                <w:sz w:val="28"/>
                <w:szCs w:val="28"/>
              </w:rPr>
              <w:t xml:space="preserve"> </w:t>
            </w:r>
            <w:r w:rsidRPr="002011B1">
              <w:rPr>
                <w:rFonts w:ascii="Times New Roman" w:hAnsi="Times New Roman"/>
                <w:bCs/>
                <w:i/>
                <w:color w:val="000000" w:themeColor="text1"/>
                <w:sz w:val="28"/>
                <w:szCs w:val="28"/>
              </w:rPr>
              <w:t>професіями;</w:t>
            </w:r>
          </w:p>
          <w:p w14:paraId="3D6766B8" w14:textId="77777777" w:rsidR="00A257BB" w:rsidRPr="002011B1" w:rsidRDefault="00A257BB" w:rsidP="00E817B2">
            <w:pPr>
              <w:spacing w:after="0" w:line="240" w:lineRule="auto"/>
              <w:ind w:firstLine="306"/>
              <w:jc w:val="both"/>
              <w:rPr>
                <w:rFonts w:ascii="Times New Roman" w:hAnsi="Times New Roman"/>
                <w:color w:val="000000" w:themeColor="text1"/>
                <w:kern w:val="2"/>
                <w:sz w:val="28"/>
                <w:szCs w:val="28"/>
                <w:lang w:eastAsia="ar-SA"/>
              </w:rPr>
            </w:pPr>
          </w:p>
        </w:tc>
        <w:tc>
          <w:tcPr>
            <w:tcW w:w="7654" w:type="dxa"/>
            <w:tcBorders>
              <w:top w:val="single" w:sz="4" w:space="0" w:color="auto"/>
              <w:left w:val="single" w:sz="4" w:space="0" w:color="auto"/>
              <w:bottom w:val="single" w:sz="4" w:space="0" w:color="auto"/>
              <w:right w:val="single" w:sz="4" w:space="0" w:color="auto"/>
            </w:tcBorders>
          </w:tcPr>
          <w:p w14:paraId="42DC792F" w14:textId="77777777" w:rsidR="00A257BB" w:rsidRPr="002011B1" w:rsidRDefault="00A257BB" w:rsidP="00E817B2">
            <w:pPr>
              <w:spacing w:after="0" w:line="240" w:lineRule="auto"/>
              <w:ind w:firstLine="464"/>
              <w:jc w:val="both"/>
              <w:rPr>
                <w:rFonts w:ascii="Times New Roman" w:hAnsi="Times New Roman"/>
                <w:color w:val="000000" w:themeColor="text1"/>
                <w:kern w:val="2"/>
                <w:sz w:val="28"/>
                <w:szCs w:val="28"/>
                <w:lang w:eastAsia="ar-SA"/>
              </w:rPr>
            </w:pPr>
            <w:r w:rsidRPr="002011B1">
              <w:rPr>
                <w:rFonts w:ascii="Times New Roman" w:hAnsi="Times New Roman"/>
                <w:b/>
                <w:bCs/>
                <w:color w:val="000000" w:themeColor="text1"/>
                <w:kern w:val="2"/>
                <w:sz w:val="28"/>
                <w:szCs w:val="28"/>
                <w:lang w:eastAsia="ar-SA"/>
              </w:rPr>
              <w:lastRenderedPageBreak/>
              <w:t>Стаття 22.</w:t>
            </w:r>
            <w:r w:rsidRPr="002011B1">
              <w:rPr>
                <w:rFonts w:ascii="Times New Roman" w:hAnsi="Times New Roman"/>
                <w:color w:val="000000" w:themeColor="text1"/>
                <w:kern w:val="2"/>
                <w:sz w:val="28"/>
                <w:szCs w:val="28"/>
                <w:lang w:eastAsia="ar-SA"/>
              </w:rPr>
              <w:t xml:space="preserve"> Завдання та функції центрального органу виконавчої влади, що реалізує державну політику у сфері зайнятості населення та трудової міграції, його територіальних органів</w:t>
            </w:r>
          </w:p>
          <w:p w14:paraId="1F21DFD6" w14:textId="77777777" w:rsidR="00A257BB" w:rsidRPr="002011B1" w:rsidRDefault="00A257BB" w:rsidP="00E817B2">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w:t>
            </w:r>
          </w:p>
          <w:p w14:paraId="7194CD76" w14:textId="3D5A87B8" w:rsidR="00A257BB" w:rsidRPr="002011B1" w:rsidRDefault="00A257BB" w:rsidP="00E817B2">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t>2. Центральний орган виконавчої</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влади, що</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реалізує</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державну</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політику у сфері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зайнятості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населення та трудової</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міграції, його</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територіальні</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органи</w:t>
            </w:r>
            <w:r w:rsidR="00413D2A" w:rsidRPr="002011B1">
              <w:rPr>
                <w:rFonts w:ascii="Times New Roman" w:hAnsi="Times New Roman"/>
                <w:color w:val="000000" w:themeColor="text1"/>
                <w:sz w:val="28"/>
                <w:szCs w:val="28"/>
              </w:rPr>
              <w:t xml:space="preserve"> </w:t>
            </w:r>
            <w:r w:rsidRPr="002011B1">
              <w:rPr>
                <w:rFonts w:ascii="Times New Roman" w:hAnsi="Times New Roman"/>
                <w:color w:val="000000" w:themeColor="text1"/>
                <w:sz w:val="28"/>
                <w:szCs w:val="28"/>
              </w:rPr>
              <w:t>відповідно до покладених на них завдань:</w:t>
            </w:r>
          </w:p>
          <w:p w14:paraId="7C800D30" w14:textId="5CCB638F" w:rsidR="00A257BB" w:rsidRPr="002011B1" w:rsidRDefault="00A257BB" w:rsidP="00E817B2">
            <w:pPr>
              <w:pStyle w:val="rvps20"/>
              <w:shd w:val="clear" w:color="auto" w:fill="FFFFFF"/>
              <w:spacing w:before="0" w:after="0"/>
              <w:ind w:firstLine="464"/>
              <w:jc w:val="both"/>
              <w:rPr>
                <w:rFonts w:ascii="Times New Roman" w:hAnsi="Times New Roman"/>
                <w:color w:val="000000" w:themeColor="text1"/>
                <w:sz w:val="28"/>
                <w:szCs w:val="28"/>
              </w:rPr>
            </w:pPr>
            <w:r w:rsidRPr="002011B1">
              <w:rPr>
                <w:rFonts w:ascii="Times New Roman" w:hAnsi="Times New Roman"/>
                <w:color w:val="000000" w:themeColor="text1"/>
                <w:sz w:val="28"/>
                <w:szCs w:val="28"/>
              </w:rPr>
              <w:lastRenderedPageBreak/>
              <w:t>….</w:t>
            </w:r>
          </w:p>
          <w:p w14:paraId="5786D2F6" w14:textId="77777777" w:rsidR="00A257BB" w:rsidRPr="002011B1" w:rsidRDefault="00A257BB" w:rsidP="00E817B2">
            <w:pPr>
              <w:pStyle w:val="rvps20"/>
              <w:shd w:val="clear" w:color="auto" w:fill="FFFFFF"/>
              <w:spacing w:before="0" w:after="0"/>
              <w:ind w:firstLine="464"/>
              <w:jc w:val="both"/>
              <w:rPr>
                <w:rFonts w:ascii="Times New Roman" w:hAnsi="Times New Roman"/>
                <w:b/>
                <w:bCs/>
                <w:color w:val="000000" w:themeColor="text1"/>
                <w:sz w:val="28"/>
                <w:szCs w:val="28"/>
              </w:rPr>
            </w:pPr>
            <w:r w:rsidRPr="002011B1">
              <w:rPr>
                <w:rFonts w:ascii="Times New Roman" w:hAnsi="Times New Roman"/>
                <w:b/>
                <w:bCs/>
                <w:color w:val="000000" w:themeColor="text1"/>
                <w:sz w:val="28"/>
                <w:szCs w:val="28"/>
              </w:rPr>
              <w:t>Виключити</w:t>
            </w:r>
          </w:p>
          <w:p w14:paraId="6A581031" w14:textId="77777777" w:rsidR="00A257BB" w:rsidRPr="002011B1" w:rsidRDefault="00A257BB" w:rsidP="00E817B2">
            <w:pPr>
              <w:spacing w:after="0" w:line="240" w:lineRule="auto"/>
              <w:ind w:firstLine="464"/>
              <w:jc w:val="both"/>
              <w:rPr>
                <w:rFonts w:ascii="Times New Roman" w:hAnsi="Times New Roman"/>
                <w:color w:val="000000" w:themeColor="text1"/>
                <w:kern w:val="2"/>
                <w:sz w:val="28"/>
                <w:szCs w:val="28"/>
                <w:lang w:eastAsia="ar-SA"/>
              </w:rPr>
            </w:pPr>
          </w:p>
        </w:tc>
      </w:tr>
      <w:tr w:rsidR="002E0165" w:rsidRPr="002011B1" w14:paraId="6F68C652"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645F5A9E" w14:textId="77777777" w:rsidR="00A257BB" w:rsidRPr="002011B1" w:rsidRDefault="00A257BB" w:rsidP="00E817B2">
            <w:pPr>
              <w:spacing w:after="0" w:line="240" w:lineRule="auto"/>
              <w:ind w:firstLine="306"/>
              <w:rPr>
                <w:rFonts w:ascii="Times New Roman" w:hAnsi="Times New Roman"/>
                <w:color w:val="000000" w:themeColor="text1"/>
                <w:sz w:val="28"/>
                <w:szCs w:val="28"/>
                <w:shd w:val="clear" w:color="auto" w:fill="FFFFFF"/>
              </w:rPr>
            </w:pPr>
            <w:r w:rsidRPr="002011B1">
              <w:rPr>
                <w:rStyle w:val="rvts9"/>
                <w:rFonts w:ascii="Times New Roman" w:hAnsi="Times New Roman"/>
                <w:b/>
                <w:bCs/>
                <w:color w:val="000000" w:themeColor="text1"/>
                <w:sz w:val="28"/>
                <w:szCs w:val="28"/>
                <w:shd w:val="clear" w:color="auto" w:fill="FFFFFF"/>
              </w:rPr>
              <w:lastRenderedPageBreak/>
              <w:t>Стаття 34.</w:t>
            </w:r>
            <w:r w:rsidRPr="002011B1">
              <w:rPr>
                <w:rFonts w:ascii="Times New Roman" w:hAnsi="Times New Roman"/>
                <w:color w:val="000000" w:themeColor="text1"/>
                <w:sz w:val="28"/>
                <w:szCs w:val="28"/>
                <w:shd w:val="clear" w:color="auto" w:fill="FFFFFF"/>
              </w:rPr>
              <w:t> Професійне навчання</w:t>
            </w:r>
          </w:p>
          <w:p w14:paraId="39245230" w14:textId="77777777" w:rsidR="00A257BB" w:rsidRPr="002011B1" w:rsidRDefault="00A257BB" w:rsidP="00E817B2">
            <w:pPr>
              <w:spacing w:after="0" w:line="240" w:lineRule="auto"/>
              <w:ind w:firstLine="306"/>
              <w:rPr>
                <w:rFonts w:ascii="Times New Roman" w:hAnsi="Times New Roman"/>
                <w:color w:val="000000" w:themeColor="text1"/>
                <w:sz w:val="28"/>
                <w:szCs w:val="28"/>
                <w:shd w:val="clear" w:color="auto" w:fill="FFFFFF"/>
              </w:rPr>
            </w:pPr>
            <w:r w:rsidRPr="002011B1">
              <w:rPr>
                <w:rFonts w:ascii="Times New Roman" w:hAnsi="Times New Roman"/>
                <w:color w:val="000000" w:themeColor="text1"/>
                <w:sz w:val="28"/>
                <w:szCs w:val="28"/>
                <w:shd w:val="clear" w:color="auto" w:fill="FFFFFF"/>
              </w:rPr>
              <w:t>…</w:t>
            </w:r>
          </w:p>
          <w:p w14:paraId="17D1EF18" w14:textId="77777777" w:rsidR="00A257BB" w:rsidRPr="002011B1" w:rsidRDefault="00A257BB" w:rsidP="00E817B2">
            <w:pPr>
              <w:spacing w:after="0" w:line="240" w:lineRule="auto"/>
              <w:ind w:firstLine="306"/>
              <w:rPr>
                <w:rFonts w:ascii="Times New Roman" w:hAnsi="Times New Roman"/>
                <w:bCs/>
                <w:i/>
                <w:color w:val="000000" w:themeColor="text1"/>
                <w:kern w:val="2"/>
                <w:sz w:val="28"/>
                <w:szCs w:val="28"/>
                <w:lang w:eastAsia="ar-SA"/>
              </w:rPr>
            </w:pPr>
            <w:r w:rsidRPr="002011B1">
              <w:rPr>
                <w:rFonts w:ascii="Times New Roman" w:hAnsi="Times New Roman"/>
                <w:bCs/>
                <w:i/>
                <w:color w:val="000000" w:themeColor="text1"/>
                <w:kern w:val="2"/>
                <w:sz w:val="28"/>
                <w:szCs w:val="28"/>
                <w:lang w:eastAsia="ar-SA"/>
              </w:rPr>
              <w:t>6. Порядок підтвердження результатів неформального професійного навчання осіб за робітничими професіями визначається Кабінетом Міністрів України.</w:t>
            </w:r>
          </w:p>
          <w:p w14:paraId="4171DFC4" w14:textId="640E68A8" w:rsidR="002E0165" w:rsidRPr="002011B1" w:rsidRDefault="002E0165" w:rsidP="00E817B2">
            <w:pPr>
              <w:spacing w:after="0" w:line="240" w:lineRule="auto"/>
              <w:ind w:firstLine="306"/>
              <w:rPr>
                <w:rFonts w:ascii="Times New Roman" w:hAnsi="Times New Roman"/>
                <w:bCs/>
                <w:i/>
                <w:color w:val="000000" w:themeColor="text1"/>
                <w:kern w:val="2"/>
                <w:sz w:val="28"/>
                <w:szCs w:val="28"/>
                <w:lang w:eastAsia="ar-SA"/>
              </w:rPr>
            </w:pPr>
          </w:p>
        </w:tc>
        <w:tc>
          <w:tcPr>
            <w:tcW w:w="7654" w:type="dxa"/>
            <w:tcBorders>
              <w:top w:val="single" w:sz="4" w:space="0" w:color="auto"/>
              <w:left w:val="single" w:sz="4" w:space="0" w:color="auto"/>
              <w:bottom w:val="single" w:sz="4" w:space="0" w:color="auto"/>
              <w:right w:val="single" w:sz="4" w:space="0" w:color="auto"/>
            </w:tcBorders>
          </w:tcPr>
          <w:p w14:paraId="48A2445C" w14:textId="77777777" w:rsidR="00A257BB" w:rsidRPr="002011B1" w:rsidRDefault="00A257BB" w:rsidP="00E817B2">
            <w:pPr>
              <w:spacing w:after="0" w:line="240" w:lineRule="auto"/>
              <w:ind w:firstLine="464"/>
              <w:rPr>
                <w:rFonts w:ascii="Times New Roman" w:hAnsi="Times New Roman"/>
                <w:color w:val="000000" w:themeColor="text1"/>
                <w:sz w:val="28"/>
                <w:szCs w:val="28"/>
                <w:shd w:val="clear" w:color="auto" w:fill="FFFFFF"/>
              </w:rPr>
            </w:pPr>
            <w:r w:rsidRPr="002011B1">
              <w:rPr>
                <w:rStyle w:val="rvts9"/>
                <w:rFonts w:ascii="Times New Roman" w:hAnsi="Times New Roman"/>
                <w:b/>
                <w:bCs/>
                <w:color w:val="000000" w:themeColor="text1"/>
                <w:sz w:val="28"/>
                <w:szCs w:val="28"/>
                <w:shd w:val="clear" w:color="auto" w:fill="FFFFFF"/>
              </w:rPr>
              <w:t>Стаття 34.</w:t>
            </w:r>
            <w:r w:rsidRPr="002011B1">
              <w:rPr>
                <w:rFonts w:ascii="Times New Roman" w:hAnsi="Times New Roman"/>
                <w:color w:val="000000" w:themeColor="text1"/>
                <w:sz w:val="28"/>
                <w:szCs w:val="28"/>
                <w:shd w:val="clear" w:color="auto" w:fill="FFFFFF"/>
              </w:rPr>
              <w:t> Професійне навчання</w:t>
            </w:r>
          </w:p>
          <w:p w14:paraId="14255551" w14:textId="77777777" w:rsidR="00A257BB" w:rsidRPr="002011B1" w:rsidRDefault="00A257BB" w:rsidP="00E817B2">
            <w:pPr>
              <w:spacing w:after="0" w:line="240" w:lineRule="auto"/>
              <w:ind w:firstLine="464"/>
              <w:rPr>
                <w:rFonts w:ascii="Times New Roman" w:hAnsi="Times New Roman"/>
                <w:color w:val="000000" w:themeColor="text1"/>
                <w:sz w:val="28"/>
                <w:szCs w:val="28"/>
                <w:shd w:val="clear" w:color="auto" w:fill="FFFFFF"/>
              </w:rPr>
            </w:pPr>
            <w:r w:rsidRPr="002011B1">
              <w:rPr>
                <w:rFonts w:ascii="Times New Roman" w:hAnsi="Times New Roman"/>
                <w:color w:val="000000" w:themeColor="text1"/>
                <w:sz w:val="28"/>
                <w:szCs w:val="28"/>
                <w:shd w:val="clear" w:color="auto" w:fill="FFFFFF"/>
              </w:rPr>
              <w:t>…</w:t>
            </w:r>
          </w:p>
          <w:p w14:paraId="7746BA5F" w14:textId="77777777" w:rsidR="00A257BB" w:rsidRPr="002011B1" w:rsidRDefault="00A257BB" w:rsidP="00E817B2">
            <w:pPr>
              <w:spacing w:after="0" w:line="240" w:lineRule="auto"/>
              <w:ind w:firstLine="464"/>
              <w:rPr>
                <w:rFonts w:ascii="Times New Roman" w:hAnsi="Times New Roman"/>
                <w:b/>
                <w:bCs/>
                <w:color w:val="000000" w:themeColor="text1"/>
                <w:kern w:val="2"/>
                <w:sz w:val="28"/>
                <w:szCs w:val="28"/>
                <w:lang w:eastAsia="ar-SA"/>
              </w:rPr>
            </w:pPr>
            <w:r w:rsidRPr="002011B1">
              <w:rPr>
                <w:rFonts w:ascii="Times New Roman" w:hAnsi="Times New Roman"/>
                <w:b/>
                <w:bCs/>
                <w:color w:val="000000" w:themeColor="text1"/>
                <w:sz w:val="28"/>
                <w:szCs w:val="28"/>
                <w:shd w:val="clear" w:color="auto" w:fill="FFFFFF"/>
              </w:rPr>
              <w:t>Виключити</w:t>
            </w:r>
          </w:p>
        </w:tc>
      </w:tr>
      <w:tr w:rsidR="002E0165" w:rsidRPr="002011B1" w14:paraId="6C72F717"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218D22B7" w14:textId="77777777" w:rsidR="00A257BB" w:rsidRPr="002011B1" w:rsidRDefault="00A257BB" w:rsidP="00E817B2">
            <w:pPr>
              <w:spacing w:after="0" w:line="240" w:lineRule="auto"/>
              <w:ind w:firstLine="306"/>
              <w:rPr>
                <w:rStyle w:val="rvts9"/>
                <w:rFonts w:ascii="Times New Roman" w:hAnsi="Times New Roman"/>
                <w:color w:val="000000" w:themeColor="text1"/>
                <w:sz w:val="28"/>
                <w:szCs w:val="28"/>
                <w:shd w:val="clear" w:color="auto" w:fill="FFFFFF"/>
              </w:rPr>
            </w:pPr>
            <w:r w:rsidRPr="002011B1">
              <w:rPr>
                <w:rStyle w:val="rvts9"/>
                <w:rFonts w:ascii="Times New Roman" w:hAnsi="Times New Roman"/>
                <w:b/>
                <w:bCs/>
                <w:color w:val="000000" w:themeColor="text1"/>
                <w:sz w:val="28"/>
                <w:szCs w:val="28"/>
                <w:shd w:val="clear" w:color="auto" w:fill="FFFFFF"/>
              </w:rPr>
              <w:t xml:space="preserve">Стаття 35. </w:t>
            </w:r>
            <w:r w:rsidRPr="002011B1">
              <w:rPr>
                <w:rStyle w:val="rvts9"/>
                <w:rFonts w:ascii="Times New Roman" w:hAnsi="Times New Roman"/>
                <w:color w:val="000000" w:themeColor="text1"/>
                <w:sz w:val="28"/>
                <w:szCs w:val="28"/>
                <w:shd w:val="clear" w:color="auto" w:fill="FFFFFF"/>
              </w:rPr>
              <w:t>Професійне навчання зареєстрованих безробітних</w:t>
            </w:r>
          </w:p>
          <w:p w14:paraId="3E7981C0" w14:textId="77777777" w:rsidR="00A257BB" w:rsidRPr="002011B1" w:rsidRDefault="00A257BB" w:rsidP="00E817B2">
            <w:pPr>
              <w:spacing w:after="0" w:line="240" w:lineRule="auto"/>
              <w:ind w:firstLine="306"/>
              <w:rPr>
                <w:rStyle w:val="rvts9"/>
                <w:rFonts w:ascii="Times New Roman" w:hAnsi="Times New Roman"/>
                <w:color w:val="000000" w:themeColor="text1"/>
                <w:sz w:val="28"/>
                <w:szCs w:val="28"/>
                <w:shd w:val="clear" w:color="auto" w:fill="FFFFFF"/>
              </w:rPr>
            </w:pPr>
            <w:r w:rsidRPr="002011B1">
              <w:rPr>
                <w:rStyle w:val="rvts9"/>
                <w:rFonts w:ascii="Times New Roman" w:hAnsi="Times New Roman"/>
                <w:color w:val="000000" w:themeColor="text1"/>
                <w:sz w:val="28"/>
                <w:szCs w:val="28"/>
                <w:shd w:val="clear" w:color="auto" w:fill="FFFFFF"/>
              </w:rPr>
              <w:t>…</w:t>
            </w:r>
          </w:p>
          <w:p w14:paraId="119C73C9" w14:textId="77777777" w:rsidR="00A257BB" w:rsidRPr="002011B1" w:rsidRDefault="00A257BB" w:rsidP="00E817B2">
            <w:pPr>
              <w:spacing w:after="0" w:line="240" w:lineRule="auto"/>
              <w:ind w:firstLine="306"/>
              <w:rPr>
                <w:rFonts w:ascii="Times New Roman" w:hAnsi="Times New Roman"/>
                <w:bCs/>
                <w:i/>
                <w:color w:val="000000" w:themeColor="text1"/>
                <w:sz w:val="28"/>
                <w:szCs w:val="28"/>
                <w:shd w:val="clear" w:color="auto" w:fill="FFFFFF"/>
              </w:rPr>
            </w:pPr>
            <w:r w:rsidRPr="002011B1">
              <w:rPr>
                <w:rFonts w:ascii="Times New Roman" w:hAnsi="Times New Roman"/>
                <w:bCs/>
                <w:i/>
                <w:color w:val="000000" w:themeColor="text1"/>
                <w:sz w:val="28"/>
                <w:szCs w:val="28"/>
                <w:shd w:val="clear" w:color="auto" w:fill="FFFFFF"/>
              </w:rPr>
              <w:t>5. Безробітні можуть підтвердити результати неформального професійного навчання за робітничими професіями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у </w:t>
            </w:r>
            <w:hyperlink r:id="rId11" w:anchor="n8" w:tgtFrame="_blank" w:history="1">
              <w:r w:rsidRPr="002011B1">
                <w:rPr>
                  <w:rStyle w:val="a3"/>
                  <w:rFonts w:ascii="Times New Roman" w:hAnsi="Times New Roman"/>
                  <w:bCs/>
                  <w:i/>
                  <w:color w:val="000000" w:themeColor="text1"/>
                  <w:sz w:val="28"/>
                  <w:szCs w:val="28"/>
                  <w:u w:val="none"/>
                  <w:shd w:val="clear" w:color="auto" w:fill="FFFFFF"/>
                </w:rPr>
                <w:t>порядку</w:t>
              </w:r>
            </w:hyperlink>
            <w:r w:rsidRPr="002011B1">
              <w:rPr>
                <w:rFonts w:ascii="Times New Roman" w:hAnsi="Times New Roman"/>
                <w:bCs/>
                <w:i/>
                <w:color w:val="000000" w:themeColor="text1"/>
                <w:sz w:val="28"/>
                <w:szCs w:val="28"/>
                <w:shd w:val="clear" w:color="auto" w:fill="FFFFFF"/>
              </w:rPr>
              <w:t>, визначеному Кабінетом Міністрів України.</w:t>
            </w:r>
          </w:p>
          <w:p w14:paraId="5673703A" w14:textId="56BC51D6" w:rsidR="002E0165" w:rsidRPr="002011B1" w:rsidRDefault="002E0165" w:rsidP="00E817B2">
            <w:pPr>
              <w:spacing w:after="0" w:line="240" w:lineRule="auto"/>
              <w:ind w:firstLine="306"/>
              <w:rPr>
                <w:rStyle w:val="rvts9"/>
                <w:rFonts w:ascii="Times New Roman" w:hAnsi="Times New Roman"/>
                <w:bCs/>
                <w:i/>
                <w:color w:val="000000" w:themeColor="text1"/>
                <w:sz w:val="28"/>
                <w:szCs w:val="28"/>
                <w:shd w:val="clear" w:color="auto" w:fill="FFFFFF"/>
              </w:rPr>
            </w:pPr>
          </w:p>
        </w:tc>
        <w:tc>
          <w:tcPr>
            <w:tcW w:w="7654" w:type="dxa"/>
            <w:tcBorders>
              <w:top w:val="single" w:sz="4" w:space="0" w:color="auto"/>
              <w:left w:val="single" w:sz="4" w:space="0" w:color="auto"/>
              <w:bottom w:val="single" w:sz="4" w:space="0" w:color="auto"/>
              <w:right w:val="single" w:sz="4" w:space="0" w:color="auto"/>
            </w:tcBorders>
          </w:tcPr>
          <w:p w14:paraId="25A533DE" w14:textId="77777777" w:rsidR="00A257BB" w:rsidRPr="002011B1" w:rsidRDefault="00A257BB" w:rsidP="00E817B2">
            <w:pPr>
              <w:spacing w:after="0" w:line="240" w:lineRule="auto"/>
              <w:ind w:firstLine="464"/>
              <w:rPr>
                <w:rStyle w:val="rvts9"/>
                <w:rFonts w:ascii="Times New Roman" w:hAnsi="Times New Roman"/>
                <w:color w:val="000000" w:themeColor="text1"/>
                <w:sz w:val="28"/>
                <w:szCs w:val="28"/>
                <w:shd w:val="clear" w:color="auto" w:fill="FFFFFF"/>
              </w:rPr>
            </w:pPr>
            <w:r w:rsidRPr="002011B1">
              <w:rPr>
                <w:rStyle w:val="rvts9"/>
                <w:rFonts w:ascii="Times New Roman" w:hAnsi="Times New Roman"/>
                <w:b/>
                <w:bCs/>
                <w:color w:val="000000" w:themeColor="text1"/>
                <w:sz w:val="28"/>
                <w:szCs w:val="28"/>
                <w:shd w:val="clear" w:color="auto" w:fill="FFFFFF"/>
              </w:rPr>
              <w:t xml:space="preserve">Стаття 35. </w:t>
            </w:r>
            <w:r w:rsidRPr="002011B1">
              <w:rPr>
                <w:rStyle w:val="rvts9"/>
                <w:rFonts w:ascii="Times New Roman" w:hAnsi="Times New Roman"/>
                <w:color w:val="000000" w:themeColor="text1"/>
                <w:sz w:val="28"/>
                <w:szCs w:val="28"/>
                <w:shd w:val="clear" w:color="auto" w:fill="FFFFFF"/>
              </w:rPr>
              <w:t>Професійне навчання зареєстрованих безробітних</w:t>
            </w:r>
          </w:p>
          <w:p w14:paraId="4DC39A79" w14:textId="77777777" w:rsidR="00A257BB" w:rsidRPr="002011B1" w:rsidRDefault="00A257BB" w:rsidP="00E817B2">
            <w:pPr>
              <w:spacing w:after="0" w:line="240" w:lineRule="auto"/>
              <w:ind w:firstLine="464"/>
              <w:rPr>
                <w:rStyle w:val="rvts9"/>
                <w:rFonts w:ascii="Times New Roman" w:hAnsi="Times New Roman"/>
                <w:color w:val="000000" w:themeColor="text1"/>
                <w:sz w:val="28"/>
                <w:szCs w:val="28"/>
                <w:shd w:val="clear" w:color="auto" w:fill="FFFFFF"/>
              </w:rPr>
            </w:pPr>
            <w:r w:rsidRPr="002011B1">
              <w:rPr>
                <w:rStyle w:val="rvts9"/>
                <w:rFonts w:ascii="Times New Roman" w:hAnsi="Times New Roman"/>
                <w:color w:val="000000" w:themeColor="text1"/>
                <w:sz w:val="28"/>
                <w:szCs w:val="28"/>
                <w:shd w:val="clear" w:color="auto" w:fill="FFFFFF"/>
              </w:rPr>
              <w:t>…</w:t>
            </w:r>
          </w:p>
          <w:p w14:paraId="6409F117" w14:textId="77777777" w:rsidR="00A257BB" w:rsidRPr="002011B1" w:rsidRDefault="00A257BB" w:rsidP="00E817B2">
            <w:pPr>
              <w:spacing w:after="0" w:line="240" w:lineRule="auto"/>
              <w:ind w:firstLine="464"/>
              <w:rPr>
                <w:rStyle w:val="rvts9"/>
                <w:rFonts w:ascii="Times New Roman" w:hAnsi="Times New Roman"/>
                <w:b/>
                <w:bCs/>
                <w:color w:val="000000" w:themeColor="text1"/>
                <w:sz w:val="28"/>
                <w:szCs w:val="28"/>
                <w:shd w:val="clear" w:color="auto" w:fill="FFFFFF"/>
              </w:rPr>
            </w:pPr>
            <w:r w:rsidRPr="002011B1">
              <w:rPr>
                <w:rStyle w:val="rvts9"/>
                <w:rFonts w:ascii="Times New Roman" w:hAnsi="Times New Roman"/>
                <w:b/>
                <w:bCs/>
                <w:color w:val="000000" w:themeColor="text1"/>
                <w:sz w:val="28"/>
                <w:szCs w:val="28"/>
                <w:shd w:val="clear" w:color="auto" w:fill="FFFFFF"/>
              </w:rPr>
              <w:t>Виключити</w:t>
            </w:r>
          </w:p>
        </w:tc>
      </w:tr>
    </w:tbl>
    <w:p w14:paraId="117E113D" w14:textId="77777777" w:rsidR="00A50B1F" w:rsidRPr="002011B1" w:rsidRDefault="00A50B1F" w:rsidP="00A50B1F">
      <w:pPr>
        <w:spacing w:after="0" w:line="240" w:lineRule="auto"/>
        <w:rPr>
          <w:rFonts w:ascii="Times New Roman" w:hAnsi="Times New Roman"/>
          <w:b/>
          <w:color w:val="000000" w:themeColor="text1"/>
          <w:sz w:val="28"/>
          <w:szCs w:val="28"/>
        </w:rPr>
      </w:pPr>
      <w:bookmarkStart w:id="29" w:name="n631"/>
      <w:bookmarkStart w:id="30" w:name="n633"/>
      <w:bookmarkEnd w:id="29"/>
      <w:bookmarkEnd w:id="30"/>
    </w:p>
    <w:p w14:paraId="2C680995" w14:textId="77777777" w:rsidR="00A50B1F" w:rsidRPr="002011B1" w:rsidRDefault="00A50B1F" w:rsidP="00A50B1F">
      <w:pPr>
        <w:autoSpaceDE w:val="0"/>
        <w:autoSpaceDN w:val="0"/>
        <w:adjustRightInd w:val="0"/>
        <w:jc w:val="both"/>
        <w:rPr>
          <w:rFonts w:ascii="Times New Roman" w:hAnsi="Times New Roman"/>
          <w:b/>
          <w:bCs/>
          <w:sz w:val="28"/>
          <w:szCs w:val="28"/>
        </w:rPr>
      </w:pPr>
    </w:p>
    <w:p w14:paraId="2E446A5A" w14:textId="77777777" w:rsidR="00806AA1" w:rsidRPr="000446B3" w:rsidRDefault="00A50B1F" w:rsidP="00961A84">
      <w:pPr>
        <w:autoSpaceDE w:val="0"/>
        <w:autoSpaceDN w:val="0"/>
        <w:adjustRightInd w:val="0"/>
        <w:jc w:val="both"/>
        <w:rPr>
          <w:rFonts w:ascii="Times New Roman" w:hAnsi="Times New Roman"/>
          <w:b/>
          <w:sz w:val="28"/>
          <w:szCs w:val="28"/>
        </w:rPr>
      </w:pPr>
      <w:r w:rsidRPr="002011B1">
        <w:rPr>
          <w:rFonts w:ascii="Times New Roman" w:hAnsi="Times New Roman"/>
          <w:b/>
          <w:bCs/>
          <w:sz w:val="28"/>
          <w:szCs w:val="28"/>
        </w:rPr>
        <w:t>Народні депутати Укра</w:t>
      </w:r>
      <w:r w:rsidRPr="000446B3">
        <w:rPr>
          <w:rFonts w:ascii="Times New Roman" w:hAnsi="Times New Roman"/>
          <w:b/>
          <w:bCs/>
          <w:sz w:val="28"/>
          <w:szCs w:val="28"/>
        </w:rPr>
        <w:t xml:space="preserve">їни                                                                                  </w:t>
      </w:r>
      <w:r w:rsidRPr="000446B3">
        <w:rPr>
          <w:rFonts w:ascii="Times New Roman" w:hAnsi="Times New Roman"/>
          <w:b/>
          <w:bCs/>
          <w:sz w:val="28"/>
          <w:szCs w:val="28"/>
        </w:rPr>
        <w:tab/>
      </w:r>
      <w:r w:rsidRPr="000446B3">
        <w:rPr>
          <w:rFonts w:ascii="Times New Roman" w:hAnsi="Times New Roman"/>
          <w:b/>
          <w:bCs/>
          <w:sz w:val="28"/>
          <w:szCs w:val="28"/>
        </w:rPr>
        <w:tab/>
      </w:r>
    </w:p>
    <w:sectPr w:rsidR="00806AA1" w:rsidRPr="000446B3" w:rsidSect="00E94DB0">
      <w:headerReference w:type="default" r:id="rId12"/>
      <w:pgSz w:w="16838" w:h="11906" w:orient="landscape"/>
      <w:pgMar w:top="567" w:right="851" w:bottom="851"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8CAD0" w14:textId="77777777" w:rsidR="004A434A" w:rsidRDefault="004A434A" w:rsidP="00E707D0">
      <w:pPr>
        <w:spacing w:after="0" w:line="240" w:lineRule="auto"/>
      </w:pPr>
      <w:r>
        <w:separator/>
      </w:r>
    </w:p>
  </w:endnote>
  <w:endnote w:type="continuationSeparator" w:id="0">
    <w:p w14:paraId="7CA686C9" w14:textId="77777777" w:rsidR="004A434A" w:rsidRDefault="004A434A" w:rsidP="00E7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C4481" w14:textId="77777777" w:rsidR="004A434A" w:rsidRDefault="004A434A" w:rsidP="00E707D0">
      <w:pPr>
        <w:spacing w:after="0" w:line="240" w:lineRule="auto"/>
      </w:pPr>
      <w:r>
        <w:separator/>
      </w:r>
    </w:p>
  </w:footnote>
  <w:footnote w:type="continuationSeparator" w:id="0">
    <w:p w14:paraId="6D88E407" w14:textId="77777777" w:rsidR="004A434A" w:rsidRDefault="004A434A" w:rsidP="00E7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59A78" w14:textId="2DF6EF7C" w:rsidR="00413D2A" w:rsidRPr="003B718B" w:rsidRDefault="00413D2A">
    <w:pPr>
      <w:pStyle w:val="a5"/>
      <w:jc w:val="center"/>
      <w:rPr>
        <w:rFonts w:ascii="Times New Roman" w:hAnsi="Times New Roman"/>
      </w:rPr>
    </w:pPr>
    <w:r w:rsidRPr="003B718B">
      <w:rPr>
        <w:rFonts w:ascii="Times New Roman" w:hAnsi="Times New Roman"/>
      </w:rPr>
      <w:fldChar w:fldCharType="begin"/>
    </w:r>
    <w:r w:rsidRPr="003B718B">
      <w:rPr>
        <w:rFonts w:ascii="Times New Roman" w:hAnsi="Times New Roman"/>
      </w:rPr>
      <w:instrText>PAGE   \* MERGEFORMAT</w:instrText>
    </w:r>
    <w:r w:rsidRPr="003B718B">
      <w:rPr>
        <w:rFonts w:ascii="Times New Roman" w:hAnsi="Times New Roman"/>
      </w:rPr>
      <w:fldChar w:fldCharType="separate"/>
    </w:r>
    <w:r w:rsidR="00FD7C63">
      <w:rPr>
        <w:rFonts w:ascii="Times New Roman" w:hAnsi="Times New Roman"/>
        <w:noProof/>
      </w:rPr>
      <w:t>2</w:t>
    </w:r>
    <w:r w:rsidRPr="003B718B">
      <w:rPr>
        <w:rFonts w:ascii="Times New Roman" w:hAnsi="Times New Roman"/>
      </w:rPr>
      <w:fldChar w:fldCharType="end"/>
    </w:r>
  </w:p>
  <w:p w14:paraId="5393C290" w14:textId="77777777" w:rsidR="00413D2A" w:rsidRDefault="00413D2A">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7A2"/>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D5C42CD"/>
    <w:multiLevelType w:val="hybridMultilevel"/>
    <w:tmpl w:val="4000A39A"/>
    <w:lvl w:ilvl="0" w:tplc="66C2C014">
      <w:start w:val="1"/>
      <w:numFmt w:val="decimal"/>
      <w:lvlText w:val="%1."/>
      <w:lvlJc w:val="left"/>
      <w:pPr>
        <w:ind w:left="927"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 w15:restartNumberingAfterBreak="0">
    <w:nsid w:val="233E2FA7"/>
    <w:multiLevelType w:val="hybridMultilevel"/>
    <w:tmpl w:val="E020E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0A3595"/>
    <w:multiLevelType w:val="hybridMultilevel"/>
    <w:tmpl w:val="2E9EBDD2"/>
    <w:lvl w:ilvl="0" w:tplc="3C90D5D6">
      <w:start w:val="1"/>
      <w:numFmt w:val="decimal"/>
      <w:lvlText w:val="%1."/>
      <w:lvlJc w:val="left"/>
      <w:pPr>
        <w:ind w:left="1615" w:hanging="1020"/>
      </w:pPr>
      <w:rPr>
        <w:rFonts w:hint="default"/>
        <w:i w:val="0"/>
      </w:rPr>
    </w:lvl>
    <w:lvl w:ilvl="1" w:tplc="04220019" w:tentative="1">
      <w:start w:val="1"/>
      <w:numFmt w:val="lowerLetter"/>
      <w:lvlText w:val="%2."/>
      <w:lvlJc w:val="left"/>
      <w:pPr>
        <w:ind w:left="1675" w:hanging="360"/>
      </w:pPr>
    </w:lvl>
    <w:lvl w:ilvl="2" w:tplc="0422001B" w:tentative="1">
      <w:start w:val="1"/>
      <w:numFmt w:val="lowerRoman"/>
      <w:lvlText w:val="%3."/>
      <w:lvlJc w:val="right"/>
      <w:pPr>
        <w:ind w:left="2395" w:hanging="180"/>
      </w:pPr>
    </w:lvl>
    <w:lvl w:ilvl="3" w:tplc="0422000F" w:tentative="1">
      <w:start w:val="1"/>
      <w:numFmt w:val="decimal"/>
      <w:lvlText w:val="%4."/>
      <w:lvlJc w:val="left"/>
      <w:pPr>
        <w:ind w:left="3115" w:hanging="360"/>
      </w:pPr>
    </w:lvl>
    <w:lvl w:ilvl="4" w:tplc="04220019" w:tentative="1">
      <w:start w:val="1"/>
      <w:numFmt w:val="lowerLetter"/>
      <w:lvlText w:val="%5."/>
      <w:lvlJc w:val="left"/>
      <w:pPr>
        <w:ind w:left="3835" w:hanging="360"/>
      </w:pPr>
    </w:lvl>
    <w:lvl w:ilvl="5" w:tplc="0422001B" w:tentative="1">
      <w:start w:val="1"/>
      <w:numFmt w:val="lowerRoman"/>
      <w:lvlText w:val="%6."/>
      <w:lvlJc w:val="right"/>
      <w:pPr>
        <w:ind w:left="4555" w:hanging="180"/>
      </w:pPr>
    </w:lvl>
    <w:lvl w:ilvl="6" w:tplc="0422000F" w:tentative="1">
      <w:start w:val="1"/>
      <w:numFmt w:val="decimal"/>
      <w:lvlText w:val="%7."/>
      <w:lvlJc w:val="left"/>
      <w:pPr>
        <w:ind w:left="5275" w:hanging="360"/>
      </w:pPr>
    </w:lvl>
    <w:lvl w:ilvl="7" w:tplc="04220019" w:tentative="1">
      <w:start w:val="1"/>
      <w:numFmt w:val="lowerLetter"/>
      <w:lvlText w:val="%8."/>
      <w:lvlJc w:val="left"/>
      <w:pPr>
        <w:ind w:left="5995" w:hanging="360"/>
      </w:pPr>
    </w:lvl>
    <w:lvl w:ilvl="8" w:tplc="0422001B" w:tentative="1">
      <w:start w:val="1"/>
      <w:numFmt w:val="lowerRoman"/>
      <w:lvlText w:val="%9."/>
      <w:lvlJc w:val="right"/>
      <w:pPr>
        <w:ind w:left="6715" w:hanging="180"/>
      </w:pPr>
    </w:lvl>
  </w:abstractNum>
  <w:abstractNum w:abstractNumId="4" w15:restartNumberingAfterBreak="0">
    <w:nsid w:val="251B30C3"/>
    <w:multiLevelType w:val="hybridMultilevel"/>
    <w:tmpl w:val="5EEE437E"/>
    <w:lvl w:ilvl="0" w:tplc="04D2692C">
      <w:start w:val="1"/>
      <w:numFmt w:val="decimal"/>
      <w:lvlText w:val="%1."/>
      <w:lvlJc w:val="left"/>
      <w:pPr>
        <w:ind w:left="1111" w:hanging="720"/>
      </w:pPr>
      <w:rPr>
        <w:rFonts w:hint="default"/>
      </w:rPr>
    </w:lvl>
    <w:lvl w:ilvl="1" w:tplc="04220019" w:tentative="1">
      <w:start w:val="1"/>
      <w:numFmt w:val="lowerLetter"/>
      <w:lvlText w:val="%2."/>
      <w:lvlJc w:val="left"/>
      <w:pPr>
        <w:ind w:left="1471" w:hanging="360"/>
      </w:pPr>
    </w:lvl>
    <w:lvl w:ilvl="2" w:tplc="0422001B" w:tentative="1">
      <w:start w:val="1"/>
      <w:numFmt w:val="lowerRoman"/>
      <w:lvlText w:val="%3."/>
      <w:lvlJc w:val="right"/>
      <w:pPr>
        <w:ind w:left="2191" w:hanging="180"/>
      </w:pPr>
    </w:lvl>
    <w:lvl w:ilvl="3" w:tplc="0422000F" w:tentative="1">
      <w:start w:val="1"/>
      <w:numFmt w:val="decimal"/>
      <w:lvlText w:val="%4."/>
      <w:lvlJc w:val="left"/>
      <w:pPr>
        <w:ind w:left="2911" w:hanging="360"/>
      </w:pPr>
    </w:lvl>
    <w:lvl w:ilvl="4" w:tplc="04220019" w:tentative="1">
      <w:start w:val="1"/>
      <w:numFmt w:val="lowerLetter"/>
      <w:lvlText w:val="%5."/>
      <w:lvlJc w:val="left"/>
      <w:pPr>
        <w:ind w:left="3631" w:hanging="360"/>
      </w:pPr>
    </w:lvl>
    <w:lvl w:ilvl="5" w:tplc="0422001B" w:tentative="1">
      <w:start w:val="1"/>
      <w:numFmt w:val="lowerRoman"/>
      <w:lvlText w:val="%6."/>
      <w:lvlJc w:val="right"/>
      <w:pPr>
        <w:ind w:left="4351" w:hanging="180"/>
      </w:pPr>
    </w:lvl>
    <w:lvl w:ilvl="6" w:tplc="0422000F" w:tentative="1">
      <w:start w:val="1"/>
      <w:numFmt w:val="decimal"/>
      <w:lvlText w:val="%7."/>
      <w:lvlJc w:val="left"/>
      <w:pPr>
        <w:ind w:left="5071" w:hanging="360"/>
      </w:pPr>
    </w:lvl>
    <w:lvl w:ilvl="7" w:tplc="04220019" w:tentative="1">
      <w:start w:val="1"/>
      <w:numFmt w:val="lowerLetter"/>
      <w:lvlText w:val="%8."/>
      <w:lvlJc w:val="left"/>
      <w:pPr>
        <w:ind w:left="5791" w:hanging="360"/>
      </w:pPr>
    </w:lvl>
    <w:lvl w:ilvl="8" w:tplc="0422001B" w:tentative="1">
      <w:start w:val="1"/>
      <w:numFmt w:val="lowerRoman"/>
      <w:lvlText w:val="%9."/>
      <w:lvlJc w:val="right"/>
      <w:pPr>
        <w:ind w:left="6511" w:hanging="180"/>
      </w:pPr>
    </w:lvl>
  </w:abstractNum>
  <w:abstractNum w:abstractNumId="5" w15:restartNumberingAfterBreak="0">
    <w:nsid w:val="36E66457"/>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AB13420"/>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07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6DC3336A"/>
    <w:multiLevelType w:val="hybridMultilevel"/>
    <w:tmpl w:val="B60A28E8"/>
    <w:lvl w:ilvl="0" w:tplc="1A96719A">
      <w:start w:val="1"/>
      <w:numFmt w:val="decimal"/>
      <w:lvlText w:val="%1."/>
      <w:lvlJc w:val="left"/>
      <w:pPr>
        <w:ind w:left="1482" w:hanging="91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70D60103"/>
    <w:multiLevelType w:val="hybridMultilevel"/>
    <w:tmpl w:val="4054334A"/>
    <w:lvl w:ilvl="0" w:tplc="9E1C4354">
      <w:start w:val="1"/>
      <w:numFmt w:val="decimal"/>
      <w:lvlText w:val="%1."/>
      <w:lvlJc w:val="left"/>
      <w:pPr>
        <w:ind w:left="621" w:hanging="360"/>
      </w:pPr>
      <w:rPr>
        <w:rFonts w:hint="default"/>
      </w:rPr>
    </w:lvl>
    <w:lvl w:ilvl="1" w:tplc="04220019" w:tentative="1">
      <w:start w:val="1"/>
      <w:numFmt w:val="lowerLetter"/>
      <w:lvlText w:val="%2."/>
      <w:lvlJc w:val="left"/>
      <w:pPr>
        <w:ind w:left="1341" w:hanging="360"/>
      </w:pPr>
    </w:lvl>
    <w:lvl w:ilvl="2" w:tplc="0422001B" w:tentative="1">
      <w:start w:val="1"/>
      <w:numFmt w:val="lowerRoman"/>
      <w:lvlText w:val="%3."/>
      <w:lvlJc w:val="right"/>
      <w:pPr>
        <w:ind w:left="2061" w:hanging="180"/>
      </w:pPr>
    </w:lvl>
    <w:lvl w:ilvl="3" w:tplc="0422000F" w:tentative="1">
      <w:start w:val="1"/>
      <w:numFmt w:val="decimal"/>
      <w:lvlText w:val="%4."/>
      <w:lvlJc w:val="left"/>
      <w:pPr>
        <w:ind w:left="2781" w:hanging="360"/>
      </w:pPr>
    </w:lvl>
    <w:lvl w:ilvl="4" w:tplc="04220019" w:tentative="1">
      <w:start w:val="1"/>
      <w:numFmt w:val="lowerLetter"/>
      <w:lvlText w:val="%5."/>
      <w:lvlJc w:val="left"/>
      <w:pPr>
        <w:ind w:left="3501" w:hanging="360"/>
      </w:pPr>
    </w:lvl>
    <w:lvl w:ilvl="5" w:tplc="0422001B" w:tentative="1">
      <w:start w:val="1"/>
      <w:numFmt w:val="lowerRoman"/>
      <w:lvlText w:val="%6."/>
      <w:lvlJc w:val="right"/>
      <w:pPr>
        <w:ind w:left="4221" w:hanging="180"/>
      </w:pPr>
    </w:lvl>
    <w:lvl w:ilvl="6" w:tplc="0422000F" w:tentative="1">
      <w:start w:val="1"/>
      <w:numFmt w:val="decimal"/>
      <w:lvlText w:val="%7."/>
      <w:lvlJc w:val="left"/>
      <w:pPr>
        <w:ind w:left="4941" w:hanging="360"/>
      </w:pPr>
    </w:lvl>
    <w:lvl w:ilvl="7" w:tplc="04220019" w:tentative="1">
      <w:start w:val="1"/>
      <w:numFmt w:val="lowerLetter"/>
      <w:lvlText w:val="%8."/>
      <w:lvlJc w:val="left"/>
      <w:pPr>
        <w:ind w:left="5661" w:hanging="360"/>
      </w:pPr>
    </w:lvl>
    <w:lvl w:ilvl="8" w:tplc="0422001B" w:tentative="1">
      <w:start w:val="1"/>
      <w:numFmt w:val="lowerRoman"/>
      <w:lvlText w:val="%9."/>
      <w:lvlJc w:val="right"/>
      <w:pPr>
        <w:ind w:left="6381" w:hanging="180"/>
      </w:pPr>
    </w:lvl>
  </w:abstractNum>
  <w:abstractNum w:abstractNumId="9" w15:restartNumberingAfterBreak="0">
    <w:nsid w:val="70E72ABC"/>
    <w:multiLevelType w:val="hybridMultilevel"/>
    <w:tmpl w:val="1F882F7E"/>
    <w:lvl w:ilvl="0" w:tplc="A3162726">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num w:numId="1">
    <w:abstractNumId w:val="2"/>
  </w:num>
  <w:num w:numId="2">
    <w:abstractNumId w:val="8"/>
  </w:num>
  <w:num w:numId="3">
    <w:abstractNumId w:val="4"/>
  </w:num>
  <w:num w:numId="4">
    <w:abstractNumId w:val="3"/>
  </w:num>
  <w:num w:numId="5">
    <w:abstractNumId w:val="7"/>
  </w:num>
  <w:num w:numId="6">
    <w:abstractNumId w:val="9"/>
  </w:num>
  <w:num w:numId="7">
    <w:abstractNumId w:val="1"/>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38"/>
    <w:rsid w:val="0000025A"/>
    <w:rsid w:val="0000159E"/>
    <w:rsid w:val="0000219E"/>
    <w:rsid w:val="00002E48"/>
    <w:rsid w:val="000038C3"/>
    <w:rsid w:val="00004B1A"/>
    <w:rsid w:val="0000538C"/>
    <w:rsid w:val="000053F8"/>
    <w:rsid w:val="00006B7F"/>
    <w:rsid w:val="00007F82"/>
    <w:rsid w:val="00011BD4"/>
    <w:rsid w:val="00013337"/>
    <w:rsid w:val="00013E83"/>
    <w:rsid w:val="00015F95"/>
    <w:rsid w:val="000174B1"/>
    <w:rsid w:val="0002047D"/>
    <w:rsid w:val="00020529"/>
    <w:rsid w:val="00026BE3"/>
    <w:rsid w:val="00030D88"/>
    <w:rsid w:val="00032741"/>
    <w:rsid w:val="0003527E"/>
    <w:rsid w:val="000354AA"/>
    <w:rsid w:val="00035E5D"/>
    <w:rsid w:val="00042556"/>
    <w:rsid w:val="00044306"/>
    <w:rsid w:val="000446B3"/>
    <w:rsid w:val="00044F54"/>
    <w:rsid w:val="00045EB2"/>
    <w:rsid w:val="0005129E"/>
    <w:rsid w:val="000520D5"/>
    <w:rsid w:val="00055DD9"/>
    <w:rsid w:val="00061161"/>
    <w:rsid w:val="000618C4"/>
    <w:rsid w:val="00065C41"/>
    <w:rsid w:val="000667C1"/>
    <w:rsid w:val="0006697F"/>
    <w:rsid w:val="00067223"/>
    <w:rsid w:val="000679A7"/>
    <w:rsid w:val="00072ADA"/>
    <w:rsid w:val="000734F8"/>
    <w:rsid w:val="00073B9C"/>
    <w:rsid w:val="00073C6F"/>
    <w:rsid w:val="00073D8F"/>
    <w:rsid w:val="00073FD8"/>
    <w:rsid w:val="000771FA"/>
    <w:rsid w:val="00077BEA"/>
    <w:rsid w:val="000807DC"/>
    <w:rsid w:val="000832A4"/>
    <w:rsid w:val="00083C0B"/>
    <w:rsid w:val="00083D3C"/>
    <w:rsid w:val="00083E15"/>
    <w:rsid w:val="00084FE3"/>
    <w:rsid w:val="00087867"/>
    <w:rsid w:val="0009168B"/>
    <w:rsid w:val="00092293"/>
    <w:rsid w:val="00093A84"/>
    <w:rsid w:val="00093E6C"/>
    <w:rsid w:val="00096073"/>
    <w:rsid w:val="00096B2E"/>
    <w:rsid w:val="000974C8"/>
    <w:rsid w:val="000A1F6D"/>
    <w:rsid w:val="000A5F56"/>
    <w:rsid w:val="000A6753"/>
    <w:rsid w:val="000A7249"/>
    <w:rsid w:val="000A72EB"/>
    <w:rsid w:val="000B0169"/>
    <w:rsid w:val="000B096E"/>
    <w:rsid w:val="000B0A34"/>
    <w:rsid w:val="000B3C34"/>
    <w:rsid w:val="000B671B"/>
    <w:rsid w:val="000B7AC6"/>
    <w:rsid w:val="000B7C31"/>
    <w:rsid w:val="000C099D"/>
    <w:rsid w:val="000C1EE7"/>
    <w:rsid w:val="000C213B"/>
    <w:rsid w:val="000C22A6"/>
    <w:rsid w:val="000C35D3"/>
    <w:rsid w:val="000C3B56"/>
    <w:rsid w:val="000C528F"/>
    <w:rsid w:val="000D19E5"/>
    <w:rsid w:val="000D4E4A"/>
    <w:rsid w:val="000D5A17"/>
    <w:rsid w:val="000E0191"/>
    <w:rsid w:val="000E0813"/>
    <w:rsid w:val="000E13F0"/>
    <w:rsid w:val="000E355D"/>
    <w:rsid w:val="000F29BE"/>
    <w:rsid w:val="000F30BD"/>
    <w:rsid w:val="000F5813"/>
    <w:rsid w:val="000F6CCF"/>
    <w:rsid w:val="000F76AA"/>
    <w:rsid w:val="000F7D9B"/>
    <w:rsid w:val="000F7F4A"/>
    <w:rsid w:val="00100800"/>
    <w:rsid w:val="001045C8"/>
    <w:rsid w:val="00105454"/>
    <w:rsid w:val="00107A74"/>
    <w:rsid w:val="00111D07"/>
    <w:rsid w:val="00114711"/>
    <w:rsid w:val="00115C58"/>
    <w:rsid w:val="00115D93"/>
    <w:rsid w:val="00117FC0"/>
    <w:rsid w:val="0012089A"/>
    <w:rsid w:val="001223F2"/>
    <w:rsid w:val="001265D6"/>
    <w:rsid w:val="00126DB3"/>
    <w:rsid w:val="001318C9"/>
    <w:rsid w:val="00133304"/>
    <w:rsid w:val="0013409A"/>
    <w:rsid w:val="00135862"/>
    <w:rsid w:val="00136339"/>
    <w:rsid w:val="00143D64"/>
    <w:rsid w:val="00146D84"/>
    <w:rsid w:val="00147558"/>
    <w:rsid w:val="001529BD"/>
    <w:rsid w:val="0015407C"/>
    <w:rsid w:val="001554C3"/>
    <w:rsid w:val="00155D6D"/>
    <w:rsid w:val="00156A15"/>
    <w:rsid w:val="00157E37"/>
    <w:rsid w:val="0016054E"/>
    <w:rsid w:val="00161338"/>
    <w:rsid w:val="00162C3A"/>
    <w:rsid w:val="00163E17"/>
    <w:rsid w:val="00170258"/>
    <w:rsid w:val="001706EF"/>
    <w:rsid w:val="001710CD"/>
    <w:rsid w:val="001729BC"/>
    <w:rsid w:val="00176938"/>
    <w:rsid w:val="0018048B"/>
    <w:rsid w:val="001834D1"/>
    <w:rsid w:val="0019170A"/>
    <w:rsid w:val="00191DF0"/>
    <w:rsid w:val="00196359"/>
    <w:rsid w:val="00197129"/>
    <w:rsid w:val="00197E12"/>
    <w:rsid w:val="001A245F"/>
    <w:rsid w:val="001A331A"/>
    <w:rsid w:val="001A3682"/>
    <w:rsid w:val="001A4882"/>
    <w:rsid w:val="001A4EF6"/>
    <w:rsid w:val="001A50DF"/>
    <w:rsid w:val="001A51C8"/>
    <w:rsid w:val="001B6EB6"/>
    <w:rsid w:val="001B70B4"/>
    <w:rsid w:val="001C1828"/>
    <w:rsid w:val="001C21A2"/>
    <w:rsid w:val="001C27D0"/>
    <w:rsid w:val="001C30FA"/>
    <w:rsid w:val="001C3EED"/>
    <w:rsid w:val="001C470A"/>
    <w:rsid w:val="001D1EEF"/>
    <w:rsid w:val="001D3CF7"/>
    <w:rsid w:val="001D4674"/>
    <w:rsid w:val="001D6E85"/>
    <w:rsid w:val="001E0088"/>
    <w:rsid w:val="001E0546"/>
    <w:rsid w:val="001E3562"/>
    <w:rsid w:val="001F0809"/>
    <w:rsid w:val="001F21C7"/>
    <w:rsid w:val="001F2ABF"/>
    <w:rsid w:val="001F59F4"/>
    <w:rsid w:val="001F6691"/>
    <w:rsid w:val="001F7FDB"/>
    <w:rsid w:val="002011B1"/>
    <w:rsid w:val="002017F7"/>
    <w:rsid w:val="00201C79"/>
    <w:rsid w:val="00201D99"/>
    <w:rsid w:val="002028E8"/>
    <w:rsid w:val="002034D8"/>
    <w:rsid w:val="00203E69"/>
    <w:rsid w:val="002040A0"/>
    <w:rsid w:val="0020504E"/>
    <w:rsid w:val="002114B8"/>
    <w:rsid w:val="00211CA4"/>
    <w:rsid w:val="00212244"/>
    <w:rsid w:val="00214F70"/>
    <w:rsid w:val="002154D9"/>
    <w:rsid w:val="00215D10"/>
    <w:rsid w:val="00215DB2"/>
    <w:rsid w:val="002209FB"/>
    <w:rsid w:val="0022265C"/>
    <w:rsid w:val="002248AD"/>
    <w:rsid w:val="00225FE4"/>
    <w:rsid w:val="002263F6"/>
    <w:rsid w:val="00226BA5"/>
    <w:rsid w:val="00233309"/>
    <w:rsid w:val="00233808"/>
    <w:rsid w:val="00233AEB"/>
    <w:rsid w:val="002376C7"/>
    <w:rsid w:val="002378D3"/>
    <w:rsid w:val="002457BE"/>
    <w:rsid w:val="00245E55"/>
    <w:rsid w:val="00247236"/>
    <w:rsid w:val="002529EB"/>
    <w:rsid w:val="00253BD0"/>
    <w:rsid w:val="00254064"/>
    <w:rsid w:val="00257A13"/>
    <w:rsid w:val="002601F1"/>
    <w:rsid w:val="00260879"/>
    <w:rsid w:val="00262368"/>
    <w:rsid w:val="0026382F"/>
    <w:rsid w:val="00266E4C"/>
    <w:rsid w:val="00267513"/>
    <w:rsid w:val="00270B40"/>
    <w:rsid w:val="00270D3B"/>
    <w:rsid w:val="00275014"/>
    <w:rsid w:val="002759F5"/>
    <w:rsid w:val="002762A4"/>
    <w:rsid w:val="00276D9C"/>
    <w:rsid w:val="00280155"/>
    <w:rsid w:val="0028100F"/>
    <w:rsid w:val="00283618"/>
    <w:rsid w:val="002922ED"/>
    <w:rsid w:val="00292D4F"/>
    <w:rsid w:val="00293D4A"/>
    <w:rsid w:val="00293F49"/>
    <w:rsid w:val="002945BD"/>
    <w:rsid w:val="002965A3"/>
    <w:rsid w:val="002966AF"/>
    <w:rsid w:val="002A02A0"/>
    <w:rsid w:val="002A1132"/>
    <w:rsid w:val="002A2172"/>
    <w:rsid w:val="002A2772"/>
    <w:rsid w:val="002A6B8A"/>
    <w:rsid w:val="002A74A9"/>
    <w:rsid w:val="002A770D"/>
    <w:rsid w:val="002B02D5"/>
    <w:rsid w:val="002B0F93"/>
    <w:rsid w:val="002B100E"/>
    <w:rsid w:val="002B1C0F"/>
    <w:rsid w:val="002B35BF"/>
    <w:rsid w:val="002B5089"/>
    <w:rsid w:val="002B68DA"/>
    <w:rsid w:val="002B743B"/>
    <w:rsid w:val="002C24A9"/>
    <w:rsid w:val="002C464D"/>
    <w:rsid w:val="002C51C4"/>
    <w:rsid w:val="002C7A0C"/>
    <w:rsid w:val="002D062B"/>
    <w:rsid w:val="002D2E40"/>
    <w:rsid w:val="002D47BB"/>
    <w:rsid w:val="002D4CF2"/>
    <w:rsid w:val="002D6F6B"/>
    <w:rsid w:val="002E0165"/>
    <w:rsid w:val="002E244A"/>
    <w:rsid w:val="002E4667"/>
    <w:rsid w:val="002E4921"/>
    <w:rsid w:val="002E73A4"/>
    <w:rsid w:val="002F0782"/>
    <w:rsid w:val="002F224A"/>
    <w:rsid w:val="002F7513"/>
    <w:rsid w:val="003005F2"/>
    <w:rsid w:val="00300BCD"/>
    <w:rsid w:val="00301AA5"/>
    <w:rsid w:val="00301AF2"/>
    <w:rsid w:val="00306FC9"/>
    <w:rsid w:val="00307319"/>
    <w:rsid w:val="00307AFA"/>
    <w:rsid w:val="00310E0C"/>
    <w:rsid w:val="00313EE7"/>
    <w:rsid w:val="0031550C"/>
    <w:rsid w:val="00320018"/>
    <w:rsid w:val="0032210C"/>
    <w:rsid w:val="003227C0"/>
    <w:rsid w:val="003241CD"/>
    <w:rsid w:val="0032457D"/>
    <w:rsid w:val="00324D81"/>
    <w:rsid w:val="00325C43"/>
    <w:rsid w:val="00326BC3"/>
    <w:rsid w:val="0033113D"/>
    <w:rsid w:val="00333FBC"/>
    <w:rsid w:val="003375F2"/>
    <w:rsid w:val="0034448C"/>
    <w:rsid w:val="003445D6"/>
    <w:rsid w:val="00344883"/>
    <w:rsid w:val="0034745B"/>
    <w:rsid w:val="00350483"/>
    <w:rsid w:val="00351418"/>
    <w:rsid w:val="003525DB"/>
    <w:rsid w:val="00352A4E"/>
    <w:rsid w:val="00354987"/>
    <w:rsid w:val="00360204"/>
    <w:rsid w:val="00361669"/>
    <w:rsid w:val="003619F9"/>
    <w:rsid w:val="00361D95"/>
    <w:rsid w:val="0036228E"/>
    <w:rsid w:val="00365646"/>
    <w:rsid w:val="00370A12"/>
    <w:rsid w:val="003713F1"/>
    <w:rsid w:val="00372C0C"/>
    <w:rsid w:val="00381CEB"/>
    <w:rsid w:val="00383713"/>
    <w:rsid w:val="00390773"/>
    <w:rsid w:val="003911E2"/>
    <w:rsid w:val="00395D9C"/>
    <w:rsid w:val="00396F6A"/>
    <w:rsid w:val="003A1A57"/>
    <w:rsid w:val="003A30F4"/>
    <w:rsid w:val="003A3BCA"/>
    <w:rsid w:val="003A7E94"/>
    <w:rsid w:val="003B0792"/>
    <w:rsid w:val="003B07BF"/>
    <w:rsid w:val="003B09C2"/>
    <w:rsid w:val="003B2EFB"/>
    <w:rsid w:val="003B44AB"/>
    <w:rsid w:val="003B5622"/>
    <w:rsid w:val="003B718B"/>
    <w:rsid w:val="003C192C"/>
    <w:rsid w:val="003C3310"/>
    <w:rsid w:val="003C425E"/>
    <w:rsid w:val="003C479B"/>
    <w:rsid w:val="003D1F7C"/>
    <w:rsid w:val="003D3E8A"/>
    <w:rsid w:val="003D4E99"/>
    <w:rsid w:val="003D5CA1"/>
    <w:rsid w:val="003E1820"/>
    <w:rsid w:val="003E39E0"/>
    <w:rsid w:val="003E40FB"/>
    <w:rsid w:val="003E590E"/>
    <w:rsid w:val="003E5F6E"/>
    <w:rsid w:val="003F20B7"/>
    <w:rsid w:val="003F24A2"/>
    <w:rsid w:val="003F2D84"/>
    <w:rsid w:val="003F3D21"/>
    <w:rsid w:val="003F468B"/>
    <w:rsid w:val="003F5783"/>
    <w:rsid w:val="003F628B"/>
    <w:rsid w:val="003F6556"/>
    <w:rsid w:val="003F682B"/>
    <w:rsid w:val="00400D08"/>
    <w:rsid w:val="00406C18"/>
    <w:rsid w:val="00413D2A"/>
    <w:rsid w:val="004167AC"/>
    <w:rsid w:val="0041704D"/>
    <w:rsid w:val="004171D4"/>
    <w:rsid w:val="00417673"/>
    <w:rsid w:val="00417EB0"/>
    <w:rsid w:val="004201DD"/>
    <w:rsid w:val="00422329"/>
    <w:rsid w:val="004233E1"/>
    <w:rsid w:val="00423B2E"/>
    <w:rsid w:val="00424814"/>
    <w:rsid w:val="00424AC8"/>
    <w:rsid w:val="004262F2"/>
    <w:rsid w:val="00426357"/>
    <w:rsid w:val="004277D6"/>
    <w:rsid w:val="00427CE6"/>
    <w:rsid w:val="00430F33"/>
    <w:rsid w:val="00443F9C"/>
    <w:rsid w:val="00443FD3"/>
    <w:rsid w:val="00444748"/>
    <w:rsid w:val="00450223"/>
    <w:rsid w:val="00454E93"/>
    <w:rsid w:val="00462B99"/>
    <w:rsid w:val="0046342C"/>
    <w:rsid w:val="0046459C"/>
    <w:rsid w:val="0046633F"/>
    <w:rsid w:val="004675E1"/>
    <w:rsid w:val="00471E2A"/>
    <w:rsid w:val="00472D53"/>
    <w:rsid w:val="00473AFF"/>
    <w:rsid w:val="00474F81"/>
    <w:rsid w:val="00475ADA"/>
    <w:rsid w:val="00477980"/>
    <w:rsid w:val="00481F87"/>
    <w:rsid w:val="00483061"/>
    <w:rsid w:val="0048433B"/>
    <w:rsid w:val="0048694A"/>
    <w:rsid w:val="004908A9"/>
    <w:rsid w:val="00490B6F"/>
    <w:rsid w:val="00491C45"/>
    <w:rsid w:val="00491E11"/>
    <w:rsid w:val="004928FD"/>
    <w:rsid w:val="00492B23"/>
    <w:rsid w:val="004931D7"/>
    <w:rsid w:val="0049591B"/>
    <w:rsid w:val="004973CC"/>
    <w:rsid w:val="004A434A"/>
    <w:rsid w:val="004A4D8E"/>
    <w:rsid w:val="004A4EA5"/>
    <w:rsid w:val="004A51C9"/>
    <w:rsid w:val="004A6416"/>
    <w:rsid w:val="004A6B05"/>
    <w:rsid w:val="004B09C4"/>
    <w:rsid w:val="004B0CF6"/>
    <w:rsid w:val="004B0ED6"/>
    <w:rsid w:val="004B2159"/>
    <w:rsid w:val="004B332C"/>
    <w:rsid w:val="004B59C4"/>
    <w:rsid w:val="004B5A66"/>
    <w:rsid w:val="004B76EF"/>
    <w:rsid w:val="004C149D"/>
    <w:rsid w:val="004C539F"/>
    <w:rsid w:val="004C5EE9"/>
    <w:rsid w:val="004C65D1"/>
    <w:rsid w:val="004C6F11"/>
    <w:rsid w:val="004D20F1"/>
    <w:rsid w:val="004D43B0"/>
    <w:rsid w:val="004D651D"/>
    <w:rsid w:val="004D678D"/>
    <w:rsid w:val="004D7C03"/>
    <w:rsid w:val="004E04D2"/>
    <w:rsid w:val="004E060F"/>
    <w:rsid w:val="004E2DAE"/>
    <w:rsid w:val="004E2E60"/>
    <w:rsid w:val="004E59E5"/>
    <w:rsid w:val="004E74F2"/>
    <w:rsid w:val="004F04BB"/>
    <w:rsid w:val="004F1396"/>
    <w:rsid w:val="004F151C"/>
    <w:rsid w:val="004F304D"/>
    <w:rsid w:val="004F3B6C"/>
    <w:rsid w:val="004F4D2C"/>
    <w:rsid w:val="004F4F11"/>
    <w:rsid w:val="004F76C1"/>
    <w:rsid w:val="0050221D"/>
    <w:rsid w:val="00503102"/>
    <w:rsid w:val="00503445"/>
    <w:rsid w:val="00506EC5"/>
    <w:rsid w:val="005124D0"/>
    <w:rsid w:val="00521A6A"/>
    <w:rsid w:val="00521AFE"/>
    <w:rsid w:val="00524811"/>
    <w:rsid w:val="00525E9D"/>
    <w:rsid w:val="005277FB"/>
    <w:rsid w:val="00532B6F"/>
    <w:rsid w:val="0053417B"/>
    <w:rsid w:val="00534A59"/>
    <w:rsid w:val="005402D1"/>
    <w:rsid w:val="00545369"/>
    <w:rsid w:val="00546764"/>
    <w:rsid w:val="00546D37"/>
    <w:rsid w:val="0055609A"/>
    <w:rsid w:val="0055689C"/>
    <w:rsid w:val="0056027A"/>
    <w:rsid w:val="0056037E"/>
    <w:rsid w:val="005619FE"/>
    <w:rsid w:val="00565854"/>
    <w:rsid w:val="00566FDB"/>
    <w:rsid w:val="00567D1F"/>
    <w:rsid w:val="00571E0F"/>
    <w:rsid w:val="005733B7"/>
    <w:rsid w:val="00574CCA"/>
    <w:rsid w:val="00577B23"/>
    <w:rsid w:val="00577E28"/>
    <w:rsid w:val="0058065A"/>
    <w:rsid w:val="00582149"/>
    <w:rsid w:val="005827DD"/>
    <w:rsid w:val="005839D1"/>
    <w:rsid w:val="00586D66"/>
    <w:rsid w:val="00587DB0"/>
    <w:rsid w:val="005948FF"/>
    <w:rsid w:val="005A0EF9"/>
    <w:rsid w:val="005A100F"/>
    <w:rsid w:val="005A2143"/>
    <w:rsid w:val="005A2B66"/>
    <w:rsid w:val="005A34EE"/>
    <w:rsid w:val="005A389C"/>
    <w:rsid w:val="005A51DE"/>
    <w:rsid w:val="005A6DCD"/>
    <w:rsid w:val="005A7396"/>
    <w:rsid w:val="005B334F"/>
    <w:rsid w:val="005C1A91"/>
    <w:rsid w:val="005C1F5B"/>
    <w:rsid w:val="005C3355"/>
    <w:rsid w:val="005C3B60"/>
    <w:rsid w:val="005C4BFD"/>
    <w:rsid w:val="005C7074"/>
    <w:rsid w:val="005C7574"/>
    <w:rsid w:val="005C7AF5"/>
    <w:rsid w:val="005D0F40"/>
    <w:rsid w:val="005D1BE2"/>
    <w:rsid w:val="005D2FC1"/>
    <w:rsid w:val="005D40A7"/>
    <w:rsid w:val="005D42AF"/>
    <w:rsid w:val="005D6C0E"/>
    <w:rsid w:val="005E0E03"/>
    <w:rsid w:val="005E14F2"/>
    <w:rsid w:val="005E1F29"/>
    <w:rsid w:val="005E29C9"/>
    <w:rsid w:val="005E3035"/>
    <w:rsid w:val="005E3729"/>
    <w:rsid w:val="005E3F69"/>
    <w:rsid w:val="005E432D"/>
    <w:rsid w:val="005E48C4"/>
    <w:rsid w:val="005E53CD"/>
    <w:rsid w:val="005F0342"/>
    <w:rsid w:val="005F09CA"/>
    <w:rsid w:val="005F1410"/>
    <w:rsid w:val="005F612C"/>
    <w:rsid w:val="005F79C7"/>
    <w:rsid w:val="006026D4"/>
    <w:rsid w:val="0060423A"/>
    <w:rsid w:val="006061A8"/>
    <w:rsid w:val="006106E0"/>
    <w:rsid w:val="0061071A"/>
    <w:rsid w:val="0061162D"/>
    <w:rsid w:val="00612630"/>
    <w:rsid w:val="00614B23"/>
    <w:rsid w:val="00617521"/>
    <w:rsid w:val="00621A71"/>
    <w:rsid w:val="00622CB7"/>
    <w:rsid w:val="00626AE8"/>
    <w:rsid w:val="00627E3B"/>
    <w:rsid w:val="00630346"/>
    <w:rsid w:val="0063051E"/>
    <w:rsid w:val="006311EC"/>
    <w:rsid w:val="00631516"/>
    <w:rsid w:val="006329DB"/>
    <w:rsid w:val="00632F17"/>
    <w:rsid w:val="00635355"/>
    <w:rsid w:val="0063571F"/>
    <w:rsid w:val="00636AAE"/>
    <w:rsid w:val="006370DE"/>
    <w:rsid w:val="00637EB2"/>
    <w:rsid w:val="00642574"/>
    <w:rsid w:val="00645AD8"/>
    <w:rsid w:val="00647C1C"/>
    <w:rsid w:val="0065262C"/>
    <w:rsid w:val="00652A9D"/>
    <w:rsid w:val="00653D07"/>
    <w:rsid w:val="00654A16"/>
    <w:rsid w:val="00654E1F"/>
    <w:rsid w:val="0065503A"/>
    <w:rsid w:val="00656355"/>
    <w:rsid w:val="00660320"/>
    <w:rsid w:val="006617CE"/>
    <w:rsid w:val="00663E5F"/>
    <w:rsid w:val="00664E02"/>
    <w:rsid w:val="006678EF"/>
    <w:rsid w:val="0067151A"/>
    <w:rsid w:val="0067436C"/>
    <w:rsid w:val="0067443B"/>
    <w:rsid w:val="00674FBA"/>
    <w:rsid w:val="00676057"/>
    <w:rsid w:val="00683BF4"/>
    <w:rsid w:val="00683F8F"/>
    <w:rsid w:val="00685393"/>
    <w:rsid w:val="00690536"/>
    <w:rsid w:val="006905B6"/>
    <w:rsid w:val="006925EC"/>
    <w:rsid w:val="00692BCC"/>
    <w:rsid w:val="00694800"/>
    <w:rsid w:val="006A0CC4"/>
    <w:rsid w:val="006A37B5"/>
    <w:rsid w:val="006A4FD9"/>
    <w:rsid w:val="006A5C0D"/>
    <w:rsid w:val="006A6461"/>
    <w:rsid w:val="006A6499"/>
    <w:rsid w:val="006A71C4"/>
    <w:rsid w:val="006A75FF"/>
    <w:rsid w:val="006B198A"/>
    <w:rsid w:val="006B2F7F"/>
    <w:rsid w:val="006B3920"/>
    <w:rsid w:val="006B57EC"/>
    <w:rsid w:val="006B5A8E"/>
    <w:rsid w:val="006B5FC8"/>
    <w:rsid w:val="006B6120"/>
    <w:rsid w:val="006C0F9A"/>
    <w:rsid w:val="006C1474"/>
    <w:rsid w:val="006C3524"/>
    <w:rsid w:val="006C398A"/>
    <w:rsid w:val="006C4434"/>
    <w:rsid w:val="006C5BBE"/>
    <w:rsid w:val="006C71AA"/>
    <w:rsid w:val="006C7569"/>
    <w:rsid w:val="006D02B1"/>
    <w:rsid w:val="006D09B9"/>
    <w:rsid w:val="006D32B4"/>
    <w:rsid w:val="006D3FAA"/>
    <w:rsid w:val="006D4097"/>
    <w:rsid w:val="006D4EE3"/>
    <w:rsid w:val="006D7FC2"/>
    <w:rsid w:val="006E6895"/>
    <w:rsid w:val="006E7110"/>
    <w:rsid w:val="006F0413"/>
    <w:rsid w:val="006F5D0C"/>
    <w:rsid w:val="0070038C"/>
    <w:rsid w:val="007005BF"/>
    <w:rsid w:val="007010A8"/>
    <w:rsid w:val="007044C6"/>
    <w:rsid w:val="00704C37"/>
    <w:rsid w:val="00706C98"/>
    <w:rsid w:val="00712AC0"/>
    <w:rsid w:val="00713844"/>
    <w:rsid w:val="007168B0"/>
    <w:rsid w:val="00717130"/>
    <w:rsid w:val="00717A59"/>
    <w:rsid w:val="0072025B"/>
    <w:rsid w:val="007242AC"/>
    <w:rsid w:val="00725B98"/>
    <w:rsid w:val="007273D2"/>
    <w:rsid w:val="00734E02"/>
    <w:rsid w:val="007357B0"/>
    <w:rsid w:val="007408D8"/>
    <w:rsid w:val="00740DCA"/>
    <w:rsid w:val="007418E1"/>
    <w:rsid w:val="00747775"/>
    <w:rsid w:val="0075263A"/>
    <w:rsid w:val="007547AC"/>
    <w:rsid w:val="00754865"/>
    <w:rsid w:val="007570B8"/>
    <w:rsid w:val="00760291"/>
    <w:rsid w:val="00761DA7"/>
    <w:rsid w:val="0076449D"/>
    <w:rsid w:val="0076512E"/>
    <w:rsid w:val="007679D2"/>
    <w:rsid w:val="00767A99"/>
    <w:rsid w:val="007727BA"/>
    <w:rsid w:val="007744B2"/>
    <w:rsid w:val="0077484E"/>
    <w:rsid w:val="00774E15"/>
    <w:rsid w:val="007765B6"/>
    <w:rsid w:val="007768E5"/>
    <w:rsid w:val="007777AD"/>
    <w:rsid w:val="0078068A"/>
    <w:rsid w:val="0078296D"/>
    <w:rsid w:val="00782CE3"/>
    <w:rsid w:val="00784327"/>
    <w:rsid w:val="007861D1"/>
    <w:rsid w:val="007865B4"/>
    <w:rsid w:val="0078671A"/>
    <w:rsid w:val="0079255A"/>
    <w:rsid w:val="007963AD"/>
    <w:rsid w:val="00796990"/>
    <w:rsid w:val="00797B69"/>
    <w:rsid w:val="007A4B4D"/>
    <w:rsid w:val="007A5511"/>
    <w:rsid w:val="007A65F1"/>
    <w:rsid w:val="007A6D1C"/>
    <w:rsid w:val="007B095E"/>
    <w:rsid w:val="007B0BE4"/>
    <w:rsid w:val="007B124D"/>
    <w:rsid w:val="007B30CA"/>
    <w:rsid w:val="007B3953"/>
    <w:rsid w:val="007B3AC9"/>
    <w:rsid w:val="007B7EE6"/>
    <w:rsid w:val="007C4D10"/>
    <w:rsid w:val="007C766B"/>
    <w:rsid w:val="007C78DB"/>
    <w:rsid w:val="007D10C8"/>
    <w:rsid w:val="007D3506"/>
    <w:rsid w:val="007D38BE"/>
    <w:rsid w:val="007D49BF"/>
    <w:rsid w:val="007D59E2"/>
    <w:rsid w:val="007D6BB4"/>
    <w:rsid w:val="007E0948"/>
    <w:rsid w:val="007F3A48"/>
    <w:rsid w:val="007F3FAD"/>
    <w:rsid w:val="007F41AA"/>
    <w:rsid w:val="007F4F8D"/>
    <w:rsid w:val="007F5EB2"/>
    <w:rsid w:val="008060EE"/>
    <w:rsid w:val="00806AA1"/>
    <w:rsid w:val="00806CBE"/>
    <w:rsid w:val="00812A44"/>
    <w:rsid w:val="00813742"/>
    <w:rsid w:val="00814FDB"/>
    <w:rsid w:val="008158F6"/>
    <w:rsid w:val="008168DF"/>
    <w:rsid w:val="00817A41"/>
    <w:rsid w:val="008211E7"/>
    <w:rsid w:val="008213E5"/>
    <w:rsid w:val="00821B62"/>
    <w:rsid w:val="00823B57"/>
    <w:rsid w:val="0082412C"/>
    <w:rsid w:val="00825B35"/>
    <w:rsid w:val="008271A9"/>
    <w:rsid w:val="00831C6D"/>
    <w:rsid w:val="0083209A"/>
    <w:rsid w:val="008373AA"/>
    <w:rsid w:val="008410DF"/>
    <w:rsid w:val="00842FC7"/>
    <w:rsid w:val="0084555A"/>
    <w:rsid w:val="00845577"/>
    <w:rsid w:val="0084571D"/>
    <w:rsid w:val="00845838"/>
    <w:rsid w:val="00854634"/>
    <w:rsid w:val="008547E9"/>
    <w:rsid w:val="00855486"/>
    <w:rsid w:val="0085565D"/>
    <w:rsid w:val="008571FB"/>
    <w:rsid w:val="0086016E"/>
    <w:rsid w:val="00860E24"/>
    <w:rsid w:val="008610B6"/>
    <w:rsid w:val="00862E5A"/>
    <w:rsid w:val="0086386E"/>
    <w:rsid w:val="0086697E"/>
    <w:rsid w:val="008704B6"/>
    <w:rsid w:val="00872878"/>
    <w:rsid w:val="008744ED"/>
    <w:rsid w:val="00875521"/>
    <w:rsid w:val="00876007"/>
    <w:rsid w:val="00876165"/>
    <w:rsid w:val="00876180"/>
    <w:rsid w:val="00877A23"/>
    <w:rsid w:val="0088678C"/>
    <w:rsid w:val="008868C1"/>
    <w:rsid w:val="00892CC5"/>
    <w:rsid w:val="0089351E"/>
    <w:rsid w:val="00894661"/>
    <w:rsid w:val="00894BF6"/>
    <w:rsid w:val="00894D47"/>
    <w:rsid w:val="0089545B"/>
    <w:rsid w:val="008A417C"/>
    <w:rsid w:val="008A430F"/>
    <w:rsid w:val="008B234B"/>
    <w:rsid w:val="008B277D"/>
    <w:rsid w:val="008B3CE0"/>
    <w:rsid w:val="008C327E"/>
    <w:rsid w:val="008C467E"/>
    <w:rsid w:val="008C52DC"/>
    <w:rsid w:val="008D3570"/>
    <w:rsid w:val="008D4D5D"/>
    <w:rsid w:val="008E041C"/>
    <w:rsid w:val="008E517B"/>
    <w:rsid w:val="008E58A7"/>
    <w:rsid w:val="008E6001"/>
    <w:rsid w:val="008E723D"/>
    <w:rsid w:val="008E73B6"/>
    <w:rsid w:val="008E7D41"/>
    <w:rsid w:val="008F1826"/>
    <w:rsid w:val="008F276A"/>
    <w:rsid w:val="008F3C4B"/>
    <w:rsid w:val="008F41B1"/>
    <w:rsid w:val="009004AF"/>
    <w:rsid w:val="009014C9"/>
    <w:rsid w:val="0090153C"/>
    <w:rsid w:val="00904928"/>
    <w:rsid w:val="00904A9B"/>
    <w:rsid w:val="00905432"/>
    <w:rsid w:val="00907CC7"/>
    <w:rsid w:val="00910717"/>
    <w:rsid w:val="00914A32"/>
    <w:rsid w:val="009160E6"/>
    <w:rsid w:val="00916CC6"/>
    <w:rsid w:val="00916D9F"/>
    <w:rsid w:val="009205DA"/>
    <w:rsid w:val="00920A60"/>
    <w:rsid w:val="00920E0E"/>
    <w:rsid w:val="009225BF"/>
    <w:rsid w:val="00922DB3"/>
    <w:rsid w:val="00924A0A"/>
    <w:rsid w:val="00924F90"/>
    <w:rsid w:val="00925286"/>
    <w:rsid w:val="00925EBD"/>
    <w:rsid w:val="0092622B"/>
    <w:rsid w:val="0092703B"/>
    <w:rsid w:val="00927A4E"/>
    <w:rsid w:val="00927CF1"/>
    <w:rsid w:val="009305FF"/>
    <w:rsid w:val="00934068"/>
    <w:rsid w:val="00934664"/>
    <w:rsid w:val="00934E35"/>
    <w:rsid w:val="00934EDB"/>
    <w:rsid w:val="00935DD5"/>
    <w:rsid w:val="00937163"/>
    <w:rsid w:val="00942593"/>
    <w:rsid w:val="00942C64"/>
    <w:rsid w:val="00944F98"/>
    <w:rsid w:val="00945781"/>
    <w:rsid w:val="0094768A"/>
    <w:rsid w:val="009477D4"/>
    <w:rsid w:val="00950540"/>
    <w:rsid w:val="00950F1C"/>
    <w:rsid w:val="00951513"/>
    <w:rsid w:val="00952646"/>
    <w:rsid w:val="00952CF1"/>
    <w:rsid w:val="0095718F"/>
    <w:rsid w:val="00961A84"/>
    <w:rsid w:val="00962E50"/>
    <w:rsid w:val="00964EB9"/>
    <w:rsid w:val="0096547D"/>
    <w:rsid w:val="00967D87"/>
    <w:rsid w:val="00971834"/>
    <w:rsid w:val="0097268F"/>
    <w:rsid w:val="009729AF"/>
    <w:rsid w:val="00973F0E"/>
    <w:rsid w:val="00974EB1"/>
    <w:rsid w:val="00975D5F"/>
    <w:rsid w:val="009760AF"/>
    <w:rsid w:val="0097612B"/>
    <w:rsid w:val="0097616F"/>
    <w:rsid w:val="00976A74"/>
    <w:rsid w:val="00977801"/>
    <w:rsid w:val="00981903"/>
    <w:rsid w:val="009839CE"/>
    <w:rsid w:val="00983EAB"/>
    <w:rsid w:val="00985F95"/>
    <w:rsid w:val="00986564"/>
    <w:rsid w:val="00986806"/>
    <w:rsid w:val="009915D2"/>
    <w:rsid w:val="009922E2"/>
    <w:rsid w:val="00995795"/>
    <w:rsid w:val="00995815"/>
    <w:rsid w:val="00995D3A"/>
    <w:rsid w:val="00997EB1"/>
    <w:rsid w:val="00997EE9"/>
    <w:rsid w:val="009A147B"/>
    <w:rsid w:val="009A1663"/>
    <w:rsid w:val="009A2B9C"/>
    <w:rsid w:val="009A37EE"/>
    <w:rsid w:val="009A633F"/>
    <w:rsid w:val="009A637E"/>
    <w:rsid w:val="009A6E9A"/>
    <w:rsid w:val="009B0B6F"/>
    <w:rsid w:val="009B44BF"/>
    <w:rsid w:val="009B5E18"/>
    <w:rsid w:val="009B69BC"/>
    <w:rsid w:val="009B6A82"/>
    <w:rsid w:val="009B6C07"/>
    <w:rsid w:val="009C1C65"/>
    <w:rsid w:val="009C255E"/>
    <w:rsid w:val="009C2C83"/>
    <w:rsid w:val="009C48F9"/>
    <w:rsid w:val="009C52BA"/>
    <w:rsid w:val="009C71D9"/>
    <w:rsid w:val="009D0C3E"/>
    <w:rsid w:val="009D5187"/>
    <w:rsid w:val="009D6A7F"/>
    <w:rsid w:val="009E0721"/>
    <w:rsid w:val="009E3D1A"/>
    <w:rsid w:val="009E607D"/>
    <w:rsid w:val="009F00E6"/>
    <w:rsid w:val="009F2A92"/>
    <w:rsid w:val="009F6B3D"/>
    <w:rsid w:val="00A05527"/>
    <w:rsid w:val="00A10C9B"/>
    <w:rsid w:val="00A123C3"/>
    <w:rsid w:val="00A12C8E"/>
    <w:rsid w:val="00A130C2"/>
    <w:rsid w:val="00A13CD3"/>
    <w:rsid w:val="00A15EF4"/>
    <w:rsid w:val="00A172AA"/>
    <w:rsid w:val="00A21F2F"/>
    <w:rsid w:val="00A240C1"/>
    <w:rsid w:val="00A24874"/>
    <w:rsid w:val="00A24981"/>
    <w:rsid w:val="00A24BB3"/>
    <w:rsid w:val="00A25110"/>
    <w:rsid w:val="00A257BB"/>
    <w:rsid w:val="00A2657D"/>
    <w:rsid w:val="00A27613"/>
    <w:rsid w:val="00A337FB"/>
    <w:rsid w:val="00A34EB8"/>
    <w:rsid w:val="00A3517B"/>
    <w:rsid w:val="00A42786"/>
    <w:rsid w:val="00A42EBA"/>
    <w:rsid w:val="00A4616A"/>
    <w:rsid w:val="00A4663C"/>
    <w:rsid w:val="00A47E19"/>
    <w:rsid w:val="00A47F70"/>
    <w:rsid w:val="00A50B1F"/>
    <w:rsid w:val="00A52B72"/>
    <w:rsid w:val="00A54807"/>
    <w:rsid w:val="00A54C27"/>
    <w:rsid w:val="00A556EB"/>
    <w:rsid w:val="00A55BF6"/>
    <w:rsid w:val="00A56196"/>
    <w:rsid w:val="00A57978"/>
    <w:rsid w:val="00A57D7C"/>
    <w:rsid w:val="00A60A2B"/>
    <w:rsid w:val="00A62F6A"/>
    <w:rsid w:val="00A64929"/>
    <w:rsid w:val="00A649CE"/>
    <w:rsid w:val="00A65809"/>
    <w:rsid w:val="00A6654B"/>
    <w:rsid w:val="00A6791B"/>
    <w:rsid w:val="00A67A74"/>
    <w:rsid w:val="00A70ED5"/>
    <w:rsid w:val="00A7116E"/>
    <w:rsid w:val="00A7121C"/>
    <w:rsid w:val="00A72F16"/>
    <w:rsid w:val="00A741D6"/>
    <w:rsid w:val="00A7569E"/>
    <w:rsid w:val="00A8523B"/>
    <w:rsid w:val="00A86C3C"/>
    <w:rsid w:val="00A87357"/>
    <w:rsid w:val="00A874D2"/>
    <w:rsid w:val="00A87C64"/>
    <w:rsid w:val="00A92663"/>
    <w:rsid w:val="00A945B4"/>
    <w:rsid w:val="00A95A79"/>
    <w:rsid w:val="00A97AAB"/>
    <w:rsid w:val="00A97BAA"/>
    <w:rsid w:val="00AA1DBC"/>
    <w:rsid w:val="00AA2D23"/>
    <w:rsid w:val="00AA31B4"/>
    <w:rsid w:val="00AA3BE9"/>
    <w:rsid w:val="00AA643F"/>
    <w:rsid w:val="00AA7E2A"/>
    <w:rsid w:val="00AB066B"/>
    <w:rsid w:val="00AB2D4C"/>
    <w:rsid w:val="00AB3813"/>
    <w:rsid w:val="00AB4142"/>
    <w:rsid w:val="00AC09A3"/>
    <w:rsid w:val="00AC1588"/>
    <w:rsid w:val="00AC1E44"/>
    <w:rsid w:val="00AC4D29"/>
    <w:rsid w:val="00AC5112"/>
    <w:rsid w:val="00AC521D"/>
    <w:rsid w:val="00AC78F8"/>
    <w:rsid w:val="00AC7C92"/>
    <w:rsid w:val="00AD1333"/>
    <w:rsid w:val="00AD2BAB"/>
    <w:rsid w:val="00AD32B4"/>
    <w:rsid w:val="00AD50B5"/>
    <w:rsid w:val="00AE0DAF"/>
    <w:rsid w:val="00AE22AA"/>
    <w:rsid w:val="00AE45A8"/>
    <w:rsid w:val="00AE4DC5"/>
    <w:rsid w:val="00AF0988"/>
    <w:rsid w:val="00AF1750"/>
    <w:rsid w:val="00AF2020"/>
    <w:rsid w:val="00AF2BEC"/>
    <w:rsid w:val="00AF4FC9"/>
    <w:rsid w:val="00B001A5"/>
    <w:rsid w:val="00B0124D"/>
    <w:rsid w:val="00B016CF"/>
    <w:rsid w:val="00B02340"/>
    <w:rsid w:val="00B03569"/>
    <w:rsid w:val="00B03C68"/>
    <w:rsid w:val="00B04362"/>
    <w:rsid w:val="00B04DF3"/>
    <w:rsid w:val="00B0545A"/>
    <w:rsid w:val="00B07EAB"/>
    <w:rsid w:val="00B11025"/>
    <w:rsid w:val="00B12AEC"/>
    <w:rsid w:val="00B145EF"/>
    <w:rsid w:val="00B153E8"/>
    <w:rsid w:val="00B1552D"/>
    <w:rsid w:val="00B16FDE"/>
    <w:rsid w:val="00B17A61"/>
    <w:rsid w:val="00B20D1D"/>
    <w:rsid w:val="00B218C5"/>
    <w:rsid w:val="00B23283"/>
    <w:rsid w:val="00B235DC"/>
    <w:rsid w:val="00B2387A"/>
    <w:rsid w:val="00B252C9"/>
    <w:rsid w:val="00B321CC"/>
    <w:rsid w:val="00B32491"/>
    <w:rsid w:val="00B32F00"/>
    <w:rsid w:val="00B33885"/>
    <w:rsid w:val="00B358B0"/>
    <w:rsid w:val="00B416F2"/>
    <w:rsid w:val="00B453A6"/>
    <w:rsid w:val="00B46DA0"/>
    <w:rsid w:val="00B47729"/>
    <w:rsid w:val="00B51611"/>
    <w:rsid w:val="00B52582"/>
    <w:rsid w:val="00B5566C"/>
    <w:rsid w:val="00B5652A"/>
    <w:rsid w:val="00B61044"/>
    <w:rsid w:val="00B6217F"/>
    <w:rsid w:val="00B629DF"/>
    <w:rsid w:val="00B63E9A"/>
    <w:rsid w:val="00B64EF4"/>
    <w:rsid w:val="00B6778E"/>
    <w:rsid w:val="00B67EE8"/>
    <w:rsid w:val="00B70880"/>
    <w:rsid w:val="00B72AEF"/>
    <w:rsid w:val="00B72CA2"/>
    <w:rsid w:val="00B73131"/>
    <w:rsid w:val="00B75A8C"/>
    <w:rsid w:val="00B7726E"/>
    <w:rsid w:val="00B82107"/>
    <w:rsid w:val="00B83821"/>
    <w:rsid w:val="00B86302"/>
    <w:rsid w:val="00B93604"/>
    <w:rsid w:val="00B94109"/>
    <w:rsid w:val="00B94799"/>
    <w:rsid w:val="00B94809"/>
    <w:rsid w:val="00B95548"/>
    <w:rsid w:val="00B96737"/>
    <w:rsid w:val="00B96BB7"/>
    <w:rsid w:val="00B978D4"/>
    <w:rsid w:val="00BA3339"/>
    <w:rsid w:val="00BA3731"/>
    <w:rsid w:val="00BA3EAA"/>
    <w:rsid w:val="00BA4A02"/>
    <w:rsid w:val="00BA4F62"/>
    <w:rsid w:val="00BA58B0"/>
    <w:rsid w:val="00BA6016"/>
    <w:rsid w:val="00BB0C5E"/>
    <w:rsid w:val="00BB534E"/>
    <w:rsid w:val="00BC2CC3"/>
    <w:rsid w:val="00BC382B"/>
    <w:rsid w:val="00BD1A7B"/>
    <w:rsid w:val="00BD1A83"/>
    <w:rsid w:val="00BD7B9E"/>
    <w:rsid w:val="00BE1D38"/>
    <w:rsid w:val="00BE2526"/>
    <w:rsid w:val="00BE5019"/>
    <w:rsid w:val="00BE78C6"/>
    <w:rsid w:val="00BF03EE"/>
    <w:rsid w:val="00BF0891"/>
    <w:rsid w:val="00BF29D5"/>
    <w:rsid w:val="00BF323E"/>
    <w:rsid w:val="00BF3663"/>
    <w:rsid w:val="00BF460B"/>
    <w:rsid w:val="00BF7977"/>
    <w:rsid w:val="00C003DB"/>
    <w:rsid w:val="00C00518"/>
    <w:rsid w:val="00C010BE"/>
    <w:rsid w:val="00C03611"/>
    <w:rsid w:val="00C101AC"/>
    <w:rsid w:val="00C1042E"/>
    <w:rsid w:val="00C10E4D"/>
    <w:rsid w:val="00C128C0"/>
    <w:rsid w:val="00C1354E"/>
    <w:rsid w:val="00C15412"/>
    <w:rsid w:val="00C2048A"/>
    <w:rsid w:val="00C2150F"/>
    <w:rsid w:val="00C21AAA"/>
    <w:rsid w:val="00C22D23"/>
    <w:rsid w:val="00C27893"/>
    <w:rsid w:val="00C27CB4"/>
    <w:rsid w:val="00C30247"/>
    <w:rsid w:val="00C34149"/>
    <w:rsid w:val="00C35A35"/>
    <w:rsid w:val="00C36321"/>
    <w:rsid w:val="00C36610"/>
    <w:rsid w:val="00C37877"/>
    <w:rsid w:val="00C37AD9"/>
    <w:rsid w:val="00C40570"/>
    <w:rsid w:val="00C40F43"/>
    <w:rsid w:val="00C41CDA"/>
    <w:rsid w:val="00C42A09"/>
    <w:rsid w:val="00C42F2B"/>
    <w:rsid w:val="00C44E82"/>
    <w:rsid w:val="00C452A5"/>
    <w:rsid w:val="00C45B21"/>
    <w:rsid w:val="00C46E9D"/>
    <w:rsid w:val="00C53147"/>
    <w:rsid w:val="00C53431"/>
    <w:rsid w:val="00C53F8D"/>
    <w:rsid w:val="00C56858"/>
    <w:rsid w:val="00C56A57"/>
    <w:rsid w:val="00C60488"/>
    <w:rsid w:val="00C635C5"/>
    <w:rsid w:val="00C64ACB"/>
    <w:rsid w:val="00C6587B"/>
    <w:rsid w:val="00C711CE"/>
    <w:rsid w:val="00C7138A"/>
    <w:rsid w:val="00C72DF2"/>
    <w:rsid w:val="00C8175C"/>
    <w:rsid w:val="00C854AC"/>
    <w:rsid w:val="00C87536"/>
    <w:rsid w:val="00C87C2F"/>
    <w:rsid w:val="00C917D7"/>
    <w:rsid w:val="00C91C2F"/>
    <w:rsid w:val="00C929C0"/>
    <w:rsid w:val="00C93B09"/>
    <w:rsid w:val="00C94AEB"/>
    <w:rsid w:val="00C96035"/>
    <w:rsid w:val="00CA4611"/>
    <w:rsid w:val="00CA6D4F"/>
    <w:rsid w:val="00CB0115"/>
    <w:rsid w:val="00CB4F53"/>
    <w:rsid w:val="00CB616A"/>
    <w:rsid w:val="00CC25DA"/>
    <w:rsid w:val="00CC2E9B"/>
    <w:rsid w:val="00CC4CDF"/>
    <w:rsid w:val="00CC4DCC"/>
    <w:rsid w:val="00CC56DF"/>
    <w:rsid w:val="00CC5A82"/>
    <w:rsid w:val="00CC5D54"/>
    <w:rsid w:val="00CD1E7D"/>
    <w:rsid w:val="00CD4E6C"/>
    <w:rsid w:val="00CD667D"/>
    <w:rsid w:val="00CE3934"/>
    <w:rsid w:val="00CE41FE"/>
    <w:rsid w:val="00CE594E"/>
    <w:rsid w:val="00CE59E5"/>
    <w:rsid w:val="00CF0644"/>
    <w:rsid w:val="00CF0F54"/>
    <w:rsid w:val="00CF288E"/>
    <w:rsid w:val="00CF2E4E"/>
    <w:rsid w:val="00CF3A33"/>
    <w:rsid w:val="00CF4895"/>
    <w:rsid w:val="00CF4E8A"/>
    <w:rsid w:val="00CF59F1"/>
    <w:rsid w:val="00CF63EB"/>
    <w:rsid w:val="00CF6F7B"/>
    <w:rsid w:val="00D007EF"/>
    <w:rsid w:val="00D018E4"/>
    <w:rsid w:val="00D02447"/>
    <w:rsid w:val="00D024E8"/>
    <w:rsid w:val="00D03251"/>
    <w:rsid w:val="00D0511E"/>
    <w:rsid w:val="00D158CC"/>
    <w:rsid w:val="00D15C38"/>
    <w:rsid w:val="00D169B8"/>
    <w:rsid w:val="00D20A87"/>
    <w:rsid w:val="00D21E25"/>
    <w:rsid w:val="00D23644"/>
    <w:rsid w:val="00D237AD"/>
    <w:rsid w:val="00D25D61"/>
    <w:rsid w:val="00D25D76"/>
    <w:rsid w:val="00D3082F"/>
    <w:rsid w:val="00D309C5"/>
    <w:rsid w:val="00D33828"/>
    <w:rsid w:val="00D35850"/>
    <w:rsid w:val="00D35947"/>
    <w:rsid w:val="00D3774C"/>
    <w:rsid w:val="00D40B30"/>
    <w:rsid w:val="00D438BF"/>
    <w:rsid w:val="00D4476F"/>
    <w:rsid w:val="00D45026"/>
    <w:rsid w:val="00D452D9"/>
    <w:rsid w:val="00D47690"/>
    <w:rsid w:val="00D50B70"/>
    <w:rsid w:val="00D516AF"/>
    <w:rsid w:val="00D52C41"/>
    <w:rsid w:val="00D535FC"/>
    <w:rsid w:val="00D5545F"/>
    <w:rsid w:val="00D559CD"/>
    <w:rsid w:val="00D564F2"/>
    <w:rsid w:val="00D60727"/>
    <w:rsid w:val="00D622C4"/>
    <w:rsid w:val="00D6344A"/>
    <w:rsid w:val="00D67BAA"/>
    <w:rsid w:val="00D74E2E"/>
    <w:rsid w:val="00D76A0A"/>
    <w:rsid w:val="00D77231"/>
    <w:rsid w:val="00D82224"/>
    <w:rsid w:val="00D84243"/>
    <w:rsid w:val="00D90416"/>
    <w:rsid w:val="00D93C51"/>
    <w:rsid w:val="00D97E3D"/>
    <w:rsid w:val="00DA03F2"/>
    <w:rsid w:val="00DA307D"/>
    <w:rsid w:val="00DA569E"/>
    <w:rsid w:val="00DA6CEE"/>
    <w:rsid w:val="00DB01CD"/>
    <w:rsid w:val="00DB034F"/>
    <w:rsid w:val="00DB256B"/>
    <w:rsid w:val="00DB4682"/>
    <w:rsid w:val="00DB4E19"/>
    <w:rsid w:val="00DB6075"/>
    <w:rsid w:val="00DB635B"/>
    <w:rsid w:val="00DC0CD8"/>
    <w:rsid w:val="00DC2075"/>
    <w:rsid w:val="00DC425C"/>
    <w:rsid w:val="00DC4BC1"/>
    <w:rsid w:val="00DC4FF0"/>
    <w:rsid w:val="00DC7C2E"/>
    <w:rsid w:val="00DD0D99"/>
    <w:rsid w:val="00DD1554"/>
    <w:rsid w:val="00DD34F7"/>
    <w:rsid w:val="00DD6447"/>
    <w:rsid w:val="00DE145F"/>
    <w:rsid w:val="00DE1BCC"/>
    <w:rsid w:val="00DE59F9"/>
    <w:rsid w:val="00DE6937"/>
    <w:rsid w:val="00DF0778"/>
    <w:rsid w:val="00DF09CD"/>
    <w:rsid w:val="00DF1959"/>
    <w:rsid w:val="00DF1B57"/>
    <w:rsid w:val="00DF5770"/>
    <w:rsid w:val="00DF6822"/>
    <w:rsid w:val="00E0016E"/>
    <w:rsid w:val="00E02D38"/>
    <w:rsid w:val="00E02E85"/>
    <w:rsid w:val="00E03753"/>
    <w:rsid w:val="00E04638"/>
    <w:rsid w:val="00E05A15"/>
    <w:rsid w:val="00E10F52"/>
    <w:rsid w:val="00E1258F"/>
    <w:rsid w:val="00E12B58"/>
    <w:rsid w:val="00E13EC1"/>
    <w:rsid w:val="00E1422F"/>
    <w:rsid w:val="00E14293"/>
    <w:rsid w:val="00E149EA"/>
    <w:rsid w:val="00E1539A"/>
    <w:rsid w:val="00E15C2C"/>
    <w:rsid w:val="00E20BEC"/>
    <w:rsid w:val="00E24D3A"/>
    <w:rsid w:val="00E2750C"/>
    <w:rsid w:val="00E30026"/>
    <w:rsid w:val="00E338F6"/>
    <w:rsid w:val="00E353FA"/>
    <w:rsid w:val="00E40368"/>
    <w:rsid w:val="00E408D4"/>
    <w:rsid w:val="00E416AE"/>
    <w:rsid w:val="00E41A29"/>
    <w:rsid w:val="00E435D8"/>
    <w:rsid w:val="00E43D7F"/>
    <w:rsid w:val="00E453C1"/>
    <w:rsid w:val="00E45580"/>
    <w:rsid w:val="00E46CF4"/>
    <w:rsid w:val="00E46E5B"/>
    <w:rsid w:val="00E502A4"/>
    <w:rsid w:val="00E504F5"/>
    <w:rsid w:val="00E50945"/>
    <w:rsid w:val="00E546D6"/>
    <w:rsid w:val="00E61956"/>
    <w:rsid w:val="00E62F16"/>
    <w:rsid w:val="00E631DB"/>
    <w:rsid w:val="00E65C58"/>
    <w:rsid w:val="00E707D0"/>
    <w:rsid w:val="00E7135A"/>
    <w:rsid w:val="00E71BD0"/>
    <w:rsid w:val="00E71F31"/>
    <w:rsid w:val="00E7336C"/>
    <w:rsid w:val="00E735B6"/>
    <w:rsid w:val="00E73C06"/>
    <w:rsid w:val="00E76E6E"/>
    <w:rsid w:val="00E817B2"/>
    <w:rsid w:val="00E82481"/>
    <w:rsid w:val="00E83CBE"/>
    <w:rsid w:val="00E845F5"/>
    <w:rsid w:val="00E84DB4"/>
    <w:rsid w:val="00E85877"/>
    <w:rsid w:val="00E8596F"/>
    <w:rsid w:val="00E91E8D"/>
    <w:rsid w:val="00E9214E"/>
    <w:rsid w:val="00E92817"/>
    <w:rsid w:val="00E9301E"/>
    <w:rsid w:val="00E94DB0"/>
    <w:rsid w:val="00E97E66"/>
    <w:rsid w:val="00EA04AA"/>
    <w:rsid w:val="00EA19DD"/>
    <w:rsid w:val="00EA2B04"/>
    <w:rsid w:val="00EA4CD7"/>
    <w:rsid w:val="00EA4E54"/>
    <w:rsid w:val="00EA5474"/>
    <w:rsid w:val="00EA686C"/>
    <w:rsid w:val="00EB00E6"/>
    <w:rsid w:val="00EB0451"/>
    <w:rsid w:val="00EB2134"/>
    <w:rsid w:val="00EB5944"/>
    <w:rsid w:val="00EB6D2D"/>
    <w:rsid w:val="00EC128E"/>
    <w:rsid w:val="00EC1E21"/>
    <w:rsid w:val="00EC4461"/>
    <w:rsid w:val="00EC57DA"/>
    <w:rsid w:val="00EC708D"/>
    <w:rsid w:val="00EC749F"/>
    <w:rsid w:val="00ED3623"/>
    <w:rsid w:val="00ED518D"/>
    <w:rsid w:val="00ED5D00"/>
    <w:rsid w:val="00EE4858"/>
    <w:rsid w:val="00EE5565"/>
    <w:rsid w:val="00EE5F95"/>
    <w:rsid w:val="00EE6479"/>
    <w:rsid w:val="00EE785C"/>
    <w:rsid w:val="00EF45B1"/>
    <w:rsid w:val="00EF4B69"/>
    <w:rsid w:val="00EF5A00"/>
    <w:rsid w:val="00EF6D52"/>
    <w:rsid w:val="00EF6D8B"/>
    <w:rsid w:val="00F00C25"/>
    <w:rsid w:val="00F00F3C"/>
    <w:rsid w:val="00F0173E"/>
    <w:rsid w:val="00F01DE7"/>
    <w:rsid w:val="00F023CB"/>
    <w:rsid w:val="00F04DF9"/>
    <w:rsid w:val="00F05342"/>
    <w:rsid w:val="00F074B0"/>
    <w:rsid w:val="00F0753D"/>
    <w:rsid w:val="00F10ABD"/>
    <w:rsid w:val="00F11A82"/>
    <w:rsid w:val="00F126FC"/>
    <w:rsid w:val="00F12F1C"/>
    <w:rsid w:val="00F1572D"/>
    <w:rsid w:val="00F20435"/>
    <w:rsid w:val="00F207E3"/>
    <w:rsid w:val="00F21CCE"/>
    <w:rsid w:val="00F2217D"/>
    <w:rsid w:val="00F23FEF"/>
    <w:rsid w:val="00F240E5"/>
    <w:rsid w:val="00F27E56"/>
    <w:rsid w:val="00F301B0"/>
    <w:rsid w:val="00F31B96"/>
    <w:rsid w:val="00F363A3"/>
    <w:rsid w:val="00F3652F"/>
    <w:rsid w:val="00F3798C"/>
    <w:rsid w:val="00F40FEE"/>
    <w:rsid w:val="00F42E3C"/>
    <w:rsid w:val="00F432BB"/>
    <w:rsid w:val="00F4419F"/>
    <w:rsid w:val="00F455AC"/>
    <w:rsid w:val="00F45856"/>
    <w:rsid w:val="00F45FD7"/>
    <w:rsid w:val="00F47BC6"/>
    <w:rsid w:val="00F534B0"/>
    <w:rsid w:val="00F54887"/>
    <w:rsid w:val="00F5588B"/>
    <w:rsid w:val="00F566E4"/>
    <w:rsid w:val="00F603B9"/>
    <w:rsid w:val="00F7014F"/>
    <w:rsid w:val="00F71FBD"/>
    <w:rsid w:val="00F75E4D"/>
    <w:rsid w:val="00F804C8"/>
    <w:rsid w:val="00F8122B"/>
    <w:rsid w:val="00F827BB"/>
    <w:rsid w:val="00F860A7"/>
    <w:rsid w:val="00F87C79"/>
    <w:rsid w:val="00F90751"/>
    <w:rsid w:val="00F927C7"/>
    <w:rsid w:val="00F958AE"/>
    <w:rsid w:val="00F95ECE"/>
    <w:rsid w:val="00FA1B1D"/>
    <w:rsid w:val="00FA222A"/>
    <w:rsid w:val="00FA313E"/>
    <w:rsid w:val="00FA362A"/>
    <w:rsid w:val="00FB28A7"/>
    <w:rsid w:val="00FB34C7"/>
    <w:rsid w:val="00FB3551"/>
    <w:rsid w:val="00FB3D8B"/>
    <w:rsid w:val="00FB50F8"/>
    <w:rsid w:val="00FB73A5"/>
    <w:rsid w:val="00FC172E"/>
    <w:rsid w:val="00FC18C7"/>
    <w:rsid w:val="00FC308D"/>
    <w:rsid w:val="00FC65ED"/>
    <w:rsid w:val="00FC6B45"/>
    <w:rsid w:val="00FD0472"/>
    <w:rsid w:val="00FD287C"/>
    <w:rsid w:val="00FD3546"/>
    <w:rsid w:val="00FD35A2"/>
    <w:rsid w:val="00FD43A2"/>
    <w:rsid w:val="00FD4450"/>
    <w:rsid w:val="00FD5E33"/>
    <w:rsid w:val="00FD7C63"/>
    <w:rsid w:val="00FE2DFB"/>
    <w:rsid w:val="00FE6907"/>
    <w:rsid w:val="00FE74C7"/>
    <w:rsid w:val="00FF0A4D"/>
    <w:rsid w:val="00FF1D13"/>
    <w:rsid w:val="00FF38AF"/>
    <w:rsid w:val="00FF65DD"/>
    <w:rsid w:val="00FF71E9"/>
    <w:rsid w:val="00FF7F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11A56"/>
  <w15:docId w15:val="{DE4C1D7C-A850-4B4E-A9AA-1AF4D9069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4D0"/>
    <w:pPr>
      <w:spacing w:after="160" w:line="259" w:lineRule="auto"/>
    </w:pPr>
    <w:rPr>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45838"/>
    <w:rPr>
      <w:color w:val="0000FF"/>
      <w:u w:val="single"/>
    </w:rPr>
  </w:style>
  <w:style w:type="character" w:customStyle="1" w:styleId="rvts23">
    <w:name w:val="rvts23"/>
    <w:basedOn w:val="a0"/>
    <w:rsid w:val="00845838"/>
  </w:style>
  <w:style w:type="paragraph" w:customStyle="1" w:styleId="a4">
    <w:name w:val="Нормальний текст"/>
    <w:basedOn w:val="a"/>
    <w:uiPriority w:val="99"/>
    <w:rsid w:val="00845838"/>
    <w:pPr>
      <w:spacing w:before="120" w:after="0" w:line="240" w:lineRule="auto"/>
      <w:ind w:firstLine="567"/>
      <w:jc w:val="both"/>
    </w:pPr>
    <w:rPr>
      <w:rFonts w:ascii="Antiqua" w:eastAsia="Times New Roman" w:hAnsi="Antiqua"/>
      <w:sz w:val="26"/>
      <w:szCs w:val="20"/>
      <w:lang w:eastAsia="ru-RU"/>
    </w:rPr>
  </w:style>
  <w:style w:type="character" w:customStyle="1" w:styleId="rvps2">
    <w:name w:val="rvps2 Знак"/>
    <w:link w:val="rvps20"/>
    <w:locked/>
    <w:rsid w:val="00845838"/>
    <w:rPr>
      <w:kern w:val="2"/>
      <w:sz w:val="24"/>
      <w:lang w:eastAsia="ar-SA"/>
    </w:rPr>
  </w:style>
  <w:style w:type="paragraph" w:customStyle="1" w:styleId="rvps20">
    <w:name w:val="rvps2"/>
    <w:basedOn w:val="a"/>
    <w:link w:val="rvps2"/>
    <w:rsid w:val="00845838"/>
    <w:pPr>
      <w:widowControl w:val="0"/>
      <w:suppressAutoHyphens/>
      <w:spacing w:before="100" w:after="100" w:line="240" w:lineRule="auto"/>
    </w:pPr>
    <w:rPr>
      <w:kern w:val="2"/>
      <w:sz w:val="24"/>
      <w:szCs w:val="20"/>
      <w:lang w:eastAsia="ar-SA"/>
    </w:rPr>
  </w:style>
  <w:style w:type="character" w:customStyle="1" w:styleId="rvts0">
    <w:name w:val="rvts0"/>
    <w:rsid w:val="00845838"/>
  </w:style>
  <w:style w:type="character" w:customStyle="1" w:styleId="rvts9">
    <w:name w:val="rvts9"/>
    <w:rsid w:val="00845838"/>
  </w:style>
  <w:style w:type="paragraph" w:customStyle="1" w:styleId="rvps7">
    <w:name w:val="rvps7"/>
    <w:basedOn w:val="a"/>
    <w:uiPriority w:val="99"/>
    <w:rsid w:val="00845838"/>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5">
    <w:name w:val="header"/>
    <w:basedOn w:val="a"/>
    <w:link w:val="a6"/>
    <w:uiPriority w:val="99"/>
    <w:unhideWhenUsed/>
    <w:rsid w:val="00E707D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707D0"/>
  </w:style>
  <w:style w:type="paragraph" w:styleId="a7">
    <w:name w:val="footer"/>
    <w:basedOn w:val="a"/>
    <w:link w:val="a8"/>
    <w:uiPriority w:val="99"/>
    <w:unhideWhenUsed/>
    <w:rsid w:val="00E707D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707D0"/>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C45B21"/>
    <w:rPr>
      <w:rFonts w:ascii="Courier New" w:eastAsia="Calibri" w:hAnsi="Courier New" w:cs="Courier New"/>
      <w:lang w:eastAsia="uk-UA"/>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C4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uk-UA"/>
    </w:rPr>
  </w:style>
  <w:style w:type="character" w:customStyle="1" w:styleId="HTML1">
    <w:name w:val="Стандартний HTML Знак1"/>
    <w:uiPriority w:val="99"/>
    <w:semiHidden/>
    <w:rsid w:val="00C45B21"/>
    <w:rPr>
      <w:rFonts w:ascii="Consolas" w:hAnsi="Consolas"/>
      <w:sz w:val="20"/>
      <w:szCs w:val="20"/>
    </w:rPr>
  </w:style>
  <w:style w:type="paragraph" w:customStyle="1" w:styleId="a9">
    <w:name w:val="Знак Знак Знак"/>
    <w:basedOn w:val="a"/>
    <w:rsid w:val="00DA307D"/>
    <w:pPr>
      <w:spacing w:after="0" w:line="240" w:lineRule="auto"/>
    </w:pPr>
    <w:rPr>
      <w:rFonts w:ascii="Verdana" w:eastAsia="Times New Roman" w:hAnsi="Verdana" w:cs="Verdana"/>
      <w:sz w:val="24"/>
      <w:szCs w:val="24"/>
      <w:lang w:val="en-US"/>
    </w:rPr>
  </w:style>
  <w:style w:type="paragraph" w:styleId="aa">
    <w:name w:val="List Paragraph"/>
    <w:basedOn w:val="a"/>
    <w:uiPriority w:val="34"/>
    <w:qFormat/>
    <w:rsid w:val="008271A9"/>
    <w:pPr>
      <w:ind w:left="720"/>
      <w:contextualSpacing/>
    </w:pPr>
  </w:style>
  <w:style w:type="character" w:customStyle="1" w:styleId="rvts46">
    <w:name w:val="rvts46"/>
    <w:basedOn w:val="a0"/>
    <w:rsid w:val="00BA3339"/>
  </w:style>
  <w:style w:type="paragraph" w:customStyle="1" w:styleId="1">
    <w:name w:val="Обычный (веб)1"/>
    <w:basedOn w:val="a"/>
    <w:uiPriority w:val="99"/>
    <w:rsid w:val="0004430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b">
    <w:name w:val="a"/>
    <w:basedOn w:val="a"/>
    <w:rsid w:val="00AD50B5"/>
    <w:pPr>
      <w:spacing w:before="100" w:beforeAutospacing="1" w:after="100" w:afterAutospacing="1" w:line="240" w:lineRule="auto"/>
    </w:pPr>
    <w:rPr>
      <w:rFonts w:ascii="Times New Roman" w:eastAsia="Times New Roman" w:hAnsi="Times New Roman"/>
      <w:sz w:val="24"/>
      <w:szCs w:val="24"/>
      <w:lang w:eastAsia="uk-UA"/>
    </w:rPr>
  </w:style>
  <w:style w:type="paragraph" w:styleId="ac">
    <w:name w:val="No Spacing"/>
    <w:uiPriority w:val="1"/>
    <w:qFormat/>
    <w:rsid w:val="00A172AA"/>
    <w:rPr>
      <w:rFonts w:ascii="Times New Roman" w:eastAsia="Times New Roman" w:hAnsi="Times New Roman"/>
      <w:sz w:val="24"/>
      <w:szCs w:val="24"/>
      <w:lang w:val="uk-UA" w:eastAsia="uk-UA"/>
    </w:rPr>
  </w:style>
  <w:style w:type="paragraph" w:styleId="ad">
    <w:name w:val="Balloon Text"/>
    <w:basedOn w:val="a"/>
    <w:link w:val="ae"/>
    <w:uiPriority w:val="99"/>
    <w:semiHidden/>
    <w:unhideWhenUsed/>
    <w:rsid w:val="00FB34C7"/>
    <w:pPr>
      <w:spacing w:after="0" w:line="240" w:lineRule="auto"/>
    </w:pPr>
    <w:rPr>
      <w:rFonts w:ascii="Segoe UI" w:hAnsi="Segoe UI"/>
      <w:sz w:val="18"/>
      <w:szCs w:val="18"/>
    </w:rPr>
  </w:style>
  <w:style w:type="character" w:customStyle="1" w:styleId="ae">
    <w:name w:val="Текст у виносці Знак"/>
    <w:link w:val="ad"/>
    <w:uiPriority w:val="99"/>
    <w:semiHidden/>
    <w:rsid w:val="00FB34C7"/>
    <w:rPr>
      <w:rFonts w:ascii="Segoe UI" w:hAnsi="Segoe UI" w:cs="Segoe UI"/>
      <w:sz w:val="18"/>
      <w:szCs w:val="18"/>
      <w:lang w:eastAsia="en-US"/>
    </w:rPr>
  </w:style>
  <w:style w:type="character" w:customStyle="1" w:styleId="apple-converted-space">
    <w:name w:val="apple-converted-space"/>
    <w:rsid w:val="001D6E85"/>
  </w:style>
  <w:style w:type="character" w:customStyle="1" w:styleId="rvts37">
    <w:name w:val="rvts37"/>
    <w:rsid w:val="007B095E"/>
  </w:style>
  <w:style w:type="table" w:styleId="af">
    <w:name w:val="Table Grid"/>
    <w:basedOn w:val="a1"/>
    <w:uiPriority w:val="99"/>
    <w:rsid w:val="007F5EB2"/>
    <w:pPr>
      <w:ind w:firstLine="709"/>
    </w:pPr>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D516AF"/>
    <w:pPr>
      <w:spacing w:before="100" w:beforeAutospacing="1" w:after="100" w:afterAutospacing="1" w:line="240" w:lineRule="auto"/>
    </w:pPr>
    <w:rPr>
      <w:rFonts w:ascii="Times New Roman" w:eastAsia="Times New Roman" w:hAnsi="Times New Roman"/>
      <w:sz w:val="24"/>
      <w:szCs w:val="24"/>
      <w:lang w:eastAsia="uk-UA"/>
    </w:rPr>
  </w:style>
  <w:style w:type="character" w:styleId="af0">
    <w:name w:val="annotation reference"/>
    <w:uiPriority w:val="99"/>
    <w:semiHidden/>
    <w:unhideWhenUsed/>
    <w:rsid w:val="00BF3663"/>
    <w:rPr>
      <w:sz w:val="16"/>
      <w:szCs w:val="16"/>
    </w:rPr>
  </w:style>
  <w:style w:type="paragraph" w:styleId="af1">
    <w:name w:val="annotation text"/>
    <w:basedOn w:val="a"/>
    <w:link w:val="af2"/>
    <w:uiPriority w:val="99"/>
    <w:unhideWhenUsed/>
    <w:rsid w:val="00BF3663"/>
    <w:rPr>
      <w:sz w:val="20"/>
      <w:szCs w:val="20"/>
    </w:rPr>
  </w:style>
  <w:style w:type="character" w:customStyle="1" w:styleId="af2">
    <w:name w:val="Текст примітки Знак"/>
    <w:link w:val="af1"/>
    <w:uiPriority w:val="99"/>
    <w:rsid w:val="00BF3663"/>
    <w:rPr>
      <w:lang w:val="uk-UA" w:eastAsia="en-US"/>
    </w:rPr>
  </w:style>
  <w:style w:type="paragraph" w:styleId="af3">
    <w:name w:val="annotation subject"/>
    <w:basedOn w:val="af1"/>
    <w:next w:val="af1"/>
    <w:link w:val="af4"/>
    <w:uiPriority w:val="99"/>
    <w:semiHidden/>
    <w:unhideWhenUsed/>
    <w:rsid w:val="00BF3663"/>
    <w:rPr>
      <w:b/>
      <w:bCs/>
    </w:rPr>
  </w:style>
  <w:style w:type="character" w:customStyle="1" w:styleId="af4">
    <w:name w:val="Тема примітки Знак"/>
    <w:link w:val="af3"/>
    <w:uiPriority w:val="99"/>
    <w:semiHidden/>
    <w:rsid w:val="00BF3663"/>
    <w:rPr>
      <w:b/>
      <w:bCs/>
      <w:lang w:val="uk-UA" w:eastAsia="en-US"/>
    </w:rPr>
  </w:style>
  <w:style w:type="character" w:customStyle="1" w:styleId="rvts11">
    <w:name w:val="rvts11"/>
    <w:rsid w:val="00A6654B"/>
  </w:style>
  <w:style w:type="character" w:customStyle="1" w:styleId="rvts15">
    <w:name w:val="rvts15"/>
    <w:basedOn w:val="a0"/>
    <w:rsid w:val="00324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684">
      <w:bodyDiv w:val="1"/>
      <w:marLeft w:val="0"/>
      <w:marRight w:val="0"/>
      <w:marTop w:val="0"/>
      <w:marBottom w:val="0"/>
      <w:divBdr>
        <w:top w:val="none" w:sz="0" w:space="0" w:color="auto"/>
        <w:left w:val="none" w:sz="0" w:space="0" w:color="auto"/>
        <w:bottom w:val="none" w:sz="0" w:space="0" w:color="auto"/>
        <w:right w:val="none" w:sz="0" w:space="0" w:color="auto"/>
      </w:divBdr>
    </w:div>
    <w:div w:id="20396452">
      <w:bodyDiv w:val="1"/>
      <w:marLeft w:val="0"/>
      <w:marRight w:val="0"/>
      <w:marTop w:val="0"/>
      <w:marBottom w:val="0"/>
      <w:divBdr>
        <w:top w:val="none" w:sz="0" w:space="0" w:color="auto"/>
        <w:left w:val="none" w:sz="0" w:space="0" w:color="auto"/>
        <w:bottom w:val="none" w:sz="0" w:space="0" w:color="auto"/>
        <w:right w:val="none" w:sz="0" w:space="0" w:color="auto"/>
      </w:divBdr>
    </w:div>
    <w:div w:id="28456898">
      <w:bodyDiv w:val="1"/>
      <w:marLeft w:val="0"/>
      <w:marRight w:val="0"/>
      <w:marTop w:val="0"/>
      <w:marBottom w:val="0"/>
      <w:divBdr>
        <w:top w:val="none" w:sz="0" w:space="0" w:color="auto"/>
        <w:left w:val="none" w:sz="0" w:space="0" w:color="auto"/>
        <w:bottom w:val="none" w:sz="0" w:space="0" w:color="auto"/>
        <w:right w:val="none" w:sz="0" w:space="0" w:color="auto"/>
      </w:divBdr>
    </w:div>
    <w:div w:id="29378245">
      <w:bodyDiv w:val="1"/>
      <w:marLeft w:val="0"/>
      <w:marRight w:val="0"/>
      <w:marTop w:val="0"/>
      <w:marBottom w:val="0"/>
      <w:divBdr>
        <w:top w:val="none" w:sz="0" w:space="0" w:color="auto"/>
        <w:left w:val="none" w:sz="0" w:space="0" w:color="auto"/>
        <w:bottom w:val="none" w:sz="0" w:space="0" w:color="auto"/>
        <w:right w:val="none" w:sz="0" w:space="0" w:color="auto"/>
      </w:divBdr>
    </w:div>
    <w:div w:id="62801842">
      <w:bodyDiv w:val="1"/>
      <w:marLeft w:val="0"/>
      <w:marRight w:val="0"/>
      <w:marTop w:val="0"/>
      <w:marBottom w:val="0"/>
      <w:divBdr>
        <w:top w:val="none" w:sz="0" w:space="0" w:color="auto"/>
        <w:left w:val="none" w:sz="0" w:space="0" w:color="auto"/>
        <w:bottom w:val="none" w:sz="0" w:space="0" w:color="auto"/>
        <w:right w:val="none" w:sz="0" w:space="0" w:color="auto"/>
      </w:divBdr>
    </w:div>
    <w:div w:id="62917302">
      <w:bodyDiv w:val="1"/>
      <w:marLeft w:val="0"/>
      <w:marRight w:val="0"/>
      <w:marTop w:val="0"/>
      <w:marBottom w:val="0"/>
      <w:divBdr>
        <w:top w:val="none" w:sz="0" w:space="0" w:color="auto"/>
        <w:left w:val="none" w:sz="0" w:space="0" w:color="auto"/>
        <w:bottom w:val="none" w:sz="0" w:space="0" w:color="auto"/>
        <w:right w:val="none" w:sz="0" w:space="0" w:color="auto"/>
      </w:divBdr>
    </w:div>
    <w:div w:id="76947388">
      <w:bodyDiv w:val="1"/>
      <w:marLeft w:val="0"/>
      <w:marRight w:val="0"/>
      <w:marTop w:val="0"/>
      <w:marBottom w:val="0"/>
      <w:divBdr>
        <w:top w:val="none" w:sz="0" w:space="0" w:color="auto"/>
        <w:left w:val="none" w:sz="0" w:space="0" w:color="auto"/>
        <w:bottom w:val="none" w:sz="0" w:space="0" w:color="auto"/>
        <w:right w:val="none" w:sz="0" w:space="0" w:color="auto"/>
      </w:divBdr>
    </w:div>
    <w:div w:id="108477343">
      <w:bodyDiv w:val="1"/>
      <w:marLeft w:val="0"/>
      <w:marRight w:val="0"/>
      <w:marTop w:val="0"/>
      <w:marBottom w:val="0"/>
      <w:divBdr>
        <w:top w:val="none" w:sz="0" w:space="0" w:color="auto"/>
        <w:left w:val="none" w:sz="0" w:space="0" w:color="auto"/>
        <w:bottom w:val="none" w:sz="0" w:space="0" w:color="auto"/>
        <w:right w:val="none" w:sz="0" w:space="0" w:color="auto"/>
      </w:divBdr>
    </w:div>
    <w:div w:id="130221156">
      <w:bodyDiv w:val="1"/>
      <w:marLeft w:val="0"/>
      <w:marRight w:val="0"/>
      <w:marTop w:val="0"/>
      <w:marBottom w:val="0"/>
      <w:divBdr>
        <w:top w:val="none" w:sz="0" w:space="0" w:color="auto"/>
        <w:left w:val="none" w:sz="0" w:space="0" w:color="auto"/>
        <w:bottom w:val="none" w:sz="0" w:space="0" w:color="auto"/>
        <w:right w:val="none" w:sz="0" w:space="0" w:color="auto"/>
      </w:divBdr>
    </w:div>
    <w:div w:id="153498393">
      <w:bodyDiv w:val="1"/>
      <w:marLeft w:val="0"/>
      <w:marRight w:val="0"/>
      <w:marTop w:val="0"/>
      <w:marBottom w:val="0"/>
      <w:divBdr>
        <w:top w:val="none" w:sz="0" w:space="0" w:color="auto"/>
        <w:left w:val="none" w:sz="0" w:space="0" w:color="auto"/>
        <w:bottom w:val="none" w:sz="0" w:space="0" w:color="auto"/>
        <w:right w:val="none" w:sz="0" w:space="0" w:color="auto"/>
      </w:divBdr>
    </w:div>
    <w:div w:id="155076754">
      <w:bodyDiv w:val="1"/>
      <w:marLeft w:val="0"/>
      <w:marRight w:val="0"/>
      <w:marTop w:val="0"/>
      <w:marBottom w:val="0"/>
      <w:divBdr>
        <w:top w:val="none" w:sz="0" w:space="0" w:color="auto"/>
        <w:left w:val="none" w:sz="0" w:space="0" w:color="auto"/>
        <w:bottom w:val="none" w:sz="0" w:space="0" w:color="auto"/>
        <w:right w:val="none" w:sz="0" w:space="0" w:color="auto"/>
      </w:divBdr>
    </w:div>
    <w:div w:id="158271087">
      <w:bodyDiv w:val="1"/>
      <w:marLeft w:val="0"/>
      <w:marRight w:val="0"/>
      <w:marTop w:val="0"/>
      <w:marBottom w:val="0"/>
      <w:divBdr>
        <w:top w:val="none" w:sz="0" w:space="0" w:color="auto"/>
        <w:left w:val="none" w:sz="0" w:space="0" w:color="auto"/>
        <w:bottom w:val="none" w:sz="0" w:space="0" w:color="auto"/>
        <w:right w:val="none" w:sz="0" w:space="0" w:color="auto"/>
      </w:divBdr>
    </w:div>
    <w:div w:id="158738884">
      <w:bodyDiv w:val="1"/>
      <w:marLeft w:val="0"/>
      <w:marRight w:val="0"/>
      <w:marTop w:val="0"/>
      <w:marBottom w:val="0"/>
      <w:divBdr>
        <w:top w:val="none" w:sz="0" w:space="0" w:color="auto"/>
        <w:left w:val="none" w:sz="0" w:space="0" w:color="auto"/>
        <w:bottom w:val="none" w:sz="0" w:space="0" w:color="auto"/>
        <w:right w:val="none" w:sz="0" w:space="0" w:color="auto"/>
      </w:divBdr>
    </w:div>
    <w:div w:id="164366673">
      <w:bodyDiv w:val="1"/>
      <w:marLeft w:val="0"/>
      <w:marRight w:val="0"/>
      <w:marTop w:val="0"/>
      <w:marBottom w:val="0"/>
      <w:divBdr>
        <w:top w:val="none" w:sz="0" w:space="0" w:color="auto"/>
        <w:left w:val="none" w:sz="0" w:space="0" w:color="auto"/>
        <w:bottom w:val="none" w:sz="0" w:space="0" w:color="auto"/>
        <w:right w:val="none" w:sz="0" w:space="0" w:color="auto"/>
      </w:divBdr>
    </w:div>
    <w:div w:id="178354863">
      <w:bodyDiv w:val="1"/>
      <w:marLeft w:val="0"/>
      <w:marRight w:val="0"/>
      <w:marTop w:val="0"/>
      <w:marBottom w:val="0"/>
      <w:divBdr>
        <w:top w:val="none" w:sz="0" w:space="0" w:color="auto"/>
        <w:left w:val="none" w:sz="0" w:space="0" w:color="auto"/>
        <w:bottom w:val="none" w:sz="0" w:space="0" w:color="auto"/>
        <w:right w:val="none" w:sz="0" w:space="0" w:color="auto"/>
      </w:divBdr>
    </w:div>
    <w:div w:id="204224152">
      <w:bodyDiv w:val="1"/>
      <w:marLeft w:val="0"/>
      <w:marRight w:val="0"/>
      <w:marTop w:val="0"/>
      <w:marBottom w:val="0"/>
      <w:divBdr>
        <w:top w:val="none" w:sz="0" w:space="0" w:color="auto"/>
        <w:left w:val="none" w:sz="0" w:space="0" w:color="auto"/>
        <w:bottom w:val="none" w:sz="0" w:space="0" w:color="auto"/>
        <w:right w:val="none" w:sz="0" w:space="0" w:color="auto"/>
      </w:divBdr>
    </w:div>
    <w:div w:id="208877423">
      <w:bodyDiv w:val="1"/>
      <w:marLeft w:val="0"/>
      <w:marRight w:val="0"/>
      <w:marTop w:val="0"/>
      <w:marBottom w:val="0"/>
      <w:divBdr>
        <w:top w:val="none" w:sz="0" w:space="0" w:color="auto"/>
        <w:left w:val="none" w:sz="0" w:space="0" w:color="auto"/>
        <w:bottom w:val="none" w:sz="0" w:space="0" w:color="auto"/>
        <w:right w:val="none" w:sz="0" w:space="0" w:color="auto"/>
      </w:divBdr>
    </w:div>
    <w:div w:id="220559160">
      <w:bodyDiv w:val="1"/>
      <w:marLeft w:val="0"/>
      <w:marRight w:val="0"/>
      <w:marTop w:val="0"/>
      <w:marBottom w:val="0"/>
      <w:divBdr>
        <w:top w:val="none" w:sz="0" w:space="0" w:color="auto"/>
        <w:left w:val="none" w:sz="0" w:space="0" w:color="auto"/>
        <w:bottom w:val="none" w:sz="0" w:space="0" w:color="auto"/>
        <w:right w:val="none" w:sz="0" w:space="0" w:color="auto"/>
      </w:divBdr>
    </w:div>
    <w:div w:id="226498114">
      <w:bodyDiv w:val="1"/>
      <w:marLeft w:val="0"/>
      <w:marRight w:val="0"/>
      <w:marTop w:val="0"/>
      <w:marBottom w:val="0"/>
      <w:divBdr>
        <w:top w:val="none" w:sz="0" w:space="0" w:color="auto"/>
        <w:left w:val="none" w:sz="0" w:space="0" w:color="auto"/>
        <w:bottom w:val="none" w:sz="0" w:space="0" w:color="auto"/>
        <w:right w:val="none" w:sz="0" w:space="0" w:color="auto"/>
      </w:divBdr>
    </w:div>
    <w:div w:id="241180142">
      <w:bodyDiv w:val="1"/>
      <w:marLeft w:val="0"/>
      <w:marRight w:val="0"/>
      <w:marTop w:val="0"/>
      <w:marBottom w:val="0"/>
      <w:divBdr>
        <w:top w:val="none" w:sz="0" w:space="0" w:color="auto"/>
        <w:left w:val="none" w:sz="0" w:space="0" w:color="auto"/>
        <w:bottom w:val="none" w:sz="0" w:space="0" w:color="auto"/>
        <w:right w:val="none" w:sz="0" w:space="0" w:color="auto"/>
      </w:divBdr>
    </w:div>
    <w:div w:id="262224832">
      <w:bodyDiv w:val="1"/>
      <w:marLeft w:val="0"/>
      <w:marRight w:val="0"/>
      <w:marTop w:val="0"/>
      <w:marBottom w:val="0"/>
      <w:divBdr>
        <w:top w:val="none" w:sz="0" w:space="0" w:color="auto"/>
        <w:left w:val="none" w:sz="0" w:space="0" w:color="auto"/>
        <w:bottom w:val="none" w:sz="0" w:space="0" w:color="auto"/>
        <w:right w:val="none" w:sz="0" w:space="0" w:color="auto"/>
      </w:divBdr>
    </w:div>
    <w:div w:id="269245301">
      <w:bodyDiv w:val="1"/>
      <w:marLeft w:val="0"/>
      <w:marRight w:val="0"/>
      <w:marTop w:val="0"/>
      <w:marBottom w:val="0"/>
      <w:divBdr>
        <w:top w:val="none" w:sz="0" w:space="0" w:color="auto"/>
        <w:left w:val="none" w:sz="0" w:space="0" w:color="auto"/>
        <w:bottom w:val="none" w:sz="0" w:space="0" w:color="auto"/>
        <w:right w:val="none" w:sz="0" w:space="0" w:color="auto"/>
      </w:divBdr>
    </w:div>
    <w:div w:id="269968666">
      <w:bodyDiv w:val="1"/>
      <w:marLeft w:val="0"/>
      <w:marRight w:val="0"/>
      <w:marTop w:val="0"/>
      <w:marBottom w:val="0"/>
      <w:divBdr>
        <w:top w:val="none" w:sz="0" w:space="0" w:color="auto"/>
        <w:left w:val="none" w:sz="0" w:space="0" w:color="auto"/>
        <w:bottom w:val="none" w:sz="0" w:space="0" w:color="auto"/>
        <w:right w:val="none" w:sz="0" w:space="0" w:color="auto"/>
      </w:divBdr>
    </w:div>
    <w:div w:id="283925720">
      <w:bodyDiv w:val="1"/>
      <w:marLeft w:val="0"/>
      <w:marRight w:val="0"/>
      <w:marTop w:val="0"/>
      <w:marBottom w:val="0"/>
      <w:divBdr>
        <w:top w:val="none" w:sz="0" w:space="0" w:color="auto"/>
        <w:left w:val="none" w:sz="0" w:space="0" w:color="auto"/>
        <w:bottom w:val="none" w:sz="0" w:space="0" w:color="auto"/>
        <w:right w:val="none" w:sz="0" w:space="0" w:color="auto"/>
      </w:divBdr>
    </w:div>
    <w:div w:id="285350738">
      <w:bodyDiv w:val="1"/>
      <w:marLeft w:val="0"/>
      <w:marRight w:val="0"/>
      <w:marTop w:val="0"/>
      <w:marBottom w:val="0"/>
      <w:divBdr>
        <w:top w:val="none" w:sz="0" w:space="0" w:color="auto"/>
        <w:left w:val="none" w:sz="0" w:space="0" w:color="auto"/>
        <w:bottom w:val="none" w:sz="0" w:space="0" w:color="auto"/>
        <w:right w:val="none" w:sz="0" w:space="0" w:color="auto"/>
      </w:divBdr>
    </w:div>
    <w:div w:id="297758386">
      <w:bodyDiv w:val="1"/>
      <w:marLeft w:val="0"/>
      <w:marRight w:val="0"/>
      <w:marTop w:val="0"/>
      <w:marBottom w:val="0"/>
      <w:divBdr>
        <w:top w:val="none" w:sz="0" w:space="0" w:color="auto"/>
        <w:left w:val="none" w:sz="0" w:space="0" w:color="auto"/>
        <w:bottom w:val="none" w:sz="0" w:space="0" w:color="auto"/>
        <w:right w:val="none" w:sz="0" w:space="0" w:color="auto"/>
      </w:divBdr>
    </w:div>
    <w:div w:id="302545569">
      <w:bodyDiv w:val="1"/>
      <w:marLeft w:val="0"/>
      <w:marRight w:val="0"/>
      <w:marTop w:val="0"/>
      <w:marBottom w:val="0"/>
      <w:divBdr>
        <w:top w:val="none" w:sz="0" w:space="0" w:color="auto"/>
        <w:left w:val="none" w:sz="0" w:space="0" w:color="auto"/>
        <w:bottom w:val="none" w:sz="0" w:space="0" w:color="auto"/>
        <w:right w:val="none" w:sz="0" w:space="0" w:color="auto"/>
      </w:divBdr>
    </w:div>
    <w:div w:id="302732502">
      <w:bodyDiv w:val="1"/>
      <w:marLeft w:val="0"/>
      <w:marRight w:val="0"/>
      <w:marTop w:val="0"/>
      <w:marBottom w:val="0"/>
      <w:divBdr>
        <w:top w:val="none" w:sz="0" w:space="0" w:color="auto"/>
        <w:left w:val="none" w:sz="0" w:space="0" w:color="auto"/>
        <w:bottom w:val="none" w:sz="0" w:space="0" w:color="auto"/>
        <w:right w:val="none" w:sz="0" w:space="0" w:color="auto"/>
      </w:divBdr>
    </w:div>
    <w:div w:id="303244041">
      <w:bodyDiv w:val="1"/>
      <w:marLeft w:val="0"/>
      <w:marRight w:val="0"/>
      <w:marTop w:val="0"/>
      <w:marBottom w:val="0"/>
      <w:divBdr>
        <w:top w:val="none" w:sz="0" w:space="0" w:color="auto"/>
        <w:left w:val="none" w:sz="0" w:space="0" w:color="auto"/>
        <w:bottom w:val="none" w:sz="0" w:space="0" w:color="auto"/>
        <w:right w:val="none" w:sz="0" w:space="0" w:color="auto"/>
      </w:divBdr>
    </w:div>
    <w:div w:id="305740888">
      <w:bodyDiv w:val="1"/>
      <w:marLeft w:val="0"/>
      <w:marRight w:val="0"/>
      <w:marTop w:val="0"/>
      <w:marBottom w:val="0"/>
      <w:divBdr>
        <w:top w:val="none" w:sz="0" w:space="0" w:color="auto"/>
        <w:left w:val="none" w:sz="0" w:space="0" w:color="auto"/>
        <w:bottom w:val="none" w:sz="0" w:space="0" w:color="auto"/>
        <w:right w:val="none" w:sz="0" w:space="0" w:color="auto"/>
      </w:divBdr>
    </w:div>
    <w:div w:id="316374467">
      <w:bodyDiv w:val="1"/>
      <w:marLeft w:val="0"/>
      <w:marRight w:val="0"/>
      <w:marTop w:val="0"/>
      <w:marBottom w:val="0"/>
      <w:divBdr>
        <w:top w:val="none" w:sz="0" w:space="0" w:color="auto"/>
        <w:left w:val="none" w:sz="0" w:space="0" w:color="auto"/>
        <w:bottom w:val="none" w:sz="0" w:space="0" w:color="auto"/>
        <w:right w:val="none" w:sz="0" w:space="0" w:color="auto"/>
      </w:divBdr>
    </w:div>
    <w:div w:id="324746297">
      <w:bodyDiv w:val="1"/>
      <w:marLeft w:val="0"/>
      <w:marRight w:val="0"/>
      <w:marTop w:val="0"/>
      <w:marBottom w:val="0"/>
      <w:divBdr>
        <w:top w:val="none" w:sz="0" w:space="0" w:color="auto"/>
        <w:left w:val="none" w:sz="0" w:space="0" w:color="auto"/>
        <w:bottom w:val="none" w:sz="0" w:space="0" w:color="auto"/>
        <w:right w:val="none" w:sz="0" w:space="0" w:color="auto"/>
      </w:divBdr>
    </w:div>
    <w:div w:id="357121912">
      <w:bodyDiv w:val="1"/>
      <w:marLeft w:val="0"/>
      <w:marRight w:val="0"/>
      <w:marTop w:val="0"/>
      <w:marBottom w:val="0"/>
      <w:divBdr>
        <w:top w:val="none" w:sz="0" w:space="0" w:color="auto"/>
        <w:left w:val="none" w:sz="0" w:space="0" w:color="auto"/>
        <w:bottom w:val="none" w:sz="0" w:space="0" w:color="auto"/>
        <w:right w:val="none" w:sz="0" w:space="0" w:color="auto"/>
      </w:divBdr>
    </w:div>
    <w:div w:id="360209688">
      <w:bodyDiv w:val="1"/>
      <w:marLeft w:val="0"/>
      <w:marRight w:val="0"/>
      <w:marTop w:val="0"/>
      <w:marBottom w:val="0"/>
      <w:divBdr>
        <w:top w:val="none" w:sz="0" w:space="0" w:color="auto"/>
        <w:left w:val="none" w:sz="0" w:space="0" w:color="auto"/>
        <w:bottom w:val="none" w:sz="0" w:space="0" w:color="auto"/>
        <w:right w:val="none" w:sz="0" w:space="0" w:color="auto"/>
      </w:divBdr>
    </w:div>
    <w:div w:id="371656595">
      <w:bodyDiv w:val="1"/>
      <w:marLeft w:val="0"/>
      <w:marRight w:val="0"/>
      <w:marTop w:val="0"/>
      <w:marBottom w:val="0"/>
      <w:divBdr>
        <w:top w:val="none" w:sz="0" w:space="0" w:color="auto"/>
        <w:left w:val="none" w:sz="0" w:space="0" w:color="auto"/>
        <w:bottom w:val="none" w:sz="0" w:space="0" w:color="auto"/>
        <w:right w:val="none" w:sz="0" w:space="0" w:color="auto"/>
      </w:divBdr>
    </w:div>
    <w:div w:id="375083732">
      <w:bodyDiv w:val="1"/>
      <w:marLeft w:val="0"/>
      <w:marRight w:val="0"/>
      <w:marTop w:val="0"/>
      <w:marBottom w:val="0"/>
      <w:divBdr>
        <w:top w:val="none" w:sz="0" w:space="0" w:color="auto"/>
        <w:left w:val="none" w:sz="0" w:space="0" w:color="auto"/>
        <w:bottom w:val="none" w:sz="0" w:space="0" w:color="auto"/>
        <w:right w:val="none" w:sz="0" w:space="0" w:color="auto"/>
      </w:divBdr>
    </w:div>
    <w:div w:id="381444654">
      <w:bodyDiv w:val="1"/>
      <w:marLeft w:val="0"/>
      <w:marRight w:val="0"/>
      <w:marTop w:val="0"/>
      <w:marBottom w:val="0"/>
      <w:divBdr>
        <w:top w:val="none" w:sz="0" w:space="0" w:color="auto"/>
        <w:left w:val="none" w:sz="0" w:space="0" w:color="auto"/>
        <w:bottom w:val="none" w:sz="0" w:space="0" w:color="auto"/>
        <w:right w:val="none" w:sz="0" w:space="0" w:color="auto"/>
      </w:divBdr>
    </w:div>
    <w:div w:id="386759521">
      <w:bodyDiv w:val="1"/>
      <w:marLeft w:val="0"/>
      <w:marRight w:val="0"/>
      <w:marTop w:val="0"/>
      <w:marBottom w:val="0"/>
      <w:divBdr>
        <w:top w:val="none" w:sz="0" w:space="0" w:color="auto"/>
        <w:left w:val="none" w:sz="0" w:space="0" w:color="auto"/>
        <w:bottom w:val="none" w:sz="0" w:space="0" w:color="auto"/>
        <w:right w:val="none" w:sz="0" w:space="0" w:color="auto"/>
      </w:divBdr>
    </w:div>
    <w:div w:id="391387851">
      <w:bodyDiv w:val="1"/>
      <w:marLeft w:val="0"/>
      <w:marRight w:val="0"/>
      <w:marTop w:val="0"/>
      <w:marBottom w:val="0"/>
      <w:divBdr>
        <w:top w:val="none" w:sz="0" w:space="0" w:color="auto"/>
        <w:left w:val="none" w:sz="0" w:space="0" w:color="auto"/>
        <w:bottom w:val="none" w:sz="0" w:space="0" w:color="auto"/>
        <w:right w:val="none" w:sz="0" w:space="0" w:color="auto"/>
      </w:divBdr>
    </w:div>
    <w:div w:id="392581497">
      <w:bodyDiv w:val="1"/>
      <w:marLeft w:val="0"/>
      <w:marRight w:val="0"/>
      <w:marTop w:val="0"/>
      <w:marBottom w:val="0"/>
      <w:divBdr>
        <w:top w:val="none" w:sz="0" w:space="0" w:color="auto"/>
        <w:left w:val="none" w:sz="0" w:space="0" w:color="auto"/>
        <w:bottom w:val="none" w:sz="0" w:space="0" w:color="auto"/>
        <w:right w:val="none" w:sz="0" w:space="0" w:color="auto"/>
      </w:divBdr>
    </w:div>
    <w:div w:id="409546297">
      <w:bodyDiv w:val="1"/>
      <w:marLeft w:val="0"/>
      <w:marRight w:val="0"/>
      <w:marTop w:val="0"/>
      <w:marBottom w:val="0"/>
      <w:divBdr>
        <w:top w:val="none" w:sz="0" w:space="0" w:color="auto"/>
        <w:left w:val="none" w:sz="0" w:space="0" w:color="auto"/>
        <w:bottom w:val="none" w:sz="0" w:space="0" w:color="auto"/>
        <w:right w:val="none" w:sz="0" w:space="0" w:color="auto"/>
      </w:divBdr>
    </w:div>
    <w:div w:id="411657104">
      <w:bodyDiv w:val="1"/>
      <w:marLeft w:val="0"/>
      <w:marRight w:val="0"/>
      <w:marTop w:val="0"/>
      <w:marBottom w:val="0"/>
      <w:divBdr>
        <w:top w:val="none" w:sz="0" w:space="0" w:color="auto"/>
        <w:left w:val="none" w:sz="0" w:space="0" w:color="auto"/>
        <w:bottom w:val="none" w:sz="0" w:space="0" w:color="auto"/>
        <w:right w:val="none" w:sz="0" w:space="0" w:color="auto"/>
      </w:divBdr>
    </w:div>
    <w:div w:id="435948214">
      <w:bodyDiv w:val="1"/>
      <w:marLeft w:val="0"/>
      <w:marRight w:val="0"/>
      <w:marTop w:val="0"/>
      <w:marBottom w:val="0"/>
      <w:divBdr>
        <w:top w:val="none" w:sz="0" w:space="0" w:color="auto"/>
        <w:left w:val="none" w:sz="0" w:space="0" w:color="auto"/>
        <w:bottom w:val="none" w:sz="0" w:space="0" w:color="auto"/>
        <w:right w:val="none" w:sz="0" w:space="0" w:color="auto"/>
      </w:divBdr>
    </w:div>
    <w:div w:id="442500841">
      <w:bodyDiv w:val="1"/>
      <w:marLeft w:val="0"/>
      <w:marRight w:val="0"/>
      <w:marTop w:val="0"/>
      <w:marBottom w:val="0"/>
      <w:divBdr>
        <w:top w:val="none" w:sz="0" w:space="0" w:color="auto"/>
        <w:left w:val="none" w:sz="0" w:space="0" w:color="auto"/>
        <w:bottom w:val="none" w:sz="0" w:space="0" w:color="auto"/>
        <w:right w:val="none" w:sz="0" w:space="0" w:color="auto"/>
      </w:divBdr>
    </w:div>
    <w:div w:id="447236060">
      <w:bodyDiv w:val="1"/>
      <w:marLeft w:val="0"/>
      <w:marRight w:val="0"/>
      <w:marTop w:val="0"/>
      <w:marBottom w:val="0"/>
      <w:divBdr>
        <w:top w:val="none" w:sz="0" w:space="0" w:color="auto"/>
        <w:left w:val="none" w:sz="0" w:space="0" w:color="auto"/>
        <w:bottom w:val="none" w:sz="0" w:space="0" w:color="auto"/>
        <w:right w:val="none" w:sz="0" w:space="0" w:color="auto"/>
      </w:divBdr>
    </w:div>
    <w:div w:id="451824090">
      <w:bodyDiv w:val="1"/>
      <w:marLeft w:val="0"/>
      <w:marRight w:val="0"/>
      <w:marTop w:val="0"/>
      <w:marBottom w:val="0"/>
      <w:divBdr>
        <w:top w:val="none" w:sz="0" w:space="0" w:color="auto"/>
        <w:left w:val="none" w:sz="0" w:space="0" w:color="auto"/>
        <w:bottom w:val="none" w:sz="0" w:space="0" w:color="auto"/>
        <w:right w:val="none" w:sz="0" w:space="0" w:color="auto"/>
      </w:divBdr>
    </w:div>
    <w:div w:id="469709129">
      <w:bodyDiv w:val="1"/>
      <w:marLeft w:val="0"/>
      <w:marRight w:val="0"/>
      <w:marTop w:val="0"/>
      <w:marBottom w:val="0"/>
      <w:divBdr>
        <w:top w:val="none" w:sz="0" w:space="0" w:color="auto"/>
        <w:left w:val="none" w:sz="0" w:space="0" w:color="auto"/>
        <w:bottom w:val="none" w:sz="0" w:space="0" w:color="auto"/>
        <w:right w:val="none" w:sz="0" w:space="0" w:color="auto"/>
      </w:divBdr>
    </w:div>
    <w:div w:id="469978488">
      <w:bodyDiv w:val="1"/>
      <w:marLeft w:val="0"/>
      <w:marRight w:val="0"/>
      <w:marTop w:val="0"/>
      <w:marBottom w:val="0"/>
      <w:divBdr>
        <w:top w:val="none" w:sz="0" w:space="0" w:color="auto"/>
        <w:left w:val="none" w:sz="0" w:space="0" w:color="auto"/>
        <w:bottom w:val="none" w:sz="0" w:space="0" w:color="auto"/>
        <w:right w:val="none" w:sz="0" w:space="0" w:color="auto"/>
      </w:divBdr>
    </w:div>
    <w:div w:id="474034091">
      <w:bodyDiv w:val="1"/>
      <w:marLeft w:val="0"/>
      <w:marRight w:val="0"/>
      <w:marTop w:val="0"/>
      <w:marBottom w:val="0"/>
      <w:divBdr>
        <w:top w:val="none" w:sz="0" w:space="0" w:color="auto"/>
        <w:left w:val="none" w:sz="0" w:space="0" w:color="auto"/>
        <w:bottom w:val="none" w:sz="0" w:space="0" w:color="auto"/>
        <w:right w:val="none" w:sz="0" w:space="0" w:color="auto"/>
      </w:divBdr>
    </w:div>
    <w:div w:id="474758648">
      <w:bodyDiv w:val="1"/>
      <w:marLeft w:val="0"/>
      <w:marRight w:val="0"/>
      <w:marTop w:val="0"/>
      <w:marBottom w:val="0"/>
      <w:divBdr>
        <w:top w:val="none" w:sz="0" w:space="0" w:color="auto"/>
        <w:left w:val="none" w:sz="0" w:space="0" w:color="auto"/>
        <w:bottom w:val="none" w:sz="0" w:space="0" w:color="auto"/>
        <w:right w:val="none" w:sz="0" w:space="0" w:color="auto"/>
      </w:divBdr>
    </w:div>
    <w:div w:id="480732736">
      <w:bodyDiv w:val="1"/>
      <w:marLeft w:val="0"/>
      <w:marRight w:val="0"/>
      <w:marTop w:val="0"/>
      <w:marBottom w:val="0"/>
      <w:divBdr>
        <w:top w:val="none" w:sz="0" w:space="0" w:color="auto"/>
        <w:left w:val="none" w:sz="0" w:space="0" w:color="auto"/>
        <w:bottom w:val="none" w:sz="0" w:space="0" w:color="auto"/>
        <w:right w:val="none" w:sz="0" w:space="0" w:color="auto"/>
      </w:divBdr>
    </w:div>
    <w:div w:id="505361143">
      <w:bodyDiv w:val="1"/>
      <w:marLeft w:val="0"/>
      <w:marRight w:val="0"/>
      <w:marTop w:val="0"/>
      <w:marBottom w:val="0"/>
      <w:divBdr>
        <w:top w:val="none" w:sz="0" w:space="0" w:color="auto"/>
        <w:left w:val="none" w:sz="0" w:space="0" w:color="auto"/>
        <w:bottom w:val="none" w:sz="0" w:space="0" w:color="auto"/>
        <w:right w:val="none" w:sz="0" w:space="0" w:color="auto"/>
      </w:divBdr>
    </w:div>
    <w:div w:id="553858866">
      <w:bodyDiv w:val="1"/>
      <w:marLeft w:val="0"/>
      <w:marRight w:val="0"/>
      <w:marTop w:val="0"/>
      <w:marBottom w:val="0"/>
      <w:divBdr>
        <w:top w:val="none" w:sz="0" w:space="0" w:color="auto"/>
        <w:left w:val="none" w:sz="0" w:space="0" w:color="auto"/>
        <w:bottom w:val="none" w:sz="0" w:space="0" w:color="auto"/>
        <w:right w:val="none" w:sz="0" w:space="0" w:color="auto"/>
      </w:divBdr>
    </w:div>
    <w:div w:id="580986355">
      <w:bodyDiv w:val="1"/>
      <w:marLeft w:val="0"/>
      <w:marRight w:val="0"/>
      <w:marTop w:val="0"/>
      <w:marBottom w:val="0"/>
      <w:divBdr>
        <w:top w:val="none" w:sz="0" w:space="0" w:color="auto"/>
        <w:left w:val="none" w:sz="0" w:space="0" w:color="auto"/>
        <w:bottom w:val="none" w:sz="0" w:space="0" w:color="auto"/>
        <w:right w:val="none" w:sz="0" w:space="0" w:color="auto"/>
      </w:divBdr>
    </w:div>
    <w:div w:id="582305053">
      <w:bodyDiv w:val="1"/>
      <w:marLeft w:val="0"/>
      <w:marRight w:val="0"/>
      <w:marTop w:val="0"/>
      <w:marBottom w:val="0"/>
      <w:divBdr>
        <w:top w:val="none" w:sz="0" w:space="0" w:color="auto"/>
        <w:left w:val="none" w:sz="0" w:space="0" w:color="auto"/>
        <w:bottom w:val="none" w:sz="0" w:space="0" w:color="auto"/>
        <w:right w:val="none" w:sz="0" w:space="0" w:color="auto"/>
      </w:divBdr>
    </w:div>
    <w:div w:id="584917248">
      <w:bodyDiv w:val="1"/>
      <w:marLeft w:val="0"/>
      <w:marRight w:val="0"/>
      <w:marTop w:val="0"/>
      <w:marBottom w:val="0"/>
      <w:divBdr>
        <w:top w:val="none" w:sz="0" w:space="0" w:color="auto"/>
        <w:left w:val="none" w:sz="0" w:space="0" w:color="auto"/>
        <w:bottom w:val="none" w:sz="0" w:space="0" w:color="auto"/>
        <w:right w:val="none" w:sz="0" w:space="0" w:color="auto"/>
      </w:divBdr>
    </w:div>
    <w:div w:id="598027447">
      <w:bodyDiv w:val="1"/>
      <w:marLeft w:val="0"/>
      <w:marRight w:val="0"/>
      <w:marTop w:val="0"/>
      <w:marBottom w:val="0"/>
      <w:divBdr>
        <w:top w:val="none" w:sz="0" w:space="0" w:color="auto"/>
        <w:left w:val="none" w:sz="0" w:space="0" w:color="auto"/>
        <w:bottom w:val="none" w:sz="0" w:space="0" w:color="auto"/>
        <w:right w:val="none" w:sz="0" w:space="0" w:color="auto"/>
      </w:divBdr>
    </w:div>
    <w:div w:id="598486058">
      <w:bodyDiv w:val="1"/>
      <w:marLeft w:val="0"/>
      <w:marRight w:val="0"/>
      <w:marTop w:val="0"/>
      <w:marBottom w:val="0"/>
      <w:divBdr>
        <w:top w:val="none" w:sz="0" w:space="0" w:color="auto"/>
        <w:left w:val="none" w:sz="0" w:space="0" w:color="auto"/>
        <w:bottom w:val="none" w:sz="0" w:space="0" w:color="auto"/>
        <w:right w:val="none" w:sz="0" w:space="0" w:color="auto"/>
      </w:divBdr>
    </w:div>
    <w:div w:id="606741106">
      <w:bodyDiv w:val="1"/>
      <w:marLeft w:val="0"/>
      <w:marRight w:val="0"/>
      <w:marTop w:val="0"/>
      <w:marBottom w:val="0"/>
      <w:divBdr>
        <w:top w:val="none" w:sz="0" w:space="0" w:color="auto"/>
        <w:left w:val="none" w:sz="0" w:space="0" w:color="auto"/>
        <w:bottom w:val="none" w:sz="0" w:space="0" w:color="auto"/>
        <w:right w:val="none" w:sz="0" w:space="0" w:color="auto"/>
      </w:divBdr>
    </w:div>
    <w:div w:id="609316682">
      <w:bodyDiv w:val="1"/>
      <w:marLeft w:val="0"/>
      <w:marRight w:val="0"/>
      <w:marTop w:val="0"/>
      <w:marBottom w:val="0"/>
      <w:divBdr>
        <w:top w:val="none" w:sz="0" w:space="0" w:color="auto"/>
        <w:left w:val="none" w:sz="0" w:space="0" w:color="auto"/>
        <w:bottom w:val="none" w:sz="0" w:space="0" w:color="auto"/>
        <w:right w:val="none" w:sz="0" w:space="0" w:color="auto"/>
      </w:divBdr>
    </w:div>
    <w:div w:id="638464202">
      <w:bodyDiv w:val="1"/>
      <w:marLeft w:val="0"/>
      <w:marRight w:val="0"/>
      <w:marTop w:val="0"/>
      <w:marBottom w:val="0"/>
      <w:divBdr>
        <w:top w:val="none" w:sz="0" w:space="0" w:color="auto"/>
        <w:left w:val="none" w:sz="0" w:space="0" w:color="auto"/>
        <w:bottom w:val="none" w:sz="0" w:space="0" w:color="auto"/>
        <w:right w:val="none" w:sz="0" w:space="0" w:color="auto"/>
      </w:divBdr>
    </w:div>
    <w:div w:id="639850777">
      <w:bodyDiv w:val="1"/>
      <w:marLeft w:val="0"/>
      <w:marRight w:val="0"/>
      <w:marTop w:val="0"/>
      <w:marBottom w:val="0"/>
      <w:divBdr>
        <w:top w:val="none" w:sz="0" w:space="0" w:color="auto"/>
        <w:left w:val="none" w:sz="0" w:space="0" w:color="auto"/>
        <w:bottom w:val="none" w:sz="0" w:space="0" w:color="auto"/>
        <w:right w:val="none" w:sz="0" w:space="0" w:color="auto"/>
      </w:divBdr>
    </w:div>
    <w:div w:id="643780800">
      <w:bodyDiv w:val="1"/>
      <w:marLeft w:val="0"/>
      <w:marRight w:val="0"/>
      <w:marTop w:val="0"/>
      <w:marBottom w:val="0"/>
      <w:divBdr>
        <w:top w:val="none" w:sz="0" w:space="0" w:color="auto"/>
        <w:left w:val="none" w:sz="0" w:space="0" w:color="auto"/>
        <w:bottom w:val="none" w:sz="0" w:space="0" w:color="auto"/>
        <w:right w:val="none" w:sz="0" w:space="0" w:color="auto"/>
      </w:divBdr>
    </w:div>
    <w:div w:id="652836545">
      <w:bodyDiv w:val="1"/>
      <w:marLeft w:val="0"/>
      <w:marRight w:val="0"/>
      <w:marTop w:val="0"/>
      <w:marBottom w:val="0"/>
      <w:divBdr>
        <w:top w:val="none" w:sz="0" w:space="0" w:color="auto"/>
        <w:left w:val="none" w:sz="0" w:space="0" w:color="auto"/>
        <w:bottom w:val="none" w:sz="0" w:space="0" w:color="auto"/>
        <w:right w:val="none" w:sz="0" w:space="0" w:color="auto"/>
      </w:divBdr>
    </w:div>
    <w:div w:id="664012099">
      <w:bodyDiv w:val="1"/>
      <w:marLeft w:val="0"/>
      <w:marRight w:val="0"/>
      <w:marTop w:val="0"/>
      <w:marBottom w:val="0"/>
      <w:divBdr>
        <w:top w:val="none" w:sz="0" w:space="0" w:color="auto"/>
        <w:left w:val="none" w:sz="0" w:space="0" w:color="auto"/>
        <w:bottom w:val="none" w:sz="0" w:space="0" w:color="auto"/>
        <w:right w:val="none" w:sz="0" w:space="0" w:color="auto"/>
      </w:divBdr>
    </w:div>
    <w:div w:id="665085430">
      <w:bodyDiv w:val="1"/>
      <w:marLeft w:val="0"/>
      <w:marRight w:val="0"/>
      <w:marTop w:val="0"/>
      <w:marBottom w:val="0"/>
      <w:divBdr>
        <w:top w:val="none" w:sz="0" w:space="0" w:color="auto"/>
        <w:left w:val="none" w:sz="0" w:space="0" w:color="auto"/>
        <w:bottom w:val="none" w:sz="0" w:space="0" w:color="auto"/>
        <w:right w:val="none" w:sz="0" w:space="0" w:color="auto"/>
      </w:divBdr>
    </w:div>
    <w:div w:id="665594784">
      <w:bodyDiv w:val="1"/>
      <w:marLeft w:val="0"/>
      <w:marRight w:val="0"/>
      <w:marTop w:val="0"/>
      <w:marBottom w:val="0"/>
      <w:divBdr>
        <w:top w:val="none" w:sz="0" w:space="0" w:color="auto"/>
        <w:left w:val="none" w:sz="0" w:space="0" w:color="auto"/>
        <w:bottom w:val="none" w:sz="0" w:space="0" w:color="auto"/>
        <w:right w:val="none" w:sz="0" w:space="0" w:color="auto"/>
      </w:divBdr>
    </w:div>
    <w:div w:id="674964183">
      <w:bodyDiv w:val="1"/>
      <w:marLeft w:val="0"/>
      <w:marRight w:val="0"/>
      <w:marTop w:val="0"/>
      <w:marBottom w:val="0"/>
      <w:divBdr>
        <w:top w:val="none" w:sz="0" w:space="0" w:color="auto"/>
        <w:left w:val="none" w:sz="0" w:space="0" w:color="auto"/>
        <w:bottom w:val="none" w:sz="0" w:space="0" w:color="auto"/>
        <w:right w:val="none" w:sz="0" w:space="0" w:color="auto"/>
      </w:divBdr>
    </w:div>
    <w:div w:id="704446981">
      <w:bodyDiv w:val="1"/>
      <w:marLeft w:val="0"/>
      <w:marRight w:val="0"/>
      <w:marTop w:val="0"/>
      <w:marBottom w:val="0"/>
      <w:divBdr>
        <w:top w:val="none" w:sz="0" w:space="0" w:color="auto"/>
        <w:left w:val="none" w:sz="0" w:space="0" w:color="auto"/>
        <w:bottom w:val="none" w:sz="0" w:space="0" w:color="auto"/>
        <w:right w:val="none" w:sz="0" w:space="0" w:color="auto"/>
      </w:divBdr>
    </w:div>
    <w:div w:id="708922560">
      <w:bodyDiv w:val="1"/>
      <w:marLeft w:val="0"/>
      <w:marRight w:val="0"/>
      <w:marTop w:val="0"/>
      <w:marBottom w:val="0"/>
      <w:divBdr>
        <w:top w:val="none" w:sz="0" w:space="0" w:color="auto"/>
        <w:left w:val="none" w:sz="0" w:space="0" w:color="auto"/>
        <w:bottom w:val="none" w:sz="0" w:space="0" w:color="auto"/>
        <w:right w:val="none" w:sz="0" w:space="0" w:color="auto"/>
      </w:divBdr>
    </w:div>
    <w:div w:id="712727334">
      <w:bodyDiv w:val="1"/>
      <w:marLeft w:val="0"/>
      <w:marRight w:val="0"/>
      <w:marTop w:val="0"/>
      <w:marBottom w:val="0"/>
      <w:divBdr>
        <w:top w:val="none" w:sz="0" w:space="0" w:color="auto"/>
        <w:left w:val="none" w:sz="0" w:space="0" w:color="auto"/>
        <w:bottom w:val="none" w:sz="0" w:space="0" w:color="auto"/>
        <w:right w:val="none" w:sz="0" w:space="0" w:color="auto"/>
      </w:divBdr>
    </w:div>
    <w:div w:id="713307844">
      <w:bodyDiv w:val="1"/>
      <w:marLeft w:val="0"/>
      <w:marRight w:val="0"/>
      <w:marTop w:val="0"/>
      <w:marBottom w:val="0"/>
      <w:divBdr>
        <w:top w:val="none" w:sz="0" w:space="0" w:color="auto"/>
        <w:left w:val="none" w:sz="0" w:space="0" w:color="auto"/>
        <w:bottom w:val="none" w:sz="0" w:space="0" w:color="auto"/>
        <w:right w:val="none" w:sz="0" w:space="0" w:color="auto"/>
      </w:divBdr>
    </w:div>
    <w:div w:id="722564245">
      <w:bodyDiv w:val="1"/>
      <w:marLeft w:val="0"/>
      <w:marRight w:val="0"/>
      <w:marTop w:val="0"/>
      <w:marBottom w:val="0"/>
      <w:divBdr>
        <w:top w:val="none" w:sz="0" w:space="0" w:color="auto"/>
        <w:left w:val="none" w:sz="0" w:space="0" w:color="auto"/>
        <w:bottom w:val="none" w:sz="0" w:space="0" w:color="auto"/>
        <w:right w:val="none" w:sz="0" w:space="0" w:color="auto"/>
      </w:divBdr>
    </w:div>
    <w:div w:id="744375960">
      <w:bodyDiv w:val="1"/>
      <w:marLeft w:val="0"/>
      <w:marRight w:val="0"/>
      <w:marTop w:val="0"/>
      <w:marBottom w:val="0"/>
      <w:divBdr>
        <w:top w:val="none" w:sz="0" w:space="0" w:color="auto"/>
        <w:left w:val="none" w:sz="0" w:space="0" w:color="auto"/>
        <w:bottom w:val="none" w:sz="0" w:space="0" w:color="auto"/>
        <w:right w:val="none" w:sz="0" w:space="0" w:color="auto"/>
      </w:divBdr>
    </w:div>
    <w:div w:id="755394911">
      <w:bodyDiv w:val="1"/>
      <w:marLeft w:val="0"/>
      <w:marRight w:val="0"/>
      <w:marTop w:val="0"/>
      <w:marBottom w:val="0"/>
      <w:divBdr>
        <w:top w:val="none" w:sz="0" w:space="0" w:color="auto"/>
        <w:left w:val="none" w:sz="0" w:space="0" w:color="auto"/>
        <w:bottom w:val="none" w:sz="0" w:space="0" w:color="auto"/>
        <w:right w:val="none" w:sz="0" w:space="0" w:color="auto"/>
      </w:divBdr>
    </w:div>
    <w:div w:id="773671102">
      <w:bodyDiv w:val="1"/>
      <w:marLeft w:val="0"/>
      <w:marRight w:val="0"/>
      <w:marTop w:val="0"/>
      <w:marBottom w:val="0"/>
      <w:divBdr>
        <w:top w:val="none" w:sz="0" w:space="0" w:color="auto"/>
        <w:left w:val="none" w:sz="0" w:space="0" w:color="auto"/>
        <w:bottom w:val="none" w:sz="0" w:space="0" w:color="auto"/>
        <w:right w:val="none" w:sz="0" w:space="0" w:color="auto"/>
      </w:divBdr>
    </w:div>
    <w:div w:id="786504355">
      <w:bodyDiv w:val="1"/>
      <w:marLeft w:val="0"/>
      <w:marRight w:val="0"/>
      <w:marTop w:val="0"/>
      <w:marBottom w:val="0"/>
      <w:divBdr>
        <w:top w:val="none" w:sz="0" w:space="0" w:color="auto"/>
        <w:left w:val="none" w:sz="0" w:space="0" w:color="auto"/>
        <w:bottom w:val="none" w:sz="0" w:space="0" w:color="auto"/>
        <w:right w:val="none" w:sz="0" w:space="0" w:color="auto"/>
      </w:divBdr>
    </w:div>
    <w:div w:id="796414208">
      <w:bodyDiv w:val="1"/>
      <w:marLeft w:val="0"/>
      <w:marRight w:val="0"/>
      <w:marTop w:val="0"/>
      <w:marBottom w:val="0"/>
      <w:divBdr>
        <w:top w:val="none" w:sz="0" w:space="0" w:color="auto"/>
        <w:left w:val="none" w:sz="0" w:space="0" w:color="auto"/>
        <w:bottom w:val="none" w:sz="0" w:space="0" w:color="auto"/>
        <w:right w:val="none" w:sz="0" w:space="0" w:color="auto"/>
      </w:divBdr>
    </w:div>
    <w:div w:id="807094325">
      <w:bodyDiv w:val="1"/>
      <w:marLeft w:val="0"/>
      <w:marRight w:val="0"/>
      <w:marTop w:val="0"/>
      <w:marBottom w:val="0"/>
      <w:divBdr>
        <w:top w:val="none" w:sz="0" w:space="0" w:color="auto"/>
        <w:left w:val="none" w:sz="0" w:space="0" w:color="auto"/>
        <w:bottom w:val="none" w:sz="0" w:space="0" w:color="auto"/>
        <w:right w:val="none" w:sz="0" w:space="0" w:color="auto"/>
      </w:divBdr>
    </w:div>
    <w:div w:id="817109962">
      <w:bodyDiv w:val="1"/>
      <w:marLeft w:val="0"/>
      <w:marRight w:val="0"/>
      <w:marTop w:val="0"/>
      <w:marBottom w:val="0"/>
      <w:divBdr>
        <w:top w:val="none" w:sz="0" w:space="0" w:color="auto"/>
        <w:left w:val="none" w:sz="0" w:space="0" w:color="auto"/>
        <w:bottom w:val="none" w:sz="0" w:space="0" w:color="auto"/>
        <w:right w:val="none" w:sz="0" w:space="0" w:color="auto"/>
      </w:divBdr>
    </w:div>
    <w:div w:id="822434317">
      <w:bodyDiv w:val="1"/>
      <w:marLeft w:val="0"/>
      <w:marRight w:val="0"/>
      <w:marTop w:val="0"/>
      <w:marBottom w:val="0"/>
      <w:divBdr>
        <w:top w:val="none" w:sz="0" w:space="0" w:color="auto"/>
        <w:left w:val="none" w:sz="0" w:space="0" w:color="auto"/>
        <w:bottom w:val="none" w:sz="0" w:space="0" w:color="auto"/>
        <w:right w:val="none" w:sz="0" w:space="0" w:color="auto"/>
      </w:divBdr>
    </w:div>
    <w:div w:id="827405344">
      <w:bodyDiv w:val="1"/>
      <w:marLeft w:val="0"/>
      <w:marRight w:val="0"/>
      <w:marTop w:val="0"/>
      <w:marBottom w:val="0"/>
      <w:divBdr>
        <w:top w:val="none" w:sz="0" w:space="0" w:color="auto"/>
        <w:left w:val="none" w:sz="0" w:space="0" w:color="auto"/>
        <w:bottom w:val="none" w:sz="0" w:space="0" w:color="auto"/>
        <w:right w:val="none" w:sz="0" w:space="0" w:color="auto"/>
      </w:divBdr>
    </w:div>
    <w:div w:id="827406454">
      <w:bodyDiv w:val="1"/>
      <w:marLeft w:val="0"/>
      <w:marRight w:val="0"/>
      <w:marTop w:val="0"/>
      <w:marBottom w:val="0"/>
      <w:divBdr>
        <w:top w:val="none" w:sz="0" w:space="0" w:color="auto"/>
        <w:left w:val="none" w:sz="0" w:space="0" w:color="auto"/>
        <w:bottom w:val="none" w:sz="0" w:space="0" w:color="auto"/>
        <w:right w:val="none" w:sz="0" w:space="0" w:color="auto"/>
      </w:divBdr>
    </w:div>
    <w:div w:id="834418392">
      <w:bodyDiv w:val="1"/>
      <w:marLeft w:val="0"/>
      <w:marRight w:val="0"/>
      <w:marTop w:val="0"/>
      <w:marBottom w:val="0"/>
      <w:divBdr>
        <w:top w:val="none" w:sz="0" w:space="0" w:color="auto"/>
        <w:left w:val="none" w:sz="0" w:space="0" w:color="auto"/>
        <w:bottom w:val="none" w:sz="0" w:space="0" w:color="auto"/>
        <w:right w:val="none" w:sz="0" w:space="0" w:color="auto"/>
      </w:divBdr>
    </w:div>
    <w:div w:id="848563947">
      <w:bodyDiv w:val="1"/>
      <w:marLeft w:val="0"/>
      <w:marRight w:val="0"/>
      <w:marTop w:val="0"/>
      <w:marBottom w:val="0"/>
      <w:divBdr>
        <w:top w:val="none" w:sz="0" w:space="0" w:color="auto"/>
        <w:left w:val="none" w:sz="0" w:space="0" w:color="auto"/>
        <w:bottom w:val="none" w:sz="0" w:space="0" w:color="auto"/>
        <w:right w:val="none" w:sz="0" w:space="0" w:color="auto"/>
      </w:divBdr>
    </w:div>
    <w:div w:id="862479134">
      <w:bodyDiv w:val="1"/>
      <w:marLeft w:val="0"/>
      <w:marRight w:val="0"/>
      <w:marTop w:val="0"/>
      <w:marBottom w:val="0"/>
      <w:divBdr>
        <w:top w:val="none" w:sz="0" w:space="0" w:color="auto"/>
        <w:left w:val="none" w:sz="0" w:space="0" w:color="auto"/>
        <w:bottom w:val="none" w:sz="0" w:space="0" w:color="auto"/>
        <w:right w:val="none" w:sz="0" w:space="0" w:color="auto"/>
      </w:divBdr>
    </w:div>
    <w:div w:id="872306719">
      <w:bodyDiv w:val="1"/>
      <w:marLeft w:val="0"/>
      <w:marRight w:val="0"/>
      <w:marTop w:val="0"/>
      <w:marBottom w:val="0"/>
      <w:divBdr>
        <w:top w:val="none" w:sz="0" w:space="0" w:color="auto"/>
        <w:left w:val="none" w:sz="0" w:space="0" w:color="auto"/>
        <w:bottom w:val="none" w:sz="0" w:space="0" w:color="auto"/>
        <w:right w:val="none" w:sz="0" w:space="0" w:color="auto"/>
      </w:divBdr>
    </w:div>
    <w:div w:id="875773267">
      <w:bodyDiv w:val="1"/>
      <w:marLeft w:val="0"/>
      <w:marRight w:val="0"/>
      <w:marTop w:val="0"/>
      <w:marBottom w:val="0"/>
      <w:divBdr>
        <w:top w:val="none" w:sz="0" w:space="0" w:color="auto"/>
        <w:left w:val="none" w:sz="0" w:space="0" w:color="auto"/>
        <w:bottom w:val="none" w:sz="0" w:space="0" w:color="auto"/>
        <w:right w:val="none" w:sz="0" w:space="0" w:color="auto"/>
      </w:divBdr>
    </w:div>
    <w:div w:id="880943483">
      <w:bodyDiv w:val="1"/>
      <w:marLeft w:val="0"/>
      <w:marRight w:val="0"/>
      <w:marTop w:val="0"/>
      <w:marBottom w:val="0"/>
      <w:divBdr>
        <w:top w:val="none" w:sz="0" w:space="0" w:color="auto"/>
        <w:left w:val="none" w:sz="0" w:space="0" w:color="auto"/>
        <w:bottom w:val="none" w:sz="0" w:space="0" w:color="auto"/>
        <w:right w:val="none" w:sz="0" w:space="0" w:color="auto"/>
      </w:divBdr>
    </w:div>
    <w:div w:id="890313907">
      <w:bodyDiv w:val="1"/>
      <w:marLeft w:val="0"/>
      <w:marRight w:val="0"/>
      <w:marTop w:val="0"/>
      <w:marBottom w:val="0"/>
      <w:divBdr>
        <w:top w:val="none" w:sz="0" w:space="0" w:color="auto"/>
        <w:left w:val="none" w:sz="0" w:space="0" w:color="auto"/>
        <w:bottom w:val="none" w:sz="0" w:space="0" w:color="auto"/>
        <w:right w:val="none" w:sz="0" w:space="0" w:color="auto"/>
      </w:divBdr>
    </w:div>
    <w:div w:id="891774320">
      <w:bodyDiv w:val="1"/>
      <w:marLeft w:val="0"/>
      <w:marRight w:val="0"/>
      <w:marTop w:val="0"/>
      <w:marBottom w:val="0"/>
      <w:divBdr>
        <w:top w:val="none" w:sz="0" w:space="0" w:color="auto"/>
        <w:left w:val="none" w:sz="0" w:space="0" w:color="auto"/>
        <w:bottom w:val="none" w:sz="0" w:space="0" w:color="auto"/>
        <w:right w:val="none" w:sz="0" w:space="0" w:color="auto"/>
      </w:divBdr>
    </w:div>
    <w:div w:id="909508665">
      <w:bodyDiv w:val="1"/>
      <w:marLeft w:val="0"/>
      <w:marRight w:val="0"/>
      <w:marTop w:val="0"/>
      <w:marBottom w:val="0"/>
      <w:divBdr>
        <w:top w:val="none" w:sz="0" w:space="0" w:color="auto"/>
        <w:left w:val="none" w:sz="0" w:space="0" w:color="auto"/>
        <w:bottom w:val="none" w:sz="0" w:space="0" w:color="auto"/>
        <w:right w:val="none" w:sz="0" w:space="0" w:color="auto"/>
      </w:divBdr>
    </w:div>
    <w:div w:id="922567943">
      <w:bodyDiv w:val="1"/>
      <w:marLeft w:val="0"/>
      <w:marRight w:val="0"/>
      <w:marTop w:val="0"/>
      <w:marBottom w:val="0"/>
      <w:divBdr>
        <w:top w:val="none" w:sz="0" w:space="0" w:color="auto"/>
        <w:left w:val="none" w:sz="0" w:space="0" w:color="auto"/>
        <w:bottom w:val="none" w:sz="0" w:space="0" w:color="auto"/>
        <w:right w:val="none" w:sz="0" w:space="0" w:color="auto"/>
      </w:divBdr>
    </w:div>
    <w:div w:id="923336768">
      <w:bodyDiv w:val="1"/>
      <w:marLeft w:val="0"/>
      <w:marRight w:val="0"/>
      <w:marTop w:val="0"/>
      <w:marBottom w:val="0"/>
      <w:divBdr>
        <w:top w:val="none" w:sz="0" w:space="0" w:color="auto"/>
        <w:left w:val="none" w:sz="0" w:space="0" w:color="auto"/>
        <w:bottom w:val="none" w:sz="0" w:space="0" w:color="auto"/>
        <w:right w:val="none" w:sz="0" w:space="0" w:color="auto"/>
      </w:divBdr>
    </w:div>
    <w:div w:id="925190157">
      <w:bodyDiv w:val="1"/>
      <w:marLeft w:val="0"/>
      <w:marRight w:val="0"/>
      <w:marTop w:val="0"/>
      <w:marBottom w:val="0"/>
      <w:divBdr>
        <w:top w:val="none" w:sz="0" w:space="0" w:color="auto"/>
        <w:left w:val="none" w:sz="0" w:space="0" w:color="auto"/>
        <w:bottom w:val="none" w:sz="0" w:space="0" w:color="auto"/>
        <w:right w:val="none" w:sz="0" w:space="0" w:color="auto"/>
      </w:divBdr>
    </w:div>
    <w:div w:id="925845924">
      <w:bodyDiv w:val="1"/>
      <w:marLeft w:val="0"/>
      <w:marRight w:val="0"/>
      <w:marTop w:val="0"/>
      <w:marBottom w:val="0"/>
      <w:divBdr>
        <w:top w:val="none" w:sz="0" w:space="0" w:color="auto"/>
        <w:left w:val="none" w:sz="0" w:space="0" w:color="auto"/>
        <w:bottom w:val="none" w:sz="0" w:space="0" w:color="auto"/>
        <w:right w:val="none" w:sz="0" w:space="0" w:color="auto"/>
      </w:divBdr>
    </w:div>
    <w:div w:id="940456541">
      <w:bodyDiv w:val="1"/>
      <w:marLeft w:val="0"/>
      <w:marRight w:val="0"/>
      <w:marTop w:val="0"/>
      <w:marBottom w:val="0"/>
      <w:divBdr>
        <w:top w:val="none" w:sz="0" w:space="0" w:color="auto"/>
        <w:left w:val="none" w:sz="0" w:space="0" w:color="auto"/>
        <w:bottom w:val="none" w:sz="0" w:space="0" w:color="auto"/>
        <w:right w:val="none" w:sz="0" w:space="0" w:color="auto"/>
      </w:divBdr>
    </w:div>
    <w:div w:id="958298256">
      <w:bodyDiv w:val="1"/>
      <w:marLeft w:val="0"/>
      <w:marRight w:val="0"/>
      <w:marTop w:val="0"/>
      <w:marBottom w:val="0"/>
      <w:divBdr>
        <w:top w:val="none" w:sz="0" w:space="0" w:color="auto"/>
        <w:left w:val="none" w:sz="0" w:space="0" w:color="auto"/>
        <w:bottom w:val="none" w:sz="0" w:space="0" w:color="auto"/>
        <w:right w:val="none" w:sz="0" w:space="0" w:color="auto"/>
      </w:divBdr>
    </w:div>
    <w:div w:id="958338937">
      <w:bodyDiv w:val="1"/>
      <w:marLeft w:val="0"/>
      <w:marRight w:val="0"/>
      <w:marTop w:val="0"/>
      <w:marBottom w:val="0"/>
      <w:divBdr>
        <w:top w:val="none" w:sz="0" w:space="0" w:color="auto"/>
        <w:left w:val="none" w:sz="0" w:space="0" w:color="auto"/>
        <w:bottom w:val="none" w:sz="0" w:space="0" w:color="auto"/>
        <w:right w:val="none" w:sz="0" w:space="0" w:color="auto"/>
      </w:divBdr>
    </w:div>
    <w:div w:id="962078805">
      <w:bodyDiv w:val="1"/>
      <w:marLeft w:val="0"/>
      <w:marRight w:val="0"/>
      <w:marTop w:val="0"/>
      <w:marBottom w:val="0"/>
      <w:divBdr>
        <w:top w:val="none" w:sz="0" w:space="0" w:color="auto"/>
        <w:left w:val="none" w:sz="0" w:space="0" w:color="auto"/>
        <w:bottom w:val="none" w:sz="0" w:space="0" w:color="auto"/>
        <w:right w:val="none" w:sz="0" w:space="0" w:color="auto"/>
      </w:divBdr>
    </w:div>
    <w:div w:id="962659846">
      <w:bodyDiv w:val="1"/>
      <w:marLeft w:val="0"/>
      <w:marRight w:val="0"/>
      <w:marTop w:val="0"/>
      <w:marBottom w:val="0"/>
      <w:divBdr>
        <w:top w:val="none" w:sz="0" w:space="0" w:color="auto"/>
        <w:left w:val="none" w:sz="0" w:space="0" w:color="auto"/>
        <w:bottom w:val="none" w:sz="0" w:space="0" w:color="auto"/>
        <w:right w:val="none" w:sz="0" w:space="0" w:color="auto"/>
      </w:divBdr>
    </w:div>
    <w:div w:id="981153672">
      <w:bodyDiv w:val="1"/>
      <w:marLeft w:val="0"/>
      <w:marRight w:val="0"/>
      <w:marTop w:val="0"/>
      <w:marBottom w:val="0"/>
      <w:divBdr>
        <w:top w:val="none" w:sz="0" w:space="0" w:color="auto"/>
        <w:left w:val="none" w:sz="0" w:space="0" w:color="auto"/>
        <w:bottom w:val="none" w:sz="0" w:space="0" w:color="auto"/>
        <w:right w:val="none" w:sz="0" w:space="0" w:color="auto"/>
      </w:divBdr>
    </w:div>
    <w:div w:id="990251099">
      <w:bodyDiv w:val="1"/>
      <w:marLeft w:val="0"/>
      <w:marRight w:val="0"/>
      <w:marTop w:val="0"/>
      <w:marBottom w:val="0"/>
      <w:divBdr>
        <w:top w:val="none" w:sz="0" w:space="0" w:color="auto"/>
        <w:left w:val="none" w:sz="0" w:space="0" w:color="auto"/>
        <w:bottom w:val="none" w:sz="0" w:space="0" w:color="auto"/>
        <w:right w:val="none" w:sz="0" w:space="0" w:color="auto"/>
      </w:divBdr>
    </w:div>
    <w:div w:id="1004668255">
      <w:bodyDiv w:val="1"/>
      <w:marLeft w:val="0"/>
      <w:marRight w:val="0"/>
      <w:marTop w:val="0"/>
      <w:marBottom w:val="0"/>
      <w:divBdr>
        <w:top w:val="none" w:sz="0" w:space="0" w:color="auto"/>
        <w:left w:val="none" w:sz="0" w:space="0" w:color="auto"/>
        <w:bottom w:val="none" w:sz="0" w:space="0" w:color="auto"/>
        <w:right w:val="none" w:sz="0" w:space="0" w:color="auto"/>
      </w:divBdr>
    </w:div>
    <w:div w:id="1009410687">
      <w:bodyDiv w:val="1"/>
      <w:marLeft w:val="0"/>
      <w:marRight w:val="0"/>
      <w:marTop w:val="0"/>
      <w:marBottom w:val="0"/>
      <w:divBdr>
        <w:top w:val="none" w:sz="0" w:space="0" w:color="auto"/>
        <w:left w:val="none" w:sz="0" w:space="0" w:color="auto"/>
        <w:bottom w:val="none" w:sz="0" w:space="0" w:color="auto"/>
        <w:right w:val="none" w:sz="0" w:space="0" w:color="auto"/>
      </w:divBdr>
    </w:div>
    <w:div w:id="1027101805">
      <w:bodyDiv w:val="1"/>
      <w:marLeft w:val="0"/>
      <w:marRight w:val="0"/>
      <w:marTop w:val="0"/>
      <w:marBottom w:val="0"/>
      <w:divBdr>
        <w:top w:val="none" w:sz="0" w:space="0" w:color="auto"/>
        <w:left w:val="none" w:sz="0" w:space="0" w:color="auto"/>
        <w:bottom w:val="none" w:sz="0" w:space="0" w:color="auto"/>
        <w:right w:val="none" w:sz="0" w:space="0" w:color="auto"/>
      </w:divBdr>
    </w:div>
    <w:div w:id="1037466160">
      <w:bodyDiv w:val="1"/>
      <w:marLeft w:val="0"/>
      <w:marRight w:val="0"/>
      <w:marTop w:val="0"/>
      <w:marBottom w:val="0"/>
      <w:divBdr>
        <w:top w:val="none" w:sz="0" w:space="0" w:color="auto"/>
        <w:left w:val="none" w:sz="0" w:space="0" w:color="auto"/>
        <w:bottom w:val="none" w:sz="0" w:space="0" w:color="auto"/>
        <w:right w:val="none" w:sz="0" w:space="0" w:color="auto"/>
      </w:divBdr>
    </w:div>
    <w:div w:id="1054278327">
      <w:bodyDiv w:val="1"/>
      <w:marLeft w:val="0"/>
      <w:marRight w:val="0"/>
      <w:marTop w:val="0"/>
      <w:marBottom w:val="0"/>
      <w:divBdr>
        <w:top w:val="none" w:sz="0" w:space="0" w:color="auto"/>
        <w:left w:val="none" w:sz="0" w:space="0" w:color="auto"/>
        <w:bottom w:val="none" w:sz="0" w:space="0" w:color="auto"/>
        <w:right w:val="none" w:sz="0" w:space="0" w:color="auto"/>
      </w:divBdr>
    </w:div>
    <w:div w:id="1054549927">
      <w:bodyDiv w:val="1"/>
      <w:marLeft w:val="0"/>
      <w:marRight w:val="0"/>
      <w:marTop w:val="0"/>
      <w:marBottom w:val="0"/>
      <w:divBdr>
        <w:top w:val="none" w:sz="0" w:space="0" w:color="auto"/>
        <w:left w:val="none" w:sz="0" w:space="0" w:color="auto"/>
        <w:bottom w:val="none" w:sz="0" w:space="0" w:color="auto"/>
        <w:right w:val="none" w:sz="0" w:space="0" w:color="auto"/>
      </w:divBdr>
    </w:div>
    <w:div w:id="1062406506">
      <w:bodyDiv w:val="1"/>
      <w:marLeft w:val="0"/>
      <w:marRight w:val="0"/>
      <w:marTop w:val="0"/>
      <w:marBottom w:val="0"/>
      <w:divBdr>
        <w:top w:val="none" w:sz="0" w:space="0" w:color="auto"/>
        <w:left w:val="none" w:sz="0" w:space="0" w:color="auto"/>
        <w:bottom w:val="none" w:sz="0" w:space="0" w:color="auto"/>
        <w:right w:val="none" w:sz="0" w:space="0" w:color="auto"/>
      </w:divBdr>
    </w:div>
    <w:div w:id="1068530553">
      <w:bodyDiv w:val="1"/>
      <w:marLeft w:val="0"/>
      <w:marRight w:val="0"/>
      <w:marTop w:val="0"/>
      <w:marBottom w:val="0"/>
      <w:divBdr>
        <w:top w:val="none" w:sz="0" w:space="0" w:color="auto"/>
        <w:left w:val="none" w:sz="0" w:space="0" w:color="auto"/>
        <w:bottom w:val="none" w:sz="0" w:space="0" w:color="auto"/>
        <w:right w:val="none" w:sz="0" w:space="0" w:color="auto"/>
      </w:divBdr>
    </w:div>
    <w:div w:id="1077097814">
      <w:bodyDiv w:val="1"/>
      <w:marLeft w:val="0"/>
      <w:marRight w:val="0"/>
      <w:marTop w:val="0"/>
      <w:marBottom w:val="0"/>
      <w:divBdr>
        <w:top w:val="none" w:sz="0" w:space="0" w:color="auto"/>
        <w:left w:val="none" w:sz="0" w:space="0" w:color="auto"/>
        <w:bottom w:val="none" w:sz="0" w:space="0" w:color="auto"/>
        <w:right w:val="none" w:sz="0" w:space="0" w:color="auto"/>
      </w:divBdr>
    </w:div>
    <w:div w:id="1078331640">
      <w:bodyDiv w:val="1"/>
      <w:marLeft w:val="0"/>
      <w:marRight w:val="0"/>
      <w:marTop w:val="0"/>
      <w:marBottom w:val="0"/>
      <w:divBdr>
        <w:top w:val="none" w:sz="0" w:space="0" w:color="auto"/>
        <w:left w:val="none" w:sz="0" w:space="0" w:color="auto"/>
        <w:bottom w:val="none" w:sz="0" w:space="0" w:color="auto"/>
        <w:right w:val="none" w:sz="0" w:space="0" w:color="auto"/>
      </w:divBdr>
    </w:div>
    <w:div w:id="1084179416">
      <w:bodyDiv w:val="1"/>
      <w:marLeft w:val="0"/>
      <w:marRight w:val="0"/>
      <w:marTop w:val="0"/>
      <w:marBottom w:val="0"/>
      <w:divBdr>
        <w:top w:val="none" w:sz="0" w:space="0" w:color="auto"/>
        <w:left w:val="none" w:sz="0" w:space="0" w:color="auto"/>
        <w:bottom w:val="none" w:sz="0" w:space="0" w:color="auto"/>
        <w:right w:val="none" w:sz="0" w:space="0" w:color="auto"/>
      </w:divBdr>
    </w:div>
    <w:div w:id="1106078952">
      <w:bodyDiv w:val="1"/>
      <w:marLeft w:val="0"/>
      <w:marRight w:val="0"/>
      <w:marTop w:val="0"/>
      <w:marBottom w:val="0"/>
      <w:divBdr>
        <w:top w:val="none" w:sz="0" w:space="0" w:color="auto"/>
        <w:left w:val="none" w:sz="0" w:space="0" w:color="auto"/>
        <w:bottom w:val="none" w:sz="0" w:space="0" w:color="auto"/>
        <w:right w:val="none" w:sz="0" w:space="0" w:color="auto"/>
      </w:divBdr>
    </w:div>
    <w:div w:id="1111827016">
      <w:bodyDiv w:val="1"/>
      <w:marLeft w:val="0"/>
      <w:marRight w:val="0"/>
      <w:marTop w:val="0"/>
      <w:marBottom w:val="0"/>
      <w:divBdr>
        <w:top w:val="none" w:sz="0" w:space="0" w:color="auto"/>
        <w:left w:val="none" w:sz="0" w:space="0" w:color="auto"/>
        <w:bottom w:val="none" w:sz="0" w:space="0" w:color="auto"/>
        <w:right w:val="none" w:sz="0" w:space="0" w:color="auto"/>
      </w:divBdr>
    </w:div>
    <w:div w:id="1113013867">
      <w:bodyDiv w:val="1"/>
      <w:marLeft w:val="0"/>
      <w:marRight w:val="0"/>
      <w:marTop w:val="0"/>
      <w:marBottom w:val="0"/>
      <w:divBdr>
        <w:top w:val="none" w:sz="0" w:space="0" w:color="auto"/>
        <w:left w:val="none" w:sz="0" w:space="0" w:color="auto"/>
        <w:bottom w:val="none" w:sz="0" w:space="0" w:color="auto"/>
        <w:right w:val="none" w:sz="0" w:space="0" w:color="auto"/>
      </w:divBdr>
    </w:div>
    <w:div w:id="1118374501">
      <w:bodyDiv w:val="1"/>
      <w:marLeft w:val="0"/>
      <w:marRight w:val="0"/>
      <w:marTop w:val="0"/>
      <w:marBottom w:val="0"/>
      <w:divBdr>
        <w:top w:val="none" w:sz="0" w:space="0" w:color="auto"/>
        <w:left w:val="none" w:sz="0" w:space="0" w:color="auto"/>
        <w:bottom w:val="none" w:sz="0" w:space="0" w:color="auto"/>
        <w:right w:val="none" w:sz="0" w:space="0" w:color="auto"/>
      </w:divBdr>
    </w:div>
    <w:div w:id="1147011870">
      <w:bodyDiv w:val="1"/>
      <w:marLeft w:val="0"/>
      <w:marRight w:val="0"/>
      <w:marTop w:val="0"/>
      <w:marBottom w:val="0"/>
      <w:divBdr>
        <w:top w:val="none" w:sz="0" w:space="0" w:color="auto"/>
        <w:left w:val="none" w:sz="0" w:space="0" w:color="auto"/>
        <w:bottom w:val="none" w:sz="0" w:space="0" w:color="auto"/>
        <w:right w:val="none" w:sz="0" w:space="0" w:color="auto"/>
      </w:divBdr>
    </w:div>
    <w:div w:id="1163544142">
      <w:bodyDiv w:val="1"/>
      <w:marLeft w:val="0"/>
      <w:marRight w:val="0"/>
      <w:marTop w:val="0"/>
      <w:marBottom w:val="0"/>
      <w:divBdr>
        <w:top w:val="none" w:sz="0" w:space="0" w:color="auto"/>
        <w:left w:val="none" w:sz="0" w:space="0" w:color="auto"/>
        <w:bottom w:val="none" w:sz="0" w:space="0" w:color="auto"/>
        <w:right w:val="none" w:sz="0" w:space="0" w:color="auto"/>
      </w:divBdr>
    </w:div>
    <w:div w:id="1167475832">
      <w:bodyDiv w:val="1"/>
      <w:marLeft w:val="0"/>
      <w:marRight w:val="0"/>
      <w:marTop w:val="0"/>
      <w:marBottom w:val="0"/>
      <w:divBdr>
        <w:top w:val="none" w:sz="0" w:space="0" w:color="auto"/>
        <w:left w:val="none" w:sz="0" w:space="0" w:color="auto"/>
        <w:bottom w:val="none" w:sz="0" w:space="0" w:color="auto"/>
        <w:right w:val="none" w:sz="0" w:space="0" w:color="auto"/>
      </w:divBdr>
    </w:div>
    <w:div w:id="1201745921">
      <w:bodyDiv w:val="1"/>
      <w:marLeft w:val="0"/>
      <w:marRight w:val="0"/>
      <w:marTop w:val="0"/>
      <w:marBottom w:val="0"/>
      <w:divBdr>
        <w:top w:val="none" w:sz="0" w:space="0" w:color="auto"/>
        <w:left w:val="none" w:sz="0" w:space="0" w:color="auto"/>
        <w:bottom w:val="none" w:sz="0" w:space="0" w:color="auto"/>
        <w:right w:val="none" w:sz="0" w:space="0" w:color="auto"/>
      </w:divBdr>
    </w:div>
    <w:div w:id="1211111639">
      <w:bodyDiv w:val="1"/>
      <w:marLeft w:val="0"/>
      <w:marRight w:val="0"/>
      <w:marTop w:val="0"/>
      <w:marBottom w:val="0"/>
      <w:divBdr>
        <w:top w:val="none" w:sz="0" w:space="0" w:color="auto"/>
        <w:left w:val="none" w:sz="0" w:space="0" w:color="auto"/>
        <w:bottom w:val="none" w:sz="0" w:space="0" w:color="auto"/>
        <w:right w:val="none" w:sz="0" w:space="0" w:color="auto"/>
      </w:divBdr>
    </w:div>
    <w:div w:id="1247955816">
      <w:bodyDiv w:val="1"/>
      <w:marLeft w:val="0"/>
      <w:marRight w:val="0"/>
      <w:marTop w:val="0"/>
      <w:marBottom w:val="0"/>
      <w:divBdr>
        <w:top w:val="none" w:sz="0" w:space="0" w:color="auto"/>
        <w:left w:val="none" w:sz="0" w:space="0" w:color="auto"/>
        <w:bottom w:val="none" w:sz="0" w:space="0" w:color="auto"/>
        <w:right w:val="none" w:sz="0" w:space="0" w:color="auto"/>
      </w:divBdr>
    </w:div>
    <w:div w:id="1254900371">
      <w:bodyDiv w:val="1"/>
      <w:marLeft w:val="0"/>
      <w:marRight w:val="0"/>
      <w:marTop w:val="0"/>
      <w:marBottom w:val="0"/>
      <w:divBdr>
        <w:top w:val="none" w:sz="0" w:space="0" w:color="auto"/>
        <w:left w:val="none" w:sz="0" w:space="0" w:color="auto"/>
        <w:bottom w:val="none" w:sz="0" w:space="0" w:color="auto"/>
        <w:right w:val="none" w:sz="0" w:space="0" w:color="auto"/>
      </w:divBdr>
    </w:div>
    <w:div w:id="1257398513">
      <w:bodyDiv w:val="1"/>
      <w:marLeft w:val="0"/>
      <w:marRight w:val="0"/>
      <w:marTop w:val="0"/>
      <w:marBottom w:val="0"/>
      <w:divBdr>
        <w:top w:val="none" w:sz="0" w:space="0" w:color="auto"/>
        <w:left w:val="none" w:sz="0" w:space="0" w:color="auto"/>
        <w:bottom w:val="none" w:sz="0" w:space="0" w:color="auto"/>
        <w:right w:val="none" w:sz="0" w:space="0" w:color="auto"/>
      </w:divBdr>
    </w:div>
    <w:div w:id="1264533828">
      <w:bodyDiv w:val="1"/>
      <w:marLeft w:val="0"/>
      <w:marRight w:val="0"/>
      <w:marTop w:val="0"/>
      <w:marBottom w:val="0"/>
      <w:divBdr>
        <w:top w:val="none" w:sz="0" w:space="0" w:color="auto"/>
        <w:left w:val="none" w:sz="0" w:space="0" w:color="auto"/>
        <w:bottom w:val="none" w:sz="0" w:space="0" w:color="auto"/>
        <w:right w:val="none" w:sz="0" w:space="0" w:color="auto"/>
      </w:divBdr>
    </w:div>
    <w:div w:id="1270161878">
      <w:bodyDiv w:val="1"/>
      <w:marLeft w:val="0"/>
      <w:marRight w:val="0"/>
      <w:marTop w:val="0"/>
      <w:marBottom w:val="0"/>
      <w:divBdr>
        <w:top w:val="none" w:sz="0" w:space="0" w:color="auto"/>
        <w:left w:val="none" w:sz="0" w:space="0" w:color="auto"/>
        <w:bottom w:val="none" w:sz="0" w:space="0" w:color="auto"/>
        <w:right w:val="none" w:sz="0" w:space="0" w:color="auto"/>
      </w:divBdr>
    </w:div>
    <w:div w:id="1289698214">
      <w:bodyDiv w:val="1"/>
      <w:marLeft w:val="0"/>
      <w:marRight w:val="0"/>
      <w:marTop w:val="0"/>
      <w:marBottom w:val="0"/>
      <w:divBdr>
        <w:top w:val="none" w:sz="0" w:space="0" w:color="auto"/>
        <w:left w:val="none" w:sz="0" w:space="0" w:color="auto"/>
        <w:bottom w:val="none" w:sz="0" w:space="0" w:color="auto"/>
        <w:right w:val="none" w:sz="0" w:space="0" w:color="auto"/>
      </w:divBdr>
    </w:div>
    <w:div w:id="1305574964">
      <w:bodyDiv w:val="1"/>
      <w:marLeft w:val="0"/>
      <w:marRight w:val="0"/>
      <w:marTop w:val="0"/>
      <w:marBottom w:val="0"/>
      <w:divBdr>
        <w:top w:val="none" w:sz="0" w:space="0" w:color="auto"/>
        <w:left w:val="none" w:sz="0" w:space="0" w:color="auto"/>
        <w:bottom w:val="none" w:sz="0" w:space="0" w:color="auto"/>
        <w:right w:val="none" w:sz="0" w:space="0" w:color="auto"/>
      </w:divBdr>
    </w:div>
    <w:div w:id="1315989404">
      <w:bodyDiv w:val="1"/>
      <w:marLeft w:val="0"/>
      <w:marRight w:val="0"/>
      <w:marTop w:val="0"/>
      <w:marBottom w:val="0"/>
      <w:divBdr>
        <w:top w:val="none" w:sz="0" w:space="0" w:color="auto"/>
        <w:left w:val="none" w:sz="0" w:space="0" w:color="auto"/>
        <w:bottom w:val="none" w:sz="0" w:space="0" w:color="auto"/>
        <w:right w:val="none" w:sz="0" w:space="0" w:color="auto"/>
      </w:divBdr>
    </w:div>
    <w:div w:id="1317487647">
      <w:bodyDiv w:val="1"/>
      <w:marLeft w:val="0"/>
      <w:marRight w:val="0"/>
      <w:marTop w:val="0"/>
      <w:marBottom w:val="0"/>
      <w:divBdr>
        <w:top w:val="none" w:sz="0" w:space="0" w:color="auto"/>
        <w:left w:val="none" w:sz="0" w:space="0" w:color="auto"/>
        <w:bottom w:val="none" w:sz="0" w:space="0" w:color="auto"/>
        <w:right w:val="none" w:sz="0" w:space="0" w:color="auto"/>
      </w:divBdr>
    </w:div>
    <w:div w:id="1321233267">
      <w:bodyDiv w:val="1"/>
      <w:marLeft w:val="0"/>
      <w:marRight w:val="0"/>
      <w:marTop w:val="0"/>
      <w:marBottom w:val="0"/>
      <w:divBdr>
        <w:top w:val="none" w:sz="0" w:space="0" w:color="auto"/>
        <w:left w:val="none" w:sz="0" w:space="0" w:color="auto"/>
        <w:bottom w:val="none" w:sz="0" w:space="0" w:color="auto"/>
        <w:right w:val="none" w:sz="0" w:space="0" w:color="auto"/>
      </w:divBdr>
    </w:div>
    <w:div w:id="1334457021">
      <w:bodyDiv w:val="1"/>
      <w:marLeft w:val="0"/>
      <w:marRight w:val="0"/>
      <w:marTop w:val="0"/>
      <w:marBottom w:val="0"/>
      <w:divBdr>
        <w:top w:val="none" w:sz="0" w:space="0" w:color="auto"/>
        <w:left w:val="none" w:sz="0" w:space="0" w:color="auto"/>
        <w:bottom w:val="none" w:sz="0" w:space="0" w:color="auto"/>
        <w:right w:val="none" w:sz="0" w:space="0" w:color="auto"/>
      </w:divBdr>
    </w:div>
    <w:div w:id="1334993115">
      <w:bodyDiv w:val="1"/>
      <w:marLeft w:val="0"/>
      <w:marRight w:val="0"/>
      <w:marTop w:val="0"/>
      <w:marBottom w:val="0"/>
      <w:divBdr>
        <w:top w:val="none" w:sz="0" w:space="0" w:color="auto"/>
        <w:left w:val="none" w:sz="0" w:space="0" w:color="auto"/>
        <w:bottom w:val="none" w:sz="0" w:space="0" w:color="auto"/>
        <w:right w:val="none" w:sz="0" w:space="0" w:color="auto"/>
      </w:divBdr>
    </w:div>
    <w:div w:id="1356037810">
      <w:bodyDiv w:val="1"/>
      <w:marLeft w:val="0"/>
      <w:marRight w:val="0"/>
      <w:marTop w:val="0"/>
      <w:marBottom w:val="0"/>
      <w:divBdr>
        <w:top w:val="none" w:sz="0" w:space="0" w:color="auto"/>
        <w:left w:val="none" w:sz="0" w:space="0" w:color="auto"/>
        <w:bottom w:val="none" w:sz="0" w:space="0" w:color="auto"/>
        <w:right w:val="none" w:sz="0" w:space="0" w:color="auto"/>
      </w:divBdr>
    </w:div>
    <w:div w:id="1356077112">
      <w:bodyDiv w:val="1"/>
      <w:marLeft w:val="0"/>
      <w:marRight w:val="0"/>
      <w:marTop w:val="0"/>
      <w:marBottom w:val="0"/>
      <w:divBdr>
        <w:top w:val="none" w:sz="0" w:space="0" w:color="auto"/>
        <w:left w:val="none" w:sz="0" w:space="0" w:color="auto"/>
        <w:bottom w:val="none" w:sz="0" w:space="0" w:color="auto"/>
        <w:right w:val="none" w:sz="0" w:space="0" w:color="auto"/>
      </w:divBdr>
    </w:div>
    <w:div w:id="1369254633">
      <w:bodyDiv w:val="1"/>
      <w:marLeft w:val="0"/>
      <w:marRight w:val="0"/>
      <w:marTop w:val="0"/>
      <w:marBottom w:val="0"/>
      <w:divBdr>
        <w:top w:val="none" w:sz="0" w:space="0" w:color="auto"/>
        <w:left w:val="none" w:sz="0" w:space="0" w:color="auto"/>
        <w:bottom w:val="none" w:sz="0" w:space="0" w:color="auto"/>
        <w:right w:val="none" w:sz="0" w:space="0" w:color="auto"/>
      </w:divBdr>
    </w:div>
    <w:div w:id="1393768962">
      <w:bodyDiv w:val="1"/>
      <w:marLeft w:val="0"/>
      <w:marRight w:val="0"/>
      <w:marTop w:val="0"/>
      <w:marBottom w:val="0"/>
      <w:divBdr>
        <w:top w:val="none" w:sz="0" w:space="0" w:color="auto"/>
        <w:left w:val="none" w:sz="0" w:space="0" w:color="auto"/>
        <w:bottom w:val="none" w:sz="0" w:space="0" w:color="auto"/>
        <w:right w:val="none" w:sz="0" w:space="0" w:color="auto"/>
      </w:divBdr>
    </w:div>
    <w:div w:id="1395347479">
      <w:bodyDiv w:val="1"/>
      <w:marLeft w:val="0"/>
      <w:marRight w:val="0"/>
      <w:marTop w:val="0"/>
      <w:marBottom w:val="0"/>
      <w:divBdr>
        <w:top w:val="none" w:sz="0" w:space="0" w:color="auto"/>
        <w:left w:val="none" w:sz="0" w:space="0" w:color="auto"/>
        <w:bottom w:val="none" w:sz="0" w:space="0" w:color="auto"/>
        <w:right w:val="none" w:sz="0" w:space="0" w:color="auto"/>
      </w:divBdr>
    </w:div>
    <w:div w:id="1410468196">
      <w:bodyDiv w:val="1"/>
      <w:marLeft w:val="0"/>
      <w:marRight w:val="0"/>
      <w:marTop w:val="0"/>
      <w:marBottom w:val="0"/>
      <w:divBdr>
        <w:top w:val="none" w:sz="0" w:space="0" w:color="auto"/>
        <w:left w:val="none" w:sz="0" w:space="0" w:color="auto"/>
        <w:bottom w:val="none" w:sz="0" w:space="0" w:color="auto"/>
        <w:right w:val="none" w:sz="0" w:space="0" w:color="auto"/>
      </w:divBdr>
    </w:div>
    <w:div w:id="1421834343">
      <w:bodyDiv w:val="1"/>
      <w:marLeft w:val="0"/>
      <w:marRight w:val="0"/>
      <w:marTop w:val="0"/>
      <w:marBottom w:val="0"/>
      <w:divBdr>
        <w:top w:val="none" w:sz="0" w:space="0" w:color="auto"/>
        <w:left w:val="none" w:sz="0" w:space="0" w:color="auto"/>
        <w:bottom w:val="none" w:sz="0" w:space="0" w:color="auto"/>
        <w:right w:val="none" w:sz="0" w:space="0" w:color="auto"/>
      </w:divBdr>
    </w:div>
    <w:div w:id="1428573690">
      <w:bodyDiv w:val="1"/>
      <w:marLeft w:val="0"/>
      <w:marRight w:val="0"/>
      <w:marTop w:val="0"/>
      <w:marBottom w:val="0"/>
      <w:divBdr>
        <w:top w:val="none" w:sz="0" w:space="0" w:color="auto"/>
        <w:left w:val="none" w:sz="0" w:space="0" w:color="auto"/>
        <w:bottom w:val="none" w:sz="0" w:space="0" w:color="auto"/>
        <w:right w:val="none" w:sz="0" w:space="0" w:color="auto"/>
      </w:divBdr>
    </w:div>
    <w:div w:id="1443068586">
      <w:bodyDiv w:val="1"/>
      <w:marLeft w:val="0"/>
      <w:marRight w:val="0"/>
      <w:marTop w:val="0"/>
      <w:marBottom w:val="0"/>
      <w:divBdr>
        <w:top w:val="none" w:sz="0" w:space="0" w:color="auto"/>
        <w:left w:val="none" w:sz="0" w:space="0" w:color="auto"/>
        <w:bottom w:val="none" w:sz="0" w:space="0" w:color="auto"/>
        <w:right w:val="none" w:sz="0" w:space="0" w:color="auto"/>
      </w:divBdr>
    </w:div>
    <w:div w:id="1443964066">
      <w:bodyDiv w:val="1"/>
      <w:marLeft w:val="0"/>
      <w:marRight w:val="0"/>
      <w:marTop w:val="0"/>
      <w:marBottom w:val="0"/>
      <w:divBdr>
        <w:top w:val="none" w:sz="0" w:space="0" w:color="auto"/>
        <w:left w:val="none" w:sz="0" w:space="0" w:color="auto"/>
        <w:bottom w:val="none" w:sz="0" w:space="0" w:color="auto"/>
        <w:right w:val="none" w:sz="0" w:space="0" w:color="auto"/>
      </w:divBdr>
    </w:div>
    <w:div w:id="1448233047">
      <w:bodyDiv w:val="1"/>
      <w:marLeft w:val="0"/>
      <w:marRight w:val="0"/>
      <w:marTop w:val="0"/>
      <w:marBottom w:val="0"/>
      <w:divBdr>
        <w:top w:val="none" w:sz="0" w:space="0" w:color="auto"/>
        <w:left w:val="none" w:sz="0" w:space="0" w:color="auto"/>
        <w:bottom w:val="none" w:sz="0" w:space="0" w:color="auto"/>
        <w:right w:val="none" w:sz="0" w:space="0" w:color="auto"/>
      </w:divBdr>
    </w:div>
    <w:div w:id="1449856425">
      <w:bodyDiv w:val="1"/>
      <w:marLeft w:val="0"/>
      <w:marRight w:val="0"/>
      <w:marTop w:val="0"/>
      <w:marBottom w:val="0"/>
      <w:divBdr>
        <w:top w:val="none" w:sz="0" w:space="0" w:color="auto"/>
        <w:left w:val="none" w:sz="0" w:space="0" w:color="auto"/>
        <w:bottom w:val="none" w:sz="0" w:space="0" w:color="auto"/>
        <w:right w:val="none" w:sz="0" w:space="0" w:color="auto"/>
      </w:divBdr>
    </w:div>
    <w:div w:id="1467312429">
      <w:bodyDiv w:val="1"/>
      <w:marLeft w:val="0"/>
      <w:marRight w:val="0"/>
      <w:marTop w:val="0"/>
      <w:marBottom w:val="0"/>
      <w:divBdr>
        <w:top w:val="none" w:sz="0" w:space="0" w:color="auto"/>
        <w:left w:val="none" w:sz="0" w:space="0" w:color="auto"/>
        <w:bottom w:val="none" w:sz="0" w:space="0" w:color="auto"/>
        <w:right w:val="none" w:sz="0" w:space="0" w:color="auto"/>
      </w:divBdr>
    </w:div>
    <w:div w:id="1467548121">
      <w:bodyDiv w:val="1"/>
      <w:marLeft w:val="0"/>
      <w:marRight w:val="0"/>
      <w:marTop w:val="0"/>
      <w:marBottom w:val="0"/>
      <w:divBdr>
        <w:top w:val="none" w:sz="0" w:space="0" w:color="auto"/>
        <w:left w:val="none" w:sz="0" w:space="0" w:color="auto"/>
        <w:bottom w:val="none" w:sz="0" w:space="0" w:color="auto"/>
        <w:right w:val="none" w:sz="0" w:space="0" w:color="auto"/>
      </w:divBdr>
    </w:div>
    <w:div w:id="1472088662">
      <w:bodyDiv w:val="1"/>
      <w:marLeft w:val="0"/>
      <w:marRight w:val="0"/>
      <w:marTop w:val="0"/>
      <w:marBottom w:val="0"/>
      <w:divBdr>
        <w:top w:val="none" w:sz="0" w:space="0" w:color="auto"/>
        <w:left w:val="none" w:sz="0" w:space="0" w:color="auto"/>
        <w:bottom w:val="none" w:sz="0" w:space="0" w:color="auto"/>
        <w:right w:val="none" w:sz="0" w:space="0" w:color="auto"/>
      </w:divBdr>
    </w:div>
    <w:div w:id="1504203421">
      <w:bodyDiv w:val="1"/>
      <w:marLeft w:val="0"/>
      <w:marRight w:val="0"/>
      <w:marTop w:val="0"/>
      <w:marBottom w:val="0"/>
      <w:divBdr>
        <w:top w:val="none" w:sz="0" w:space="0" w:color="auto"/>
        <w:left w:val="none" w:sz="0" w:space="0" w:color="auto"/>
        <w:bottom w:val="none" w:sz="0" w:space="0" w:color="auto"/>
        <w:right w:val="none" w:sz="0" w:space="0" w:color="auto"/>
      </w:divBdr>
    </w:div>
    <w:div w:id="1506165837">
      <w:bodyDiv w:val="1"/>
      <w:marLeft w:val="0"/>
      <w:marRight w:val="0"/>
      <w:marTop w:val="0"/>
      <w:marBottom w:val="0"/>
      <w:divBdr>
        <w:top w:val="none" w:sz="0" w:space="0" w:color="auto"/>
        <w:left w:val="none" w:sz="0" w:space="0" w:color="auto"/>
        <w:bottom w:val="none" w:sz="0" w:space="0" w:color="auto"/>
        <w:right w:val="none" w:sz="0" w:space="0" w:color="auto"/>
      </w:divBdr>
    </w:div>
    <w:div w:id="1511987473">
      <w:bodyDiv w:val="1"/>
      <w:marLeft w:val="0"/>
      <w:marRight w:val="0"/>
      <w:marTop w:val="0"/>
      <w:marBottom w:val="0"/>
      <w:divBdr>
        <w:top w:val="none" w:sz="0" w:space="0" w:color="auto"/>
        <w:left w:val="none" w:sz="0" w:space="0" w:color="auto"/>
        <w:bottom w:val="none" w:sz="0" w:space="0" w:color="auto"/>
        <w:right w:val="none" w:sz="0" w:space="0" w:color="auto"/>
      </w:divBdr>
    </w:div>
    <w:div w:id="1512405339">
      <w:bodyDiv w:val="1"/>
      <w:marLeft w:val="0"/>
      <w:marRight w:val="0"/>
      <w:marTop w:val="0"/>
      <w:marBottom w:val="0"/>
      <w:divBdr>
        <w:top w:val="none" w:sz="0" w:space="0" w:color="auto"/>
        <w:left w:val="none" w:sz="0" w:space="0" w:color="auto"/>
        <w:bottom w:val="none" w:sz="0" w:space="0" w:color="auto"/>
        <w:right w:val="none" w:sz="0" w:space="0" w:color="auto"/>
      </w:divBdr>
    </w:div>
    <w:div w:id="1514801197">
      <w:bodyDiv w:val="1"/>
      <w:marLeft w:val="0"/>
      <w:marRight w:val="0"/>
      <w:marTop w:val="0"/>
      <w:marBottom w:val="0"/>
      <w:divBdr>
        <w:top w:val="none" w:sz="0" w:space="0" w:color="auto"/>
        <w:left w:val="none" w:sz="0" w:space="0" w:color="auto"/>
        <w:bottom w:val="none" w:sz="0" w:space="0" w:color="auto"/>
        <w:right w:val="none" w:sz="0" w:space="0" w:color="auto"/>
      </w:divBdr>
    </w:div>
    <w:div w:id="1526358084">
      <w:bodyDiv w:val="1"/>
      <w:marLeft w:val="0"/>
      <w:marRight w:val="0"/>
      <w:marTop w:val="0"/>
      <w:marBottom w:val="0"/>
      <w:divBdr>
        <w:top w:val="none" w:sz="0" w:space="0" w:color="auto"/>
        <w:left w:val="none" w:sz="0" w:space="0" w:color="auto"/>
        <w:bottom w:val="none" w:sz="0" w:space="0" w:color="auto"/>
        <w:right w:val="none" w:sz="0" w:space="0" w:color="auto"/>
      </w:divBdr>
    </w:div>
    <w:div w:id="1528719646">
      <w:bodyDiv w:val="1"/>
      <w:marLeft w:val="0"/>
      <w:marRight w:val="0"/>
      <w:marTop w:val="0"/>
      <w:marBottom w:val="0"/>
      <w:divBdr>
        <w:top w:val="none" w:sz="0" w:space="0" w:color="auto"/>
        <w:left w:val="none" w:sz="0" w:space="0" w:color="auto"/>
        <w:bottom w:val="none" w:sz="0" w:space="0" w:color="auto"/>
        <w:right w:val="none" w:sz="0" w:space="0" w:color="auto"/>
      </w:divBdr>
    </w:div>
    <w:div w:id="1542017730">
      <w:bodyDiv w:val="1"/>
      <w:marLeft w:val="0"/>
      <w:marRight w:val="0"/>
      <w:marTop w:val="0"/>
      <w:marBottom w:val="0"/>
      <w:divBdr>
        <w:top w:val="none" w:sz="0" w:space="0" w:color="auto"/>
        <w:left w:val="none" w:sz="0" w:space="0" w:color="auto"/>
        <w:bottom w:val="none" w:sz="0" w:space="0" w:color="auto"/>
        <w:right w:val="none" w:sz="0" w:space="0" w:color="auto"/>
      </w:divBdr>
    </w:div>
    <w:div w:id="1548712527">
      <w:bodyDiv w:val="1"/>
      <w:marLeft w:val="0"/>
      <w:marRight w:val="0"/>
      <w:marTop w:val="0"/>
      <w:marBottom w:val="0"/>
      <w:divBdr>
        <w:top w:val="none" w:sz="0" w:space="0" w:color="auto"/>
        <w:left w:val="none" w:sz="0" w:space="0" w:color="auto"/>
        <w:bottom w:val="none" w:sz="0" w:space="0" w:color="auto"/>
        <w:right w:val="none" w:sz="0" w:space="0" w:color="auto"/>
      </w:divBdr>
    </w:div>
    <w:div w:id="1558978409">
      <w:bodyDiv w:val="1"/>
      <w:marLeft w:val="0"/>
      <w:marRight w:val="0"/>
      <w:marTop w:val="0"/>
      <w:marBottom w:val="0"/>
      <w:divBdr>
        <w:top w:val="none" w:sz="0" w:space="0" w:color="auto"/>
        <w:left w:val="none" w:sz="0" w:space="0" w:color="auto"/>
        <w:bottom w:val="none" w:sz="0" w:space="0" w:color="auto"/>
        <w:right w:val="none" w:sz="0" w:space="0" w:color="auto"/>
      </w:divBdr>
    </w:div>
    <w:div w:id="1566062829">
      <w:bodyDiv w:val="1"/>
      <w:marLeft w:val="0"/>
      <w:marRight w:val="0"/>
      <w:marTop w:val="0"/>
      <w:marBottom w:val="0"/>
      <w:divBdr>
        <w:top w:val="none" w:sz="0" w:space="0" w:color="auto"/>
        <w:left w:val="none" w:sz="0" w:space="0" w:color="auto"/>
        <w:bottom w:val="none" w:sz="0" w:space="0" w:color="auto"/>
        <w:right w:val="none" w:sz="0" w:space="0" w:color="auto"/>
      </w:divBdr>
    </w:div>
    <w:div w:id="1566068156">
      <w:bodyDiv w:val="1"/>
      <w:marLeft w:val="0"/>
      <w:marRight w:val="0"/>
      <w:marTop w:val="0"/>
      <w:marBottom w:val="0"/>
      <w:divBdr>
        <w:top w:val="none" w:sz="0" w:space="0" w:color="auto"/>
        <w:left w:val="none" w:sz="0" w:space="0" w:color="auto"/>
        <w:bottom w:val="none" w:sz="0" w:space="0" w:color="auto"/>
        <w:right w:val="none" w:sz="0" w:space="0" w:color="auto"/>
      </w:divBdr>
    </w:div>
    <w:div w:id="1566522590">
      <w:bodyDiv w:val="1"/>
      <w:marLeft w:val="0"/>
      <w:marRight w:val="0"/>
      <w:marTop w:val="0"/>
      <w:marBottom w:val="0"/>
      <w:divBdr>
        <w:top w:val="none" w:sz="0" w:space="0" w:color="auto"/>
        <w:left w:val="none" w:sz="0" w:space="0" w:color="auto"/>
        <w:bottom w:val="none" w:sz="0" w:space="0" w:color="auto"/>
        <w:right w:val="none" w:sz="0" w:space="0" w:color="auto"/>
      </w:divBdr>
    </w:div>
    <w:div w:id="1615944598">
      <w:bodyDiv w:val="1"/>
      <w:marLeft w:val="0"/>
      <w:marRight w:val="0"/>
      <w:marTop w:val="0"/>
      <w:marBottom w:val="0"/>
      <w:divBdr>
        <w:top w:val="none" w:sz="0" w:space="0" w:color="auto"/>
        <w:left w:val="none" w:sz="0" w:space="0" w:color="auto"/>
        <w:bottom w:val="none" w:sz="0" w:space="0" w:color="auto"/>
        <w:right w:val="none" w:sz="0" w:space="0" w:color="auto"/>
      </w:divBdr>
    </w:div>
    <w:div w:id="1659456911">
      <w:bodyDiv w:val="1"/>
      <w:marLeft w:val="0"/>
      <w:marRight w:val="0"/>
      <w:marTop w:val="0"/>
      <w:marBottom w:val="0"/>
      <w:divBdr>
        <w:top w:val="none" w:sz="0" w:space="0" w:color="auto"/>
        <w:left w:val="none" w:sz="0" w:space="0" w:color="auto"/>
        <w:bottom w:val="none" w:sz="0" w:space="0" w:color="auto"/>
        <w:right w:val="none" w:sz="0" w:space="0" w:color="auto"/>
      </w:divBdr>
    </w:div>
    <w:div w:id="1662269223">
      <w:bodyDiv w:val="1"/>
      <w:marLeft w:val="0"/>
      <w:marRight w:val="0"/>
      <w:marTop w:val="0"/>
      <w:marBottom w:val="0"/>
      <w:divBdr>
        <w:top w:val="none" w:sz="0" w:space="0" w:color="auto"/>
        <w:left w:val="none" w:sz="0" w:space="0" w:color="auto"/>
        <w:bottom w:val="none" w:sz="0" w:space="0" w:color="auto"/>
        <w:right w:val="none" w:sz="0" w:space="0" w:color="auto"/>
      </w:divBdr>
    </w:div>
    <w:div w:id="1686667072">
      <w:bodyDiv w:val="1"/>
      <w:marLeft w:val="0"/>
      <w:marRight w:val="0"/>
      <w:marTop w:val="0"/>
      <w:marBottom w:val="0"/>
      <w:divBdr>
        <w:top w:val="none" w:sz="0" w:space="0" w:color="auto"/>
        <w:left w:val="none" w:sz="0" w:space="0" w:color="auto"/>
        <w:bottom w:val="none" w:sz="0" w:space="0" w:color="auto"/>
        <w:right w:val="none" w:sz="0" w:space="0" w:color="auto"/>
      </w:divBdr>
    </w:div>
    <w:div w:id="1692607849">
      <w:bodyDiv w:val="1"/>
      <w:marLeft w:val="0"/>
      <w:marRight w:val="0"/>
      <w:marTop w:val="0"/>
      <w:marBottom w:val="0"/>
      <w:divBdr>
        <w:top w:val="none" w:sz="0" w:space="0" w:color="auto"/>
        <w:left w:val="none" w:sz="0" w:space="0" w:color="auto"/>
        <w:bottom w:val="none" w:sz="0" w:space="0" w:color="auto"/>
        <w:right w:val="none" w:sz="0" w:space="0" w:color="auto"/>
      </w:divBdr>
    </w:div>
    <w:div w:id="1711301595">
      <w:bodyDiv w:val="1"/>
      <w:marLeft w:val="0"/>
      <w:marRight w:val="0"/>
      <w:marTop w:val="0"/>
      <w:marBottom w:val="0"/>
      <w:divBdr>
        <w:top w:val="none" w:sz="0" w:space="0" w:color="auto"/>
        <w:left w:val="none" w:sz="0" w:space="0" w:color="auto"/>
        <w:bottom w:val="none" w:sz="0" w:space="0" w:color="auto"/>
        <w:right w:val="none" w:sz="0" w:space="0" w:color="auto"/>
      </w:divBdr>
    </w:div>
    <w:div w:id="1720089379">
      <w:bodyDiv w:val="1"/>
      <w:marLeft w:val="0"/>
      <w:marRight w:val="0"/>
      <w:marTop w:val="0"/>
      <w:marBottom w:val="0"/>
      <w:divBdr>
        <w:top w:val="none" w:sz="0" w:space="0" w:color="auto"/>
        <w:left w:val="none" w:sz="0" w:space="0" w:color="auto"/>
        <w:bottom w:val="none" w:sz="0" w:space="0" w:color="auto"/>
        <w:right w:val="none" w:sz="0" w:space="0" w:color="auto"/>
      </w:divBdr>
    </w:div>
    <w:div w:id="1733120065">
      <w:bodyDiv w:val="1"/>
      <w:marLeft w:val="0"/>
      <w:marRight w:val="0"/>
      <w:marTop w:val="0"/>
      <w:marBottom w:val="0"/>
      <w:divBdr>
        <w:top w:val="none" w:sz="0" w:space="0" w:color="auto"/>
        <w:left w:val="none" w:sz="0" w:space="0" w:color="auto"/>
        <w:bottom w:val="none" w:sz="0" w:space="0" w:color="auto"/>
        <w:right w:val="none" w:sz="0" w:space="0" w:color="auto"/>
      </w:divBdr>
    </w:div>
    <w:div w:id="1743261362">
      <w:bodyDiv w:val="1"/>
      <w:marLeft w:val="0"/>
      <w:marRight w:val="0"/>
      <w:marTop w:val="0"/>
      <w:marBottom w:val="0"/>
      <w:divBdr>
        <w:top w:val="none" w:sz="0" w:space="0" w:color="auto"/>
        <w:left w:val="none" w:sz="0" w:space="0" w:color="auto"/>
        <w:bottom w:val="none" w:sz="0" w:space="0" w:color="auto"/>
        <w:right w:val="none" w:sz="0" w:space="0" w:color="auto"/>
      </w:divBdr>
    </w:div>
    <w:div w:id="1788159962">
      <w:bodyDiv w:val="1"/>
      <w:marLeft w:val="0"/>
      <w:marRight w:val="0"/>
      <w:marTop w:val="0"/>
      <w:marBottom w:val="0"/>
      <w:divBdr>
        <w:top w:val="none" w:sz="0" w:space="0" w:color="auto"/>
        <w:left w:val="none" w:sz="0" w:space="0" w:color="auto"/>
        <w:bottom w:val="none" w:sz="0" w:space="0" w:color="auto"/>
        <w:right w:val="none" w:sz="0" w:space="0" w:color="auto"/>
      </w:divBdr>
    </w:div>
    <w:div w:id="1791704838">
      <w:bodyDiv w:val="1"/>
      <w:marLeft w:val="0"/>
      <w:marRight w:val="0"/>
      <w:marTop w:val="0"/>
      <w:marBottom w:val="0"/>
      <w:divBdr>
        <w:top w:val="none" w:sz="0" w:space="0" w:color="auto"/>
        <w:left w:val="none" w:sz="0" w:space="0" w:color="auto"/>
        <w:bottom w:val="none" w:sz="0" w:space="0" w:color="auto"/>
        <w:right w:val="none" w:sz="0" w:space="0" w:color="auto"/>
      </w:divBdr>
    </w:div>
    <w:div w:id="1795519117">
      <w:bodyDiv w:val="1"/>
      <w:marLeft w:val="0"/>
      <w:marRight w:val="0"/>
      <w:marTop w:val="0"/>
      <w:marBottom w:val="0"/>
      <w:divBdr>
        <w:top w:val="none" w:sz="0" w:space="0" w:color="auto"/>
        <w:left w:val="none" w:sz="0" w:space="0" w:color="auto"/>
        <w:bottom w:val="none" w:sz="0" w:space="0" w:color="auto"/>
        <w:right w:val="none" w:sz="0" w:space="0" w:color="auto"/>
      </w:divBdr>
    </w:div>
    <w:div w:id="1798178601">
      <w:bodyDiv w:val="1"/>
      <w:marLeft w:val="0"/>
      <w:marRight w:val="0"/>
      <w:marTop w:val="0"/>
      <w:marBottom w:val="0"/>
      <w:divBdr>
        <w:top w:val="none" w:sz="0" w:space="0" w:color="auto"/>
        <w:left w:val="none" w:sz="0" w:space="0" w:color="auto"/>
        <w:bottom w:val="none" w:sz="0" w:space="0" w:color="auto"/>
        <w:right w:val="none" w:sz="0" w:space="0" w:color="auto"/>
      </w:divBdr>
    </w:div>
    <w:div w:id="1807967708">
      <w:bodyDiv w:val="1"/>
      <w:marLeft w:val="0"/>
      <w:marRight w:val="0"/>
      <w:marTop w:val="0"/>
      <w:marBottom w:val="0"/>
      <w:divBdr>
        <w:top w:val="none" w:sz="0" w:space="0" w:color="auto"/>
        <w:left w:val="none" w:sz="0" w:space="0" w:color="auto"/>
        <w:bottom w:val="none" w:sz="0" w:space="0" w:color="auto"/>
        <w:right w:val="none" w:sz="0" w:space="0" w:color="auto"/>
      </w:divBdr>
    </w:div>
    <w:div w:id="1831560013">
      <w:bodyDiv w:val="1"/>
      <w:marLeft w:val="0"/>
      <w:marRight w:val="0"/>
      <w:marTop w:val="0"/>
      <w:marBottom w:val="0"/>
      <w:divBdr>
        <w:top w:val="none" w:sz="0" w:space="0" w:color="auto"/>
        <w:left w:val="none" w:sz="0" w:space="0" w:color="auto"/>
        <w:bottom w:val="none" w:sz="0" w:space="0" w:color="auto"/>
        <w:right w:val="none" w:sz="0" w:space="0" w:color="auto"/>
      </w:divBdr>
    </w:div>
    <w:div w:id="1832715195">
      <w:bodyDiv w:val="1"/>
      <w:marLeft w:val="0"/>
      <w:marRight w:val="0"/>
      <w:marTop w:val="0"/>
      <w:marBottom w:val="0"/>
      <w:divBdr>
        <w:top w:val="none" w:sz="0" w:space="0" w:color="auto"/>
        <w:left w:val="none" w:sz="0" w:space="0" w:color="auto"/>
        <w:bottom w:val="none" w:sz="0" w:space="0" w:color="auto"/>
        <w:right w:val="none" w:sz="0" w:space="0" w:color="auto"/>
      </w:divBdr>
    </w:div>
    <w:div w:id="1846287928">
      <w:bodyDiv w:val="1"/>
      <w:marLeft w:val="0"/>
      <w:marRight w:val="0"/>
      <w:marTop w:val="0"/>
      <w:marBottom w:val="0"/>
      <w:divBdr>
        <w:top w:val="none" w:sz="0" w:space="0" w:color="auto"/>
        <w:left w:val="none" w:sz="0" w:space="0" w:color="auto"/>
        <w:bottom w:val="none" w:sz="0" w:space="0" w:color="auto"/>
        <w:right w:val="none" w:sz="0" w:space="0" w:color="auto"/>
      </w:divBdr>
    </w:div>
    <w:div w:id="1847669554">
      <w:bodyDiv w:val="1"/>
      <w:marLeft w:val="0"/>
      <w:marRight w:val="0"/>
      <w:marTop w:val="0"/>
      <w:marBottom w:val="0"/>
      <w:divBdr>
        <w:top w:val="none" w:sz="0" w:space="0" w:color="auto"/>
        <w:left w:val="none" w:sz="0" w:space="0" w:color="auto"/>
        <w:bottom w:val="none" w:sz="0" w:space="0" w:color="auto"/>
        <w:right w:val="none" w:sz="0" w:space="0" w:color="auto"/>
      </w:divBdr>
    </w:div>
    <w:div w:id="1858351052">
      <w:bodyDiv w:val="1"/>
      <w:marLeft w:val="0"/>
      <w:marRight w:val="0"/>
      <w:marTop w:val="0"/>
      <w:marBottom w:val="0"/>
      <w:divBdr>
        <w:top w:val="none" w:sz="0" w:space="0" w:color="auto"/>
        <w:left w:val="none" w:sz="0" w:space="0" w:color="auto"/>
        <w:bottom w:val="none" w:sz="0" w:space="0" w:color="auto"/>
        <w:right w:val="none" w:sz="0" w:space="0" w:color="auto"/>
      </w:divBdr>
    </w:div>
    <w:div w:id="1875800294">
      <w:bodyDiv w:val="1"/>
      <w:marLeft w:val="0"/>
      <w:marRight w:val="0"/>
      <w:marTop w:val="0"/>
      <w:marBottom w:val="0"/>
      <w:divBdr>
        <w:top w:val="none" w:sz="0" w:space="0" w:color="auto"/>
        <w:left w:val="none" w:sz="0" w:space="0" w:color="auto"/>
        <w:bottom w:val="none" w:sz="0" w:space="0" w:color="auto"/>
        <w:right w:val="none" w:sz="0" w:space="0" w:color="auto"/>
      </w:divBdr>
    </w:div>
    <w:div w:id="1899629234">
      <w:bodyDiv w:val="1"/>
      <w:marLeft w:val="0"/>
      <w:marRight w:val="0"/>
      <w:marTop w:val="0"/>
      <w:marBottom w:val="0"/>
      <w:divBdr>
        <w:top w:val="none" w:sz="0" w:space="0" w:color="auto"/>
        <w:left w:val="none" w:sz="0" w:space="0" w:color="auto"/>
        <w:bottom w:val="none" w:sz="0" w:space="0" w:color="auto"/>
        <w:right w:val="none" w:sz="0" w:space="0" w:color="auto"/>
      </w:divBdr>
    </w:div>
    <w:div w:id="1901866931">
      <w:bodyDiv w:val="1"/>
      <w:marLeft w:val="0"/>
      <w:marRight w:val="0"/>
      <w:marTop w:val="0"/>
      <w:marBottom w:val="0"/>
      <w:divBdr>
        <w:top w:val="none" w:sz="0" w:space="0" w:color="auto"/>
        <w:left w:val="none" w:sz="0" w:space="0" w:color="auto"/>
        <w:bottom w:val="none" w:sz="0" w:space="0" w:color="auto"/>
        <w:right w:val="none" w:sz="0" w:space="0" w:color="auto"/>
      </w:divBdr>
    </w:div>
    <w:div w:id="1909924438">
      <w:bodyDiv w:val="1"/>
      <w:marLeft w:val="0"/>
      <w:marRight w:val="0"/>
      <w:marTop w:val="0"/>
      <w:marBottom w:val="0"/>
      <w:divBdr>
        <w:top w:val="none" w:sz="0" w:space="0" w:color="auto"/>
        <w:left w:val="none" w:sz="0" w:space="0" w:color="auto"/>
        <w:bottom w:val="none" w:sz="0" w:space="0" w:color="auto"/>
        <w:right w:val="none" w:sz="0" w:space="0" w:color="auto"/>
      </w:divBdr>
    </w:div>
    <w:div w:id="1912540736">
      <w:bodyDiv w:val="1"/>
      <w:marLeft w:val="0"/>
      <w:marRight w:val="0"/>
      <w:marTop w:val="0"/>
      <w:marBottom w:val="0"/>
      <w:divBdr>
        <w:top w:val="none" w:sz="0" w:space="0" w:color="auto"/>
        <w:left w:val="none" w:sz="0" w:space="0" w:color="auto"/>
        <w:bottom w:val="none" w:sz="0" w:space="0" w:color="auto"/>
        <w:right w:val="none" w:sz="0" w:space="0" w:color="auto"/>
      </w:divBdr>
    </w:div>
    <w:div w:id="1916545803">
      <w:bodyDiv w:val="1"/>
      <w:marLeft w:val="0"/>
      <w:marRight w:val="0"/>
      <w:marTop w:val="0"/>
      <w:marBottom w:val="0"/>
      <w:divBdr>
        <w:top w:val="none" w:sz="0" w:space="0" w:color="auto"/>
        <w:left w:val="none" w:sz="0" w:space="0" w:color="auto"/>
        <w:bottom w:val="none" w:sz="0" w:space="0" w:color="auto"/>
        <w:right w:val="none" w:sz="0" w:space="0" w:color="auto"/>
      </w:divBdr>
    </w:div>
    <w:div w:id="1935747129">
      <w:bodyDiv w:val="1"/>
      <w:marLeft w:val="0"/>
      <w:marRight w:val="0"/>
      <w:marTop w:val="0"/>
      <w:marBottom w:val="0"/>
      <w:divBdr>
        <w:top w:val="none" w:sz="0" w:space="0" w:color="auto"/>
        <w:left w:val="none" w:sz="0" w:space="0" w:color="auto"/>
        <w:bottom w:val="none" w:sz="0" w:space="0" w:color="auto"/>
        <w:right w:val="none" w:sz="0" w:space="0" w:color="auto"/>
      </w:divBdr>
    </w:div>
    <w:div w:id="1960410758">
      <w:bodyDiv w:val="1"/>
      <w:marLeft w:val="0"/>
      <w:marRight w:val="0"/>
      <w:marTop w:val="0"/>
      <w:marBottom w:val="0"/>
      <w:divBdr>
        <w:top w:val="none" w:sz="0" w:space="0" w:color="auto"/>
        <w:left w:val="none" w:sz="0" w:space="0" w:color="auto"/>
        <w:bottom w:val="none" w:sz="0" w:space="0" w:color="auto"/>
        <w:right w:val="none" w:sz="0" w:space="0" w:color="auto"/>
      </w:divBdr>
    </w:div>
    <w:div w:id="1962954154">
      <w:bodyDiv w:val="1"/>
      <w:marLeft w:val="0"/>
      <w:marRight w:val="0"/>
      <w:marTop w:val="0"/>
      <w:marBottom w:val="0"/>
      <w:divBdr>
        <w:top w:val="none" w:sz="0" w:space="0" w:color="auto"/>
        <w:left w:val="none" w:sz="0" w:space="0" w:color="auto"/>
        <w:bottom w:val="none" w:sz="0" w:space="0" w:color="auto"/>
        <w:right w:val="none" w:sz="0" w:space="0" w:color="auto"/>
      </w:divBdr>
    </w:div>
    <w:div w:id="1965960442">
      <w:bodyDiv w:val="1"/>
      <w:marLeft w:val="0"/>
      <w:marRight w:val="0"/>
      <w:marTop w:val="0"/>
      <w:marBottom w:val="0"/>
      <w:divBdr>
        <w:top w:val="none" w:sz="0" w:space="0" w:color="auto"/>
        <w:left w:val="none" w:sz="0" w:space="0" w:color="auto"/>
        <w:bottom w:val="none" w:sz="0" w:space="0" w:color="auto"/>
        <w:right w:val="none" w:sz="0" w:space="0" w:color="auto"/>
      </w:divBdr>
    </w:div>
    <w:div w:id="1974016188">
      <w:bodyDiv w:val="1"/>
      <w:marLeft w:val="0"/>
      <w:marRight w:val="0"/>
      <w:marTop w:val="0"/>
      <w:marBottom w:val="0"/>
      <w:divBdr>
        <w:top w:val="none" w:sz="0" w:space="0" w:color="auto"/>
        <w:left w:val="none" w:sz="0" w:space="0" w:color="auto"/>
        <w:bottom w:val="none" w:sz="0" w:space="0" w:color="auto"/>
        <w:right w:val="none" w:sz="0" w:space="0" w:color="auto"/>
      </w:divBdr>
    </w:div>
    <w:div w:id="1977107271">
      <w:bodyDiv w:val="1"/>
      <w:marLeft w:val="0"/>
      <w:marRight w:val="0"/>
      <w:marTop w:val="0"/>
      <w:marBottom w:val="0"/>
      <w:divBdr>
        <w:top w:val="none" w:sz="0" w:space="0" w:color="auto"/>
        <w:left w:val="none" w:sz="0" w:space="0" w:color="auto"/>
        <w:bottom w:val="none" w:sz="0" w:space="0" w:color="auto"/>
        <w:right w:val="none" w:sz="0" w:space="0" w:color="auto"/>
      </w:divBdr>
    </w:div>
    <w:div w:id="1977299797">
      <w:bodyDiv w:val="1"/>
      <w:marLeft w:val="0"/>
      <w:marRight w:val="0"/>
      <w:marTop w:val="0"/>
      <w:marBottom w:val="0"/>
      <w:divBdr>
        <w:top w:val="none" w:sz="0" w:space="0" w:color="auto"/>
        <w:left w:val="none" w:sz="0" w:space="0" w:color="auto"/>
        <w:bottom w:val="none" w:sz="0" w:space="0" w:color="auto"/>
        <w:right w:val="none" w:sz="0" w:space="0" w:color="auto"/>
      </w:divBdr>
    </w:div>
    <w:div w:id="1984001381">
      <w:bodyDiv w:val="1"/>
      <w:marLeft w:val="0"/>
      <w:marRight w:val="0"/>
      <w:marTop w:val="0"/>
      <w:marBottom w:val="0"/>
      <w:divBdr>
        <w:top w:val="none" w:sz="0" w:space="0" w:color="auto"/>
        <w:left w:val="none" w:sz="0" w:space="0" w:color="auto"/>
        <w:bottom w:val="none" w:sz="0" w:space="0" w:color="auto"/>
        <w:right w:val="none" w:sz="0" w:space="0" w:color="auto"/>
      </w:divBdr>
    </w:div>
    <w:div w:id="1990478817">
      <w:bodyDiv w:val="1"/>
      <w:marLeft w:val="0"/>
      <w:marRight w:val="0"/>
      <w:marTop w:val="0"/>
      <w:marBottom w:val="0"/>
      <w:divBdr>
        <w:top w:val="none" w:sz="0" w:space="0" w:color="auto"/>
        <w:left w:val="none" w:sz="0" w:space="0" w:color="auto"/>
        <w:bottom w:val="none" w:sz="0" w:space="0" w:color="auto"/>
        <w:right w:val="none" w:sz="0" w:space="0" w:color="auto"/>
      </w:divBdr>
    </w:div>
    <w:div w:id="2012559482">
      <w:bodyDiv w:val="1"/>
      <w:marLeft w:val="0"/>
      <w:marRight w:val="0"/>
      <w:marTop w:val="0"/>
      <w:marBottom w:val="0"/>
      <w:divBdr>
        <w:top w:val="none" w:sz="0" w:space="0" w:color="auto"/>
        <w:left w:val="none" w:sz="0" w:space="0" w:color="auto"/>
        <w:bottom w:val="none" w:sz="0" w:space="0" w:color="auto"/>
        <w:right w:val="none" w:sz="0" w:space="0" w:color="auto"/>
      </w:divBdr>
    </w:div>
    <w:div w:id="2018579413">
      <w:bodyDiv w:val="1"/>
      <w:marLeft w:val="0"/>
      <w:marRight w:val="0"/>
      <w:marTop w:val="0"/>
      <w:marBottom w:val="0"/>
      <w:divBdr>
        <w:top w:val="none" w:sz="0" w:space="0" w:color="auto"/>
        <w:left w:val="none" w:sz="0" w:space="0" w:color="auto"/>
        <w:bottom w:val="none" w:sz="0" w:space="0" w:color="auto"/>
        <w:right w:val="none" w:sz="0" w:space="0" w:color="auto"/>
      </w:divBdr>
    </w:div>
    <w:div w:id="2047098790">
      <w:bodyDiv w:val="1"/>
      <w:marLeft w:val="0"/>
      <w:marRight w:val="0"/>
      <w:marTop w:val="0"/>
      <w:marBottom w:val="0"/>
      <w:divBdr>
        <w:top w:val="none" w:sz="0" w:space="0" w:color="auto"/>
        <w:left w:val="none" w:sz="0" w:space="0" w:color="auto"/>
        <w:bottom w:val="none" w:sz="0" w:space="0" w:color="auto"/>
        <w:right w:val="none" w:sz="0" w:space="0" w:color="auto"/>
      </w:divBdr>
    </w:div>
    <w:div w:id="2058582853">
      <w:bodyDiv w:val="1"/>
      <w:marLeft w:val="0"/>
      <w:marRight w:val="0"/>
      <w:marTop w:val="0"/>
      <w:marBottom w:val="0"/>
      <w:divBdr>
        <w:top w:val="none" w:sz="0" w:space="0" w:color="auto"/>
        <w:left w:val="none" w:sz="0" w:space="0" w:color="auto"/>
        <w:bottom w:val="none" w:sz="0" w:space="0" w:color="auto"/>
        <w:right w:val="none" w:sz="0" w:space="0" w:color="auto"/>
      </w:divBdr>
    </w:div>
    <w:div w:id="2060401626">
      <w:bodyDiv w:val="1"/>
      <w:marLeft w:val="0"/>
      <w:marRight w:val="0"/>
      <w:marTop w:val="0"/>
      <w:marBottom w:val="0"/>
      <w:divBdr>
        <w:top w:val="none" w:sz="0" w:space="0" w:color="auto"/>
        <w:left w:val="none" w:sz="0" w:space="0" w:color="auto"/>
        <w:bottom w:val="none" w:sz="0" w:space="0" w:color="auto"/>
        <w:right w:val="none" w:sz="0" w:space="0" w:color="auto"/>
      </w:divBdr>
    </w:div>
    <w:div w:id="2077045858">
      <w:bodyDiv w:val="1"/>
      <w:marLeft w:val="0"/>
      <w:marRight w:val="0"/>
      <w:marTop w:val="0"/>
      <w:marBottom w:val="0"/>
      <w:divBdr>
        <w:top w:val="none" w:sz="0" w:space="0" w:color="auto"/>
        <w:left w:val="none" w:sz="0" w:space="0" w:color="auto"/>
        <w:bottom w:val="none" w:sz="0" w:space="0" w:color="auto"/>
        <w:right w:val="none" w:sz="0" w:space="0" w:color="auto"/>
      </w:divBdr>
    </w:div>
    <w:div w:id="2090106626">
      <w:bodyDiv w:val="1"/>
      <w:marLeft w:val="0"/>
      <w:marRight w:val="0"/>
      <w:marTop w:val="0"/>
      <w:marBottom w:val="0"/>
      <w:divBdr>
        <w:top w:val="none" w:sz="0" w:space="0" w:color="auto"/>
        <w:left w:val="none" w:sz="0" w:space="0" w:color="auto"/>
        <w:bottom w:val="none" w:sz="0" w:space="0" w:color="auto"/>
        <w:right w:val="none" w:sz="0" w:space="0" w:color="auto"/>
      </w:divBdr>
    </w:div>
    <w:div w:id="2098937622">
      <w:bodyDiv w:val="1"/>
      <w:marLeft w:val="0"/>
      <w:marRight w:val="0"/>
      <w:marTop w:val="0"/>
      <w:marBottom w:val="0"/>
      <w:divBdr>
        <w:top w:val="none" w:sz="0" w:space="0" w:color="auto"/>
        <w:left w:val="none" w:sz="0" w:space="0" w:color="auto"/>
        <w:bottom w:val="none" w:sz="0" w:space="0" w:color="auto"/>
        <w:right w:val="none" w:sz="0" w:space="0" w:color="auto"/>
      </w:divBdr>
    </w:div>
    <w:div w:id="2099709539">
      <w:bodyDiv w:val="1"/>
      <w:marLeft w:val="0"/>
      <w:marRight w:val="0"/>
      <w:marTop w:val="0"/>
      <w:marBottom w:val="0"/>
      <w:divBdr>
        <w:top w:val="none" w:sz="0" w:space="0" w:color="auto"/>
        <w:left w:val="none" w:sz="0" w:space="0" w:color="auto"/>
        <w:bottom w:val="none" w:sz="0" w:space="0" w:color="auto"/>
        <w:right w:val="none" w:sz="0" w:space="0" w:color="auto"/>
      </w:divBdr>
    </w:div>
    <w:div w:id="2107967720">
      <w:bodyDiv w:val="1"/>
      <w:marLeft w:val="0"/>
      <w:marRight w:val="0"/>
      <w:marTop w:val="0"/>
      <w:marBottom w:val="0"/>
      <w:divBdr>
        <w:top w:val="none" w:sz="0" w:space="0" w:color="auto"/>
        <w:left w:val="none" w:sz="0" w:space="0" w:color="auto"/>
        <w:bottom w:val="none" w:sz="0" w:space="0" w:color="auto"/>
        <w:right w:val="none" w:sz="0" w:space="0" w:color="auto"/>
      </w:divBdr>
    </w:div>
    <w:div w:id="2125614316">
      <w:bodyDiv w:val="1"/>
      <w:marLeft w:val="0"/>
      <w:marRight w:val="0"/>
      <w:marTop w:val="0"/>
      <w:marBottom w:val="0"/>
      <w:divBdr>
        <w:top w:val="none" w:sz="0" w:space="0" w:color="auto"/>
        <w:left w:val="none" w:sz="0" w:space="0" w:color="auto"/>
        <w:bottom w:val="none" w:sz="0" w:space="0" w:color="auto"/>
        <w:right w:val="none" w:sz="0" w:space="0" w:color="auto"/>
      </w:divBdr>
    </w:div>
    <w:div w:id="2126383384">
      <w:bodyDiv w:val="1"/>
      <w:marLeft w:val="0"/>
      <w:marRight w:val="0"/>
      <w:marTop w:val="0"/>
      <w:marBottom w:val="0"/>
      <w:divBdr>
        <w:top w:val="none" w:sz="0" w:space="0" w:color="auto"/>
        <w:left w:val="none" w:sz="0" w:space="0" w:color="auto"/>
        <w:bottom w:val="none" w:sz="0" w:space="0" w:color="auto"/>
        <w:right w:val="none" w:sz="0" w:space="0" w:color="auto"/>
      </w:divBdr>
    </w:div>
    <w:div w:id="2136440513">
      <w:bodyDiv w:val="1"/>
      <w:marLeft w:val="0"/>
      <w:marRight w:val="0"/>
      <w:marTop w:val="0"/>
      <w:marBottom w:val="0"/>
      <w:divBdr>
        <w:top w:val="none" w:sz="0" w:space="0" w:color="auto"/>
        <w:left w:val="none" w:sz="0" w:space="0" w:color="auto"/>
        <w:bottom w:val="none" w:sz="0" w:space="0" w:color="auto"/>
        <w:right w:val="none" w:sz="0" w:space="0" w:color="auto"/>
      </w:divBdr>
    </w:div>
    <w:div w:id="2138526725">
      <w:bodyDiv w:val="1"/>
      <w:marLeft w:val="0"/>
      <w:marRight w:val="0"/>
      <w:marTop w:val="0"/>
      <w:marBottom w:val="0"/>
      <w:divBdr>
        <w:top w:val="none" w:sz="0" w:space="0" w:color="auto"/>
        <w:left w:val="none" w:sz="0" w:space="0" w:color="auto"/>
        <w:bottom w:val="none" w:sz="0" w:space="0" w:color="auto"/>
        <w:right w:val="none" w:sz="0" w:space="0" w:color="auto"/>
      </w:divBdr>
    </w:div>
    <w:div w:id="214572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40-2013-%D0%B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7D0EE-7B89-4D4D-9E53-7C644DA79D33}">
  <ds:schemaRefs>
    <ds:schemaRef ds:uri="http://schemas.microsoft.com/sharepoint/v3/contenttype/forms"/>
  </ds:schemaRefs>
</ds:datastoreItem>
</file>

<file path=customXml/itemProps2.xml><?xml version="1.0" encoding="utf-8"?>
<ds:datastoreItem xmlns:ds="http://schemas.openxmlformats.org/officeDocument/2006/customXml" ds:itemID="{0B148B7F-0B76-45AB-9FA2-E366B7B92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2421F-3CCE-408B-A2C8-AF02EE45C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D5B936-3B40-43D7-845C-A8A919284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20494</Words>
  <Characters>11682</Characters>
  <Application>Microsoft Office Word</Application>
  <DocSecurity>0</DocSecurity>
  <Lines>97</Lines>
  <Paragraphs>64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2020-10-09T12:47:00Z</dcterms:created>
  <dcterms:modified xsi:type="dcterms:W3CDTF">2020-10-09T12:47:00Z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