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FFD" w:rsidRDefault="008F7FFD" w:rsidP="008F7FFD">
      <w:pPr>
        <w:spacing w:after="0" w:line="240" w:lineRule="auto"/>
        <w:ind w:firstLine="5670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8D1007" w:rsidRPr="008F7FFD" w:rsidRDefault="008D1007" w:rsidP="008F7FFD">
      <w:pPr>
        <w:spacing w:after="0" w:line="240" w:lineRule="auto"/>
        <w:ind w:firstLine="5670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8F7FFD" w:rsidRPr="008F7FFD" w:rsidRDefault="008F7FFD" w:rsidP="008F7FFD">
      <w:pPr>
        <w:spacing w:after="0" w:line="240" w:lineRule="auto"/>
        <w:ind w:firstLine="5670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8F7FFD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ВЕРХОВНА РАДА УКРАЇНИ </w:t>
      </w:r>
    </w:p>
    <w:p w:rsidR="008F7FFD" w:rsidRPr="008F7FFD" w:rsidRDefault="008F7FFD" w:rsidP="008F7FF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F7FFD" w:rsidRPr="008F7FFD" w:rsidRDefault="008F7FFD" w:rsidP="008F7FF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F7FFD" w:rsidRPr="008F7FFD" w:rsidRDefault="008F7FFD" w:rsidP="008F7F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F7FFD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8F7FFD" w:rsidRPr="008F7FFD" w:rsidRDefault="008F7FFD" w:rsidP="008F7F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F7FFD">
        <w:rPr>
          <w:rFonts w:ascii="Times New Roman" w:hAnsi="Times New Roman"/>
          <w:b/>
          <w:sz w:val="28"/>
          <w:szCs w:val="28"/>
          <w:lang w:val="uk-UA"/>
        </w:rPr>
        <w:t>на проект Закону України про внесення змін до статті 22</w:t>
      </w:r>
    </w:p>
    <w:p w:rsidR="008F7FFD" w:rsidRPr="008F7FFD" w:rsidRDefault="008F7FFD" w:rsidP="008F7F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F7FFD">
        <w:rPr>
          <w:rFonts w:ascii="Times New Roman" w:hAnsi="Times New Roman"/>
          <w:b/>
          <w:sz w:val="28"/>
          <w:szCs w:val="28"/>
          <w:lang w:val="uk-UA"/>
        </w:rPr>
        <w:t>Закону України «Про рекламу» щодо реклами електронних сигарет</w:t>
      </w:r>
    </w:p>
    <w:p w:rsidR="008F7FFD" w:rsidRPr="008F7FFD" w:rsidRDefault="008F7FFD" w:rsidP="008F7F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F7FFD">
        <w:rPr>
          <w:rFonts w:ascii="Times New Roman" w:hAnsi="Times New Roman"/>
          <w:b/>
          <w:sz w:val="28"/>
          <w:szCs w:val="28"/>
          <w:lang w:val="uk-UA"/>
        </w:rPr>
        <w:t>і рідин, що використовуються в електронних сигаретах</w:t>
      </w:r>
    </w:p>
    <w:p w:rsidR="008F7FFD" w:rsidRPr="008F7FFD" w:rsidRDefault="008F7FFD" w:rsidP="008F7FF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8F7FFD">
        <w:rPr>
          <w:rFonts w:ascii="Times New Roman" w:hAnsi="Times New Roman"/>
          <w:b/>
          <w:i/>
          <w:sz w:val="28"/>
          <w:szCs w:val="28"/>
          <w:lang w:val="uk-UA"/>
        </w:rPr>
        <w:t>(реєстр. № 4212)</w:t>
      </w:r>
    </w:p>
    <w:p w:rsidR="008F7FFD" w:rsidRPr="008F7FFD" w:rsidRDefault="008F7FFD" w:rsidP="008F7FF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F7FFD" w:rsidRPr="008F7FFD" w:rsidRDefault="008F7FFD" w:rsidP="008F7F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F7FFD">
        <w:rPr>
          <w:rFonts w:ascii="Times New Roman" w:hAnsi="Times New Roman"/>
          <w:sz w:val="28"/>
          <w:szCs w:val="28"/>
          <w:lang w:val="uk-UA"/>
        </w:rPr>
        <w:t xml:space="preserve">На виконання Постанови Верховної Ради України від 27 квітня 2021 року № 1420-ІХ Комітет Верховної Ради України з питань гуманітарної та інформаційної політики подає для розгляду Верховною Радою України у другому читанні </w:t>
      </w:r>
      <w:proofErr w:type="spellStart"/>
      <w:r w:rsidRPr="008F7FFD">
        <w:rPr>
          <w:rFonts w:ascii="Times New Roman" w:hAnsi="Times New Roman"/>
          <w:sz w:val="28"/>
          <w:szCs w:val="28"/>
          <w:lang w:val="uk-UA"/>
        </w:rPr>
        <w:t>проєкт</w:t>
      </w:r>
      <w:proofErr w:type="spellEnd"/>
      <w:r w:rsidRPr="008F7FFD">
        <w:rPr>
          <w:rFonts w:ascii="Times New Roman" w:hAnsi="Times New Roman"/>
          <w:sz w:val="28"/>
          <w:szCs w:val="28"/>
          <w:lang w:val="uk-UA"/>
        </w:rPr>
        <w:t xml:space="preserve"> Закону України про внесення змін до статті 22 Закону України «Про рекламу» щодо реклами електронних сигарет і рідин, що використовуються в електронних сигаретах (реєстр. № 4212).</w:t>
      </w:r>
    </w:p>
    <w:p w:rsidR="008F7FFD" w:rsidRPr="008F7FFD" w:rsidRDefault="008F7FFD" w:rsidP="008F7F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F7FFD">
        <w:rPr>
          <w:rFonts w:ascii="Times New Roman" w:hAnsi="Times New Roman"/>
          <w:sz w:val="28"/>
          <w:szCs w:val="28"/>
          <w:lang w:val="uk-UA"/>
        </w:rPr>
        <w:t>За дорученням Верховної Ради України Комітет розглянув поправки і пропозиції від суб’єктів права законодавчої ініціативи до зазначеного проекту, прийнятого Верховною Радою України за основу, на своєму засіданні 9 листопада 2021 року (Протокол № 75).</w:t>
      </w:r>
    </w:p>
    <w:p w:rsidR="008F7FFD" w:rsidRPr="008F7FFD" w:rsidRDefault="008F7FFD" w:rsidP="008F7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8F7F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Згідно зі статтею 116 Регламенту Верховної Ради України для розгляду зазначеного </w:t>
      </w:r>
      <w:proofErr w:type="spellStart"/>
      <w:r w:rsidRPr="008F7F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законопроєкту</w:t>
      </w:r>
      <w:proofErr w:type="spellEnd"/>
      <w:r w:rsidRPr="008F7F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 другому читанні від суб’єктів права законодавчої ініціативи надійшло 245 поправок і пропозицій, з яких повністю </w:t>
      </w:r>
      <w:r w:rsidRPr="008F7FFD">
        <w:rPr>
          <w:rFonts w:ascii="Times New Roman" w:eastAsia="Times New Roman" w:hAnsi="Times New Roman"/>
          <w:sz w:val="28"/>
          <w:szCs w:val="28"/>
          <w:lang w:val="uk-UA" w:eastAsia="ru-RU"/>
        </w:rPr>
        <w:t>враховано 19</w:t>
      </w:r>
      <w:r w:rsidRPr="008F7F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враховано редакційно в редакції Комітету – 120, враховано частково в редакції Комітету – 32, </w:t>
      </w:r>
      <w:proofErr w:type="spellStart"/>
      <w:r w:rsidRPr="008F7F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відхилено</w:t>
      </w:r>
      <w:proofErr w:type="spellEnd"/>
      <w:r w:rsidRPr="008F7F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– 74. </w:t>
      </w:r>
    </w:p>
    <w:p w:rsidR="008F7FFD" w:rsidRPr="008F7FFD" w:rsidRDefault="008F7FFD" w:rsidP="008F7FF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F7FFD">
        <w:rPr>
          <w:rFonts w:ascii="Times New Roman" w:hAnsi="Times New Roman"/>
          <w:sz w:val="28"/>
          <w:szCs w:val="28"/>
          <w:lang w:val="uk-UA"/>
        </w:rPr>
        <w:t xml:space="preserve">На засіданні 9 листопада 2021 року Комітет визнав за доцільне врахувати схвалені 13 жовтня 2021 року на спільному засіданні трьох підкомітетів Комітету </w:t>
      </w:r>
      <w:r w:rsidRPr="008F7FFD">
        <w:rPr>
          <w:rFonts w:ascii="Times New Roman" w:hAnsi="Times New Roman"/>
          <w:i/>
          <w:sz w:val="28"/>
          <w:szCs w:val="28"/>
          <w:lang w:val="uk-UA"/>
        </w:rPr>
        <w:t>(у сфері кінематографу та реклами; у справах сім'ї та дітей; з питань інформаційної політики)</w:t>
      </w:r>
      <w:r w:rsidRPr="008F7FFD">
        <w:rPr>
          <w:rFonts w:ascii="Times New Roman" w:hAnsi="Times New Roman"/>
          <w:sz w:val="28"/>
          <w:szCs w:val="28"/>
          <w:lang w:val="uk-UA"/>
        </w:rPr>
        <w:t xml:space="preserve"> з участю представників експертного середовища рекомендації робочої групи з доопрацювання </w:t>
      </w:r>
      <w:proofErr w:type="spellStart"/>
      <w:r w:rsidRPr="008F7FFD">
        <w:rPr>
          <w:rFonts w:ascii="Times New Roman" w:hAnsi="Times New Roman"/>
          <w:sz w:val="28"/>
          <w:szCs w:val="28"/>
          <w:lang w:val="uk-UA"/>
        </w:rPr>
        <w:t>законопроєкту</w:t>
      </w:r>
      <w:proofErr w:type="spellEnd"/>
      <w:r w:rsidRPr="008F7FFD">
        <w:rPr>
          <w:rFonts w:ascii="Times New Roman" w:hAnsi="Times New Roman"/>
          <w:sz w:val="28"/>
          <w:szCs w:val="28"/>
          <w:lang w:val="uk-UA"/>
        </w:rPr>
        <w:t xml:space="preserve"> (реєстр. № 4212) та підтримав запропоновані нею до другого читання комплексні поправки і пропозиції стосовно необхідності поширення передбачених у прийнятому Верховною Радою України в першому читанні тексті документа обмежень і заборон щодо реклами </w:t>
      </w:r>
      <w:r w:rsidRPr="008F7FFD">
        <w:rPr>
          <w:rFonts w:ascii="Times New Roman" w:hAnsi="Times New Roman"/>
          <w:bCs/>
          <w:color w:val="000000"/>
          <w:sz w:val="28"/>
          <w:szCs w:val="28"/>
          <w:lang w:val="uk-UA" w:eastAsia="uk-UA"/>
        </w:rPr>
        <w:t xml:space="preserve">електронних сигарет і рідин, що використовуються в електронних сигаретах, також </w:t>
      </w:r>
      <w:r w:rsidRPr="008F7FFD">
        <w:rPr>
          <w:rFonts w:ascii="Times New Roman" w:hAnsi="Times New Roman"/>
          <w:sz w:val="28"/>
          <w:szCs w:val="28"/>
          <w:lang w:val="uk-UA"/>
        </w:rPr>
        <w:t xml:space="preserve">на рекламу </w:t>
      </w:r>
      <w:r w:rsidRPr="008F7FFD">
        <w:rPr>
          <w:rFonts w:ascii="Times New Roman" w:hAnsi="Times New Roman"/>
          <w:b/>
          <w:sz w:val="28"/>
          <w:szCs w:val="28"/>
          <w:lang w:val="uk-UA"/>
        </w:rPr>
        <w:t>пристроїв для споживання тютюнових виробів без їх згоряння</w:t>
      </w:r>
      <w:r w:rsidRPr="008F7FFD">
        <w:rPr>
          <w:rFonts w:ascii="Times New Roman" w:hAnsi="Times New Roman"/>
          <w:sz w:val="28"/>
          <w:szCs w:val="28"/>
          <w:lang w:val="uk-UA"/>
        </w:rPr>
        <w:t xml:space="preserve"> та </w:t>
      </w:r>
      <w:proofErr w:type="spellStart"/>
      <w:r w:rsidRPr="008F7FFD">
        <w:rPr>
          <w:rFonts w:ascii="Times New Roman" w:hAnsi="Times New Roman"/>
          <w:b/>
          <w:sz w:val="28"/>
          <w:szCs w:val="28"/>
          <w:lang w:val="uk-UA"/>
        </w:rPr>
        <w:t>тютюновмісних</w:t>
      </w:r>
      <w:proofErr w:type="spellEnd"/>
      <w:r w:rsidRPr="008F7FFD">
        <w:rPr>
          <w:rFonts w:ascii="Times New Roman" w:hAnsi="Times New Roman"/>
          <w:b/>
          <w:sz w:val="28"/>
          <w:szCs w:val="28"/>
          <w:lang w:val="uk-UA"/>
        </w:rPr>
        <w:t xml:space="preserve"> виробів для електричного нагрівання (ТВЕН) за допомогою підігрівача з електронним управлінням. </w:t>
      </w:r>
      <w:r w:rsidRPr="008F7FFD">
        <w:rPr>
          <w:rFonts w:ascii="Times New Roman" w:hAnsi="Times New Roman"/>
          <w:sz w:val="28"/>
          <w:szCs w:val="28"/>
          <w:lang w:val="uk-UA"/>
        </w:rPr>
        <w:t xml:space="preserve">Така позиція Комітету з питань гуманітарної та інформаційної </w:t>
      </w:r>
      <w:r w:rsidRPr="008F7FFD">
        <w:rPr>
          <w:rFonts w:ascii="Times New Roman" w:hAnsi="Times New Roman"/>
          <w:sz w:val="28"/>
          <w:szCs w:val="28"/>
          <w:lang w:val="uk-UA"/>
        </w:rPr>
        <w:lastRenderedPageBreak/>
        <w:t xml:space="preserve">політики кореспондується з його рішенням щодо розгляду даного законопроекту в першому читанні, прийнятому на засіданні 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18 листопаді 2020 року (Протокол № 47), у якому йдеться, серед іншого, про необхідність </w:t>
      </w:r>
      <w:r w:rsidRPr="008F7FFD">
        <w:rPr>
          <w:rFonts w:ascii="Times New Roman" w:hAnsi="Times New Roman"/>
          <w:sz w:val="28"/>
          <w:szCs w:val="28"/>
          <w:lang w:val="uk-UA"/>
        </w:rPr>
        <w:t>доповнення запропонованого тексту словами «</w:t>
      </w:r>
      <w:proofErr w:type="spellStart"/>
      <w:r w:rsidRPr="008F7FFD">
        <w:rPr>
          <w:rFonts w:ascii="Times New Roman" w:hAnsi="Times New Roman"/>
          <w:b/>
          <w:sz w:val="28"/>
          <w:szCs w:val="28"/>
          <w:lang w:val="uk-UA"/>
        </w:rPr>
        <w:t>тютюновмісні</w:t>
      </w:r>
      <w:proofErr w:type="spellEnd"/>
      <w:r w:rsidRPr="008F7FFD">
        <w:rPr>
          <w:rFonts w:ascii="Times New Roman" w:hAnsi="Times New Roman"/>
          <w:b/>
          <w:sz w:val="28"/>
          <w:szCs w:val="28"/>
          <w:lang w:val="uk-UA"/>
        </w:rPr>
        <w:t xml:space="preserve"> вироби для електричного нагрівання (ТВЕН) за допомогою підігрівача з електронним управлінням</w:t>
      </w:r>
      <w:r w:rsidRPr="008F7FFD">
        <w:rPr>
          <w:rFonts w:ascii="Times New Roman" w:hAnsi="Times New Roman"/>
          <w:sz w:val="28"/>
          <w:szCs w:val="28"/>
          <w:lang w:val="uk-UA"/>
        </w:rPr>
        <w:t>» та «</w:t>
      </w:r>
      <w:r w:rsidRPr="008F7FFD">
        <w:rPr>
          <w:rFonts w:ascii="Times New Roman" w:hAnsi="Times New Roman"/>
          <w:b/>
          <w:sz w:val="28"/>
          <w:szCs w:val="28"/>
          <w:lang w:val="uk-UA"/>
        </w:rPr>
        <w:t>пристрої для споживання тютюнових виробів без їх згоряння</w:t>
      </w:r>
      <w:r w:rsidRPr="008F7FFD">
        <w:rPr>
          <w:rFonts w:ascii="Times New Roman" w:hAnsi="Times New Roman"/>
          <w:sz w:val="28"/>
          <w:szCs w:val="28"/>
          <w:lang w:val="uk-UA"/>
        </w:rPr>
        <w:t>» у відповідних відмінках.</w:t>
      </w:r>
    </w:p>
    <w:p w:rsidR="008F7FFD" w:rsidRPr="008F7FFD" w:rsidRDefault="008F7FFD" w:rsidP="008F7FF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На засіданні 9 листопада 2021 року Комітет, взявши до уваги рекомендації робочої групи </w:t>
      </w:r>
      <w:r w:rsidRPr="008F7FFD">
        <w:rPr>
          <w:rFonts w:ascii="Times New Roman" w:hAnsi="Times New Roman"/>
          <w:sz w:val="28"/>
          <w:szCs w:val="28"/>
          <w:lang w:val="uk-UA"/>
        </w:rPr>
        <w:t xml:space="preserve">з доопрацювання </w:t>
      </w:r>
      <w:proofErr w:type="spellStart"/>
      <w:r w:rsidRPr="008F7FFD">
        <w:rPr>
          <w:rFonts w:ascii="Times New Roman" w:hAnsi="Times New Roman"/>
          <w:sz w:val="28"/>
          <w:szCs w:val="28"/>
          <w:lang w:val="uk-UA"/>
        </w:rPr>
        <w:t>законопроєкту</w:t>
      </w:r>
      <w:proofErr w:type="spellEnd"/>
      <w:r w:rsidRPr="008F7FFD">
        <w:rPr>
          <w:rFonts w:ascii="Times New Roman" w:hAnsi="Times New Roman"/>
          <w:sz w:val="28"/>
          <w:szCs w:val="28"/>
          <w:lang w:val="uk-UA"/>
        </w:rPr>
        <w:t xml:space="preserve"> (реєстр. № 4212), 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підтримав також </w:t>
      </w:r>
      <w:r w:rsidRPr="008F7FFD">
        <w:rPr>
          <w:rFonts w:ascii="Times New Roman" w:hAnsi="Times New Roman"/>
          <w:sz w:val="28"/>
          <w:szCs w:val="28"/>
          <w:lang w:val="uk-UA"/>
        </w:rPr>
        <w:t xml:space="preserve">поправки і пропозиції 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>суб’єктів права законодавчої ініціативи в частині розширення переліку об’єктів, яких стосуються обмеження і заборони реклами, та щодо окремих термінологічних уточнень. Так, слова «</w:t>
      </w:r>
      <w:r w:rsidRPr="008F7FF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паління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>» і «</w:t>
      </w:r>
      <w:r w:rsidRPr="008F7FF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тютюнопаління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» в підтриманій Комітетом остаточній редакції </w:t>
      </w:r>
      <w:proofErr w:type="spellStart"/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>законопроєкту</w:t>
      </w:r>
      <w:proofErr w:type="spellEnd"/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замінено відповідно на «</w:t>
      </w:r>
      <w:r w:rsidRPr="008F7FF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куріння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>» і «</w:t>
      </w:r>
      <w:r w:rsidRPr="008F7FF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тютюнокуріння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>», а слово «</w:t>
      </w:r>
      <w:r w:rsidRPr="008F7FF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вживання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>» у тексті відповідних положень замінено на більш місткий термін – «</w:t>
      </w:r>
      <w:r w:rsidRPr="008F7FF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споживання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>». Низку законодавчих новел доповнено також терміном «</w:t>
      </w:r>
      <w:r w:rsidRPr="008F7FF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використання пристроїв для споживання тютюнових виробів без їх згоранням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», що відповідає, на думку Комітету, загальному спрямуванню </w:t>
      </w:r>
      <w:proofErr w:type="spellStart"/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>законопроєкту</w:t>
      </w:r>
      <w:proofErr w:type="spellEnd"/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у разі його прийняття відповідного Закону сприятиме забезпеченню його комплексної дії в процесі застосування.</w:t>
      </w:r>
    </w:p>
    <w:p w:rsidR="008F7FFD" w:rsidRPr="008F7FFD" w:rsidRDefault="008F7FFD" w:rsidP="008F7F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F7FFD">
        <w:rPr>
          <w:rFonts w:ascii="Times New Roman" w:hAnsi="Times New Roman"/>
          <w:sz w:val="28"/>
          <w:szCs w:val="28"/>
          <w:lang w:val="uk-UA"/>
        </w:rPr>
        <w:t>Народні депутати України – члени Комітету на засіданні 9 листопада 2021 року підтримали також низку поправок суб’єктів права законодавчої ініціативи до розділу «Прикінцеві положення», виклавши розділ у наступній редакції:</w:t>
      </w:r>
    </w:p>
    <w:p w:rsidR="008F7FFD" w:rsidRPr="008F7FFD" w:rsidRDefault="008F7FFD" w:rsidP="008F7FFD">
      <w:pPr>
        <w:spacing w:before="6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>«1. Цей Закон набирає чинності з дня, наступного за днем його опублікування, та вводиться в дію через шість місяців з дня набрання ним чинності.</w:t>
      </w:r>
    </w:p>
    <w:p w:rsidR="008F7FFD" w:rsidRPr="008F7FFD" w:rsidRDefault="008F7FFD" w:rsidP="008F7FFD">
      <w:pPr>
        <w:spacing w:before="6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2. Кабінету Міністрів України протягом шести місяців з дня набрання чинності цим Законом: </w:t>
      </w:r>
    </w:p>
    <w:p w:rsidR="008F7FFD" w:rsidRPr="008F7FFD" w:rsidRDefault="008F7FFD" w:rsidP="008F7FFD">
      <w:pPr>
        <w:spacing w:before="6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привести свої нормативно-правові акти у відповідність із цим Законом; </w:t>
      </w:r>
    </w:p>
    <w:p w:rsidR="008F7FFD" w:rsidRPr="008F7FFD" w:rsidRDefault="008F7FFD" w:rsidP="008F7FFD">
      <w:pPr>
        <w:spacing w:before="6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Законом.».</w:t>
      </w:r>
    </w:p>
    <w:p w:rsidR="008F7FFD" w:rsidRPr="008F7FFD" w:rsidRDefault="008F7FFD" w:rsidP="008F7FFD">
      <w:pPr>
        <w:spacing w:before="60"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x-none"/>
        </w:rPr>
      </w:pP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Під час </w:t>
      </w:r>
      <w:r w:rsidRPr="008F7FFD">
        <w:rPr>
          <w:rFonts w:ascii="Times New Roman" w:hAnsi="Times New Roman"/>
          <w:sz w:val="28"/>
          <w:szCs w:val="28"/>
          <w:lang w:val="uk-UA"/>
        </w:rPr>
        <w:t xml:space="preserve">розгляду 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на засіданні 9 листопада 2021 року </w:t>
      </w:r>
      <w:r w:rsidRPr="008F7FFD">
        <w:rPr>
          <w:rFonts w:ascii="Times New Roman" w:hAnsi="Times New Roman"/>
          <w:sz w:val="28"/>
          <w:szCs w:val="28"/>
          <w:lang w:val="uk-UA"/>
        </w:rPr>
        <w:t xml:space="preserve">поправок і пропозицій суб’єктів права законодавчої ініціативи до </w:t>
      </w:r>
      <w:proofErr w:type="spellStart"/>
      <w:r w:rsidRPr="008F7FFD">
        <w:rPr>
          <w:rFonts w:ascii="Times New Roman" w:hAnsi="Times New Roman"/>
          <w:sz w:val="28"/>
          <w:szCs w:val="28"/>
          <w:lang w:val="uk-UA"/>
        </w:rPr>
        <w:t>проєкту</w:t>
      </w:r>
      <w:proofErr w:type="spellEnd"/>
      <w:r w:rsidRPr="008F7FFD">
        <w:rPr>
          <w:rFonts w:ascii="Times New Roman" w:hAnsi="Times New Roman"/>
          <w:sz w:val="28"/>
          <w:szCs w:val="28"/>
          <w:lang w:val="uk-UA"/>
        </w:rPr>
        <w:t xml:space="preserve"> Закону України про внесення змін до статті 22 Закону України «Про рекламу» щодо реклами електронних сигарет і рідин, що використовуються в електронних сигаретах (реєстр. № 4212)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8F7FFD">
        <w:rPr>
          <w:rFonts w:ascii="Times New Roman" w:hAnsi="Times New Roman"/>
          <w:sz w:val="28"/>
          <w:szCs w:val="28"/>
          <w:lang w:val="uk-UA"/>
        </w:rPr>
        <w:t xml:space="preserve">народні депутати України - члени Комітету обговорили також 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зміни до тієї ж статті, які </w:t>
      </w:r>
      <w:r w:rsidRPr="008F7FFD">
        <w:rPr>
          <w:rFonts w:ascii="Times New Roman" w:hAnsi="Times New Roman"/>
          <w:sz w:val="28"/>
          <w:szCs w:val="28"/>
          <w:lang w:val="uk-UA"/>
        </w:rPr>
        <w:t xml:space="preserve">передбачається </w:t>
      </w:r>
      <w:proofErr w:type="spellStart"/>
      <w:r w:rsidRPr="008F7FFD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8F7FF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F7FFD">
        <w:rPr>
          <w:rFonts w:ascii="Times New Roman" w:hAnsi="Times New Roman"/>
          <w:sz w:val="28"/>
          <w:szCs w:val="28"/>
          <w:lang w:val="uk-UA"/>
        </w:rPr>
        <w:t>проєктом</w:t>
      </w:r>
      <w:proofErr w:type="spellEnd"/>
      <w:r w:rsidRPr="008F7FFD">
        <w:rPr>
          <w:rFonts w:ascii="Times New Roman" w:hAnsi="Times New Roman"/>
          <w:sz w:val="28"/>
          <w:szCs w:val="28"/>
          <w:lang w:val="uk-UA"/>
        </w:rPr>
        <w:t xml:space="preserve"> Закону України про внесення змін до деяких законів України щодо охорони здоров’я населення від шкідливого впливу тютюну </w:t>
      </w:r>
      <w:r w:rsidRPr="008F7FF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x-none"/>
        </w:rPr>
        <w:t xml:space="preserve">(реєстр. № 4358), головним з розгляду якого визначено 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>Комітет з питань здоров’я нації, медичної допомоги та медичного страхування</w:t>
      </w:r>
      <w:r w:rsidRPr="008F7FF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x-none"/>
        </w:rPr>
        <w:t xml:space="preserve">. </w:t>
      </w:r>
    </w:p>
    <w:p w:rsidR="008F7FFD" w:rsidRPr="008F7FFD" w:rsidRDefault="008F7FFD" w:rsidP="008F7F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Комітет з питань гуманітарної та інформаційної політики, до предмета відання якого віднесені питання рекламної діяльності, своїм прийнятим на засіданні 18 листопаді 2020 року (Протокол № 47) рішенням щодо розгляду законопроекту № 4212 в першому читанні вже звертав увагу зазначеного Комітету на необхідність врахування розбіжностей між двома проектами (реєстр. №№ 4212 та 4358) в частині внесення змін до статті 22 Закону України «Про рекламу». Оскільки на момент проведення засідання 9 листопада 2021 року це питання не втратило своєї 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 xml:space="preserve">актуальності, Комітет з питань гуманітарної та інформаційної політики вирішив знову звернутися до Комітету з питань здоров’я нації, медичної допомоги та медичного страхування з відповідним листом, аби ще раз привернути увагу авторів законопроекту </w:t>
      </w:r>
      <w:r w:rsidRPr="008F7FFD">
        <w:rPr>
          <w:rFonts w:ascii="Times New Roman" w:hAnsi="Times New Roman"/>
          <w:sz w:val="28"/>
          <w:szCs w:val="28"/>
          <w:lang w:val="uk-UA"/>
        </w:rPr>
        <w:t xml:space="preserve">(реєстр. № 4358) і всіх 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народних депутатів України - членів Комітету до необхідності </w:t>
      </w:r>
      <w:r w:rsidR="00E5534D" w:rsidRPr="008F7FFD">
        <w:rPr>
          <w:rFonts w:ascii="Times New Roman" w:hAnsi="Times New Roman"/>
          <w:sz w:val="28"/>
          <w:szCs w:val="28"/>
          <w:lang w:val="uk-UA"/>
        </w:rPr>
        <w:t>вироблення єдиного підходу у цьому питанні з урахуванням останніх напрацювань Комітету з питань гуманітарної та інформаційної політики як профільного у сфері рекламної діяльності</w:t>
      </w:r>
      <w:r w:rsidR="00E5534D" w:rsidRPr="008F7FF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534D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Pr="008F7FFD">
        <w:rPr>
          <w:rFonts w:ascii="Times New Roman" w:hAnsi="Times New Roman"/>
          <w:sz w:val="28"/>
          <w:szCs w:val="28"/>
          <w:lang w:val="uk-UA"/>
        </w:rPr>
        <w:t>подальшого узгодження позицій двох Комітетів щодо внесення змін до окремих положень статті 22 Закону України «Про рекламу»</w:t>
      </w:r>
      <w:r w:rsidR="004239A2">
        <w:rPr>
          <w:rFonts w:ascii="Times New Roman" w:hAnsi="Times New Roman"/>
          <w:sz w:val="28"/>
          <w:szCs w:val="28"/>
          <w:lang w:val="uk-UA"/>
        </w:rPr>
        <w:t xml:space="preserve">. Для цього Комітет, враховуючи стан розгляду законопроекту </w:t>
      </w:r>
      <w:r w:rsidR="00E5534D">
        <w:rPr>
          <w:rFonts w:ascii="Times New Roman" w:hAnsi="Times New Roman"/>
          <w:sz w:val="28"/>
          <w:szCs w:val="28"/>
          <w:lang w:val="uk-UA"/>
        </w:rPr>
        <w:t xml:space="preserve">(реєстр. № 4358), вирішив </w:t>
      </w:r>
      <w:r w:rsidR="004239A2">
        <w:rPr>
          <w:rFonts w:ascii="Times New Roman" w:hAnsi="Times New Roman"/>
          <w:sz w:val="28"/>
          <w:szCs w:val="28"/>
          <w:lang w:val="uk-UA"/>
        </w:rPr>
        <w:t>рекомендувати направити його на повторне друге читання.</w:t>
      </w:r>
    </w:p>
    <w:p w:rsidR="008F7FFD" w:rsidRPr="008F7FFD" w:rsidRDefault="008F7FFD" w:rsidP="008F7FFD">
      <w:pPr>
        <w:spacing w:before="6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Відтак, відповідно до пункту 3 частини першої статті 123 Закону України «Про Регламент Верховної Ради України» </w:t>
      </w:r>
      <w:r w:rsidRPr="008F7FFD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Комітет 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на своєму засіданні 9 листопада 2021 року (Протокол № 75) </w:t>
      </w:r>
      <w:r w:rsidRPr="008F7FFD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вирішив 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схвалити порівняльну таблицю до </w:t>
      </w:r>
      <w:proofErr w:type="spellStart"/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проєкту</w:t>
      </w:r>
      <w:proofErr w:type="spellEnd"/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Закону України </w:t>
      </w:r>
      <w:r w:rsidRPr="008F7FFD">
        <w:rPr>
          <w:rFonts w:ascii="Times New Roman" w:hAnsi="Times New Roman"/>
          <w:sz w:val="28"/>
          <w:szCs w:val="28"/>
          <w:lang w:val="uk-UA"/>
        </w:rPr>
        <w:t>про внесення змін до статті 22 Закону України «Про рекламу» щодо реклами електронних сигарет і рідин, що використовуються в електронних сигаретах (реєстр. № 4212)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 w:eastAsia="x-none"/>
        </w:rPr>
        <w:t xml:space="preserve">, 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підготовлену для розгляду його у другому читанні, та </w:t>
      </w:r>
      <w:r w:rsidRPr="008F7FFD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рекомендувати </w:t>
      </w:r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Верховній Раді України прийняти зазначений </w:t>
      </w:r>
      <w:proofErr w:type="spellStart"/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>законопроєкт</w:t>
      </w:r>
      <w:proofErr w:type="spellEnd"/>
      <w:r w:rsidRPr="008F7FF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 запропонованій Комітетом остаточній редакції в другому читанні та в цілому як Закон. </w:t>
      </w:r>
    </w:p>
    <w:p w:rsidR="00101A87" w:rsidRDefault="00101A87" w:rsidP="00101A87">
      <w:pPr>
        <w:spacing w:after="0" w:line="24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Доповідачем з цього питання на засіданні Верховної Ради України визначено народного депутата України,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Заступника голови Комітету Верховної Ради України з питань гуманітарної та інформаційної політики, голову підкомітету у сфері кінематографу та реклами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Сушка П.М.</w:t>
      </w:r>
    </w:p>
    <w:p w:rsidR="008F7FFD" w:rsidRPr="008F7FFD" w:rsidRDefault="008F7FFD" w:rsidP="008F7FFD">
      <w:pPr>
        <w:spacing w:before="160" w:after="0" w:line="240" w:lineRule="auto"/>
        <w:ind w:firstLine="902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F7FFD">
        <w:rPr>
          <w:rFonts w:ascii="Times New Roman" w:eastAsia="Times New Roman" w:hAnsi="Times New Roman"/>
          <w:sz w:val="28"/>
          <w:szCs w:val="28"/>
          <w:lang w:val="uk-UA"/>
        </w:rPr>
        <w:t xml:space="preserve">Порівняльна таблиця </w:t>
      </w:r>
      <w:r w:rsidRPr="008F7FFD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до законопроекту</w:t>
      </w:r>
      <w:r w:rsidRPr="008F7FF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x-none"/>
        </w:rPr>
        <w:t xml:space="preserve"> (реєстр. № 4212) </w:t>
      </w:r>
      <w:r w:rsidRPr="008F7FFD">
        <w:rPr>
          <w:rFonts w:ascii="Times New Roman" w:eastAsia="Times New Roman" w:hAnsi="Times New Roman"/>
          <w:sz w:val="28"/>
          <w:szCs w:val="28"/>
          <w:lang w:val="uk-UA"/>
        </w:rPr>
        <w:t>додається.</w:t>
      </w:r>
    </w:p>
    <w:p w:rsidR="008F7FFD" w:rsidRPr="008F7FFD" w:rsidRDefault="008F7FFD" w:rsidP="008F7FFD">
      <w:pPr>
        <w:spacing w:after="0" w:line="240" w:lineRule="auto"/>
        <w:ind w:firstLine="902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8F7FFD" w:rsidRPr="008F7FFD" w:rsidRDefault="008F7FFD" w:rsidP="008F7FFD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8F7FFD" w:rsidRPr="008F7FFD" w:rsidRDefault="008F7FFD" w:rsidP="008F7FFD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8F7FFD" w:rsidRPr="008F7FFD" w:rsidRDefault="008F7FFD" w:rsidP="008F7FFD">
      <w:pPr>
        <w:spacing w:after="0" w:line="240" w:lineRule="auto"/>
        <w:ind w:firstLine="900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8F7FFD">
        <w:rPr>
          <w:rFonts w:ascii="Times New Roman" w:eastAsia="Times New Roman" w:hAnsi="Times New Roman"/>
          <w:b/>
          <w:sz w:val="28"/>
          <w:szCs w:val="28"/>
          <w:lang w:val="uk-UA"/>
        </w:rPr>
        <w:t>Голова Комітету                                                      Микита ПОТУРАЄВ</w:t>
      </w:r>
    </w:p>
    <w:sectPr w:rsidR="008F7FFD" w:rsidRPr="008F7FFD" w:rsidSect="003024E8">
      <w:headerReference w:type="default" r:id="rId10"/>
      <w:headerReference w:type="first" r:id="rId11"/>
      <w:footerReference w:type="first" r:id="rId12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ABB" w:rsidRDefault="002E5ABB" w:rsidP="005E306B">
      <w:pPr>
        <w:spacing w:after="0" w:line="240" w:lineRule="auto"/>
      </w:pPr>
      <w:r>
        <w:separator/>
      </w:r>
    </w:p>
  </w:endnote>
  <w:endnote w:type="continuationSeparator" w:id="0">
    <w:p w:rsidR="002E5ABB" w:rsidRDefault="002E5AB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4E8" w:rsidRDefault="003024E8">
    <w:pPr>
      <w:pStyle w:val="a5"/>
      <w:jc w:val="right"/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ABB" w:rsidRDefault="002E5ABB" w:rsidP="005E306B">
      <w:pPr>
        <w:spacing w:after="0" w:line="240" w:lineRule="auto"/>
      </w:pPr>
      <w:r>
        <w:separator/>
      </w:r>
    </w:p>
  </w:footnote>
  <w:footnote w:type="continuationSeparator" w:id="0">
    <w:p w:rsidR="002E5ABB" w:rsidRDefault="002E5AB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0312511"/>
      <w:docPartObj>
        <w:docPartGallery w:val="Page Numbers (Top of Page)"/>
        <w:docPartUnique/>
      </w:docPartObj>
    </w:sdtPr>
    <w:sdtEndPr/>
    <w:sdtContent>
      <w:p w:rsidR="003024E8" w:rsidRDefault="003024E8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39A2" w:rsidRPr="004239A2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1D5EE4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3573BD" w:rsidRDefault="00495BCF" w:rsidP="003573BD">
          <w:pPr>
            <w:autoSpaceDE w:val="0"/>
            <w:autoSpaceDN w:val="0"/>
            <w:spacing w:after="0" w:line="240" w:lineRule="auto"/>
            <w:ind w:left="6861"/>
            <w:jc w:val="both"/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3483610</wp:posOffset>
                </wp:positionH>
                <wp:positionV relativeFrom="paragraph">
                  <wp:posOffset>74295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 xml:space="preserve">До </w:t>
          </w:r>
          <w:proofErr w:type="spellStart"/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>реєстр</w:t>
          </w:r>
          <w:proofErr w:type="spellEnd"/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 xml:space="preserve">. № </w:t>
          </w:r>
          <w:r w:rsidR="008F7FFD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4212</w:t>
          </w:r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 xml:space="preserve"> </w:t>
          </w:r>
          <w:proofErr w:type="spellStart"/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>від</w:t>
          </w:r>
          <w:proofErr w:type="spellEnd"/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 xml:space="preserve"> </w:t>
          </w:r>
          <w:r w:rsidR="008F7FFD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12.10</w:t>
          </w:r>
          <w:r w:rsidR="001D5EE4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.</w:t>
          </w:r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>2020 р.</w:t>
          </w:r>
          <w:r w:rsidR="003573BD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,</w:t>
          </w:r>
        </w:p>
        <w:p w:rsidR="001D5EE4" w:rsidRDefault="001D5EE4" w:rsidP="003573BD">
          <w:pPr>
            <w:autoSpaceDE w:val="0"/>
            <w:autoSpaceDN w:val="0"/>
            <w:spacing w:after="0" w:line="240" w:lineRule="auto"/>
            <w:ind w:left="6861"/>
            <w:jc w:val="both"/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</w:pPr>
          <w:r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в</w:t>
          </w:r>
          <w:r w:rsidR="003573BD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несеного народними депутатами</w:t>
          </w:r>
          <w:r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 xml:space="preserve"> </w:t>
          </w:r>
        </w:p>
        <w:p w:rsidR="003573BD" w:rsidRPr="00B015D6" w:rsidRDefault="001D5EE4" w:rsidP="003573BD">
          <w:pPr>
            <w:autoSpaceDE w:val="0"/>
            <w:autoSpaceDN w:val="0"/>
            <w:spacing w:after="0" w:line="240" w:lineRule="auto"/>
            <w:ind w:left="6861"/>
            <w:jc w:val="both"/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</w:pPr>
          <w:r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 xml:space="preserve">України </w:t>
          </w:r>
          <w:r w:rsidR="008F7FFD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Е</w:t>
          </w:r>
          <w:r w:rsidR="003573BD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.</w:t>
          </w:r>
          <w:r w:rsidR="008F7FFD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 xml:space="preserve"> </w:t>
          </w:r>
          <w:proofErr w:type="spellStart"/>
          <w:r w:rsidR="008F7FFD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Рєп</w:t>
          </w:r>
          <w:r w:rsidR="003573BD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іною</w:t>
          </w:r>
          <w:proofErr w:type="spellEnd"/>
          <w:r w:rsidR="003573BD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 xml:space="preserve"> та іншими</w:t>
          </w:r>
        </w:p>
        <w:p w:rsidR="00CE6A4B" w:rsidRPr="001D5EE4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1D5EE4" w:rsidRDefault="00C27AE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1C3AA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гуманітарної та інформаційної політики</w:t>
          </w:r>
        </w:p>
        <w:p w:rsidR="00C27AE9" w:rsidRPr="001D5EE4" w:rsidRDefault="0080545D" w:rsidP="001C3AA7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RPr="001D5EE4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1D5EE4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80EAF"/>
    <w:rsid w:val="00084079"/>
    <w:rsid w:val="000C77D3"/>
    <w:rsid w:val="000F1586"/>
    <w:rsid w:val="00101A87"/>
    <w:rsid w:val="00141617"/>
    <w:rsid w:val="00162BE9"/>
    <w:rsid w:val="0019108F"/>
    <w:rsid w:val="0019231B"/>
    <w:rsid w:val="001966F0"/>
    <w:rsid w:val="001A4790"/>
    <w:rsid w:val="001C3AA7"/>
    <w:rsid w:val="001D3C24"/>
    <w:rsid w:val="001D5EE4"/>
    <w:rsid w:val="001E79CF"/>
    <w:rsid w:val="002029D3"/>
    <w:rsid w:val="0021032F"/>
    <w:rsid w:val="00235CD7"/>
    <w:rsid w:val="002A5D4C"/>
    <w:rsid w:val="002B5FC1"/>
    <w:rsid w:val="002C0D45"/>
    <w:rsid w:val="002D0561"/>
    <w:rsid w:val="002E0A18"/>
    <w:rsid w:val="002E31BF"/>
    <w:rsid w:val="002E44DA"/>
    <w:rsid w:val="002E5ABB"/>
    <w:rsid w:val="003024E8"/>
    <w:rsid w:val="0033064E"/>
    <w:rsid w:val="00335460"/>
    <w:rsid w:val="003573BD"/>
    <w:rsid w:val="003837F4"/>
    <w:rsid w:val="003A7AC5"/>
    <w:rsid w:val="003D0996"/>
    <w:rsid w:val="003D1CBA"/>
    <w:rsid w:val="003D6358"/>
    <w:rsid w:val="003F7FC5"/>
    <w:rsid w:val="004239A2"/>
    <w:rsid w:val="004309D9"/>
    <w:rsid w:val="00451750"/>
    <w:rsid w:val="004852FA"/>
    <w:rsid w:val="00495BCF"/>
    <w:rsid w:val="004C53C1"/>
    <w:rsid w:val="004D5869"/>
    <w:rsid w:val="004E4F5C"/>
    <w:rsid w:val="004F7B8A"/>
    <w:rsid w:val="0050620F"/>
    <w:rsid w:val="00545735"/>
    <w:rsid w:val="00545919"/>
    <w:rsid w:val="005471EA"/>
    <w:rsid w:val="0055005A"/>
    <w:rsid w:val="0056039F"/>
    <w:rsid w:val="0056352F"/>
    <w:rsid w:val="005A4728"/>
    <w:rsid w:val="005B71F5"/>
    <w:rsid w:val="005C674D"/>
    <w:rsid w:val="005E191F"/>
    <w:rsid w:val="005E306B"/>
    <w:rsid w:val="005F20B5"/>
    <w:rsid w:val="00626A3E"/>
    <w:rsid w:val="00660B13"/>
    <w:rsid w:val="0066623D"/>
    <w:rsid w:val="006F10E8"/>
    <w:rsid w:val="006F6732"/>
    <w:rsid w:val="00713E93"/>
    <w:rsid w:val="0073224C"/>
    <w:rsid w:val="007A0252"/>
    <w:rsid w:val="007F5D91"/>
    <w:rsid w:val="0080545D"/>
    <w:rsid w:val="0084269F"/>
    <w:rsid w:val="008D0011"/>
    <w:rsid w:val="008D1007"/>
    <w:rsid w:val="008D7BBE"/>
    <w:rsid w:val="008F65D6"/>
    <w:rsid w:val="008F7FFD"/>
    <w:rsid w:val="00945B68"/>
    <w:rsid w:val="00957D31"/>
    <w:rsid w:val="00957ECA"/>
    <w:rsid w:val="009660CD"/>
    <w:rsid w:val="00972232"/>
    <w:rsid w:val="009865D4"/>
    <w:rsid w:val="009A720A"/>
    <w:rsid w:val="009D1D32"/>
    <w:rsid w:val="00A00059"/>
    <w:rsid w:val="00A60747"/>
    <w:rsid w:val="00A7635E"/>
    <w:rsid w:val="00A76A60"/>
    <w:rsid w:val="00A833C8"/>
    <w:rsid w:val="00AD7F82"/>
    <w:rsid w:val="00B311E8"/>
    <w:rsid w:val="00B56814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36081"/>
    <w:rsid w:val="00E546E4"/>
    <w:rsid w:val="00E5534D"/>
    <w:rsid w:val="00F160A6"/>
    <w:rsid w:val="00F24A17"/>
    <w:rsid w:val="00F55423"/>
    <w:rsid w:val="00F575B4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988A90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link w:val="10"/>
    <w:uiPriority w:val="1"/>
    <w:qFormat/>
    <w:locked/>
    <w:rsid w:val="001D5EE4"/>
    <w:pPr>
      <w:widowControl w:val="0"/>
      <w:autoSpaceDE w:val="0"/>
      <w:autoSpaceDN w:val="0"/>
      <w:spacing w:after="0" w:line="240" w:lineRule="auto"/>
      <w:ind w:left="149" w:right="144"/>
      <w:jc w:val="center"/>
      <w:outlineLvl w:val="0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1"/>
    <w:rsid w:val="001D5EE4"/>
    <w:rPr>
      <w:rFonts w:ascii="Times New Roman" w:eastAsia="Times New Roman" w:hAnsi="Times New Roman"/>
      <w:b/>
      <w:bCs/>
      <w:sz w:val="26"/>
      <w:szCs w:val="26"/>
    </w:rPr>
  </w:style>
  <w:style w:type="paragraph" w:styleId="ab">
    <w:name w:val="Body Text"/>
    <w:basedOn w:val="a"/>
    <w:link w:val="ac"/>
    <w:uiPriority w:val="99"/>
    <w:semiHidden/>
    <w:unhideWhenUsed/>
    <w:rsid w:val="001D5EE4"/>
    <w:pPr>
      <w:spacing w:after="120"/>
    </w:pPr>
    <w:rPr>
      <w:rFonts w:asciiTheme="minorHAnsi" w:eastAsia="Times New Roman" w:hAnsiTheme="minorHAnsi"/>
      <w:lang w:val="uk-UA"/>
    </w:rPr>
  </w:style>
  <w:style w:type="character" w:customStyle="1" w:styleId="ac">
    <w:name w:val="Основний текст Знак"/>
    <w:basedOn w:val="a0"/>
    <w:link w:val="ab"/>
    <w:uiPriority w:val="99"/>
    <w:semiHidden/>
    <w:rsid w:val="001D5EE4"/>
    <w:rPr>
      <w:rFonts w:asciiTheme="minorHAnsi" w:eastAsia="Times New Roman" w:hAnsiTheme="minorHAnsi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24377-EA96-429C-BA68-2EAE7BA03D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B8F83F-1BCA-45AA-8E7C-31B13D07A8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9D923E-CDB7-41A0-B276-BAAA751A72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2F5C1C-78DA-41B2-A413-3FDE049E8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4570</Words>
  <Characters>2606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Документ_233634.docx</vt:lpstr>
      <vt:lpstr/>
    </vt:vector>
  </TitlesOfParts>
  <Company/>
  <LinksUpToDate>false</LinksUpToDate>
  <CharactersWithSpaces>7162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Документ_233634.docx</dc:title>
  <dc:subject/>
  <dc:creator>Петро Іванович Селецький</dc:creator>
  <cp:keywords/>
  <dc:description/>
  <cp:lastModifiedBy>Петро Іванович Селецький</cp:lastModifiedBy>
  <cp:revision>11</cp:revision>
  <dcterms:created xsi:type="dcterms:W3CDTF">2021-05-11T14:07:00Z</dcterms:created>
  <dcterms:modified xsi:type="dcterms:W3CDTF">2021-11-19T14:30:00Z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