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374A" w:rsidRPr="009E606A" w:rsidRDefault="00155C69" w:rsidP="006F39CB">
      <w:pPr>
        <w:widowControl w:val="0"/>
        <w:spacing w:line="360" w:lineRule="auto"/>
        <w:jc w:val="right"/>
        <w:rPr>
          <w:rFonts w:ascii="Times New Roman" w:hAnsi="Times New Roman"/>
          <w:bCs/>
          <w:sz w:val="28"/>
          <w:szCs w:val="28"/>
        </w:rPr>
      </w:pPr>
      <w:bookmarkStart w:id="0" w:name="_GoBack"/>
      <w:bookmarkEnd w:id="0"/>
      <w:r w:rsidRPr="009E606A">
        <w:rPr>
          <w:rFonts w:ascii="Times New Roman" w:hAnsi="Times New Roman"/>
          <w:bCs/>
          <w:sz w:val="28"/>
          <w:szCs w:val="28"/>
        </w:rPr>
        <w:t>ПРОЕКТ</w:t>
      </w:r>
    </w:p>
    <w:p w:rsidR="00CA374A" w:rsidRPr="009E606A" w:rsidRDefault="00155C69" w:rsidP="006F39CB">
      <w:pPr>
        <w:widowControl w:val="0"/>
        <w:spacing w:line="360" w:lineRule="auto"/>
        <w:jc w:val="right"/>
        <w:rPr>
          <w:rFonts w:ascii="Times New Roman" w:hAnsi="Times New Roman"/>
          <w:bCs/>
          <w:sz w:val="28"/>
          <w:szCs w:val="28"/>
        </w:rPr>
      </w:pPr>
      <w:r w:rsidRPr="009E606A">
        <w:rPr>
          <w:rFonts w:ascii="Times New Roman" w:hAnsi="Times New Roman"/>
          <w:bCs/>
          <w:sz w:val="28"/>
          <w:szCs w:val="28"/>
        </w:rPr>
        <w:t>вноситься народним депутатом</w:t>
      </w:r>
      <w:r w:rsidR="00CA374A" w:rsidRPr="009E606A">
        <w:rPr>
          <w:rFonts w:ascii="Times New Roman" w:hAnsi="Times New Roman"/>
          <w:bCs/>
          <w:sz w:val="28"/>
          <w:szCs w:val="28"/>
        </w:rPr>
        <w:t xml:space="preserve"> України</w:t>
      </w:r>
    </w:p>
    <w:p w:rsidR="00CA374A" w:rsidRPr="009E606A" w:rsidRDefault="00CA374A" w:rsidP="006F39CB">
      <w:pPr>
        <w:widowControl w:val="0"/>
        <w:spacing w:line="360" w:lineRule="auto"/>
        <w:jc w:val="right"/>
        <w:rPr>
          <w:rFonts w:ascii="Times New Roman" w:hAnsi="Times New Roman"/>
          <w:bCs/>
          <w:sz w:val="28"/>
          <w:szCs w:val="28"/>
        </w:rPr>
      </w:pPr>
      <w:r w:rsidRPr="009E606A">
        <w:rPr>
          <w:rFonts w:ascii="Times New Roman" w:hAnsi="Times New Roman"/>
          <w:bCs/>
          <w:sz w:val="28"/>
          <w:szCs w:val="28"/>
        </w:rPr>
        <w:t>Колихаєвим І.В.</w:t>
      </w:r>
    </w:p>
    <w:p w:rsidR="00CA374A" w:rsidRPr="00E117E1" w:rsidRDefault="00CA374A" w:rsidP="006F39CB">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outlineLvl w:val="0"/>
        <w:rPr>
          <w:rFonts w:ascii="Times New Roman" w:hAnsi="Times New Roman"/>
          <w:b/>
          <w:sz w:val="28"/>
          <w:szCs w:val="28"/>
        </w:rPr>
      </w:pPr>
    </w:p>
    <w:p w:rsidR="00AD5ECF" w:rsidRPr="00E117E1" w:rsidRDefault="00CD659D" w:rsidP="006F39CB">
      <w:pPr>
        <w:widowControl w:val="0"/>
        <w:spacing w:line="360" w:lineRule="auto"/>
        <w:jc w:val="center"/>
        <w:rPr>
          <w:rFonts w:ascii="Times New Roman" w:hAnsi="Times New Roman" w:cs="Times New Roman"/>
          <w:b/>
          <w:i/>
          <w:sz w:val="44"/>
          <w:szCs w:val="44"/>
        </w:rPr>
      </w:pPr>
      <w:r w:rsidRPr="00E117E1">
        <w:rPr>
          <w:rFonts w:ascii="Times New Roman" w:hAnsi="Times New Roman" w:cs="Times New Roman"/>
          <w:b/>
          <w:i/>
          <w:sz w:val="44"/>
          <w:szCs w:val="44"/>
        </w:rPr>
        <w:t>ЗАКОН УКРАЇНИ</w:t>
      </w:r>
    </w:p>
    <w:p w:rsidR="00AD5ECF" w:rsidRPr="00E117E1" w:rsidRDefault="00AD5ECF" w:rsidP="006F39CB">
      <w:pPr>
        <w:spacing w:line="360" w:lineRule="auto"/>
        <w:jc w:val="center"/>
        <w:rPr>
          <w:rFonts w:ascii="Times New Roman" w:hAnsi="Times New Roman" w:cs="Times New Roman"/>
          <w:b/>
          <w:sz w:val="28"/>
          <w:szCs w:val="28"/>
        </w:rPr>
      </w:pPr>
      <w:r w:rsidRPr="00E117E1">
        <w:rPr>
          <w:rFonts w:ascii="Times New Roman" w:hAnsi="Times New Roman" w:cs="Times New Roman"/>
          <w:b/>
          <w:sz w:val="28"/>
          <w:szCs w:val="28"/>
        </w:rPr>
        <w:t>Про внесення змін до Закону України «Про службу в органах місцевого самоврядування» (щодо граничного віку перебування на службі)</w:t>
      </w:r>
    </w:p>
    <w:p w:rsidR="00EF3EAD" w:rsidRDefault="00CD659D" w:rsidP="006F39CB">
      <w:pPr>
        <w:widowControl w:val="0"/>
        <w:spacing w:line="360" w:lineRule="auto"/>
        <w:jc w:val="center"/>
        <w:rPr>
          <w:rFonts w:ascii="Times New Roman" w:hAnsi="Times New Roman" w:cs="Times New Roman"/>
          <w:sz w:val="28"/>
          <w:szCs w:val="28"/>
        </w:rPr>
      </w:pPr>
      <w:r w:rsidRPr="00E117E1">
        <w:rPr>
          <w:rFonts w:ascii="Times New Roman" w:hAnsi="Times New Roman" w:cs="Times New Roman"/>
          <w:sz w:val="28"/>
          <w:szCs w:val="28"/>
        </w:rPr>
        <w:t>________________________________</w:t>
      </w:r>
    </w:p>
    <w:p w:rsidR="006F39CB" w:rsidRPr="00E117E1" w:rsidRDefault="006F39CB" w:rsidP="006F39CB">
      <w:pPr>
        <w:widowControl w:val="0"/>
        <w:spacing w:line="360" w:lineRule="auto"/>
        <w:jc w:val="center"/>
        <w:rPr>
          <w:rFonts w:ascii="Times New Roman" w:hAnsi="Times New Roman" w:cs="Times New Roman"/>
          <w:sz w:val="28"/>
          <w:szCs w:val="28"/>
        </w:rPr>
      </w:pPr>
    </w:p>
    <w:p w:rsidR="00112F19" w:rsidRPr="00E117E1" w:rsidRDefault="00112F19" w:rsidP="006F39CB">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360" w:lineRule="auto"/>
        <w:ind w:firstLine="709"/>
        <w:jc w:val="both"/>
        <w:rPr>
          <w:rFonts w:ascii="Times New Roman" w:hAnsi="Times New Roman" w:cs="Times New Roman"/>
          <w:sz w:val="28"/>
          <w:szCs w:val="28"/>
          <w:lang w:eastAsia="ru-RU"/>
        </w:rPr>
      </w:pPr>
      <w:r w:rsidRPr="00E117E1">
        <w:rPr>
          <w:rFonts w:ascii="Times New Roman" w:hAnsi="Times New Roman" w:cs="Times New Roman"/>
          <w:sz w:val="28"/>
          <w:szCs w:val="28"/>
          <w:lang w:eastAsia="ru-RU"/>
        </w:rPr>
        <w:t>Верховна Рада України п о с т а н о в л я є:</w:t>
      </w:r>
    </w:p>
    <w:p w:rsidR="00112F19" w:rsidRPr="00E117E1" w:rsidRDefault="00112F19" w:rsidP="006F39CB">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360" w:lineRule="auto"/>
        <w:ind w:firstLine="709"/>
        <w:jc w:val="both"/>
        <w:rPr>
          <w:rFonts w:ascii="Times New Roman" w:hAnsi="Times New Roman" w:cs="Times New Roman"/>
          <w:sz w:val="28"/>
          <w:szCs w:val="28"/>
          <w:lang w:eastAsia="ru-RU"/>
        </w:rPr>
      </w:pPr>
      <w:r w:rsidRPr="00E117E1">
        <w:rPr>
          <w:rFonts w:ascii="Times New Roman" w:hAnsi="Times New Roman" w:cs="Times New Roman"/>
          <w:sz w:val="28"/>
          <w:szCs w:val="28"/>
          <w:lang w:eastAsia="ru-RU"/>
        </w:rPr>
        <w:t xml:space="preserve">І. Внести до </w:t>
      </w:r>
      <w:r w:rsidR="005731AD" w:rsidRPr="00E117E1">
        <w:rPr>
          <w:rFonts w:ascii="Times New Roman" w:hAnsi="Times New Roman" w:cs="Times New Roman"/>
          <w:sz w:val="28"/>
          <w:szCs w:val="28"/>
          <w:lang w:eastAsia="ru-RU"/>
        </w:rPr>
        <w:t xml:space="preserve">Закону України «Про службу в органах місцевого самоврядування» </w:t>
      </w:r>
      <w:r w:rsidRPr="00E117E1">
        <w:rPr>
          <w:rFonts w:ascii="Times New Roman" w:hAnsi="Times New Roman" w:cs="Times New Roman"/>
          <w:sz w:val="28"/>
          <w:szCs w:val="28"/>
          <w:lang w:eastAsia="ru-RU"/>
        </w:rPr>
        <w:t>(</w:t>
      </w:r>
      <w:r w:rsidR="008F47A1" w:rsidRPr="00E117E1">
        <w:rPr>
          <w:rFonts w:ascii="Times New Roman" w:hAnsi="Times New Roman" w:cs="Times New Roman"/>
          <w:sz w:val="28"/>
          <w:szCs w:val="28"/>
          <w:lang w:eastAsia="ru-RU"/>
        </w:rPr>
        <w:t xml:space="preserve">Відомості Верховної Ради України, </w:t>
      </w:r>
      <w:r w:rsidR="005731AD" w:rsidRPr="00E117E1">
        <w:rPr>
          <w:rFonts w:ascii="Times New Roman" w:hAnsi="Times New Roman" w:cs="Times New Roman"/>
          <w:sz w:val="28"/>
          <w:szCs w:val="28"/>
          <w:lang w:eastAsia="ru-RU"/>
        </w:rPr>
        <w:t>2001, № 33, ст. 175</w:t>
      </w:r>
      <w:r w:rsidRPr="00E117E1">
        <w:rPr>
          <w:rFonts w:ascii="Times New Roman" w:hAnsi="Times New Roman" w:cs="Times New Roman"/>
          <w:sz w:val="28"/>
          <w:szCs w:val="28"/>
          <w:lang w:eastAsia="ru-RU"/>
        </w:rPr>
        <w:t>) такі зміни:</w:t>
      </w:r>
    </w:p>
    <w:p w:rsidR="002B382E" w:rsidRPr="00E117E1" w:rsidRDefault="006F39CB" w:rsidP="006F39CB">
      <w:pPr>
        <w:pStyle w:val="Igor"/>
        <w:widowControl w:val="0"/>
        <w:tabs>
          <w:tab w:val="clear" w:pos="142"/>
          <w:tab w:val="clear" w:pos="284"/>
          <w:tab w:val="left" w:pos="708"/>
        </w:tabs>
        <w:spacing w:before="40" w:after="40" w:line="360" w:lineRule="auto"/>
        <w:ind w:firstLine="709"/>
        <w:outlineLvl w:val="0"/>
        <w:rPr>
          <w:rFonts w:ascii="Times New Roman" w:hAnsi="Times New Roman" w:cs="Times New Roman"/>
        </w:rPr>
      </w:pPr>
      <w:r>
        <w:rPr>
          <w:rFonts w:ascii="Times New Roman" w:hAnsi="Times New Roman" w:cs="Times New Roman"/>
        </w:rPr>
        <w:t>1. Статтю 18 виключити.</w:t>
      </w:r>
    </w:p>
    <w:p w:rsidR="006F39CB" w:rsidRPr="00E117E1" w:rsidRDefault="002B382E" w:rsidP="004F4EA7">
      <w:pPr>
        <w:pStyle w:val="Igor"/>
        <w:widowControl w:val="0"/>
        <w:tabs>
          <w:tab w:val="clear" w:pos="142"/>
          <w:tab w:val="clear" w:pos="284"/>
          <w:tab w:val="left" w:pos="708"/>
        </w:tabs>
        <w:spacing w:before="40" w:after="40" w:line="360" w:lineRule="auto"/>
        <w:ind w:firstLine="709"/>
        <w:outlineLvl w:val="0"/>
        <w:rPr>
          <w:rFonts w:ascii="Times New Roman" w:hAnsi="Times New Roman" w:cs="Times New Roman"/>
        </w:rPr>
      </w:pPr>
      <w:r w:rsidRPr="00E117E1">
        <w:rPr>
          <w:rFonts w:ascii="Times New Roman" w:hAnsi="Times New Roman" w:cs="Times New Roman"/>
        </w:rPr>
        <w:t>2. А</w:t>
      </w:r>
      <w:r w:rsidR="00A001B5" w:rsidRPr="00E117E1">
        <w:rPr>
          <w:rFonts w:ascii="Times New Roman" w:hAnsi="Times New Roman" w:cs="Times New Roman"/>
        </w:rPr>
        <w:t>бзац 5 частини першої</w:t>
      </w:r>
      <w:r w:rsidRPr="00E117E1">
        <w:rPr>
          <w:rFonts w:ascii="Times New Roman" w:hAnsi="Times New Roman" w:cs="Times New Roman"/>
        </w:rPr>
        <w:t xml:space="preserve"> статті 20</w:t>
      </w:r>
      <w:r w:rsidR="00E117E1" w:rsidRPr="00E117E1">
        <w:rPr>
          <w:rFonts w:ascii="Times New Roman" w:hAnsi="Times New Roman" w:cs="Times New Roman"/>
        </w:rPr>
        <w:t xml:space="preserve">: «досягнення посадовою особою місцевого самоврядування граничного віку перебування на службі в органах місцевого самоврядування (стаття 18 цього Закону)» </w:t>
      </w:r>
      <w:r w:rsidRPr="00E117E1">
        <w:rPr>
          <w:rFonts w:ascii="Times New Roman" w:hAnsi="Times New Roman" w:cs="Times New Roman"/>
        </w:rPr>
        <w:t xml:space="preserve">виключити. </w:t>
      </w:r>
    </w:p>
    <w:p w:rsidR="00112F19" w:rsidRPr="00E117E1" w:rsidRDefault="00112F19" w:rsidP="006F39CB">
      <w:pPr>
        <w:pStyle w:val="Igor"/>
        <w:widowControl w:val="0"/>
        <w:tabs>
          <w:tab w:val="clear" w:pos="0"/>
          <w:tab w:val="clear" w:pos="142"/>
          <w:tab w:val="clear" w:pos="284"/>
          <w:tab w:val="left" w:pos="708"/>
        </w:tabs>
        <w:spacing w:before="40" w:after="40" w:line="360" w:lineRule="auto"/>
        <w:ind w:firstLine="709"/>
        <w:outlineLvl w:val="0"/>
        <w:rPr>
          <w:rFonts w:ascii="Times New Roman" w:hAnsi="Times New Roman" w:cs="Times New Roman"/>
        </w:rPr>
      </w:pPr>
      <w:r w:rsidRPr="00E117E1">
        <w:rPr>
          <w:rFonts w:ascii="Times New Roman" w:hAnsi="Times New Roman" w:cs="Times New Roman"/>
        </w:rPr>
        <w:t>ІІ. Прикінцеві положення</w:t>
      </w:r>
    </w:p>
    <w:p w:rsidR="00112F19" w:rsidRPr="00E117E1" w:rsidRDefault="00112F19" w:rsidP="006F39CB">
      <w:pPr>
        <w:pStyle w:val="Igor"/>
        <w:widowControl w:val="0"/>
        <w:tabs>
          <w:tab w:val="clear" w:pos="0"/>
          <w:tab w:val="clear" w:pos="142"/>
          <w:tab w:val="clear" w:pos="284"/>
          <w:tab w:val="left" w:pos="708"/>
        </w:tabs>
        <w:spacing w:before="40" w:after="40" w:line="360" w:lineRule="auto"/>
        <w:ind w:firstLine="709"/>
        <w:rPr>
          <w:rFonts w:ascii="Times New Roman" w:hAnsi="Times New Roman" w:cs="Times New Roman"/>
        </w:rPr>
      </w:pPr>
      <w:r w:rsidRPr="00E117E1">
        <w:rPr>
          <w:rFonts w:ascii="Times New Roman" w:hAnsi="Times New Roman" w:cs="Times New Roman"/>
        </w:rPr>
        <w:t>1. Цей Закон набирає чинності з дня, н</w:t>
      </w:r>
      <w:r w:rsidR="006F39CB">
        <w:rPr>
          <w:rFonts w:ascii="Times New Roman" w:hAnsi="Times New Roman" w:cs="Times New Roman"/>
        </w:rPr>
        <w:t>аступного за днем опублікування.</w:t>
      </w:r>
    </w:p>
    <w:p w:rsidR="00112F19" w:rsidRPr="00E117E1" w:rsidRDefault="005F6A55" w:rsidP="006F39CB">
      <w:pPr>
        <w:pStyle w:val="Igor"/>
        <w:widowControl w:val="0"/>
        <w:tabs>
          <w:tab w:val="clear" w:pos="0"/>
          <w:tab w:val="clear" w:pos="142"/>
          <w:tab w:val="clear" w:pos="284"/>
          <w:tab w:val="left" w:pos="708"/>
        </w:tabs>
        <w:spacing w:before="40" w:after="40" w:line="360" w:lineRule="auto"/>
        <w:ind w:firstLine="709"/>
        <w:rPr>
          <w:rFonts w:ascii="Times New Roman" w:hAnsi="Times New Roman" w:cs="Times New Roman"/>
        </w:rPr>
      </w:pPr>
      <w:r w:rsidRPr="00E117E1">
        <w:rPr>
          <w:rFonts w:ascii="Times New Roman" w:hAnsi="Times New Roman" w:cs="Times New Roman"/>
        </w:rPr>
        <w:t>2. Кабінету Міністрів України у тримісячний строк з дня набрання чинності цим Законом</w:t>
      </w:r>
      <w:r w:rsidR="00112F19" w:rsidRPr="00E117E1">
        <w:rPr>
          <w:rFonts w:ascii="Times New Roman" w:hAnsi="Times New Roman" w:cs="Times New Roman"/>
        </w:rPr>
        <w:t>:</w:t>
      </w:r>
    </w:p>
    <w:p w:rsidR="00A001B5" w:rsidRPr="00E117E1" w:rsidRDefault="00112F19" w:rsidP="006F39CB">
      <w:pPr>
        <w:widowControl w:val="0"/>
        <w:spacing w:before="40" w:after="40" w:line="360" w:lineRule="auto"/>
        <w:ind w:firstLine="709"/>
        <w:jc w:val="both"/>
        <w:rPr>
          <w:rFonts w:ascii="Times New Roman" w:hAnsi="Times New Roman" w:cs="Times New Roman"/>
          <w:sz w:val="28"/>
          <w:szCs w:val="28"/>
        </w:rPr>
      </w:pPr>
      <w:r w:rsidRPr="00E117E1">
        <w:rPr>
          <w:rFonts w:ascii="Times New Roman" w:hAnsi="Times New Roman" w:cs="Times New Roman"/>
          <w:sz w:val="28"/>
          <w:szCs w:val="28"/>
        </w:rPr>
        <w:t>привести свої нормативно-правові акти</w:t>
      </w:r>
      <w:r w:rsidR="00A001B5" w:rsidRPr="00E117E1">
        <w:rPr>
          <w:rFonts w:ascii="Times New Roman" w:hAnsi="Times New Roman" w:cs="Times New Roman"/>
          <w:sz w:val="28"/>
          <w:szCs w:val="28"/>
        </w:rPr>
        <w:t xml:space="preserve"> у відповідність із цим Законом;</w:t>
      </w:r>
    </w:p>
    <w:p w:rsidR="009C47B2" w:rsidRDefault="00112F19" w:rsidP="006F39CB">
      <w:pPr>
        <w:widowControl w:val="0"/>
        <w:spacing w:before="40" w:after="40" w:line="360" w:lineRule="auto"/>
        <w:ind w:firstLine="709"/>
        <w:jc w:val="both"/>
        <w:rPr>
          <w:rFonts w:ascii="Times New Roman" w:hAnsi="Times New Roman" w:cs="Times New Roman"/>
          <w:color w:val="000000"/>
          <w:sz w:val="28"/>
          <w:szCs w:val="28"/>
        </w:rPr>
      </w:pPr>
      <w:r w:rsidRPr="00E117E1">
        <w:rPr>
          <w:rFonts w:ascii="Times New Roman" w:hAnsi="Times New Roman" w:cs="Times New Roman"/>
          <w:color w:val="000000"/>
          <w:sz w:val="28"/>
          <w:szCs w:val="28"/>
        </w:rPr>
        <w:t>забезпечити перегляд та приведення міністерствами та іншими центральними органами виконавчої влади</w:t>
      </w:r>
      <w:r w:rsidRPr="00E117E1">
        <w:rPr>
          <w:rFonts w:ascii="Times New Roman" w:hAnsi="Times New Roman" w:cs="Times New Roman"/>
          <w:sz w:val="28"/>
          <w:szCs w:val="28"/>
        </w:rPr>
        <w:t xml:space="preserve"> їх нормативно-правових актів</w:t>
      </w:r>
      <w:r w:rsidRPr="00E117E1">
        <w:rPr>
          <w:rFonts w:ascii="Times New Roman" w:hAnsi="Times New Roman" w:cs="Times New Roman"/>
          <w:color w:val="000000"/>
          <w:sz w:val="28"/>
          <w:szCs w:val="28"/>
        </w:rPr>
        <w:t xml:space="preserve"> у відповідність із цим Законом.</w:t>
      </w:r>
    </w:p>
    <w:p w:rsidR="006F39CB" w:rsidRPr="006F39CB" w:rsidRDefault="006F39CB" w:rsidP="006F39CB">
      <w:pPr>
        <w:widowControl w:val="0"/>
        <w:spacing w:before="40" w:after="40" w:line="360" w:lineRule="auto"/>
        <w:ind w:firstLine="709"/>
        <w:jc w:val="both"/>
        <w:rPr>
          <w:rFonts w:ascii="Times New Roman" w:hAnsi="Times New Roman" w:cs="Times New Roman"/>
          <w:color w:val="000000"/>
          <w:sz w:val="28"/>
          <w:szCs w:val="28"/>
        </w:rPr>
      </w:pPr>
    </w:p>
    <w:p w:rsidR="00FC59D1" w:rsidRPr="00E117E1" w:rsidRDefault="00FC59D1" w:rsidP="006F39CB">
      <w:pPr>
        <w:widowControl w:val="0"/>
        <w:spacing w:line="360" w:lineRule="auto"/>
        <w:ind w:firstLine="709"/>
        <w:jc w:val="both"/>
        <w:rPr>
          <w:rFonts w:ascii="Times New Roman" w:hAnsi="Times New Roman"/>
          <w:b/>
          <w:sz w:val="28"/>
          <w:szCs w:val="28"/>
        </w:rPr>
      </w:pPr>
      <w:r w:rsidRPr="00E117E1">
        <w:rPr>
          <w:rFonts w:ascii="Times New Roman" w:hAnsi="Times New Roman"/>
          <w:b/>
          <w:sz w:val="28"/>
          <w:szCs w:val="28"/>
        </w:rPr>
        <w:t>Голова Верховної Ради</w:t>
      </w:r>
    </w:p>
    <w:p w:rsidR="00005285" w:rsidRPr="00E117E1" w:rsidRDefault="00FC59D1" w:rsidP="006F39CB">
      <w:pPr>
        <w:widowControl w:val="0"/>
        <w:spacing w:line="360" w:lineRule="auto"/>
        <w:ind w:firstLine="709"/>
        <w:jc w:val="both"/>
        <w:rPr>
          <w:rFonts w:ascii="Times New Roman" w:hAnsi="Times New Roman" w:cs="Times New Roman"/>
          <w:sz w:val="28"/>
          <w:szCs w:val="28"/>
        </w:rPr>
      </w:pPr>
      <w:r w:rsidRPr="00E117E1">
        <w:rPr>
          <w:rFonts w:ascii="Times New Roman" w:hAnsi="Times New Roman"/>
          <w:b/>
          <w:sz w:val="28"/>
          <w:szCs w:val="28"/>
        </w:rPr>
        <w:t xml:space="preserve">         України</w:t>
      </w:r>
    </w:p>
    <w:sectPr w:rsidR="00005285" w:rsidRPr="00E117E1" w:rsidSect="000E32F5">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0C84" w:rsidRDefault="00890C84" w:rsidP="00506F9F">
      <w:pPr>
        <w:spacing w:before="0" w:after="0"/>
      </w:pPr>
      <w:r>
        <w:separator/>
      </w:r>
    </w:p>
  </w:endnote>
  <w:endnote w:type="continuationSeparator" w:id="0">
    <w:p w:rsidR="00890C84" w:rsidRDefault="00890C84" w:rsidP="00506F9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Verdana">
    <w:altName w:val=" Arial"/>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0C84" w:rsidRDefault="00890C84" w:rsidP="00506F9F">
      <w:pPr>
        <w:spacing w:before="0" w:after="0"/>
      </w:pPr>
      <w:r>
        <w:separator/>
      </w:r>
    </w:p>
  </w:footnote>
  <w:footnote w:type="continuationSeparator" w:id="0">
    <w:p w:rsidR="00890C84" w:rsidRDefault="00890C84" w:rsidP="00506F9F">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5285"/>
    <w:rsid w:val="000037EB"/>
    <w:rsid w:val="00005285"/>
    <w:rsid w:val="00016CF3"/>
    <w:rsid w:val="000223D9"/>
    <w:rsid w:val="00022746"/>
    <w:rsid w:val="0006759C"/>
    <w:rsid w:val="00076012"/>
    <w:rsid w:val="0007780F"/>
    <w:rsid w:val="00082539"/>
    <w:rsid w:val="0008785A"/>
    <w:rsid w:val="00092D60"/>
    <w:rsid w:val="0009332A"/>
    <w:rsid w:val="000B1DD7"/>
    <w:rsid w:val="000E2B90"/>
    <w:rsid w:val="000E32F5"/>
    <w:rsid w:val="000F4062"/>
    <w:rsid w:val="001049E8"/>
    <w:rsid w:val="00110980"/>
    <w:rsid w:val="00112F19"/>
    <w:rsid w:val="00114473"/>
    <w:rsid w:val="00116F89"/>
    <w:rsid w:val="00125A22"/>
    <w:rsid w:val="001509F3"/>
    <w:rsid w:val="00155828"/>
    <w:rsid w:val="00155C69"/>
    <w:rsid w:val="0016201E"/>
    <w:rsid w:val="00163535"/>
    <w:rsid w:val="001A02AC"/>
    <w:rsid w:val="001A0423"/>
    <w:rsid w:val="001D765F"/>
    <w:rsid w:val="00211C4D"/>
    <w:rsid w:val="002209BB"/>
    <w:rsid w:val="00240CFD"/>
    <w:rsid w:val="0024714F"/>
    <w:rsid w:val="002534AB"/>
    <w:rsid w:val="002605CA"/>
    <w:rsid w:val="002635E9"/>
    <w:rsid w:val="00270D0C"/>
    <w:rsid w:val="00292B63"/>
    <w:rsid w:val="00292B7A"/>
    <w:rsid w:val="00293343"/>
    <w:rsid w:val="002978C6"/>
    <w:rsid w:val="002B382E"/>
    <w:rsid w:val="00302771"/>
    <w:rsid w:val="0031251B"/>
    <w:rsid w:val="00334C6F"/>
    <w:rsid w:val="00336B2F"/>
    <w:rsid w:val="0034710A"/>
    <w:rsid w:val="00365D82"/>
    <w:rsid w:val="00367AAB"/>
    <w:rsid w:val="00396593"/>
    <w:rsid w:val="003B4E68"/>
    <w:rsid w:val="003B6A73"/>
    <w:rsid w:val="003E2710"/>
    <w:rsid w:val="003F3292"/>
    <w:rsid w:val="00403E55"/>
    <w:rsid w:val="00430C3B"/>
    <w:rsid w:val="00432320"/>
    <w:rsid w:val="00434120"/>
    <w:rsid w:val="0045376B"/>
    <w:rsid w:val="00466D5C"/>
    <w:rsid w:val="004F4EA7"/>
    <w:rsid w:val="00506F9F"/>
    <w:rsid w:val="00510686"/>
    <w:rsid w:val="005108F7"/>
    <w:rsid w:val="005134C7"/>
    <w:rsid w:val="00516AA8"/>
    <w:rsid w:val="00534687"/>
    <w:rsid w:val="00561976"/>
    <w:rsid w:val="005731AD"/>
    <w:rsid w:val="00583BDF"/>
    <w:rsid w:val="005C7F52"/>
    <w:rsid w:val="005D55AE"/>
    <w:rsid w:val="005F6A55"/>
    <w:rsid w:val="006373E4"/>
    <w:rsid w:val="00646A67"/>
    <w:rsid w:val="00690B1B"/>
    <w:rsid w:val="00691F5C"/>
    <w:rsid w:val="006923D6"/>
    <w:rsid w:val="006A1F7B"/>
    <w:rsid w:val="006B235F"/>
    <w:rsid w:val="006F39CB"/>
    <w:rsid w:val="00703147"/>
    <w:rsid w:val="00710F65"/>
    <w:rsid w:val="007165BD"/>
    <w:rsid w:val="00722996"/>
    <w:rsid w:val="00736C98"/>
    <w:rsid w:val="00743620"/>
    <w:rsid w:val="007445FD"/>
    <w:rsid w:val="007C1DA0"/>
    <w:rsid w:val="007C5A8D"/>
    <w:rsid w:val="007C6D6F"/>
    <w:rsid w:val="007D1AC9"/>
    <w:rsid w:val="007D493D"/>
    <w:rsid w:val="007E2832"/>
    <w:rsid w:val="007E53ED"/>
    <w:rsid w:val="007F0969"/>
    <w:rsid w:val="00812FF2"/>
    <w:rsid w:val="008203E3"/>
    <w:rsid w:val="0086250E"/>
    <w:rsid w:val="00881F53"/>
    <w:rsid w:val="00882F37"/>
    <w:rsid w:val="0088670C"/>
    <w:rsid w:val="00890C84"/>
    <w:rsid w:val="00895E78"/>
    <w:rsid w:val="008A4679"/>
    <w:rsid w:val="008A5C95"/>
    <w:rsid w:val="008D29D9"/>
    <w:rsid w:val="008E1FB8"/>
    <w:rsid w:val="008F47A1"/>
    <w:rsid w:val="008F76D9"/>
    <w:rsid w:val="008F7761"/>
    <w:rsid w:val="00900ACD"/>
    <w:rsid w:val="009061EE"/>
    <w:rsid w:val="009B451E"/>
    <w:rsid w:val="009B7F43"/>
    <w:rsid w:val="009C0AE1"/>
    <w:rsid w:val="009C47B2"/>
    <w:rsid w:val="009E0B65"/>
    <w:rsid w:val="009E606A"/>
    <w:rsid w:val="009F1C0A"/>
    <w:rsid w:val="009F5006"/>
    <w:rsid w:val="009F59FB"/>
    <w:rsid w:val="00A001B5"/>
    <w:rsid w:val="00A042E3"/>
    <w:rsid w:val="00A2426A"/>
    <w:rsid w:val="00A25EC4"/>
    <w:rsid w:val="00A33BC8"/>
    <w:rsid w:val="00A34FEF"/>
    <w:rsid w:val="00A46154"/>
    <w:rsid w:val="00A52612"/>
    <w:rsid w:val="00A74CDE"/>
    <w:rsid w:val="00AA4223"/>
    <w:rsid w:val="00AA73D9"/>
    <w:rsid w:val="00AB0DBA"/>
    <w:rsid w:val="00AD5ECF"/>
    <w:rsid w:val="00AE48E1"/>
    <w:rsid w:val="00AF2EC7"/>
    <w:rsid w:val="00AF4F68"/>
    <w:rsid w:val="00B10EBB"/>
    <w:rsid w:val="00B5433F"/>
    <w:rsid w:val="00B54B3F"/>
    <w:rsid w:val="00B6764D"/>
    <w:rsid w:val="00C20473"/>
    <w:rsid w:val="00C21B41"/>
    <w:rsid w:val="00C261C9"/>
    <w:rsid w:val="00C43DAD"/>
    <w:rsid w:val="00C6764B"/>
    <w:rsid w:val="00C75269"/>
    <w:rsid w:val="00C80F1B"/>
    <w:rsid w:val="00CA374A"/>
    <w:rsid w:val="00CA74BD"/>
    <w:rsid w:val="00CB7915"/>
    <w:rsid w:val="00CC5EA1"/>
    <w:rsid w:val="00CD1054"/>
    <w:rsid w:val="00CD659D"/>
    <w:rsid w:val="00D04627"/>
    <w:rsid w:val="00D364DF"/>
    <w:rsid w:val="00D621DC"/>
    <w:rsid w:val="00D63BF5"/>
    <w:rsid w:val="00D71C3A"/>
    <w:rsid w:val="00D77FD7"/>
    <w:rsid w:val="00DC2FA8"/>
    <w:rsid w:val="00DD311F"/>
    <w:rsid w:val="00DD54CF"/>
    <w:rsid w:val="00DE5823"/>
    <w:rsid w:val="00E117E1"/>
    <w:rsid w:val="00E1569D"/>
    <w:rsid w:val="00E44F2B"/>
    <w:rsid w:val="00E45E30"/>
    <w:rsid w:val="00E53085"/>
    <w:rsid w:val="00E97EBF"/>
    <w:rsid w:val="00EB3D59"/>
    <w:rsid w:val="00EB5753"/>
    <w:rsid w:val="00EC5BBB"/>
    <w:rsid w:val="00ED1661"/>
    <w:rsid w:val="00EF2493"/>
    <w:rsid w:val="00EF3E0C"/>
    <w:rsid w:val="00EF3EAD"/>
    <w:rsid w:val="00F0544B"/>
    <w:rsid w:val="00F23883"/>
    <w:rsid w:val="00F62E58"/>
    <w:rsid w:val="00F862A1"/>
    <w:rsid w:val="00FB7A36"/>
    <w:rsid w:val="00FC59D1"/>
    <w:rsid w:val="00FF00D1"/>
    <w:rsid w:val="00FF173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51D8561-A01A-42F3-BC29-455FA152E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E32F5"/>
    <w:pPr>
      <w:spacing w:before="60" w:after="60"/>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06F9F"/>
    <w:pPr>
      <w:tabs>
        <w:tab w:val="center" w:pos="4819"/>
        <w:tab w:val="right" w:pos="9639"/>
      </w:tabs>
    </w:pPr>
    <w:rPr>
      <w:rFonts w:cs="Times New Roman"/>
    </w:rPr>
  </w:style>
  <w:style w:type="character" w:customStyle="1" w:styleId="a4">
    <w:name w:val="Верхній колонтитул Знак"/>
    <w:link w:val="a3"/>
    <w:uiPriority w:val="99"/>
    <w:rsid w:val="00506F9F"/>
    <w:rPr>
      <w:sz w:val="22"/>
      <w:szCs w:val="22"/>
      <w:lang w:eastAsia="en-US"/>
    </w:rPr>
  </w:style>
  <w:style w:type="paragraph" w:styleId="a5">
    <w:name w:val="footer"/>
    <w:basedOn w:val="a"/>
    <w:link w:val="a6"/>
    <w:uiPriority w:val="99"/>
    <w:unhideWhenUsed/>
    <w:rsid w:val="00506F9F"/>
    <w:pPr>
      <w:tabs>
        <w:tab w:val="center" w:pos="4819"/>
        <w:tab w:val="right" w:pos="9639"/>
      </w:tabs>
    </w:pPr>
    <w:rPr>
      <w:rFonts w:cs="Times New Roman"/>
    </w:rPr>
  </w:style>
  <w:style w:type="character" w:customStyle="1" w:styleId="a6">
    <w:name w:val="Нижній колонтитул Знак"/>
    <w:link w:val="a5"/>
    <w:uiPriority w:val="99"/>
    <w:rsid w:val="00506F9F"/>
    <w:rPr>
      <w:sz w:val="22"/>
      <w:szCs w:val="22"/>
      <w:lang w:eastAsia="en-US"/>
    </w:rPr>
  </w:style>
  <w:style w:type="paragraph" w:styleId="HTML">
    <w:name w:val="HTML Preformatted"/>
    <w:aliases w:val="Знак2,Знак Знак,Знак Знак Знак Знак Знак Знак Знак Знак,Знак Знак Знак Знак Знак Знак Знак Знак Знак Знак Знак Знак Знак,Стандартный HTML1,Знак Знак1,Знак Знак Знак Знак Знак Знак Знак Знак1 Знак Знак Знак Знак Знак Знак Знак,Знак"/>
    <w:basedOn w:val="a"/>
    <w:link w:val="HTML0"/>
    <w:uiPriority w:val="99"/>
    <w:rsid w:val="00270D0C"/>
    <w:pPr>
      <w:spacing w:after="0"/>
      <w:jc w:val="center"/>
    </w:pPr>
    <w:rPr>
      <w:rFonts w:ascii="Verdana" w:eastAsia="Times New Roman" w:hAnsi="Verdana" w:cs="Times New Roman"/>
      <w:sz w:val="24"/>
      <w:szCs w:val="24"/>
      <w:lang w:val="en-US"/>
    </w:rPr>
  </w:style>
  <w:style w:type="character" w:customStyle="1" w:styleId="HTML0">
    <w:name w:val="Стандартний HTML Знак"/>
    <w:aliases w:val="Знак2 Знак,Знак Знак Знак,Знак Знак Знак Знак Знак Знак Знак Знак Знак,Знак Знак Знак Знак Знак Знак Знак Знак Знак Знак Знак Знак Знак Знак,Стандартный HTML1 Знак,Знак Знак1 Знак,Знак Знак2"/>
    <w:link w:val="HTML"/>
    <w:uiPriority w:val="99"/>
    <w:rsid w:val="00270D0C"/>
    <w:rPr>
      <w:rFonts w:ascii="Verdana" w:eastAsia="Times New Roman" w:hAnsi="Verdana" w:cs="Verdana"/>
      <w:sz w:val="24"/>
      <w:szCs w:val="24"/>
      <w:lang w:val="en-US" w:eastAsia="en-US"/>
    </w:rPr>
  </w:style>
  <w:style w:type="character" w:customStyle="1" w:styleId="rvts0">
    <w:name w:val="rvts0"/>
    <w:uiPriority w:val="99"/>
    <w:rsid w:val="00432320"/>
    <w:rPr>
      <w:rFonts w:cs="Times New Roman"/>
    </w:rPr>
  </w:style>
  <w:style w:type="paragraph" w:customStyle="1" w:styleId="Igor">
    <w:name w:val="Igor"/>
    <w:basedOn w:val="a"/>
    <w:autoRedefine/>
    <w:uiPriority w:val="99"/>
    <w:rsid w:val="00112F19"/>
    <w:pPr>
      <w:tabs>
        <w:tab w:val="left" w:pos="0"/>
        <w:tab w:val="left" w:pos="142"/>
        <w:tab w:val="left" w:pos="284"/>
        <w:tab w:val="left" w:pos="840"/>
        <w:tab w:val="left" w:pos="993"/>
        <w:tab w:val="left" w:pos="1134"/>
      </w:tabs>
      <w:spacing w:before="0" w:after="0"/>
      <w:ind w:firstLine="567"/>
      <w:jc w:val="both"/>
    </w:pPr>
    <w:rPr>
      <w:rFonts w:eastAsia="Times New Roman" w:cs="Calibri"/>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472333">
      <w:bodyDiv w:val="1"/>
      <w:marLeft w:val="0"/>
      <w:marRight w:val="0"/>
      <w:marTop w:val="0"/>
      <w:marBottom w:val="0"/>
      <w:divBdr>
        <w:top w:val="none" w:sz="0" w:space="0" w:color="auto"/>
        <w:left w:val="none" w:sz="0" w:space="0" w:color="auto"/>
        <w:bottom w:val="none" w:sz="0" w:space="0" w:color="auto"/>
        <w:right w:val="none" w:sz="0" w:space="0" w:color="auto"/>
      </w:divBdr>
    </w:div>
    <w:div w:id="61027677">
      <w:bodyDiv w:val="1"/>
      <w:marLeft w:val="0"/>
      <w:marRight w:val="0"/>
      <w:marTop w:val="0"/>
      <w:marBottom w:val="0"/>
      <w:divBdr>
        <w:top w:val="none" w:sz="0" w:space="0" w:color="auto"/>
        <w:left w:val="none" w:sz="0" w:space="0" w:color="auto"/>
        <w:bottom w:val="none" w:sz="0" w:space="0" w:color="auto"/>
        <w:right w:val="none" w:sz="0" w:space="0" w:color="auto"/>
      </w:divBdr>
    </w:div>
    <w:div w:id="175582951">
      <w:bodyDiv w:val="1"/>
      <w:marLeft w:val="0"/>
      <w:marRight w:val="0"/>
      <w:marTop w:val="0"/>
      <w:marBottom w:val="0"/>
      <w:divBdr>
        <w:top w:val="none" w:sz="0" w:space="0" w:color="auto"/>
        <w:left w:val="none" w:sz="0" w:space="0" w:color="auto"/>
        <w:bottom w:val="none" w:sz="0" w:space="0" w:color="auto"/>
        <w:right w:val="none" w:sz="0" w:space="0" w:color="auto"/>
      </w:divBdr>
    </w:div>
    <w:div w:id="179703460">
      <w:bodyDiv w:val="1"/>
      <w:marLeft w:val="0"/>
      <w:marRight w:val="0"/>
      <w:marTop w:val="0"/>
      <w:marBottom w:val="0"/>
      <w:divBdr>
        <w:top w:val="none" w:sz="0" w:space="0" w:color="auto"/>
        <w:left w:val="none" w:sz="0" w:space="0" w:color="auto"/>
        <w:bottom w:val="none" w:sz="0" w:space="0" w:color="auto"/>
        <w:right w:val="none" w:sz="0" w:space="0" w:color="auto"/>
      </w:divBdr>
    </w:div>
    <w:div w:id="251820763">
      <w:bodyDiv w:val="1"/>
      <w:marLeft w:val="0"/>
      <w:marRight w:val="0"/>
      <w:marTop w:val="0"/>
      <w:marBottom w:val="0"/>
      <w:divBdr>
        <w:top w:val="none" w:sz="0" w:space="0" w:color="auto"/>
        <w:left w:val="none" w:sz="0" w:space="0" w:color="auto"/>
        <w:bottom w:val="none" w:sz="0" w:space="0" w:color="auto"/>
        <w:right w:val="none" w:sz="0" w:space="0" w:color="auto"/>
      </w:divBdr>
    </w:div>
    <w:div w:id="484977365">
      <w:bodyDiv w:val="1"/>
      <w:marLeft w:val="0"/>
      <w:marRight w:val="0"/>
      <w:marTop w:val="0"/>
      <w:marBottom w:val="0"/>
      <w:divBdr>
        <w:top w:val="none" w:sz="0" w:space="0" w:color="auto"/>
        <w:left w:val="none" w:sz="0" w:space="0" w:color="auto"/>
        <w:bottom w:val="none" w:sz="0" w:space="0" w:color="auto"/>
        <w:right w:val="none" w:sz="0" w:space="0" w:color="auto"/>
      </w:divBdr>
    </w:div>
    <w:div w:id="522865995">
      <w:bodyDiv w:val="1"/>
      <w:marLeft w:val="0"/>
      <w:marRight w:val="0"/>
      <w:marTop w:val="0"/>
      <w:marBottom w:val="0"/>
      <w:divBdr>
        <w:top w:val="none" w:sz="0" w:space="0" w:color="auto"/>
        <w:left w:val="none" w:sz="0" w:space="0" w:color="auto"/>
        <w:bottom w:val="none" w:sz="0" w:space="0" w:color="auto"/>
        <w:right w:val="none" w:sz="0" w:space="0" w:color="auto"/>
      </w:divBdr>
    </w:div>
    <w:div w:id="667900957">
      <w:bodyDiv w:val="1"/>
      <w:marLeft w:val="0"/>
      <w:marRight w:val="0"/>
      <w:marTop w:val="0"/>
      <w:marBottom w:val="0"/>
      <w:divBdr>
        <w:top w:val="none" w:sz="0" w:space="0" w:color="auto"/>
        <w:left w:val="none" w:sz="0" w:space="0" w:color="auto"/>
        <w:bottom w:val="none" w:sz="0" w:space="0" w:color="auto"/>
        <w:right w:val="none" w:sz="0" w:space="0" w:color="auto"/>
      </w:divBdr>
    </w:div>
    <w:div w:id="676729817">
      <w:bodyDiv w:val="1"/>
      <w:marLeft w:val="0"/>
      <w:marRight w:val="0"/>
      <w:marTop w:val="0"/>
      <w:marBottom w:val="0"/>
      <w:divBdr>
        <w:top w:val="none" w:sz="0" w:space="0" w:color="auto"/>
        <w:left w:val="none" w:sz="0" w:space="0" w:color="auto"/>
        <w:bottom w:val="none" w:sz="0" w:space="0" w:color="auto"/>
        <w:right w:val="none" w:sz="0" w:space="0" w:color="auto"/>
      </w:divBdr>
    </w:div>
    <w:div w:id="697121668">
      <w:bodyDiv w:val="1"/>
      <w:marLeft w:val="0"/>
      <w:marRight w:val="0"/>
      <w:marTop w:val="0"/>
      <w:marBottom w:val="0"/>
      <w:divBdr>
        <w:top w:val="none" w:sz="0" w:space="0" w:color="auto"/>
        <w:left w:val="none" w:sz="0" w:space="0" w:color="auto"/>
        <w:bottom w:val="none" w:sz="0" w:space="0" w:color="auto"/>
        <w:right w:val="none" w:sz="0" w:space="0" w:color="auto"/>
      </w:divBdr>
    </w:div>
    <w:div w:id="990598957">
      <w:bodyDiv w:val="1"/>
      <w:marLeft w:val="0"/>
      <w:marRight w:val="0"/>
      <w:marTop w:val="0"/>
      <w:marBottom w:val="0"/>
      <w:divBdr>
        <w:top w:val="none" w:sz="0" w:space="0" w:color="auto"/>
        <w:left w:val="none" w:sz="0" w:space="0" w:color="auto"/>
        <w:bottom w:val="none" w:sz="0" w:space="0" w:color="auto"/>
        <w:right w:val="none" w:sz="0" w:space="0" w:color="auto"/>
      </w:divBdr>
    </w:div>
    <w:div w:id="1176269860">
      <w:bodyDiv w:val="1"/>
      <w:marLeft w:val="0"/>
      <w:marRight w:val="0"/>
      <w:marTop w:val="0"/>
      <w:marBottom w:val="0"/>
      <w:divBdr>
        <w:top w:val="none" w:sz="0" w:space="0" w:color="auto"/>
        <w:left w:val="none" w:sz="0" w:space="0" w:color="auto"/>
        <w:bottom w:val="none" w:sz="0" w:space="0" w:color="auto"/>
        <w:right w:val="none" w:sz="0" w:space="0" w:color="auto"/>
      </w:divBdr>
    </w:div>
    <w:div w:id="1249775144">
      <w:bodyDiv w:val="1"/>
      <w:marLeft w:val="0"/>
      <w:marRight w:val="0"/>
      <w:marTop w:val="0"/>
      <w:marBottom w:val="0"/>
      <w:divBdr>
        <w:top w:val="none" w:sz="0" w:space="0" w:color="auto"/>
        <w:left w:val="none" w:sz="0" w:space="0" w:color="auto"/>
        <w:bottom w:val="none" w:sz="0" w:space="0" w:color="auto"/>
        <w:right w:val="none" w:sz="0" w:space="0" w:color="auto"/>
      </w:divBdr>
    </w:div>
    <w:div w:id="1254510563">
      <w:bodyDiv w:val="1"/>
      <w:marLeft w:val="0"/>
      <w:marRight w:val="0"/>
      <w:marTop w:val="0"/>
      <w:marBottom w:val="0"/>
      <w:divBdr>
        <w:top w:val="none" w:sz="0" w:space="0" w:color="auto"/>
        <w:left w:val="none" w:sz="0" w:space="0" w:color="auto"/>
        <w:bottom w:val="none" w:sz="0" w:space="0" w:color="auto"/>
        <w:right w:val="none" w:sz="0" w:space="0" w:color="auto"/>
      </w:divBdr>
    </w:div>
    <w:div w:id="1312056999">
      <w:bodyDiv w:val="1"/>
      <w:marLeft w:val="0"/>
      <w:marRight w:val="0"/>
      <w:marTop w:val="0"/>
      <w:marBottom w:val="0"/>
      <w:divBdr>
        <w:top w:val="none" w:sz="0" w:space="0" w:color="auto"/>
        <w:left w:val="none" w:sz="0" w:space="0" w:color="auto"/>
        <w:bottom w:val="none" w:sz="0" w:space="0" w:color="auto"/>
        <w:right w:val="none" w:sz="0" w:space="0" w:color="auto"/>
      </w:divBdr>
    </w:div>
    <w:div w:id="1404523285">
      <w:bodyDiv w:val="1"/>
      <w:marLeft w:val="0"/>
      <w:marRight w:val="0"/>
      <w:marTop w:val="0"/>
      <w:marBottom w:val="0"/>
      <w:divBdr>
        <w:top w:val="none" w:sz="0" w:space="0" w:color="auto"/>
        <w:left w:val="none" w:sz="0" w:space="0" w:color="auto"/>
        <w:bottom w:val="none" w:sz="0" w:space="0" w:color="auto"/>
        <w:right w:val="none" w:sz="0" w:space="0" w:color="auto"/>
      </w:divBdr>
    </w:div>
    <w:div w:id="1593659101">
      <w:bodyDiv w:val="1"/>
      <w:marLeft w:val="0"/>
      <w:marRight w:val="0"/>
      <w:marTop w:val="0"/>
      <w:marBottom w:val="0"/>
      <w:divBdr>
        <w:top w:val="none" w:sz="0" w:space="0" w:color="auto"/>
        <w:left w:val="none" w:sz="0" w:space="0" w:color="auto"/>
        <w:bottom w:val="none" w:sz="0" w:space="0" w:color="auto"/>
        <w:right w:val="none" w:sz="0" w:space="0" w:color="auto"/>
      </w:divBdr>
    </w:div>
    <w:div w:id="1602562415">
      <w:bodyDiv w:val="1"/>
      <w:marLeft w:val="0"/>
      <w:marRight w:val="0"/>
      <w:marTop w:val="0"/>
      <w:marBottom w:val="0"/>
      <w:divBdr>
        <w:top w:val="none" w:sz="0" w:space="0" w:color="auto"/>
        <w:left w:val="none" w:sz="0" w:space="0" w:color="auto"/>
        <w:bottom w:val="none" w:sz="0" w:space="0" w:color="auto"/>
        <w:right w:val="none" w:sz="0" w:space="0" w:color="auto"/>
      </w:divBdr>
    </w:div>
    <w:div w:id="1618484235">
      <w:bodyDiv w:val="1"/>
      <w:marLeft w:val="0"/>
      <w:marRight w:val="0"/>
      <w:marTop w:val="0"/>
      <w:marBottom w:val="0"/>
      <w:divBdr>
        <w:top w:val="none" w:sz="0" w:space="0" w:color="auto"/>
        <w:left w:val="none" w:sz="0" w:space="0" w:color="auto"/>
        <w:bottom w:val="none" w:sz="0" w:space="0" w:color="auto"/>
        <w:right w:val="none" w:sz="0" w:space="0" w:color="auto"/>
      </w:divBdr>
    </w:div>
    <w:div w:id="1655992643">
      <w:bodyDiv w:val="1"/>
      <w:marLeft w:val="0"/>
      <w:marRight w:val="0"/>
      <w:marTop w:val="0"/>
      <w:marBottom w:val="0"/>
      <w:divBdr>
        <w:top w:val="none" w:sz="0" w:space="0" w:color="auto"/>
        <w:left w:val="none" w:sz="0" w:space="0" w:color="auto"/>
        <w:bottom w:val="none" w:sz="0" w:space="0" w:color="auto"/>
        <w:right w:val="none" w:sz="0" w:space="0" w:color="auto"/>
      </w:divBdr>
    </w:div>
    <w:div w:id="1686784794">
      <w:bodyDiv w:val="1"/>
      <w:marLeft w:val="0"/>
      <w:marRight w:val="0"/>
      <w:marTop w:val="0"/>
      <w:marBottom w:val="0"/>
      <w:divBdr>
        <w:top w:val="none" w:sz="0" w:space="0" w:color="auto"/>
        <w:left w:val="none" w:sz="0" w:space="0" w:color="auto"/>
        <w:bottom w:val="none" w:sz="0" w:space="0" w:color="auto"/>
        <w:right w:val="none" w:sz="0" w:space="0" w:color="auto"/>
      </w:divBdr>
    </w:div>
    <w:div w:id="1698385369">
      <w:bodyDiv w:val="1"/>
      <w:marLeft w:val="0"/>
      <w:marRight w:val="0"/>
      <w:marTop w:val="0"/>
      <w:marBottom w:val="0"/>
      <w:divBdr>
        <w:top w:val="none" w:sz="0" w:space="0" w:color="auto"/>
        <w:left w:val="none" w:sz="0" w:space="0" w:color="auto"/>
        <w:bottom w:val="none" w:sz="0" w:space="0" w:color="auto"/>
        <w:right w:val="none" w:sz="0" w:space="0" w:color="auto"/>
      </w:divBdr>
    </w:div>
    <w:div w:id="1794202496">
      <w:bodyDiv w:val="1"/>
      <w:marLeft w:val="0"/>
      <w:marRight w:val="0"/>
      <w:marTop w:val="0"/>
      <w:marBottom w:val="0"/>
      <w:divBdr>
        <w:top w:val="none" w:sz="0" w:space="0" w:color="auto"/>
        <w:left w:val="none" w:sz="0" w:space="0" w:color="auto"/>
        <w:bottom w:val="none" w:sz="0" w:space="0" w:color="auto"/>
        <w:right w:val="none" w:sz="0" w:space="0" w:color="auto"/>
      </w:divBdr>
    </w:div>
    <w:div w:id="1831170256">
      <w:bodyDiv w:val="1"/>
      <w:marLeft w:val="0"/>
      <w:marRight w:val="0"/>
      <w:marTop w:val="0"/>
      <w:marBottom w:val="0"/>
      <w:divBdr>
        <w:top w:val="none" w:sz="0" w:space="0" w:color="auto"/>
        <w:left w:val="none" w:sz="0" w:space="0" w:color="auto"/>
        <w:bottom w:val="none" w:sz="0" w:space="0" w:color="auto"/>
        <w:right w:val="none" w:sz="0" w:space="0" w:color="auto"/>
      </w:divBdr>
    </w:div>
    <w:div w:id="1905793621">
      <w:bodyDiv w:val="1"/>
      <w:marLeft w:val="0"/>
      <w:marRight w:val="0"/>
      <w:marTop w:val="0"/>
      <w:marBottom w:val="0"/>
      <w:divBdr>
        <w:top w:val="none" w:sz="0" w:space="0" w:color="auto"/>
        <w:left w:val="none" w:sz="0" w:space="0" w:color="auto"/>
        <w:bottom w:val="none" w:sz="0" w:space="0" w:color="auto"/>
        <w:right w:val="none" w:sz="0" w:space="0" w:color="auto"/>
      </w:divBdr>
    </w:div>
    <w:div w:id="1960725622">
      <w:bodyDiv w:val="1"/>
      <w:marLeft w:val="0"/>
      <w:marRight w:val="0"/>
      <w:marTop w:val="0"/>
      <w:marBottom w:val="0"/>
      <w:divBdr>
        <w:top w:val="none" w:sz="0" w:space="0" w:color="auto"/>
        <w:left w:val="none" w:sz="0" w:space="0" w:color="auto"/>
        <w:bottom w:val="none" w:sz="0" w:space="0" w:color="auto"/>
        <w:right w:val="none" w:sz="0" w:space="0" w:color="auto"/>
      </w:divBdr>
    </w:div>
    <w:div w:id="1983583935">
      <w:bodyDiv w:val="1"/>
      <w:marLeft w:val="0"/>
      <w:marRight w:val="0"/>
      <w:marTop w:val="0"/>
      <w:marBottom w:val="0"/>
      <w:divBdr>
        <w:top w:val="none" w:sz="0" w:space="0" w:color="auto"/>
        <w:left w:val="none" w:sz="0" w:space="0" w:color="auto"/>
        <w:bottom w:val="none" w:sz="0" w:space="0" w:color="auto"/>
        <w:right w:val="none" w:sz="0" w:space="0" w:color="auto"/>
      </w:divBdr>
    </w:div>
    <w:div w:id="2049211261">
      <w:bodyDiv w:val="1"/>
      <w:marLeft w:val="0"/>
      <w:marRight w:val="0"/>
      <w:marTop w:val="0"/>
      <w:marBottom w:val="0"/>
      <w:divBdr>
        <w:top w:val="none" w:sz="0" w:space="0" w:color="auto"/>
        <w:left w:val="none" w:sz="0" w:space="0" w:color="auto"/>
        <w:bottom w:val="none" w:sz="0" w:space="0" w:color="auto"/>
        <w:right w:val="none" w:sz="0" w:space="0" w:color="auto"/>
      </w:divBdr>
    </w:div>
    <w:div w:id="2080781538">
      <w:bodyDiv w:val="1"/>
      <w:marLeft w:val="0"/>
      <w:marRight w:val="0"/>
      <w:marTop w:val="0"/>
      <w:marBottom w:val="0"/>
      <w:divBdr>
        <w:top w:val="none" w:sz="0" w:space="0" w:color="auto"/>
        <w:left w:val="none" w:sz="0" w:space="0" w:color="auto"/>
        <w:bottom w:val="none" w:sz="0" w:space="0" w:color="auto"/>
        <w:right w:val="none" w:sz="0" w:space="0" w:color="auto"/>
      </w:divBdr>
    </w:div>
    <w:div w:id="2115202591">
      <w:bodyDiv w:val="1"/>
      <w:marLeft w:val="0"/>
      <w:marRight w:val="0"/>
      <w:marTop w:val="0"/>
      <w:marBottom w:val="0"/>
      <w:divBdr>
        <w:top w:val="none" w:sz="0" w:space="0" w:color="auto"/>
        <w:left w:val="none" w:sz="0" w:space="0" w:color="auto"/>
        <w:bottom w:val="none" w:sz="0" w:space="0" w:color="auto"/>
        <w:right w:val="none" w:sz="0" w:space="0" w:color="auto"/>
      </w:divBdr>
    </w:div>
    <w:div w:id="2132631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52199CA-EBA1-42DE-B42E-DA8DF1F4F43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CF9C965-9670-4E95-9A47-78D95159D4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8667637-8C09-4173-8119-157B3CD9763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704</Words>
  <Characters>402</Characters>
  <Application>Microsoft Office Word</Application>
  <DocSecurity>0</DocSecurity>
  <Lines>3</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2020-10-27T13:34:00Z</dcterms:created>
  <dcterms:modified xsi:type="dcterms:W3CDTF">2020-10-27T13:34:00Z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