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218802" w14:textId="77777777" w:rsidR="0003069B" w:rsidRPr="00DB7D87" w:rsidRDefault="0003069B">
      <w:pPr>
        <w:widowControl w:val="0"/>
        <w:autoSpaceDE w:val="0"/>
        <w:autoSpaceDN w:val="0"/>
        <w:adjustRightInd w:val="0"/>
        <w:ind w:right="2"/>
        <w:jc w:val="center"/>
        <w:rPr>
          <w:b/>
          <w:bCs/>
          <w:sz w:val="28"/>
          <w:szCs w:val="28"/>
          <w:lang w:val="uk-UA"/>
        </w:rPr>
      </w:pPr>
      <w:bookmarkStart w:id="0" w:name="_GoBack"/>
      <w:bookmarkEnd w:id="0"/>
      <w:r w:rsidRPr="00DB7D87">
        <w:rPr>
          <w:b/>
          <w:bCs/>
          <w:sz w:val="28"/>
          <w:szCs w:val="28"/>
          <w:lang w:val="uk-UA"/>
        </w:rPr>
        <w:t>П О Р І В Н Я Л Ь Н А    Т А Б Л И Ц Я</w:t>
      </w:r>
    </w:p>
    <w:p w14:paraId="545AB897" w14:textId="38309913" w:rsidR="0003069B" w:rsidRPr="00DB7D87" w:rsidRDefault="0003069B" w:rsidP="00460487">
      <w:pPr>
        <w:widowControl w:val="0"/>
        <w:autoSpaceDE w:val="0"/>
        <w:autoSpaceDN w:val="0"/>
        <w:adjustRightInd w:val="0"/>
        <w:ind w:right="2"/>
        <w:jc w:val="center"/>
        <w:rPr>
          <w:rFonts w:ascii="Helvetica" w:hAnsi="Helvetica" w:cs="Helvetica"/>
          <w:b/>
          <w:bCs/>
          <w:kern w:val="1"/>
          <w:sz w:val="28"/>
          <w:szCs w:val="28"/>
          <w:lang w:val="uk-UA"/>
        </w:rPr>
      </w:pPr>
      <w:r w:rsidRPr="00DB7D87">
        <w:rPr>
          <w:b/>
          <w:bCs/>
          <w:sz w:val="28"/>
          <w:szCs w:val="28"/>
          <w:lang w:val="uk-UA"/>
        </w:rPr>
        <w:t xml:space="preserve">до проекту Закону України </w:t>
      </w:r>
      <w:r w:rsidRPr="00DB7D87">
        <w:rPr>
          <w:rFonts w:ascii="Helvetica" w:hAnsi="Helvetica" w:cs="Helvetica"/>
          <w:b/>
          <w:bCs/>
          <w:sz w:val="28"/>
          <w:szCs w:val="28"/>
          <w:lang w:val="uk-UA"/>
        </w:rPr>
        <w:t>«</w:t>
      </w:r>
      <w:r w:rsidRPr="00DB7D87">
        <w:rPr>
          <w:b/>
          <w:bCs/>
          <w:sz w:val="28"/>
          <w:szCs w:val="28"/>
          <w:lang w:val="uk-UA"/>
        </w:rPr>
        <w:t>Про внесення змін до Закону України «Про службу в органах місцевого самоврядування</w:t>
      </w:r>
      <w:r w:rsidRPr="00DB7D87">
        <w:rPr>
          <w:rFonts w:ascii="Helvetica" w:hAnsi="Helvetica" w:cs="Helvetica"/>
          <w:b/>
          <w:bCs/>
          <w:kern w:val="1"/>
          <w:sz w:val="28"/>
          <w:szCs w:val="28"/>
          <w:lang w:val="uk-UA"/>
        </w:rPr>
        <w:t>»</w:t>
      </w:r>
      <w:r w:rsidRPr="00DB7D87">
        <w:rPr>
          <w:b/>
          <w:bCs/>
          <w:kern w:val="1"/>
          <w:sz w:val="28"/>
          <w:szCs w:val="28"/>
          <w:lang w:val="uk-UA"/>
        </w:rPr>
        <w:t xml:space="preserve"> </w:t>
      </w:r>
    </w:p>
    <w:p w14:paraId="37686487" w14:textId="64CA25B0" w:rsidR="0003069B" w:rsidRPr="00DB7D87" w:rsidRDefault="0003069B">
      <w:pPr>
        <w:widowControl w:val="0"/>
        <w:autoSpaceDE w:val="0"/>
        <w:autoSpaceDN w:val="0"/>
        <w:adjustRightInd w:val="0"/>
        <w:ind w:right="2"/>
        <w:jc w:val="center"/>
        <w:rPr>
          <w:b/>
          <w:bCs/>
          <w:kern w:val="1"/>
          <w:sz w:val="28"/>
          <w:szCs w:val="28"/>
          <w:lang w:val="uk-UA"/>
        </w:rPr>
      </w:pPr>
      <w:r w:rsidRPr="00DB7D87">
        <w:rPr>
          <w:b/>
          <w:bCs/>
          <w:kern w:val="1"/>
          <w:sz w:val="28"/>
          <w:szCs w:val="28"/>
          <w:lang w:val="uk-UA"/>
        </w:rPr>
        <w:t xml:space="preserve">(щодо </w:t>
      </w:r>
      <w:r w:rsidR="00A4084C">
        <w:rPr>
          <w:b/>
          <w:bCs/>
          <w:kern w:val="1"/>
          <w:sz w:val="28"/>
          <w:szCs w:val="28"/>
          <w:lang w:val="uk-UA"/>
        </w:rPr>
        <w:t xml:space="preserve">граничного </w:t>
      </w:r>
      <w:r w:rsidR="00460487" w:rsidRPr="00DB7D87">
        <w:rPr>
          <w:b/>
          <w:bCs/>
          <w:kern w:val="1"/>
          <w:sz w:val="28"/>
          <w:szCs w:val="28"/>
          <w:lang w:val="uk-UA"/>
        </w:rPr>
        <w:t>віку перебування на службі)</w:t>
      </w:r>
    </w:p>
    <w:p w14:paraId="120D466B" w14:textId="77777777" w:rsidR="00245852" w:rsidRPr="00DB7D87" w:rsidRDefault="00245852">
      <w:pPr>
        <w:widowControl w:val="0"/>
        <w:autoSpaceDE w:val="0"/>
        <w:autoSpaceDN w:val="0"/>
        <w:adjustRightInd w:val="0"/>
        <w:ind w:right="2"/>
        <w:jc w:val="center"/>
        <w:rPr>
          <w:b/>
          <w:bCs/>
          <w:kern w:val="1"/>
          <w:sz w:val="28"/>
          <w:szCs w:val="28"/>
          <w:lang w:val="uk-UA"/>
        </w:rPr>
      </w:pPr>
    </w:p>
    <w:tbl>
      <w:tblPr>
        <w:tblW w:w="14712" w:type="dxa"/>
        <w:tblBorders>
          <w:left w:val="single" w:sz="4" w:space="0" w:color="BFBFBF"/>
          <w:right w:val="single" w:sz="4" w:space="0" w:color="BFBFBF"/>
        </w:tblBorders>
        <w:tblLayout w:type="fixed"/>
        <w:tblLook w:val="0000" w:firstRow="0" w:lastRow="0" w:firstColumn="0" w:lastColumn="0" w:noHBand="0" w:noVBand="0"/>
      </w:tblPr>
      <w:tblGrid>
        <w:gridCol w:w="7356"/>
        <w:gridCol w:w="7356"/>
      </w:tblGrid>
      <w:tr w:rsidR="0003069B" w:rsidRPr="00DB7D87" w14:paraId="775CB6BD" w14:textId="77777777">
        <w:tc>
          <w:tcPr>
            <w:tcW w:w="7356" w:type="dxa"/>
            <w:tcBorders>
              <w:top w:val="single" w:sz="4" w:space="0" w:color="BFBFBF"/>
              <w:bottom w:val="single" w:sz="4" w:space="0" w:color="BFBFBF"/>
              <w:right w:val="single" w:sz="4" w:space="0" w:color="BFBFBF"/>
            </w:tcBorders>
          </w:tcPr>
          <w:p w14:paraId="3F47561B" w14:textId="77777777" w:rsidR="0003069B" w:rsidRPr="00DB7D87" w:rsidRDefault="0003069B">
            <w:pPr>
              <w:widowControl w:val="0"/>
              <w:autoSpaceDE w:val="0"/>
              <w:autoSpaceDN w:val="0"/>
              <w:adjustRightInd w:val="0"/>
              <w:ind w:right="2"/>
              <w:jc w:val="center"/>
              <w:rPr>
                <w:kern w:val="1"/>
                <w:sz w:val="28"/>
                <w:szCs w:val="28"/>
                <w:lang w:val="uk-UA"/>
              </w:rPr>
            </w:pPr>
            <w:r w:rsidRPr="00DB7D87">
              <w:rPr>
                <w:kern w:val="1"/>
                <w:sz w:val="28"/>
                <w:szCs w:val="28"/>
                <w:lang w:val="uk-UA"/>
              </w:rPr>
              <w:t xml:space="preserve">Чинна редакція </w:t>
            </w:r>
          </w:p>
        </w:tc>
        <w:tc>
          <w:tcPr>
            <w:tcW w:w="7356" w:type="dxa"/>
            <w:tcBorders>
              <w:top w:val="single" w:sz="4" w:space="0" w:color="BFBFBF"/>
              <w:left w:val="single" w:sz="4" w:space="0" w:color="BFBFBF"/>
              <w:bottom w:val="single" w:sz="4" w:space="0" w:color="BFBFBF"/>
            </w:tcBorders>
          </w:tcPr>
          <w:p w14:paraId="2EBF2E37" w14:textId="77777777" w:rsidR="0003069B" w:rsidRPr="00DB7D87" w:rsidRDefault="0003069B">
            <w:pPr>
              <w:widowControl w:val="0"/>
              <w:autoSpaceDE w:val="0"/>
              <w:autoSpaceDN w:val="0"/>
              <w:adjustRightInd w:val="0"/>
              <w:ind w:right="2"/>
              <w:jc w:val="center"/>
              <w:rPr>
                <w:kern w:val="1"/>
                <w:sz w:val="28"/>
                <w:szCs w:val="28"/>
                <w:lang w:val="uk-UA"/>
              </w:rPr>
            </w:pPr>
            <w:r w:rsidRPr="00DB7D87">
              <w:rPr>
                <w:kern w:val="1"/>
                <w:sz w:val="28"/>
                <w:szCs w:val="28"/>
                <w:lang w:val="uk-UA"/>
              </w:rPr>
              <w:t xml:space="preserve">Редакція, що пропонується  </w:t>
            </w:r>
          </w:p>
        </w:tc>
      </w:tr>
      <w:tr w:rsidR="0003069B" w:rsidRPr="00DB7D87" w14:paraId="15015722" w14:textId="77777777">
        <w:tblPrEx>
          <w:tblBorders>
            <w:bottom w:val="single" w:sz="4" w:space="0" w:color="BFBFBF"/>
          </w:tblBorders>
        </w:tblPrEx>
        <w:tc>
          <w:tcPr>
            <w:tcW w:w="7356" w:type="dxa"/>
            <w:tcBorders>
              <w:top w:val="single" w:sz="4" w:space="0" w:color="BFBFBF"/>
              <w:bottom w:val="single" w:sz="4" w:space="0" w:color="BFBFBF"/>
              <w:right w:val="single" w:sz="4" w:space="0" w:color="BFBFBF"/>
            </w:tcBorders>
          </w:tcPr>
          <w:p w14:paraId="3ADB6ACB" w14:textId="77777777" w:rsidR="0003069B" w:rsidRPr="00DB7D87" w:rsidRDefault="0003069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2"/>
              <w:jc w:val="both"/>
              <w:rPr>
                <w:i/>
                <w:iCs/>
                <w:kern w:val="1"/>
                <w:sz w:val="28"/>
                <w:szCs w:val="28"/>
                <w:lang w:val="uk-UA"/>
              </w:rPr>
            </w:pPr>
          </w:p>
          <w:p w14:paraId="3B9901F0" w14:textId="77777777" w:rsidR="00245852" w:rsidRPr="00DB7D87" w:rsidRDefault="00245852" w:rsidP="00570C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2" w:firstLine="550"/>
              <w:jc w:val="both"/>
              <w:rPr>
                <w:b/>
                <w:kern w:val="1"/>
                <w:sz w:val="28"/>
                <w:szCs w:val="28"/>
                <w:lang w:val="uk-UA"/>
              </w:rPr>
            </w:pPr>
            <w:r w:rsidRPr="00DB7D87">
              <w:rPr>
                <w:b/>
                <w:kern w:val="1"/>
                <w:sz w:val="28"/>
                <w:szCs w:val="28"/>
                <w:lang w:val="uk-UA"/>
              </w:rPr>
              <w:t>Стаття 18. Граничний вік перебування на службі в органах місцевого самоврядування</w:t>
            </w:r>
          </w:p>
          <w:p w14:paraId="5CF56C47" w14:textId="77777777" w:rsidR="00570C17" w:rsidRPr="00DB7D87" w:rsidRDefault="00570C17" w:rsidP="00570C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2" w:firstLine="550"/>
              <w:jc w:val="both"/>
              <w:rPr>
                <w:b/>
                <w:kern w:val="1"/>
                <w:sz w:val="28"/>
                <w:szCs w:val="28"/>
                <w:lang w:val="uk-UA"/>
              </w:rPr>
            </w:pPr>
          </w:p>
          <w:p w14:paraId="77EC343E" w14:textId="77777777" w:rsidR="00245852" w:rsidRPr="00DB7D87" w:rsidRDefault="00245852" w:rsidP="00570C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2" w:firstLine="550"/>
              <w:jc w:val="both"/>
              <w:rPr>
                <w:b/>
                <w:kern w:val="1"/>
                <w:sz w:val="28"/>
                <w:szCs w:val="28"/>
                <w:lang w:val="uk-UA"/>
              </w:rPr>
            </w:pPr>
            <w:bookmarkStart w:id="1" w:name="n187"/>
            <w:bookmarkEnd w:id="1"/>
            <w:r w:rsidRPr="00DB7D87">
              <w:rPr>
                <w:b/>
                <w:kern w:val="1"/>
                <w:sz w:val="28"/>
                <w:szCs w:val="28"/>
                <w:lang w:val="uk-UA"/>
              </w:rPr>
              <w:t>Граничний вік перебування на службі в органах місцевого самоврядування становить 65 років. Ці обмеження не поширюються на посадових осіб місцевого самоврядування, які обираються на відповідні посади.</w:t>
            </w:r>
          </w:p>
          <w:p w14:paraId="04EE316F" w14:textId="77777777" w:rsidR="00DB7D87" w:rsidRPr="00DB7D87" w:rsidRDefault="00DB7D87" w:rsidP="00DB7D8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2"/>
              <w:jc w:val="both"/>
              <w:rPr>
                <w:b/>
                <w:kern w:val="1"/>
                <w:sz w:val="28"/>
                <w:szCs w:val="28"/>
                <w:lang w:val="uk-UA"/>
              </w:rPr>
            </w:pPr>
          </w:p>
          <w:p w14:paraId="07457A71" w14:textId="77777777" w:rsidR="00245852" w:rsidRPr="00DB7D87" w:rsidRDefault="00245852" w:rsidP="00570C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2" w:firstLine="550"/>
              <w:jc w:val="both"/>
              <w:rPr>
                <w:b/>
                <w:kern w:val="1"/>
                <w:sz w:val="28"/>
                <w:szCs w:val="28"/>
                <w:lang w:val="uk-UA"/>
              </w:rPr>
            </w:pPr>
            <w:bookmarkStart w:id="2" w:name="n188"/>
            <w:bookmarkStart w:id="3" w:name="n190"/>
            <w:bookmarkEnd w:id="2"/>
            <w:bookmarkEnd w:id="3"/>
            <w:r w:rsidRPr="00DB7D87">
              <w:rPr>
                <w:b/>
                <w:kern w:val="1"/>
                <w:sz w:val="28"/>
                <w:szCs w:val="28"/>
                <w:lang w:val="uk-UA"/>
              </w:rPr>
              <w:t>Після досягнення граничного віку перебування на службі в органах місцевого самоврядування посадові особи місцевого самоврядування за рішенням відповідного голови можуть бути залишені на посадах радників чи консультантів (патронатна служба), якщо такі посади передбачені штатним розписом, на умовах строкового трудового договору.</w:t>
            </w:r>
          </w:p>
          <w:p w14:paraId="0E9CCA96" w14:textId="1173E8D0" w:rsidR="0003069B" w:rsidRPr="00DB7D87" w:rsidRDefault="0003069B" w:rsidP="0024585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2"/>
              <w:jc w:val="both"/>
              <w:rPr>
                <w:kern w:val="1"/>
                <w:sz w:val="28"/>
                <w:szCs w:val="28"/>
                <w:lang w:val="uk-UA"/>
              </w:rPr>
            </w:pPr>
          </w:p>
        </w:tc>
        <w:tc>
          <w:tcPr>
            <w:tcW w:w="7356" w:type="dxa"/>
            <w:tcBorders>
              <w:top w:val="single" w:sz="4" w:space="0" w:color="BFBFBF"/>
              <w:left w:val="single" w:sz="4" w:space="0" w:color="BFBFBF"/>
              <w:bottom w:val="single" w:sz="4" w:space="0" w:color="BFBFBF"/>
            </w:tcBorders>
          </w:tcPr>
          <w:p w14:paraId="301491FE" w14:textId="77777777" w:rsidR="0003069B" w:rsidRPr="00DB7D87" w:rsidRDefault="0003069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2"/>
              <w:jc w:val="both"/>
              <w:rPr>
                <w:kern w:val="1"/>
                <w:sz w:val="28"/>
                <w:szCs w:val="28"/>
                <w:lang w:val="uk-UA"/>
              </w:rPr>
            </w:pPr>
          </w:p>
          <w:p w14:paraId="798240EA" w14:textId="7424AAAD" w:rsidR="0003069B" w:rsidRPr="00F0740A" w:rsidRDefault="00FD6C80" w:rsidP="00570C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2" w:firstLine="550"/>
              <w:jc w:val="both"/>
              <w:rPr>
                <w:b/>
                <w:kern w:val="1"/>
                <w:sz w:val="28"/>
                <w:szCs w:val="28"/>
                <w:lang w:val="uk-UA"/>
              </w:rPr>
            </w:pPr>
            <w:r w:rsidRPr="00F0740A">
              <w:rPr>
                <w:b/>
                <w:kern w:val="1"/>
                <w:sz w:val="28"/>
                <w:szCs w:val="28"/>
                <w:lang w:val="uk-UA"/>
              </w:rPr>
              <w:t xml:space="preserve">Виключити </w:t>
            </w:r>
          </w:p>
        </w:tc>
      </w:tr>
      <w:tr w:rsidR="00AF3796" w:rsidRPr="008C2B51" w14:paraId="249D958E" w14:textId="77777777">
        <w:tblPrEx>
          <w:tblBorders>
            <w:bottom w:val="single" w:sz="4" w:space="0" w:color="BFBFBF"/>
          </w:tblBorders>
        </w:tblPrEx>
        <w:tc>
          <w:tcPr>
            <w:tcW w:w="7356" w:type="dxa"/>
            <w:tcBorders>
              <w:top w:val="single" w:sz="4" w:space="0" w:color="BFBFBF"/>
              <w:bottom w:val="single" w:sz="4" w:space="0" w:color="BFBFBF"/>
              <w:right w:val="single" w:sz="4" w:space="0" w:color="BFBFBF"/>
            </w:tcBorders>
          </w:tcPr>
          <w:p w14:paraId="7B62D644" w14:textId="77777777" w:rsidR="009171B0" w:rsidRPr="00F0740A" w:rsidRDefault="009171B0" w:rsidP="009171B0">
            <w:pPr>
              <w:pStyle w:val="rvps2"/>
              <w:spacing w:before="0" w:beforeAutospacing="0" w:after="150" w:afterAutospacing="0"/>
              <w:ind w:firstLine="450"/>
              <w:jc w:val="both"/>
              <w:rPr>
                <w:sz w:val="28"/>
                <w:szCs w:val="28"/>
                <w:lang w:val="uk-UA"/>
              </w:rPr>
            </w:pPr>
            <w:r w:rsidRPr="00F0740A">
              <w:rPr>
                <w:rStyle w:val="rvts9"/>
                <w:bCs/>
                <w:sz w:val="28"/>
                <w:szCs w:val="28"/>
                <w:lang w:val="uk-UA"/>
              </w:rPr>
              <w:t>Стаття 20.</w:t>
            </w:r>
            <w:r w:rsidRPr="00F0740A">
              <w:rPr>
                <w:rStyle w:val="apple-converted-space"/>
                <w:bCs/>
                <w:sz w:val="28"/>
                <w:szCs w:val="28"/>
                <w:lang w:val="uk-UA"/>
              </w:rPr>
              <w:t> </w:t>
            </w:r>
            <w:r w:rsidRPr="00F0740A">
              <w:rPr>
                <w:sz w:val="28"/>
                <w:szCs w:val="28"/>
                <w:lang w:val="uk-UA"/>
              </w:rPr>
              <w:t>Підстави припинення служби в органах місцевого самоврядування</w:t>
            </w:r>
          </w:p>
          <w:p w14:paraId="19C2DCA0" w14:textId="2DAFD74C" w:rsidR="009171B0" w:rsidRPr="00F0740A" w:rsidRDefault="009171B0" w:rsidP="009171B0">
            <w:pPr>
              <w:pStyle w:val="rvps2"/>
              <w:spacing w:before="0" w:beforeAutospacing="0" w:after="150" w:afterAutospacing="0"/>
              <w:ind w:firstLine="450"/>
              <w:jc w:val="both"/>
              <w:rPr>
                <w:sz w:val="28"/>
                <w:szCs w:val="28"/>
                <w:lang w:val="uk-UA"/>
              </w:rPr>
            </w:pPr>
            <w:bookmarkStart w:id="4" w:name="n197"/>
            <w:bookmarkEnd w:id="4"/>
            <w:r w:rsidRPr="00F0740A">
              <w:rPr>
                <w:sz w:val="28"/>
                <w:szCs w:val="28"/>
                <w:lang w:val="uk-UA"/>
              </w:rPr>
              <w:t>Крім загальних підстав, передбачених</w:t>
            </w:r>
            <w:r w:rsidRPr="00F0740A">
              <w:rPr>
                <w:rStyle w:val="apple-converted-space"/>
                <w:sz w:val="28"/>
                <w:szCs w:val="28"/>
                <w:lang w:val="uk-UA"/>
              </w:rPr>
              <w:t> </w:t>
            </w:r>
            <w:r w:rsidRPr="00F0740A">
              <w:rPr>
                <w:rStyle w:val="a3"/>
                <w:color w:val="auto"/>
                <w:sz w:val="28"/>
                <w:szCs w:val="28"/>
                <w:u w:val="none"/>
                <w:lang w:val="uk-UA"/>
              </w:rPr>
              <w:t>Кодексом законів про працю України</w:t>
            </w:r>
            <w:r w:rsidRPr="00F0740A">
              <w:rPr>
                <w:sz w:val="28"/>
                <w:szCs w:val="28"/>
                <w:lang w:val="uk-UA"/>
              </w:rPr>
              <w:t>, служба в органах місцевого самоврядування припиняється на підставі і в порядку, визначених</w:t>
            </w:r>
            <w:r w:rsidRPr="00F0740A">
              <w:rPr>
                <w:rStyle w:val="apple-converted-space"/>
                <w:sz w:val="28"/>
                <w:szCs w:val="28"/>
                <w:lang w:val="uk-UA"/>
              </w:rPr>
              <w:t> </w:t>
            </w:r>
            <w:r w:rsidRPr="00F0740A">
              <w:rPr>
                <w:rStyle w:val="a3"/>
                <w:color w:val="auto"/>
                <w:sz w:val="28"/>
                <w:szCs w:val="28"/>
                <w:u w:val="none"/>
                <w:lang w:val="uk-UA"/>
              </w:rPr>
              <w:t>Законом України</w:t>
            </w:r>
            <w:r w:rsidRPr="00F0740A">
              <w:rPr>
                <w:rStyle w:val="apple-converted-space"/>
                <w:sz w:val="28"/>
                <w:szCs w:val="28"/>
                <w:lang w:val="uk-UA"/>
              </w:rPr>
              <w:t> </w:t>
            </w:r>
            <w:r w:rsidRPr="00F0740A">
              <w:rPr>
                <w:sz w:val="28"/>
                <w:szCs w:val="28"/>
                <w:lang w:val="uk-UA"/>
              </w:rPr>
              <w:t>"Про місцеве самоврядування в Україні", цим та іншими законами України, а також у разі:</w:t>
            </w:r>
          </w:p>
          <w:p w14:paraId="6396AB95" w14:textId="22B168E3" w:rsidR="009171B0" w:rsidRPr="00F0740A" w:rsidRDefault="009171B0" w:rsidP="009171B0">
            <w:pPr>
              <w:pStyle w:val="rvps2"/>
              <w:spacing w:before="0" w:beforeAutospacing="0" w:after="150" w:afterAutospacing="0"/>
              <w:ind w:firstLine="450"/>
              <w:jc w:val="both"/>
              <w:rPr>
                <w:sz w:val="28"/>
                <w:szCs w:val="28"/>
                <w:lang w:val="uk-UA"/>
              </w:rPr>
            </w:pPr>
            <w:bookmarkStart w:id="5" w:name="n198"/>
            <w:bookmarkEnd w:id="5"/>
            <w:r w:rsidRPr="00F0740A">
              <w:rPr>
                <w:sz w:val="28"/>
                <w:szCs w:val="28"/>
                <w:lang w:val="uk-UA"/>
              </w:rPr>
              <w:lastRenderedPageBreak/>
              <w:t>порушення посадовою особою місцевого самоврядування Присяги, передбаченої</w:t>
            </w:r>
            <w:r w:rsidRPr="00F0740A">
              <w:rPr>
                <w:rStyle w:val="apple-converted-space"/>
                <w:sz w:val="28"/>
                <w:szCs w:val="28"/>
                <w:lang w:val="uk-UA"/>
              </w:rPr>
              <w:t> </w:t>
            </w:r>
            <w:r w:rsidRPr="00F0740A">
              <w:rPr>
                <w:rStyle w:val="a3"/>
                <w:color w:val="auto"/>
                <w:sz w:val="28"/>
                <w:szCs w:val="28"/>
                <w:u w:val="none"/>
                <w:lang w:val="uk-UA"/>
              </w:rPr>
              <w:t>статтею 11</w:t>
            </w:r>
            <w:r w:rsidRPr="00F0740A">
              <w:rPr>
                <w:rStyle w:val="apple-converted-space"/>
                <w:sz w:val="28"/>
                <w:szCs w:val="28"/>
                <w:lang w:val="uk-UA"/>
              </w:rPr>
              <w:t> </w:t>
            </w:r>
            <w:r w:rsidRPr="00F0740A">
              <w:rPr>
                <w:sz w:val="28"/>
                <w:szCs w:val="28"/>
                <w:lang w:val="uk-UA"/>
              </w:rPr>
              <w:t>цього Закону;</w:t>
            </w:r>
          </w:p>
          <w:p w14:paraId="34631E8C" w14:textId="3BD2F64A" w:rsidR="009171B0" w:rsidRPr="00F0740A" w:rsidRDefault="009171B0" w:rsidP="009171B0">
            <w:pPr>
              <w:pStyle w:val="rvps2"/>
              <w:spacing w:before="0" w:beforeAutospacing="0" w:after="150" w:afterAutospacing="0"/>
              <w:ind w:firstLine="450"/>
              <w:jc w:val="both"/>
              <w:rPr>
                <w:sz w:val="28"/>
                <w:szCs w:val="28"/>
                <w:lang w:val="uk-UA"/>
              </w:rPr>
            </w:pPr>
            <w:bookmarkStart w:id="6" w:name="n199"/>
            <w:bookmarkStart w:id="7" w:name="n200"/>
            <w:bookmarkEnd w:id="6"/>
            <w:bookmarkEnd w:id="7"/>
            <w:r w:rsidRPr="00F0740A">
              <w:rPr>
                <w:sz w:val="28"/>
                <w:szCs w:val="28"/>
                <w:lang w:val="uk-UA"/>
              </w:rPr>
              <w:t>порушення умов реалізації права на службу в органах місцевого самоврядування (</w:t>
            </w:r>
            <w:r w:rsidRPr="00F0740A">
              <w:rPr>
                <w:rStyle w:val="a3"/>
                <w:color w:val="auto"/>
                <w:sz w:val="28"/>
                <w:szCs w:val="28"/>
                <w:u w:val="none"/>
                <w:lang w:val="uk-UA"/>
              </w:rPr>
              <w:t>стаття 5</w:t>
            </w:r>
            <w:r w:rsidRPr="00F0740A">
              <w:rPr>
                <w:rStyle w:val="apple-converted-space"/>
                <w:sz w:val="28"/>
                <w:szCs w:val="28"/>
                <w:lang w:val="uk-UA"/>
              </w:rPr>
              <w:t> </w:t>
            </w:r>
            <w:r w:rsidRPr="00F0740A">
              <w:rPr>
                <w:sz w:val="28"/>
                <w:szCs w:val="28"/>
                <w:lang w:val="uk-UA"/>
              </w:rPr>
              <w:t>цього Закону);</w:t>
            </w:r>
          </w:p>
          <w:p w14:paraId="2D1E93FC" w14:textId="417FAF1B" w:rsidR="009171B0" w:rsidRPr="00F0740A" w:rsidRDefault="009171B0" w:rsidP="009171B0">
            <w:pPr>
              <w:pStyle w:val="rvps2"/>
              <w:spacing w:before="0" w:beforeAutospacing="0" w:after="150" w:afterAutospacing="0"/>
              <w:ind w:firstLine="450"/>
              <w:jc w:val="both"/>
              <w:rPr>
                <w:sz w:val="28"/>
                <w:szCs w:val="28"/>
                <w:lang w:val="uk-UA"/>
              </w:rPr>
            </w:pPr>
            <w:bookmarkStart w:id="8" w:name="n201"/>
            <w:bookmarkStart w:id="9" w:name="n202"/>
            <w:bookmarkEnd w:id="8"/>
            <w:bookmarkEnd w:id="9"/>
            <w:r w:rsidRPr="00F0740A">
              <w:rPr>
                <w:sz w:val="28"/>
                <w:szCs w:val="28"/>
                <w:lang w:val="uk-UA"/>
              </w:rPr>
              <w:t>виявлення або виникнення обставин, що перешкоджають перебуванню на службі, чи недотримання вимог, пов’язаних із проходженням служби в органах місцевого самоврядування (</w:t>
            </w:r>
            <w:r w:rsidRPr="00F0740A">
              <w:rPr>
                <w:rStyle w:val="a3"/>
                <w:color w:val="auto"/>
                <w:sz w:val="28"/>
                <w:szCs w:val="28"/>
                <w:u w:val="none"/>
                <w:lang w:val="uk-UA"/>
              </w:rPr>
              <w:t>стаття 12</w:t>
            </w:r>
            <w:r w:rsidRPr="00F0740A">
              <w:rPr>
                <w:rStyle w:val="apple-converted-space"/>
                <w:sz w:val="28"/>
                <w:szCs w:val="28"/>
                <w:lang w:val="uk-UA"/>
              </w:rPr>
              <w:t> </w:t>
            </w:r>
            <w:r w:rsidRPr="00F0740A">
              <w:rPr>
                <w:sz w:val="28"/>
                <w:szCs w:val="28"/>
                <w:lang w:val="uk-UA"/>
              </w:rPr>
              <w:t>цього Закону);</w:t>
            </w:r>
          </w:p>
          <w:p w14:paraId="091FFA20" w14:textId="339AD6E9" w:rsidR="009171B0" w:rsidRPr="00F0740A" w:rsidRDefault="009171B0" w:rsidP="009171B0">
            <w:pPr>
              <w:pStyle w:val="rvps2"/>
              <w:spacing w:before="0" w:beforeAutospacing="0" w:after="150" w:afterAutospacing="0"/>
              <w:ind w:firstLine="450"/>
              <w:jc w:val="both"/>
              <w:rPr>
                <w:b/>
                <w:sz w:val="28"/>
                <w:szCs w:val="28"/>
                <w:lang w:val="uk-UA"/>
              </w:rPr>
            </w:pPr>
            <w:bookmarkStart w:id="10" w:name="n203"/>
            <w:bookmarkEnd w:id="10"/>
            <w:r w:rsidRPr="00F0740A">
              <w:rPr>
                <w:b/>
                <w:sz w:val="28"/>
                <w:szCs w:val="28"/>
                <w:lang w:val="uk-UA"/>
              </w:rPr>
              <w:t>досягнення посадовою особою місцевого самоврядування граничного віку перебування на службі в органах місцевого самоврядування (</w:t>
            </w:r>
            <w:r w:rsidRPr="00F0740A">
              <w:rPr>
                <w:rStyle w:val="a3"/>
                <w:b/>
                <w:color w:val="auto"/>
                <w:sz w:val="28"/>
                <w:szCs w:val="28"/>
                <w:u w:val="none"/>
                <w:lang w:val="uk-UA"/>
              </w:rPr>
              <w:t>стаття 18</w:t>
            </w:r>
            <w:r w:rsidRPr="00F0740A">
              <w:rPr>
                <w:rStyle w:val="apple-converted-space"/>
                <w:b/>
                <w:sz w:val="28"/>
                <w:szCs w:val="28"/>
                <w:lang w:val="uk-UA"/>
              </w:rPr>
              <w:t> </w:t>
            </w:r>
            <w:r w:rsidRPr="00F0740A">
              <w:rPr>
                <w:b/>
                <w:sz w:val="28"/>
                <w:szCs w:val="28"/>
                <w:lang w:val="uk-UA"/>
              </w:rPr>
              <w:t>цього Закону).</w:t>
            </w:r>
          </w:p>
          <w:p w14:paraId="54636A95" w14:textId="58306C0A" w:rsidR="009171B0" w:rsidRPr="00F0740A" w:rsidRDefault="009171B0" w:rsidP="009171B0">
            <w:pPr>
              <w:pStyle w:val="rvps2"/>
              <w:spacing w:before="0" w:beforeAutospacing="0" w:after="150" w:afterAutospacing="0"/>
              <w:ind w:firstLine="450"/>
              <w:jc w:val="both"/>
              <w:rPr>
                <w:sz w:val="28"/>
                <w:szCs w:val="28"/>
                <w:lang w:val="uk-UA"/>
              </w:rPr>
            </w:pPr>
            <w:bookmarkStart w:id="11" w:name="n204"/>
            <w:bookmarkStart w:id="12" w:name="n205"/>
            <w:bookmarkEnd w:id="11"/>
            <w:bookmarkEnd w:id="12"/>
            <w:r w:rsidRPr="00F0740A">
              <w:rPr>
                <w:sz w:val="28"/>
                <w:szCs w:val="28"/>
                <w:lang w:val="uk-UA"/>
              </w:rPr>
              <w:t>Посадові особи місцевого самоврядування, крім посадових осіб, зазначених у частині другій цієї статті, яких притягнуто до відповідальності за правопорушення, пов’язані з корупцією або стосовно яких набрало законної сили рішення суду щодо визнання їх активів або активів, набутих за їх дорученням іншими особами або в інших передбачених</w:t>
            </w:r>
            <w:r w:rsidRPr="00F0740A">
              <w:rPr>
                <w:rStyle w:val="apple-converted-space"/>
                <w:sz w:val="28"/>
                <w:szCs w:val="28"/>
                <w:lang w:val="uk-UA"/>
              </w:rPr>
              <w:t> </w:t>
            </w:r>
            <w:r w:rsidRPr="00F0740A">
              <w:rPr>
                <w:rStyle w:val="a3"/>
                <w:color w:val="auto"/>
                <w:sz w:val="28"/>
                <w:szCs w:val="28"/>
                <w:u w:val="none"/>
                <w:lang w:val="uk-UA"/>
              </w:rPr>
              <w:t>статтею 290</w:t>
            </w:r>
            <w:r w:rsidRPr="00F0740A">
              <w:rPr>
                <w:rStyle w:val="apple-converted-space"/>
                <w:sz w:val="28"/>
                <w:szCs w:val="28"/>
                <w:lang w:val="uk-UA"/>
              </w:rPr>
              <w:t> </w:t>
            </w:r>
            <w:r w:rsidRPr="00F0740A">
              <w:rPr>
                <w:sz w:val="28"/>
                <w:szCs w:val="28"/>
                <w:lang w:val="uk-UA"/>
              </w:rPr>
              <w:t>Цивільного процесуального кодексу України випадках, необґрунтованими та їх стягнення в дохід держави, підлягають звільненню з посади у порядку, визначеному</w:t>
            </w:r>
            <w:r w:rsidRPr="00F0740A">
              <w:rPr>
                <w:rStyle w:val="apple-converted-space"/>
                <w:sz w:val="28"/>
                <w:szCs w:val="28"/>
                <w:lang w:val="uk-UA"/>
              </w:rPr>
              <w:t> </w:t>
            </w:r>
            <w:r w:rsidRPr="00F0740A">
              <w:rPr>
                <w:rStyle w:val="a3"/>
                <w:color w:val="auto"/>
                <w:sz w:val="28"/>
                <w:szCs w:val="28"/>
                <w:u w:val="none"/>
                <w:lang w:val="uk-UA"/>
              </w:rPr>
              <w:t>Законом України</w:t>
            </w:r>
            <w:r w:rsidRPr="00F0740A">
              <w:rPr>
                <w:rStyle w:val="apple-converted-space"/>
                <w:sz w:val="28"/>
                <w:szCs w:val="28"/>
                <w:lang w:val="uk-UA"/>
              </w:rPr>
              <w:t> </w:t>
            </w:r>
            <w:r w:rsidRPr="00F0740A">
              <w:rPr>
                <w:sz w:val="28"/>
                <w:szCs w:val="28"/>
                <w:lang w:val="uk-UA"/>
              </w:rPr>
              <w:t>"Про місцеве самоврядування в Україні".</w:t>
            </w:r>
          </w:p>
          <w:p w14:paraId="6F0876F8" w14:textId="77777777" w:rsidR="009171B0" w:rsidRPr="00F0740A" w:rsidRDefault="009171B0" w:rsidP="009171B0">
            <w:pPr>
              <w:pStyle w:val="rvps2"/>
              <w:spacing w:before="0" w:beforeAutospacing="0" w:after="150" w:afterAutospacing="0"/>
              <w:ind w:firstLine="450"/>
              <w:jc w:val="both"/>
              <w:rPr>
                <w:sz w:val="28"/>
                <w:szCs w:val="28"/>
                <w:lang w:val="uk-UA"/>
              </w:rPr>
            </w:pPr>
            <w:bookmarkStart w:id="13" w:name="n206"/>
            <w:bookmarkStart w:id="14" w:name="n207"/>
            <w:bookmarkEnd w:id="13"/>
            <w:bookmarkEnd w:id="14"/>
            <w:r w:rsidRPr="00F0740A">
              <w:rPr>
                <w:sz w:val="28"/>
                <w:szCs w:val="28"/>
                <w:lang w:val="uk-UA"/>
              </w:rPr>
              <w:t xml:space="preserve">Рішення про припинення служби в органах місцевого самоврядування може бути оскаржено посадовою особою </w:t>
            </w:r>
            <w:r w:rsidRPr="00F0740A">
              <w:rPr>
                <w:sz w:val="28"/>
                <w:szCs w:val="28"/>
                <w:lang w:val="uk-UA"/>
              </w:rPr>
              <w:lastRenderedPageBreak/>
              <w:t>місцевого самоврядування у порядку, визначеному законом.</w:t>
            </w:r>
          </w:p>
          <w:p w14:paraId="32C8EA7A" w14:textId="77777777" w:rsidR="009171B0" w:rsidRPr="00F0740A" w:rsidRDefault="009171B0" w:rsidP="009171B0">
            <w:pPr>
              <w:pStyle w:val="rvps2"/>
              <w:spacing w:before="0" w:beforeAutospacing="0" w:after="150" w:afterAutospacing="0"/>
              <w:ind w:firstLine="450"/>
              <w:jc w:val="both"/>
              <w:rPr>
                <w:sz w:val="28"/>
                <w:szCs w:val="28"/>
                <w:lang w:val="uk-UA"/>
              </w:rPr>
            </w:pPr>
            <w:bookmarkStart w:id="15" w:name="n208"/>
            <w:bookmarkEnd w:id="15"/>
            <w:r w:rsidRPr="00F0740A">
              <w:rPr>
                <w:sz w:val="28"/>
                <w:szCs w:val="28"/>
                <w:lang w:val="uk-UA"/>
              </w:rPr>
              <w:t>Перевибори сільських, селищних, міських голів, зміна керівників органів місцевого самоврядування не є підставою для припинення служби посадовими особами виконавчих органів рад, їх секретаріатів, крім працівників патронатної служби.</w:t>
            </w:r>
          </w:p>
          <w:p w14:paraId="3FCE5B6E" w14:textId="77777777" w:rsidR="00AF3796" w:rsidRPr="00F0740A" w:rsidRDefault="00AF379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2"/>
              <w:jc w:val="both"/>
              <w:rPr>
                <w:i/>
                <w:iCs/>
                <w:kern w:val="1"/>
                <w:sz w:val="28"/>
                <w:szCs w:val="28"/>
                <w:lang w:val="uk-UA"/>
              </w:rPr>
            </w:pPr>
          </w:p>
        </w:tc>
        <w:tc>
          <w:tcPr>
            <w:tcW w:w="7356" w:type="dxa"/>
            <w:tcBorders>
              <w:top w:val="single" w:sz="4" w:space="0" w:color="BFBFBF"/>
              <w:left w:val="single" w:sz="4" w:space="0" w:color="BFBFBF"/>
              <w:bottom w:val="single" w:sz="4" w:space="0" w:color="BFBFBF"/>
            </w:tcBorders>
          </w:tcPr>
          <w:p w14:paraId="1C3DA500" w14:textId="77777777" w:rsidR="00DB7D87" w:rsidRPr="00F0740A" w:rsidRDefault="00DB7D87" w:rsidP="00DB7D87">
            <w:pPr>
              <w:pStyle w:val="rvps2"/>
              <w:spacing w:before="0" w:beforeAutospacing="0" w:after="150" w:afterAutospacing="0"/>
              <w:ind w:firstLine="450"/>
              <w:jc w:val="both"/>
              <w:rPr>
                <w:sz w:val="28"/>
                <w:szCs w:val="28"/>
                <w:lang w:val="uk-UA"/>
              </w:rPr>
            </w:pPr>
            <w:r w:rsidRPr="00F0740A">
              <w:rPr>
                <w:rStyle w:val="rvts9"/>
                <w:bCs/>
                <w:sz w:val="28"/>
                <w:szCs w:val="28"/>
                <w:lang w:val="uk-UA"/>
              </w:rPr>
              <w:lastRenderedPageBreak/>
              <w:t>Стаття 20.</w:t>
            </w:r>
            <w:r w:rsidRPr="00F0740A">
              <w:rPr>
                <w:rStyle w:val="apple-converted-space"/>
                <w:bCs/>
                <w:sz w:val="28"/>
                <w:szCs w:val="28"/>
                <w:lang w:val="uk-UA"/>
              </w:rPr>
              <w:t> </w:t>
            </w:r>
            <w:r w:rsidRPr="00F0740A">
              <w:rPr>
                <w:sz w:val="28"/>
                <w:szCs w:val="28"/>
                <w:lang w:val="uk-UA"/>
              </w:rPr>
              <w:t>Підстави припинення служби в органах місцевого самоврядування</w:t>
            </w:r>
          </w:p>
          <w:p w14:paraId="03EFC3A6" w14:textId="387AB319" w:rsidR="00DB7D87" w:rsidRPr="00F0740A" w:rsidRDefault="00DB7D87" w:rsidP="00DB7D87">
            <w:pPr>
              <w:pStyle w:val="rvps2"/>
              <w:spacing w:before="0" w:beforeAutospacing="0" w:after="150" w:afterAutospacing="0"/>
              <w:ind w:firstLine="450"/>
              <w:jc w:val="both"/>
              <w:rPr>
                <w:sz w:val="28"/>
                <w:szCs w:val="28"/>
                <w:lang w:val="uk-UA"/>
              </w:rPr>
            </w:pPr>
            <w:r w:rsidRPr="00F0740A">
              <w:rPr>
                <w:sz w:val="28"/>
                <w:szCs w:val="28"/>
                <w:lang w:val="uk-UA"/>
              </w:rPr>
              <w:t>Крім загальних підстав, передбачених</w:t>
            </w:r>
            <w:r w:rsidRPr="00F0740A">
              <w:rPr>
                <w:rStyle w:val="apple-converted-space"/>
                <w:sz w:val="28"/>
                <w:szCs w:val="28"/>
                <w:lang w:val="uk-UA"/>
              </w:rPr>
              <w:t> </w:t>
            </w:r>
            <w:r w:rsidRPr="00F0740A">
              <w:rPr>
                <w:rStyle w:val="a3"/>
                <w:color w:val="auto"/>
                <w:sz w:val="28"/>
                <w:szCs w:val="28"/>
                <w:u w:val="none"/>
                <w:lang w:val="uk-UA"/>
              </w:rPr>
              <w:t>Кодексом законів про працю України</w:t>
            </w:r>
            <w:r w:rsidRPr="00F0740A">
              <w:rPr>
                <w:sz w:val="28"/>
                <w:szCs w:val="28"/>
                <w:lang w:val="uk-UA"/>
              </w:rPr>
              <w:t>, служба в органах місцевого самоврядування припиняється на підставі і в порядку, визначених</w:t>
            </w:r>
            <w:r w:rsidRPr="00F0740A">
              <w:rPr>
                <w:rStyle w:val="apple-converted-space"/>
                <w:sz w:val="28"/>
                <w:szCs w:val="28"/>
                <w:lang w:val="uk-UA"/>
              </w:rPr>
              <w:t> </w:t>
            </w:r>
            <w:r w:rsidRPr="00F0740A">
              <w:rPr>
                <w:rStyle w:val="a3"/>
                <w:color w:val="auto"/>
                <w:sz w:val="28"/>
                <w:szCs w:val="28"/>
                <w:u w:val="none"/>
                <w:lang w:val="uk-UA"/>
              </w:rPr>
              <w:t>Законом України</w:t>
            </w:r>
            <w:r w:rsidRPr="00F0740A">
              <w:rPr>
                <w:rStyle w:val="apple-converted-space"/>
                <w:sz w:val="28"/>
                <w:szCs w:val="28"/>
                <w:lang w:val="uk-UA"/>
              </w:rPr>
              <w:t> </w:t>
            </w:r>
            <w:r w:rsidRPr="00F0740A">
              <w:rPr>
                <w:sz w:val="28"/>
                <w:szCs w:val="28"/>
                <w:lang w:val="uk-UA"/>
              </w:rPr>
              <w:t>"Про місцеве самоврядування в Україні", цим та іншими законами України, а також у разі:</w:t>
            </w:r>
          </w:p>
          <w:p w14:paraId="20317832" w14:textId="286D0158" w:rsidR="00DB7D87" w:rsidRPr="00F0740A" w:rsidRDefault="00DB7D87" w:rsidP="00DB7D87">
            <w:pPr>
              <w:pStyle w:val="rvps2"/>
              <w:spacing w:before="0" w:beforeAutospacing="0" w:after="150" w:afterAutospacing="0"/>
              <w:ind w:firstLine="450"/>
              <w:jc w:val="both"/>
              <w:rPr>
                <w:sz w:val="28"/>
                <w:szCs w:val="28"/>
                <w:lang w:val="uk-UA"/>
              </w:rPr>
            </w:pPr>
            <w:r w:rsidRPr="00F0740A">
              <w:rPr>
                <w:sz w:val="28"/>
                <w:szCs w:val="28"/>
                <w:lang w:val="uk-UA"/>
              </w:rPr>
              <w:lastRenderedPageBreak/>
              <w:t>порушення посадовою особою місцевого самоврядування Присяги, передбаченої</w:t>
            </w:r>
            <w:r w:rsidRPr="00F0740A">
              <w:rPr>
                <w:rStyle w:val="apple-converted-space"/>
                <w:sz w:val="28"/>
                <w:szCs w:val="28"/>
                <w:lang w:val="uk-UA"/>
              </w:rPr>
              <w:t> </w:t>
            </w:r>
            <w:r w:rsidRPr="00F0740A">
              <w:rPr>
                <w:rStyle w:val="a3"/>
                <w:color w:val="auto"/>
                <w:sz w:val="28"/>
                <w:szCs w:val="28"/>
                <w:u w:val="none"/>
                <w:lang w:val="uk-UA"/>
              </w:rPr>
              <w:t>статтею 11</w:t>
            </w:r>
            <w:r w:rsidRPr="00F0740A">
              <w:rPr>
                <w:rStyle w:val="apple-converted-space"/>
                <w:sz w:val="28"/>
                <w:szCs w:val="28"/>
                <w:lang w:val="uk-UA"/>
              </w:rPr>
              <w:t> </w:t>
            </w:r>
            <w:r w:rsidRPr="00F0740A">
              <w:rPr>
                <w:sz w:val="28"/>
                <w:szCs w:val="28"/>
                <w:lang w:val="uk-UA"/>
              </w:rPr>
              <w:t>цього Закону;</w:t>
            </w:r>
          </w:p>
          <w:p w14:paraId="24DCD52E" w14:textId="10823762" w:rsidR="00DB7D87" w:rsidRPr="00F0740A" w:rsidRDefault="00DB7D87" w:rsidP="00DB7D87">
            <w:pPr>
              <w:pStyle w:val="rvps2"/>
              <w:spacing w:before="0" w:beforeAutospacing="0" w:after="150" w:afterAutospacing="0"/>
              <w:ind w:firstLine="450"/>
              <w:jc w:val="both"/>
              <w:rPr>
                <w:sz w:val="28"/>
                <w:szCs w:val="28"/>
                <w:lang w:val="uk-UA"/>
              </w:rPr>
            </w:pPr>
            <w:r w:rsidRPr="00F0740A">
              <w:rPr>
                <w:sz w:val="28"/>
                <w:szCs w:val="28"/>
                <w:lang w:val="uk-UA"/>
              </w:rPr>
              <w:t>порушення умов реалізації права на службу в органах місцевого самоврядування (</w:t>
            </w:r>
            <w:r w:rsidRPr="00F0740A">
              <w:rPr>
                <w:rStyle w:val="a3"/>
                <w:color w:val="auto"/>
                <w:sz w:val="28"/>
                <w:szCs w:val="28"/>
                <w:u w:val="none"/>
                <w:lang w:val="uk-UA"/>
              </w:rPr>
              <w:t>стаття 5</w:t>
            </w:r>
            <w:r w:rsidRPr="00F0740A">
              <w:rPr>
                <w:rStyle w:val="apple-converted-space"/>
                <w:sz w:val="28"/>
                <w:szCs w:val="28"/>
                <w:lang w:val="uk-UA"/>
              </w:rPr>
              <w:t> </w:t>
            </w:r>
            <w:r w:rsidRPr="00F0740A">
              <w:rPr>
                <w:sz w:val="28"/>
                <w:szCs w:val="28"/>
                <w:lang w:val="uk-UA"/>
              </w:rPr>
              <w:t>цього Закону);</w:t>
            </w:r>
          </w:p>
          <w:p w14:paraId="42B1EB50" w14:textId="3E9D2618" w:rsidR="00985949" w:rsidRDefault="00DB7D87" w:rsidP="00985949">
            <w:pPr>
              <w:pStyle w:val="rvps2"/>
              <w:spacing w:before="0" w:beforeAutospacing="0" w:after="150" w:afterAutospacing="0"/>
              <w:ind w:firstLine="450"/>
              <w:jc w:val="both"/>
              <w:rPr>
                <w:sz w:val="28"/>
                <w:szCs w:val="28"/>
                <w:lang w:val="uk-UA"/>
              </w:rPr>
            </w:pPr>
            <w:r w:rsidRPr="00F0740A">
              <w:rPr>
                <w:sz w:val="28"/>
                <w:szCs w:val="28"/>
                <w:lang w:val="uk-UA"/>
              </w:rPr>
              <w:t>виявлення або виникнення обставин, що перешкоджають перебуванню на службі, чи недотримання вимог, пов’язаних із проходженням служби в органах місцевого самоврядування (</w:t>
            </w:r>
            <w:r w:rsidRPr="00F0740A">
              <w:rPr>
                <w:rStyle w:val="a3"/>
                <w:color w:val="auto"/>
                <w:sz w:val="28"/>
                <w:szCs w:val="28"/>
                <w:u w:val="none"/>
                <w:lang w:val="uk-UA"/>
              </w:rPr>
              <w:t>стаття 12</w:t>
            </w:r>
            <w:r w:rsidRPr="00F0740A">
              <w:rPr>
                <w:rStyle w:val="apple-converted-space"/>
                <w:sz w:val="28"/>
                <w:szCs w:val="28"/>
                <w:lang w:val="uk-UA"/>
              </w:rPr>
              <w:t> </w:t>
            </w:r>
            <w:r w:rsidRPr="00F0740A">
              <w:rPr>
                <w:sz w:val="28"/>
                <w:szCs w:val="28"/>
                <w:lang w:val="uk-UA"/>
              </w:rPr>
              <w:t>цього Закону).</w:t>
            </w:r>
          </w:p>
          <w:p w14:paraId="6ADAA653" w14:textId="77777777" w:rsidR="00985949" w:rsidRPr="00985949" w:rsidRDefault="00985949" w:rsidP="00DB7D87">
            <w:pPr>
              <w:pStyle w:val="rvps2"/>
              <w:spacing w:before="0" w:beforeAutospacing="0" w:after="150" w:afterAutospacing="0"/>
              <w:ind w:firstLine="450"/>
              <w:jc w:val="both"/>
              <w:rPr>
                <w:b/>
                <w:kern w:val="1"/>
                <w:sz w:val="12"/>
                <w:szCs w:val="12"/>
                <w:lang w:val="uk-UA"/>
              </w:rPr>
            </w:pPr>
          </w:p>
          <w:p w14:paraId="50BC7765" w14:textId="05403A71" w:rsidR="00F0740A" w:rsidRDefault="00F0740A" w:rsidP="00DB7D87">
            <w:pPr>
              <w:pStyle w:val="rvps2"/>
              <w:spacing w:before="0" w:beforeAutospacing="0" w:after="150" w:afterAutospacing="0"/>
              <w:ind w:firstLine="450"/>
              <w:jc w:val="both"/>
              <w:rPr>
                <w:b/>
                <w:kern w:val="1"/>
                <w:sz w:val="28"/>
                <w:szCs w:val="28"/>
                <w:lang w:val="uk-UA"/>
              </w:rPr>
            </w:pPr>
            <w:r>
              <w:rPr>
                <w:b/>
                <w:kern w:val="1"/>
                <w:sz w:val="28"/>
                <w:szCs w:val="28"/>
                <w:lang w:val="uk-UA"/>
              </w:rPr>
              <w:t>в</w:t>
            </w:r>
            <w:r w:rsidRPr="00F0740A">
              <w:rPr>
                <w:b/>
                <w:kern w:val="1"/>
                <w:sz w:val="28"/>
                <w:szCs w:val="28"/>
                <w:lang w:val="uk-UA"/>
              </w:rPr>
              <w:t>иключити</w:t>
            </w:r>
          </w:p>
          <w:p w14:paraId="1F942ED0" w14:textId="77777777" w:rsidR="00F0740A" w:rsidRDefault="00F0740A" w:rsidP="00F0740A">
            <w:pPr>
              <w:pStyle w:val="rvps2"/>
              <w:spacing w:before="0" w:beforeAutospacing="0" w:after="150" w:afterAutospacing="0"/>
              <w:jc w:val="both"/>
              <w:rPr>
                <w:sz w:val="28"/>
                <w:szCs w:val="28"/>
                <w:lang w:val="uk-UA"/>
              </w:rPr>
            </w:pPr>
          </w:p>
          <w:p w14:paraId="2DCB2BE1" w14:textId="77777777" w:rsidR="00985949" w:rsidRPr="00985949" w:rsidRDefault="00985949" w:rsidP="00F0740A">
            <w:pPr>
              <w:pStyle w:val="rvps2"/>
              <w:spacing w:before="0" w:beforeAutospacing="0" w:after="150" w:afterAutospacing="0"/>
              <w:jc w:val="both"/>
              <w:rPr>
                <w:sz w:val="12"/>
                <w:szCs w:val="12"/>
                <w:lang w:val="uk-UA"/>
              </w:rPr>
            </w:pPr>
          </w:p>
          <w:p w14:paraId="6CFA2ED8" w14:textId="665F2350" w:rsidR="00F0740A" w:rsidRDefault="00DB7D87" w:rsidP="00985949">
            <w:pPr>
              <w:pStyle w:val="rvps2"/>
              <w:spacing w:before="0" w:beforeAutospacing="0" w:after="150" w:afterAutospacing="0"/>
              <w:ind w:firstLine="450"/>
              <w:jc w:val="both"/>
              <w:rPr>
                <w:sz w:val="28"/>
                <w:szCs w:val="28"/>
                <w:lang w:val="uk-UA"/>
              </w:rPr>
            </w:pPr>
            <w:r w:rsidRPr="00F0740A">
              <w:rPr>
                <w:sz w:val="28"/>
                <w:szCs w:val="28"/>
                <w:lang w:val="uk-UA"/>
              </w:rPr>
              <w:t>Посадові особи місцевого самоврядування, крім посадових осіб, зазначених у частині другій цієї статті, яких притягнуто до відповідальності за правопорушення, пов’язані з корупцією або стосовно яких набрало законної сили рішення суду щодо визнання їх активів або активів, набутих за їх дорученням іншими особами або в інших передбачених</w:t>
            </w:r>
            <w:r w:rsidRPr="00F0740A">
              <w:rPr>
                <w:rStyle w:val="apple-converted-space"/>
                <w:sz w:val="28"/>
                <w:szCs w:val="28"/>
                <w:lang w:val="uk-UA"/>
              </w:rPr>
              <w:t> </w:t>
            </w:r>
            <w:r w:rsidRPr="00F0740A">
              <w:rPr>
                <w:rStyle w:val="a3"/>
                <w:color w:val="auto"/>
                <w:sz w:val="28"/>
                <w:szCs w:val="28"/>
                <w:u w:val="none"/>
                <w:lang w:val="uk-UA"/>
              </w:rPr>
              <w:t>статтею 290</w:t>
            </w:r>
            <w:r w:rsidRPr="00F0740A">
              <w:rPr>
                <w:rStyle w:val="apple-converted-space"/>
                <w:sz w:val="28"/>
                <w:szCs w:val="28"/>
                <w:lang w:val="uk-UA"/>
              </w:rPr>
              <w:t> </w:t>
            </w:r>
            <w:r w:rsidRPr="00F0740A">
              <w:rPr>
                <w:sz w:val="28"/>
                <w:szCs w:val="28"/>
                <w:lang w:val="uk-UA"/>
              </w:rPr>
              <w:t>Цивільного процесуального кодексу України випадках, необґрунтованими та їх стягнення в дохід держави, підлягають звільненню з посади у порядку, визначеному</w:t>
            </w:r>
            <w:r w:rsidRPr="00F0740A">
              <w:rPr>
                <w:rStyle w:val="apple-converted-space"/>
                <w:sz w:val="28"/>
                <w:szCs w:val="28"/>
                <w:lang w:val="uk-UA"/>
              </w:rPr>
              <w:t> </w:t>
            </w:r>
            <w:r w:rsidRPr="00F0740A">
              <w:rPr>
                <w:rStyle w:val="a3"/>
                <w:color w:val="auto"/>
                <w:sz w:val="28"/>
                <w:szCs w:val="28"/>
                <w:u w:val="none"/>
                <w:lang w:val="uk-UA"/>
              </w:rPr>
              <w:t>Законом України</w:t>
            </w:r>
            <w:r w:rsidRPr="00F0740A">
              <w:rPr>
                <w:rStyle w:val="apple-converted-space"/>
                <w:sz w:val="28"/>
                <w:szCs w:val="28"/>
                <w:lang w:val="uk-UA"/>
              </w:rPr>
              <w:t> </w:t>
            </w:r>
            <w:r w:rsidRPr="00F0740A">
              <w:rPr>
                <w:sz w:val="28"/>
                <w:szCs w:val="28"/>
                <w:lang w:val="uk-UA"/>
              </w:rPr>
              <w:t>"Про місцеве самоврядування в Україні".</w:t>
            </w:r>
          </w:p>
          <w:p w14:paraId="70F77869" w14:textId="77777777" w:rsidR="00DB7D87" w:rsidRPr="00F0740A" w:rsidRDefault="00DB7D87" w:rsidP="00DB7D87">
            <w:pPr>
              <w:pStyle w:val="rvps2"/>
              <w:spacing w:before="0" w:beforeAutospacing="0" w:after="150" w:afterAutospacing="0"/>
              <w:ind w:firstLine="450"/>
              <w:jc w:val="both"/>
              <w:rPr>
                <w:sz w:val="28"/>
                <w:szCs w:val="28"/>
                <w:lang w:val="uk-UA"/>
              </w:rPr>
            </w:pPr>
            <w:r w:rsidRPr="00F0740A">
              <w:rPr>
                <w:sz w:val="28"/>
                <w:szCs w:val="28"/>
                <w:lang w:val="uk-UA"/>
              </w:rPr>
              <w:t xml:space="preserve">Рішення про припинення служби в органах місцевого самоврядування може бути оскаржено посадовою особою </w:t>
            </w:r>
            <w:r w:rsidRPr="00F0740A">
              <w:rPr>
                <w:sz w:val="28"/>
                <w:szCs w:val="28"/>
                <w:lang w:val="uk-UA"/>
              </w:rPr>
              <w:lastRenderedPageBreak/>
              <w:t>місцевого самоврядування у порядку, визначеному законом.</w:t>
            </w:r>
          </w:p>
          <w:p w14:paraId="60D3516C" w14:textId="77777777" w:rsidR="00DB7D87" w:rsidRPr="00F0740A" w:rsidRDefault="00DB7D87" w:rsidP="00DB7D87">
            <w:pPr>
              <w:pStyle w:val="rvps2"/>
              <w:spacing w:before="0" w:beforeAutospacing="0" w:after="150" w:afterAutospacing="0"/>
              <w:ind w:firstLine="450"/>
              <w:jc w:val="both"/>
              <w:rPr>
                <w:sz w:val="28"/>
                <w:szCs w:val="28"/>
                <w:lang w:val="uk-UA"/>
              </w:rPr>
            </w:pPr>
            <w:r w:rsidRPr="00F0740A">
              <w:rPr>
                <w:sz w:val="28"/>
                <w:szCs w:val="28"/>
                <w:lang w:val="uk-UA"/>
              </w:rPr>
              <w:t>Перевибори сільських, селищних, міських голів, зміна керівників органів місцевого самоврядування не є підставою для припинення служби посадовими особами виконавчих органів рад, їх секретаріатів, крім працівників патронатної служби.</w:t>
            </w:r>
          </w:p>
          <w:p w14:paraId="6A96573C" w14:textId="77777777" w:rsidR="00AF3796" w:rsidRPr="00F0740A" w:rsidRDefault="00AF379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2"/>
              <w:jc w:val="both"/>
              <w:rPr>
                <w:kern w:val="1"/>
                <w:sz w:val="28"/>
                <w:szCs w:val="28"/>
                <w:lang w:val="uk-UA"/>
              </w:rPr>
            </w:pPr>
          </w:p>
        </w:tc>
      </w:tr>
    </w:tbl>
    <w:p w14:paraId="6F786C38" w14:textId="30787B30" w:rsidR="0003069B" w:rsidRPr="00DB7D87" w:rsidRDefault="0003069B">
      <w:pPr>
        <w:widowControl w:val="0"/>
        <w:autoSpaceDE w:val="0"/>
        <w:autoSpaceDN w:val="0"/>
        <w:adjustRightInd w:val="0"/>
        <w:ind w:right="2"/>
        <w:rPr>
          <w:kern w:val="1"/>
          <w:sz w:val="24"/>
          <w:szCs w:val="24"/>
          <w:lang w:val="uk-UA"/>
        </w:rPr>
      </w:pPr>
    </w:p>
    <w:tbl>
      <w:tblPr>
        <w:tblW w:w="0" w:type="auto"/>
        <w:tblLayout w:type="fixed"/>
        <w:tblLook w:val="0000" w:firstRow="0" w:lastRow="0" w:firstColumn="0" w:lastColumn="0" w:noHBand="0" w:noVBand="0"/>
      </w:tblPr>
      <w:tblGrid>
        <w:gridCol w:w="7229"/>
        <w:gridCol w:w="7506"/>
      </w:tblGrid>
      <w:tr w:rsidR="00FD6C80" w:rsidRPr="00DB7D87" w14:paraId="3864E850" w14:textId="77777777" w:rsidTr="00BD7285">
        <w:tc>
          <w:tcPr>
            <w:tcW w:w="7229" w:type="dxa"/>
            <w:vAlign w:val="center"/>
          </w:tcPr>
          <w:p w14:paraId="32152C28" w14:textId="078E582A" w:rsidR="0003069B" w:rsidRPr="00DB7D87" w:rsidRDefault="0003069B">
            <w:pPr>
              <w:widowControl w:val="0"/>
              <w:autoSpaceDE w:val="0"/>
              <w:autoSpaceDN w:val="0"/>
              <w:adjustRightInd w:val="0"/>
              <w:spacing w:line="360" w:lineRule="auto"/>
              <w:ind w:right="3"/>
              <w:rPr>
                <w:b/>
                <w:bCs/>
                <w:kern w:val="1"/>
                <w:sz w:val="28"/>
                <w:szCs w:val="28"/>
                <w:lang w:val="uk-UA"/>
              </w:rPr>
            </w:pPr>
            <w:r w:rsidRPr="00DB7D87">
              <w:rPr>
                <w:b/>
                <w:bCs/>
                <w:kern w:val="1"/>
                <w:sz w:val="28"/>
                <w:szCs w:val="28"/>
                <w:lang w:val="uk-UA"/>
              </w:rPr>
              <w:t>Народний депутат України</w:t>
            </w:r>
          </w:p>
        </w:tc>
        <w:tc>
          <w:tcPr>
            <w:tcW w:w="7506" w:type="dxa"/>
            <w:vAlign w:val="center"/>
          </w:tcPr>
          <w:p w14:paraId="6CA95D15" w14:textId="01816B13" w:rsidR="0003069B" w:rsidRPr="00DB7D87" w:rsidRDefault="00570C17" w:rsidP="00570C17">
            <w:pPr>
              <w:widowControl w:val="0"/>
              <w:autoSpaceDE w:val="0"/>
              <w:autoSpaceDN w:val="0"/>
              <w:adjustRightInd w:val="0"/>
              <w:spacing w:line="360" w:lineRule="auto"/>
              <w:ind w:left="1872" w:right="3"/>
              <w:jc w:val="right"/>
              <w:rPr>
                <w:b/>
                <w:bCs/>
                <w:kern w:val="1"/>
                <w:sz w:val="28"/>
                <w:szCs w:val="28"/>
                <w:lang w:val="uk-UA"/>
              </w:rPr>
            </w:pPr>
            <w:r w:rsidRPr="00DB7D87">
              <w:rPr>
                <w:b/>
                <w:bCs/>
                <w:kern w:val="1"/>
                <w:sz w:val="28"/>
                <w:szCs w:val="28"/>
                <w:lang w:val="uk-UA"/>
              </w:rPr>
              <w:t>Колихаєв І.В.</w:t>
            </w:r>
            <w:r w:rsidR="0003069B" w:rsidRPr="00DB7D87">
              <w:rPr>
                <w:b/>
                <w:bCs/>
                <w:kern w:val="1"/>
                <w:sz w:val="28"/>
                <w:szCs w:val="28"/>
                <w:lang w:val="uk-UA"/>
              </w:rPr>
              <w:t xml:space="preserve"> </w:t>
            </w:r>
          </w:p>
        </w:tc>
      </w:tr>
    </w:tbl>
    <w:p w14:paraId="12311E4E" w14:textId="77777777" w:rsidR="0003069B" w:rsidRPr="00DB7D87" w:rsidRDefault="0003069B">
      <w:pPr>
        <w:widowControl w:val="0"/>
        <w:autoSpaceDE w:val="0"/>
        <w:autoSpaceDN w:val="0"/>
        <w:adjustRightInd w:val="0"/>
        <w:ind w:right="2"/>
        <w:rPr>
          <w:b/>
          <w:bCs/>
          <w:kern w:val="1"/>
          <w:sz w:val="28"/>
          <w:szCs w:val="28"/>
          <w:lang w:val="uk-UA"/>
        </w:rPr>
      </w:pPr>
    </w:p>
    <w:sectPr w:rsidR="0003069B" w:rsidRPr="00DB7D87" w:rsidSect="00767311">
      <w:headerReference w:type="default" r:id="rId10"/>
      <w:pgSz w:w="16837" w:h="11905" w:orient="landscape"/>
      <w:pgMar w:top="851" w:right="1134" w:bottom="1134" w:left="567" w:header="720" w:footer="720"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F4DAD8" w14:textId="77777777" w:rsidR="00621EB5" w:rsidRDefault="00621EB5" w:rsidP="00767311">
      <w:r>
        <w:separator/>
      </w:r>
    </w:p>
  </w:endnote>
  <w:endnote w:type="continuationSeparator" w:id="0">
    <w:p w14:paraId="08A26364" w14:textId="77777777" w:rsidR="00621EB5" w:rsidRDefault="00621EB5" w:rsidP="007673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Helvetica">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B3798F" w14:textId="77777777" w:rsidR="00621EB5" w:rsidRDefault="00621EB5" w:rsidP="00767311">
      <w:r>
        <w:separator/>
      </w:r>
    </w:p>
  </w:footnote>
  <w:footnote w:type="continuationSeparator" w:id="0">
    <w:p w14:paraId="329BF7BF" w14:textId="77777777" w:rsidR="00621EB5" w:rsidRDefault="00621EB5" w:rsidP="007673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6788873"/>
      <w:docPartObj>
        <w:docPartGallery w:val="Page Numbers (Top of Page)"/>
        <w:docPartUnique/>
      </w:docPartObj>
    </w:sdtPr>
    <w:sdtEndPr/>
    <w:sdtContent>
      <w:p w14:paraId="6534D908" w14:textId="1A34A1A8" w:rsidR="00767311" w:rsidRDefault="00767311">
        <w:pPr>
          <w:pStyle w:val="a6"/>
          <w:jc w:val="center"/>
        </w:pPr>
        <w:r>
          <w:fldChar w:fldCharType="begin"/>
        </w:r>
        <w:r>
          <w:instrText>PAGE   \* MERGEFORMAT</w:instrText>
        </w:r>
        <w:r>
          <w:fldChar w:fldCharType="separate"/>
        </w:r>
        <w:r w:rsidR="00943349" w:rsidRPr="00943349">
          <w:rPr>
            <w:noProof/>
            <w:lang w:val="uk-UA"/>
          </w:rPr>
          <w:t>2</w:t>
        </w:r>
        <w:r>
          <w:fldChar w:fldCharType="end"/>
        </w:r>
      </w:p>
    </w:sdtContent>
  </w:sdt>
  <w:p w14:paraId="06F08AD9" w14:textId="77777777" w:rsidR="00767311" w:rsidRDefault="00767311">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8F1"/>
    <w:rsid w:val="0003069B"/>
    <w:rsid w:val="00245852"/>
    <w:rsid w:val="00460487"/>
    <w:rsid w:val="00570C17"/>
    <w:rsid w:val="0057349D"/>
    <w:rsid w:val="00621EB5"/>
    <w:rsid w:val="00767311"/>
    <w:rsid w:val="008C0125"/>
    <w:rsid w:val="008C2B51"/>
    <w:rsid w:val="009171B0"/>
    <w:rsid w:val="00943349"/>
    <w:rsid w:val="00985949"/>
    <w:rsid w:val="009B6744"/>
    <w:rsid w:val="00A4084C"/>
    <w:rsid w:val="00AF3796"/>
    <w:rsid w:val="00BC149E"/>
    <w:rsid w:val="00BD7285"/>
    <w:rsid w:val="00C24AF8"/>
    <w:rsid w:val="00DB7D87"/>
    <w:rsid w:val="00E438F1"/>
    <w:rsid w:val="00F0740A"/>
    <w:rsid w:val="00FD6C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15C0C20"/>
  <w14:defaultImageDpi w14:val="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Title" w:uiPriority="10" w:qFormat="1"/>
    <w:lsdException w:name="Default Paragraph Font" w:semiHidden="1" w:uiPriority="1" w:unhideWhenUsed="1"/>
    <w:lsdException w:name="Subtitle" w:uiPriority="1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245852"/>
    <w:pPr>
      <w:spacing w:before="100" w:beforeAutospacing="1" w:after="100" w:afterAutospacing="1"/>
    </w:pPr>
    <w:rPr>
      <w:sz w:val="24"/>
      <w:szCs w:val="24"/>
    </w:rPr>
  </w:style>
  <w:style w:type="character" w:customStyle="1" w:styleId="rvts9">
    <w:name w:val="rvts9"/>
    <w:basedOn w:val="a0"/>
    <w:rsid w:val="00245852"/>
  </w:style>
  <w:style w:type="character" w:customStyle="1" w:styleId="apple-converted-space">
    <w:name w:val="apple-converted-space"/>
    <w:basedOn w:val="a0"/>
    <w:rsid w:val="00245852"/>
  </w:style>
  <w:style w:type="character" w:customStyle="1" w:styleId="rvts46">
    <w:name w:val="rvts46"/>
    <w:basedOn w:val="a0"/>
    <w:rsid w:val="00245852"/>
  </w:style>
  <w:style w:type="character" w:styleId="a3">
    <w:name w:val="Hyperlink"/>
    <w:basedOn w:val="a0"/>
    <w:uiPriority w:val="99"/>
    <w:unhideWhenUsed/>
    <w:rsid w:val="00245852"/>
    <w:rPr>
      <w:color w:val="0000FF"/>
      <w:u w:val="single"/>
    </w:rPr>
  </w:style>
  <w:style w:type="paragraph" w:styleId="a4">
    <w:name w:val="Balloon Text"/>
    <w:basedOn w:val="a"/>
    <w:link w:val="a5"/>
    <w:uiPriority w:val="99"/>
    <w:rsid w:val="009B6744"/>
    <w:rPr>
      <w:rFonts w:ascii="Segoe UI" w:hAnsi="Segoe UI" w:cs="Segoe UI"/>
      <w:sz w:val="18"/>
      <w:szCs w:val="18"/>
    </w:rPr>
  </w:style>
  <w:style w:type="character" w:customStyle="1" w:styleId="a5">
    <w:name w:val="Текст у виносці Знак"/>
    <w:basedOn w:val="a0"/>
    <w:link w:val="a4"/>
    <w:uiPriority w:val="99"/>
    <w:rsid w:val="009B6744"/>
    <w:rPr>
      <w:rFonts w:ascii="Segoe UI" w:hAnsi="Segoe UI" w:cs="Segoe UI"/>
      <w:sz w:val="18"/>
      <w:szCs w:val="18"/>
    </w:rPr>
  </w:style>
  <w:style w:type="paragraph" w:styleId="a6">
    <w:name w:val="header"/>
    <w:basedOn w:val="a"/>
    <w:link w:val="a7"/>
    <w:uiPriority w:val="99"/>
    <w:rsid w:val="00767311"/>
    <w:pPr>
      <w:tabs>
        <w:tab w:val="center" w:pos="4819"/>
        <w:tab w:val="right" w:pos="9639"/>
      </w:tabs>
    </w:pPr>
  </w:style>
  <w:style w:type="character" w:customStyle="1" w:styleId="a7">
    <w:name w:val="Верхній колонтитул Знак"/>
    <w:basedOn w:val="a0"/>
    <w:link w:val="a6"/>
    <w:uiPriority w:val="99"/>
    <w:rsid w:val="00767311"/>
  </w:style>
  <w:style w:type="paragraph" w:styleId="a8">
    <w:name w:val="footer"/>
    <w:basedOn w:val="a"/>
    <w:link w:val="a9"/>
    <w:uiPriority w:val="99"/>
    <w:rsid w:val="00767311"/>
    <w:pPr>
      <w:tabs>
        <w:tab w:val="center" w:pos="4819"/>
        <w:tab w:val="right" w:pos="9639"/>
      </w:tabs>
    </w:pPr>
  </w:style>
  <w:style w:type="character" w:customStyle="1" w:styleId="a9">
    <w:name w:val="Нижній колонтитул Знак"/>
    <w:basedOn w:val="a0"/>
    <w:link w:val="a8"/>
    <w:uiPriority w:val="99"/>
    <w:rsid w:val="007673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363143">
      <w:bodyDiv w:val="1"/>
      <w:marLeft w:val="0"/>
      <w:marRight w:val="0"/>
      <w:marTop w:val="0"/>
      <w:marBottom w:val="0"/>
      <w:divBdr>
        <w:top w:val="none" w:sz="0" w:space="0" w:color="auto"/>
        <w:left w:val="none" w:sz="0" w:space="0" w:color="auto"/>
        <w:bottom w:val="none" w:sz="0" w:space="0" w:color="auto"/>
        <w:right w:val="none" w:sz="0" w:space="0" w:color="auto"/>
      </w:divBdr>
    </w:div>
    <w:div w:id="5041757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735069DD-1794-46B1-B51E-97BD2FFFCB51}">
  <ds:schemaRefs>
    <ds:schemaRef ds:uri="http://schemas.microsoft.com/sharepoint/v3/contenttype/forms"/>
  </ds:schemaRefs>
</ds:datastoreItem>
</file>

<file path=customXml/itemProps2.xml><?xml version="1.0" encoding="utf-8"?>
<ds:datastoreItem xmlns:ds="http://schemas.openxmlformats.org/officeDocument/2006/customXml" ds:itemID="{604EB23C-EBFB-41DC-9CB6-630502F9A4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E92E93-9CF4-4A52-AD20-9BB784A4182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9ACCABA-A9D4-4062-8919-C40CD4F4B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2836</Words>
  <Characters>1617</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 О Р І В Н Я Л Ь Н А    Т А Б Л И Ц  Я</vt:lpstr>
    </vt:vector>
  </TitlesOfParts>
  <Company/>
  <LinksUpToDate>false</LinksUpToDate>
  <CharactersWithSpaces>4445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2020-10-27T13:34:00Z</dcterms:created>
  <dcterms:modified xsi:type="dcterms:W3CDTF">2020-10-27T13:34:00Z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