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6BC" w:rsidRPr="00827676" w:rsidRDefault="006316BC">
      <w:pPr>
        <w:rPr>
          <w:szCs w:val="28"/>
        </w:rPr>
      </w:pPr>
      <w:bookmarkStart w:id="0" w:name="_GoBack"/>
      <w:bookmarkEnd w:id="0"/>
    </w:p>
    <w:p w:rsidR="001A5F55" w:rsidRPr="00827676" w:rsidRDefault="001A5F55">
      <w:pPr>
        <w:rPr>
          <w:szCs w:val="28"/>
        </w:rPr>
      </w:pPr>
    </w:p>
    <w:p w:rsidR="001A5F55" w:rsidRPr="00827676" w:rsidRDefault="001A5F55">
      <w:pPr>
        <w:rPr>
          <w:szCs w:val="28"/>
        </w:rPr>
      </w:pPr>
    </w:p>
    <w:p w:rsidR="005649C8" w:rsidRPr="00827676" w:rsidRDefault="005649C8">
      <w:pPr>
        <w:rPr>
          <w:szCs w:val="28"/>
        </w:rPr>
      </w:pPr>
    </w:p>
    <w:p w:rsidR="005649C8" w:rsidRPr="00827676" w:rsidRDefault="005649C8">
      <w:pPr>
        <w:rPr>
          <w:szCs w:val="28"/>
        </w:rPr>
      </w:pPr>
    </w:p>
    <w:p w:rsidR="001A5F55" w:rsidRPr="00827676" w:rsidRDefault="001A5F55">
      <w:pPr>
        <w:rPr>
          <w:szCs w:val="28"/>
        </w:rPr>
      </w:pPr>
    </w:p>
    <w:p w:rsidR="001A5F55" w:rsidRPr="00827676" w:rsidRDefault="001A5F55" w:rsidP="001A5F55">
      <w:pPr>
        <w:pStyle w:val="Nazva"/>
        <w:outlineLvl w:val="0"/>
        <w:rPr>
          <w:bCs/>
          <w:sz w:val="28"/>
          <w:szCs w:val="28"/>
          <w:lang w:val="uk-UA"/>
        </w:rPr>
      </w:pPr>
      <w:r w:rsidRPr="00827676">
        <w:rPr>
          <w:bCs/>
          <w:sz w:val="28"/>
          <w:szCs w:val="28"/>
          <w:lang w:val="uk-UA"/>
        </w:rPr>
        <w:t>ВИСНОВОК</w:t>
      </w:r>
    </w:p>
    <w:p w:rsidR="00A90F05" w:rsidRPr="00827676" w:rsidRDefault="001A5F55" w:rsidP="001A5F55">
      <w:pPr>
        <w:shd w:val="clear" w:color="auto" w:fill="FFFFFF"/>
        <w:jc w:val="center"/>
        <w:textAlignment w:val="baseline"/>
        <w:outlineLvl w:val="2"/>
        <w:rPr>
          <w:b/>
          <w:spacing w:val="-2"/>
          <w:szCs w:val="28"/>
        </w:rPr>
      </w:pPr>
      <w:r w:rsidRPr="00827676">
        <w:rPr>
          <w:b/>
          <w:spacing w:val="-2"/>
          <w:szCs w:val="28"/>
        </w:rPr>
        <w:t xml:space="preserve">на проект Закону України </w:t>
      </w:r>
    </w:p>
    <w:p w:rsidR="00A90F05" w:rsidRPr="00827676" w:rsidRDefault="001A5F55" w:rsidP="001A5F55">
      <w:pPr>
        <w:shd w:val="clear" w:color="auto" w:fill="FFFFFF"/>
        <w:jc w:val="center"/>
        <w:textAlignment w:val="baseline"/>
        <w:outlineLvl w:val="2"/>
        <w:rPr>
          <w:b/>
          <w:szCs w:val="28"/>
        </w:rPr>
      </w:pPr>
      <w:r w:rsidRPr="00827676">
        <w:rPr>
          <w:b/>
          <w:spacing w:val="-2"/>
          <w:szCs w:val="28"/>
        </w:rPr>
        <w:t>«</w:t>
      </w:r>
      <w:bookmarkStart w:id="1" w:name="_Hlk528065479"/>
      <w:bookmarkStart w:id="2" w:name="_Hlk24024418"/>
      <w:r w:rsidRPr="00827676">
        <w:rPr>
          <w:b/>
          <w:szCs w:val="28"/>
        </w:rPr>
        <w:t xml:space="preserve">Про внесення змін до </w:t>
      </w:r>
      <w:bookmarkEnd w:id="1"/>
      <w:r w:rsidRPr="00827676">
        <w:rPr>
          <w:b/>
          <w:szCs w:val="28"/>
        </w:rPr>
        <w:t xml:space="preserve">Закону України «Про культуру» </w:t>
      </w:r>
    </w:p>
    <w:p w:rsidR="001A5F55" w:rsidRPr="00827676" w:rsidRDefault="001A5F55" w:rsidP="001A5F55">
      <w:pPr>
        <w:shd w:val="clear" w:color="auto" w:fill="FFFFFF"/>
        <w:jc w:val="center"/>
        <w:textAlignment w:val="baseline"/>
        <w:outlineLvl w:val="2"/>
        <w:rPr>
          <w:b/>
          <w:bCs/>
          <w:szCs w:val="28"/>
        </w:rPr>
      </w:pPr>
      <w:r w:rsidRPr="00827676">
        <w:rPr>
          <w:b/>
          <w:szCs w:val="28"/>
        </w:rPr>
        <w:t xml:space="preserve">щодо </w:t>
      </w:r>
      <w:r w:rsidRPr="00827676">
        <w:rPr>
          <w:b/>
          <w:bCs/>
          <w:szCs w:val="28"/>
        </w:rPr>
        <w:t>загальних засад надання населенню культурних послуг»</w:t>
      </w:r>
    </w:p>
    <w:p w:rsidR="001A5F55" w:rsidRPr="00827676" w:rsidRDefault="001A5F55" w:rsidP="001A5F55">
      <w:pPr>
        <w:shd w:val="clear" w:color="auto" w:fill="FFFFFF"/>
        <w:ind w:firstLine="709"/>
        <w:jc w:val="both"/>
        <w:textAlignment w:val="baseline"/>
        <w:outlineLvl w:val="2"/>
        <w:rPr>
          <w:b/>
          <w:bCs/>
          <w:szCs w:val="28"/>
        </w:rPr>
      </w:pPr>
    </w:p>
    <w:p w:rsidR="00003621" w:rsidRPr="00827676" w:rsidRDefault="00AC0630" w:rsidP="00A90F05">
      <w:pPr>
        <w:ind w:firstLine="709"/>
        <w:jc w:val="both"/>
        <w:rPr>
          <w:bCs/>
          <w:szCs w:val="28"/>
        </w:rPr>
      </w:pPr>
      <w:r w:rsidRPr="00BD683C">
        <w:rPr>
          <w:szCs w:val="28"/>
        </w:rPr>
        <w:t>У законопроекті пропонується внести зміни до Закону України</w:t>
      </w:r>
      <w:r w:rsidR="00A90F05" w:rsidRPr="00BD683C">
        <w:rPr>
          <w:szCs w:val="28"/>
        </w:rPr>
        <w:t xml:space="preserve"> </w:t>
      </w:r>
      <w:r w:rsidR="00827676" w:rsidRPr="00BD683C">
        <w:rPr>
          <w:szCs w:val="28"/>
        </w:rPr>
        <w:br/>
      </w:r>
      <w:r w:rsidRPr="00BD683C">
        <w:rPr>
          <w:szCs w:val="28"/>
        </w:rPr>
        <w:t>«Про культуру» (далі – Закон) з метою визначення на законодавчому рівні загальних засад</w:t>
      </w:r>
      <w:r w:rsidRPr="00827676">
        <w:rPr>
          <w:szCs w:val="28"/>
        </w:rPr>
        <w:t xml:space="preserve"> надання населенню якісних і доступних культурних послуг. Зокрема, передбачається </w:t>
      </w:r>
      <w:r w:rsidR="00003621" w:rsidRPr="00827676">
        <w:rPr>
          <w:szCs w:val="28"/>
        </w:rPr>
        <w:t>р</w:t>
      </w:r>
      <w:r w:rsidRPr="00827676">
        <w:rPr>
          <w:szCs w:val="28"/>
        </w:rPr>
        <w:t xml:space="preserve">озширити і оновити термінологію Закону, </w:t>
      </w:r>
      <w:r w:rsidRPr="00827676">
        <w:rPr>
          <w:rFonts w:eastAsia="Calibri"/>
          <w:szCs w:val="28"/>
        </w:rPr>
        <w:t xml:space="preserve">переглянути та уточнити основні засади та пріоритети державної культурної політики, запровадити механізми моніторингу та оцінювання реалізації державної політики у сфері культури, </w:t>
      </w:r>
      <w:r w:rsidR="00003621" w:rsidRPr="00827676">
        <w:rPr>
          <w:rFonts w:eastAsia="Calibri"/>
          <w:szCs w:val="28"/>
        </w:rPr>
        <w:t>м</w:t>
      </w:r>
      <w:r w:rsidR="00003621" w:rsidRPr="00827676">
        <w:rPr>
          <w:szCs w:val="28"/>
        </w:rPr>
        <w:t xml:space="preserve">інімальні стандарти забезпечення населення культурними послугами, </w:t>
      </w:r>
      <w:r w:rsidR="00003621" w:rsidRPr="00827676">
        <w:rPr>
          <w:rFonts w:eastAsia="Calibri"/>
          <w:szCs w:val="28"/>
        </w:rPr>
        <w:t>визначити повноваження органів державної влади, спрямовані на впровадження реформи забезпечення населення культурними послугами, змінити ф</w:t>
      </w:r>
      <w:r w:rsidR="00003621" w:rsidRPr="00827676">
        <w:rPr>
          <w:bCs/>
          <w:szCs w:val="28"/>
        </w:rPr>
        <w:t>інансово-господарську діяльність</w:t>
      </w:r>
      <w:r w:rsidR="00A90F05" w:rsidRPr="00827676">
        <w:rPr>
          <w:bCs/>
          <w:szCs w:val="28"/>
        </w:rPr>
        <w:t xml:space="preserve"> </w:t>
      </w:r>
      <w:r w:rsidR="00003621" w:rsidRPr="00827676">
        <w:rPr>
          <w:bCs/>
          <w:szCs w:val="28"/>
        </w:rPr>
        <w:t>закладів культури тощо.</w:t>
      </w:r>
    </w:p>
    <w:p w:rsidR="004E43C3" w:rsidRPr="00BD683C" w:rsidRDefault="00003621" w:rsidP="00A90F05">
      <w:pPr>
        <w:ind w:firstLine="709"/>
        <w:jc w:val="both"/>
        <w:rPr>
          <w:szCs w:val="28"/>
        </w:rPr>
      </w:pPr>
      <w:r w:rsidRPr="00827676">
        <w:rPr>
          <w:szCs w:val="28"/>
        </w:rPr>
        <w:t xml:space="preserve">Як зазначається в п. </w:t>
      </w:r>
      <w:r w:rsidR="004E43C3" w:rsidRPr="00827676">
        <w:rPr>
          <w:szCs w:val="28"/>
        </w:rPr>
        <w:t>1</w:t>
      </w:r>
      <w:r w:rsidRPr="00827676">
        <w:rPr>
          <w:szCs w:val="28"/>
        </w:rPr>
        <w:t xml:space="preserve"> пояснювальної записки до законопроекту, </w:t>
      </w:r>
      <w:r w:rsidR="004E43C3" w:rsidRPr="00827676">
        <w:rPr>
          <w:szCs w:val="28"/>
        </w:rPr>
        <w:t xml:space="preserve">він спрямований на створення правових підстав для формування ефективної системи гарантування дотримання </w:t>
      </w:r>
      <w:r w:rsidR="004E43C3" w:rsidRPr="00BD683C">
        <w:rPr>
          <w:szCs w:val="28"/>
        </w:rPr>
        <w:t>культурних прав та потреб населення (незалежно від місця проживання та соціального статусу) щодо отримання якісних і доступних культурних послуг.</w:t>
      </w:r>
    </w:p>
    <w:bookmarkEnd w:id="2"/>
    <w:p w:rsidR="00F55A18" w:rsidRPr="00BD683C" w:rsidRDefault="00F55A18" w:rsidP="00A90F05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BD683C">
        <w:rPr>
          <w:szCs w:val="28"/>
        </w:rPr>
        <w:t>Головне управління, проаналізувавши законопроект</w:t>
      </w:r>
      <w:r w:rsidR="00C0544F" w:rsidRPr="00BD683C">
        <w:rPr>
          <w:szCs w:val="28"/>
          <w:lang w:val="ru-RU"/>
        </w:rPr>
        <w:t xml:space="preserve"> </w:t>
      </w:r>
      <w:r w:rsidR="00827676" w:rsidRPr="00BD683C">
        <w:rPr>
          <w:szCs w:val="28"/>
          <w:lang w:val="ru-RU"/>
        </w:rPr>
        <w:t>у</w:t>
      </w:r>
      <w:r w:rsidR="00C0544F" w:rsidRPr="00BD683C">
        <w:rPr>
          <w:szCs w:val="28"/>
        </w:rPr>
        <w:t xml:space="preserve"> стислий термін</w:t>
      </w:r>
      <w:r w:rsidRPr="00BD683C">
        <w:rPr>
          <w:szCs w:val="28"/>
        </w:rPr>
        <w:t xml:space="preserve">, вважає за доцільне висловити до його положень </w:t>
      </w:r>
      <w:r w:rsidR="0011599A" w:rsidRPr="00BD683C">
        <w:rPr>
          <w:szCs w:val="28"/>
        </w:rPr>
        <w:t>наступне</w:t>
      </w:r>
      <w:r w:rsidRPr="00BD683C">
        <w:rPr>
          <w:szCs w:val="28"/>
        </w:rPr>
        <w:t>.</w:t>
      </w:r>
    </w:p>
    <w:p w:rsidR="000868D0" w:rsidRPr="00827676" w:rsidRDefault="00AE74B3" w:rsidP="004B52FD">
      <w:pPr>
        <w:tabs>
          <w:tab w:val="left" w:pos="851"/>
        </w:tabs>
        <w:ind w:firstLine="709"/>
        <w:jc w:val="both"/>
        <w:rPr>
          <w:szCs w:val="28"/>
        </w:rPr>
      </w:pPr>
      <w:r w:rsidRPr="00BD683C">
        <w:rPr>
          <w:rStyle w:val="rvts9"/>
          <w:b/>
          <w:bCs/>
          <w:szCs w:val="28"/>
        </w:rPr>
        <w:t>1.</w:t>
      </w:r>
      <w:r w:rsidRPr="00BD683C">
        <w:rPr>
          <w:rStyle w:val="rvts9"/>
          <w:bCs/>
          <w:szCs w:val="28"/>
        </w:rPr>
        <w:t xml:space="preserve"> </w:t>
      </w:r>
      <w:r w:rsidR="0011599A" w:rsidRPr="00BD683C">
        <w:rPr>
          <w:rStyle w:val="rvts9"/>
          <w:bCs/>
          <w:szCs w:val="28"/>
        </w:rPr>
        <w:t xml:space="preserve">У </w:t>
      </w:r>
      <w:r w:rsidR="0065493D" w:rsidRPr="00BD683C">
        <w:rPr>
          <w:rStyle w:val="rvts9"/>
          <w:bCs/>
          <w:szCs w:val="28"/>
        </w:rPr>
        <w:t>проект</w:t>
      </w:r>
      <w:r w:rsidR="0011599A" w:rsidRPr="00BD683C">
        <w:rPr>
          <w:rStyle w:val="rvts9"/>
          <w:bCs/>
          <w:szCs w:val="28"/>
        </w:rPr>
        <w:t>і</w:t>
      </w:r>
      <w:r w:rsidR="0065493D" w:rsidRPr="00BD683C">
        <w:rPr>
          <w:rStyle w:val="rvts9"/>
          <w:bCs/>
          <w:szCs w:val="28"/>
        </w:rPr>
        <w:t xml:space="preserve"> Закону </w:t>
      </w:r>
      <w:r w:rsidR="0011599A" w:rsidRPr="00BD683C">
        <w:rPr>
          <w:rStyle w:val="rvts9"/>
          <w:bCs/>
          <w:szCs w:val="28"/>
        </w:rPr>
        <w:t xml:space="preserve">пропонується на законодавчому рівні </w:t>
      </w:r>
      <w:r w:rsidR="004B52FD" w:rsidRPr="00BD683C">
        <w:rPr>
          <w:rStyle w:val="rvts9"/>
          <w:bCs/>
          <w:szCs w:val="28"/>
        </w:rPr>
        <w:t>визнач</w:t>
      </w:r>
      <w:r w:rsidR="0011599A" w:rsidRPr="00BD683C">
        <w:rPr>
          <w:rStyle w:val="rvts9"/>
          <w:bCs/>
          <w:szCs w:val="28"/>
        </w:rPr>
        <w:t>ити</w:t>
      </w:r>
      <w:r w:rsidR="004B52FD" w:rsidRPr="00BD683C">
        <w:rPr>
          <w:rStyle w:val="rvts9"/>
          <w:bCs/>
          <w:szCs w:val="28"/>
        </w:rPr>
        <w:t xml:space="preserve"> такий пріоритет державної політики у сфері культури, як «</w:t>
      </w:r>
      <w:r w:rsidR="004B52FD" w:rsidRPr="00BD683C">
        <w:rPr>
          <w:i/>
          <w:szCs w:val="28"/>
        </w:rPr>
        <w:t>розширення та модернізація культурної інфраструктури села</w:t>
      </w:r>
      <w:r w:rsidR="004B52FD" w:rsidRPr="00BD683C">
        <w:rPr>
          <w:szCs w:val="28"/>
        </w:rPr>
        <w:t>»</w:t>
      </w:r>
      <w:r w:rsidR="0011599A" w:rsidRPr="00BD683C">
        <w:rPr>
          <w:rStyle w:val="rvts9"/>
          <w:bCs/>
          <w:szCs w:val="28"/>
        </w:rPr>
        <w:t xml:space="preserve"> (абз. 8 ч. 1 ст. 4)</w:t>
      </w:r>
      <w:r w:rsidR="004B52FD" w:rsidRPr="00BD683C">
        <w:rPr>
          <w:szCs w:val="28"/>
        </w:rPr>
        <w:t>. Одночасно з цим, положеннями ч. 4 ст. 23</w:t>
      </w:r>
      <w:r w:rsidR="0065493D" w:rsidRPr="00BD683C">
        <w:rPr>
          <w:rStyle w:val="rvts9"/>
          <w:bCs/>
          <w:szCs w:val="28"/>
        </w:rPr>
        <w:t xml:space="preserve"> в редакції проекту Закону</w:t>
      </w:r>
      <w:r w:rsidR="004B52FD" w:rsidRPr="00BD683C">
        <w:rPr>
          <w:szCs w:val="28"/>
        </w:rPr>
        <w:t xml:space="preserve"> «з метою створення умов для забезпечення населення культурними послугами, </w:t>
      </w:r>
      <w:r w:rsidR="004B52FD" w:rsidRPr="00BD683C">
        <w:rPr>
          <w:i/>
          <w:szCs w:val="28"/>
        </w:rPr>
        <w:t>раціонального та ефективного використання наявних ресурсів і матеріально-технічної бази</w:t>
      </w:r>
      <w:r w:rsidR="004B52FD" w:rsidRPr="00BD683C">
        <w:rPr>
          <w:szCs w:val="28"/>
        </w:rPr>
        <w:t xml:space="preserve"> закладів культури</w:t>
      </w:r>
      <w:r w:rsidR="0011599A" w:rsidRPr="00BD683C">
        <w:rPr>
          <w:szCs w:val="28"/>
        </w:rPr>
        <w:t>»</w:t>
      </w:r>
      <w:r w:rsidR="004B52FD" w:rsidRPr="00BD683C">
        <w:rPr>
          <w:szCs w:val="28"/>
        </w:rPr>
        <w:t xml:space="preserve"> пропонується </w:t>
      </w:r>
      <w:r w:rsidR="00C90B56" w:rsidRPr="00BD683C">
        <w:rPr>
          <w:szCs w:val="28"/>
        </w:rPr>
        <w:t xml:space="preserve">передбачити функціонування </w:t>
      </w:r>
      <w:r w:rsidR="004B52FD" w:rsidRPr="00BD683C">
        <w:rPr>
          <w:szCs w:val="28"/>
        </w:rPr>
        <w:t>центр</w:t>
      </w:r>
      <w:r w:rsidR="00C90B56" w:rsidRPr="00BD683C">
        <w:rPr>
          <w:szCs w:val="28"/>
        </w:rPr>
        <w:t>у</w:t>
      </w:r>
      <w:r w:rsidR="004B52FD" w:rsidRPr="00BD683C">
        <w:rPr>
          <w:szCs w:val="28"/>
        </w:rPr>
        <w:t xml:space="preserve"> культурних послуг</w:t>
      </w:r>
      <w:r w:rsidR="0011599A" w:rsidRPr="00BD683C">
        <w:rPr>
          <w:szCs w:val="28"/>
        </w:rPr>
        <w:t>,</w:t>
      </w:r>
      <w:r w:rsidR="004B52FD" w:rsidRPr="00BD683C">
        <w:rPr>
          <w:szCs w:val="28"/>
        </w:rPr>
        <w:t xml:space="preserve"> як </w:t>
      </w:r>
      <w:r w:rsidR="0011599A" w:rsidRPr="00BD683C">
        <w:rPr>
          <w:szCs w:val="28"/>
        </w:rPr>
        <w:t>«багатофункціональн</w:t>
      </w:r>
      <w:r w:rsidR="00C90B56" w:rsidRPr="00BD683C">
        <w:rPr>
          <w:szCs w:val="28"/>
        </w:rPr>
        <w:t>ого</w:t>
      </w:r>
      <w:r w:rsidR="0011599A" w:rsidRPr="00BD683C">
        <w:rPr>
          <w:szCs w:val="28"/>
        </w:rPr>
        <w:t xml:space="preserve"> заклад</w:t>
      </w:r>
      <w:r w:rsidR="00C90B56" w:rsidRPr="00BD683C">
        <w:rPr>
          <w:szCs w:val="28"/>
        </w:rPr>
        <w:t>у</w:t>
      </w:r>
      <w:r w:rsidR="0011599A" w:rsidRPr="00BD683C">
        <w:rPr>
          <w:szCs w:val="28"/>
        </w:rPr>
        <w:t xml:space="preserve"> культури, що має зручне розташування для відвідування жителями територіальної громади/суміжних територіальних громад»</w:t>
      </w:r>
      <w:r w:rsidR="004B52FD" w:rsidRPr="00BD683C">
        <w:rPr>
          <w:szCs w:val="28"/>
        </w:rPr>
        <w:t xml:space="preserve">. </w:t>
      </w:r>
      <w:r w:rsidR="000868D0" w:rsidRPr="00BD683C">
        <w:rPr>
          <w:szCs w:val="28"/>
        </w:rPr>
        <w:t>При цьому</w:t>
      </w:r>
      <w:r w:rsidR="00827676" w:rsidRPr="00BD683C">
        <w:rPr>
          <w:szCs w:val="28"/>
        </w:rPr>
        <w:t>,</w:t>
      </w:r>
      <w:r w:rsidR="000868D0" w:rsidRPr="00BD683C">
        <w:rPr>
          <w:szCs w:val="28"/>
        </w:rPr>
        <w:t xml:space="preserve"> ч. 2 ст</w:t>
      </w:r>
      <w:r w:rsidR="000868D0" w:rsidRPr="00827676">
        <w:rPr>
          <w:szCs w:val="28"/>
        </w:rPr>
        <w:t xml:space="preserve">. 22 в редакції проекту </w:t>
      </w:r>
      <w:r w:rsidR="0011599A" w:rsidRPr="00827676">
        <w:rPr>
          <w:szCs w:val="28"/>
        </w:rPr>
        <w:t xml:space="preserve">Закону </w:t>
      </w:r>
      <w:r w:rsidR="000868D0" w:rsidRPr="00827676">
        <w:rPr>
          <w:szCs w:val="28"/>
        </w:rPr>
        <w:t>передбачає механізм виключення закладу культури з базової мережі</w:t>
      </w:r>
      <w:r w:rsidR="0011599A" w:rsidRPr="00827676">
        <w:rPr>
          <w:szCs w:val="28"/>
        </w:rPr>
        <w:t xml:space="preserve"> закладів культури</w:t>
      </w:r>
      <w:r w:rsidR="000868D0" w:rsidRPr="00827676">
        <w:rPr>
          <w:szCs w:val="28"/>
        </w:rPr>
        <w:t xml:space="preserve">, а </w:t>
      </w:r>
      <w:r w:rsidR="004B52FD" w:rsidRPr="00827676">
        <w:rPr>
          <w:szCs w:val="28"/>
        </w:rPr>
        <w:t>за змістом припису абз. 2 ч. 2 ст</w:t>
      </w:r>
      <w:r w:rsidR="0065493D" w:rsidRPr="00827676">
        <w:rPr>
          <w:szCs w:val="28"/>
        </w:rPr>
        <w:t>.</w:t>
      </w:r>
      <w:r w:rsidR="004B52FD" w:rsidRPr="00827676">
        <w:rPr>
          <w:szCs w:val="28"/>
        </w:rPr>
        <w:t xml:space="preserve"> 23 </w:t>
      </w:r>
      <w:r w:rsidR="0065493D" w:rsidRPr="00827676">
        <w:rPr>
          <w:szCs w:val="28"/>
        </w:rPr>
        <w:t xml:space="preserve">в редакції проекту Закону </w:t>
      </w:r>
      <w:r w:rsidR="004B52FD" w:rsidRPr="00827676">
        <w:rPr>
          <w:szCs w:val="28"/>
        </w:rPr>
        <w:t xml:space="preserve">передбачається можливість </w:t>
      </w:r>
      <w:r w:rsidR="005B55F5" w:rsidRPr="00827676">
        <w:rPr>
          <w:i/>
          <w:szCs w:val="28"/>
        </w:rPr>
        <w:t>(не обов’язок)</w:t>
      </w:r>
      <w:r w:rsidR="005B55F5" w:rsidRPr="00827676">
        <w:rPr>
          <w:szCs w:val="28"/>
        </w:rPr>
        <w:t xml:space="preserve"> </w:t>
      </w:r>
      <w:r w:rsidR="004B52FD" w:rsidRPr="00827676">
        <w:rPr>
          <w:szCs w:val="28"/>
        </w:rPr>
        <w:t xml:space="preserve">утворення філії закладу культури у відповідному населеному пункті. </w:t>
      </w:r>
      <w:r w:rsidR="000868D0" w:rsidRPr="00827676">
        <w:rPr>
          <w:szCs w:val="28"/>
        </w:rPr>
        <w:t xml:space="preserve"> </w:t>
      </w:r>
    </w:p>
    <w:p w:rsidR="005B55F5" w:rsidRPr="00BD683C" w:rsidRDefault="004B52FD" w:rsidP="004B52FD">
      <w:pPr>
        <w:tabs>
          <w:tab w:val="left" w:pos="851"/>
        </w:tabs>
        <w:ind w:firstLine="709"/>
        <w:jc w:val="both"/>
        <w:rPr>
          <w:szCs w:val="28"/>
        </w:rPr>
      </w:pPr>
      <w:r w:rsidRPr="00827676">
        <w:rPr>
          <w:szCs w:val="28"/>
        </w:rPr>
        <w:lastRenderedPageBreak/>
        <w:t xml:space="preserve">У контексті зазначених пропозицій проекту </w:t>
      </w:r>
      <w:r w:rsidR="005B55F5" w:rsidRPr="00827676">
        <w:rPr>
          <w:szCs w:val="28"/>
        </w:rPr>
        <w:t xml:space="preserve">викликають стурбованість ризики скорочення </w:t>
      </w:r>
      <w:r w:rsidR="005B55F5" w:rsidRPr="00BD683C">
        <w:rPr>
          <w:szCs w:val="28"/>
        </w:rPr>
        <w:t>закладів культури місцевого рівня</w:t>
      </w:r>
      <w:r w:rsidR="00C90B56" w:rsidRPr="00BD683C">
        <w:rPr>
          <w:szCs w:val="28"/>
        </w:rPr>
        <w:t>, що не узгоджується з метою його прийняття.</w:t>
      </w:r>
    </w:p>
    <w:p w:rsidR="00345D4A" w:rsidRPr="00BD683C" w:rsidRDefault="0065493D" w:rsidP="00345D4A">
      <w:pPr>
        <w:tabs>
          <w:tab w:val="left" w:pos="851"/>
        </w:tabs>
        <w:ind w:firstLine="709"/>
        <w:jc w:val="both"/>
        <w:rPr>
          <w:rStyle w:val="rvts9"/>
          <w:bCs/>
          <w:szCs w:val="28"/>
        </w:rPr>
      </w:pPr>
      <w:r w:rsidRPr="00BD683C">
        <w:rPr>
          <w:rStyle w:val="rvts9"/>
          <w:b/>
          <w:bCs/>
          <w:szCs w:val="28"/>
        </w:rPr>
        <w:t>2.</w:t>
      </w:r>
      <w:r w:rsidRPr="00BD683C">
        <w:rPr>
          <w:rStyle w:val="rvts9"/>
          <w:bCs/>
          <w:szCs w:val="28"/>
        </w:rPr>
        <w:t xml:space="preserve"> </w:t>
      </w:r>
      <w:r w:rsidR="00956DE2" w:rsidRPr="00BD683C">
        <w:rPr>
          <w:rStyle w:val="rvts9"/>
          <w:bCs/>
          <w:szCs w:val="28"/>
        </w:rPr>
        <w:t xml:space="preserve">До пріоритетів державної політики у сфері культури пропонується віднести і автономію та самоврядування закладів освіти у сфері культури. Зазначена новела виглядає недостатньо </w:t>
      </w:r>
      <w:r w:rsidR="00345D4A" w:rsidRPr="00BD683C">
        <w:rPr>
          <w:rStyle w:val="rvts9"/>
          <w:bCs/>
          <w:szCs w:val="28"/>
        </w:rPr>
        <w:t>конструктивною</w:t>
      </w:r>
      <w:r w:rsidR="00956DE2" w:rsidRPr="00BD683C">
        <w:rPr>
          <w:rStyle w:val="rvts9"/>
          <w:bCs/>
          <w:szCs w:val="28"/>
        </w:rPr>
        <w:t xml:space="preserve">, адже </w:t>
      </w:r>
      <w:r w:rsidR="00345D4A" w:rsidRPr="00BD683C">
        <w:rPr>
          <w:rStyle w:val="rvts9"/>
          <w:bCs/>
          <w:szCs w:val="28"/>
        </w:rPr>
        <w:t>відповідно до ч.</w:t>
      </w:r>
      <w:r w:rsidR="00827676" w:rsidRPr="00BD683C">
        <w:rPr>
          <w:rStyle w:val="rvts9"/>
          <w:bCs/>
          <w:szCs w:val="28"/>
        </w:rPr>
        <w:t xml:space="preserve"> </w:t>
      </w:r>
      <w:r w:rsidR="00345D4A" w:rsidRPr="00BD683C">
        <w:rPr>
          <w:rStyle w:val="rvts9"/>
          <w:bCs/>
          <w:szCs w:val="28"/>
        </w:rPr>
        <w:t>1 ст. 23 Закону України «Про освіту» держава вже гарантує академічну, організаційну, фінансову і кадрову автономію закладів освіти, в тому числі і закладів освіти у сфері культури. Крім того, наприклад, відповідно до Закону України «Про вищу освіту»</w:t>
      </w:r>
      <w:r w:rsidR="00345D4A" w:rsidRPr="00BD683C">
        <w:rPr>
          <w:rStyle w:val="rvts0"/>
          <w:szCs w:val="28"/>
        </w:rPr>
        <w:t xml:space="preserve"> автономія закладу вищої освіти передбачає самостійність, незалежність і відповідальність закладу вищої освіти у прийнятті рішень стосовно</w:t>
      </w:r>
      <w:r w:rsidR="00345D4A" w:rsidRPr="00827676">
        <w:rPr>
          <w:rStyle w:val="rvts0"/>
          <w:szCs w:val="28"/>
        </w:rPr>
        <w:t xml:space="preserve"> розвитку академічних свобод, організації освітнього процесу, наукових досліджень, внутрішнього управління, економічної та іншої діяльності, самостійного добору і розстановки кадрів у </w:t>
      </w:r>
      <w:r w:rsidR="00345D4A" w:rsidRPr="00BD683C">
        <w:rPr>
          <w:rStyle w:val="rvts0"/>
          <w:szCs w:val="28"/>
        </w:rPr>
        <w:t>межах, встановлених цим Законом (п. 1 ч. 1 ст. 1).</w:t>
      </w:r>
    </w:p>
    <w:p w:rsidR="005649C8" w:rsidRPr="00BD683C" w:rsidRDefault="005649C8" w:rsidP="005649C8">
      <w:pPr>
        <w:tabs>
          <w:tab w:val="left" w:pos="851"/>
        </w:tabs>
        <w:ind w:firstLine="709"/>
        <w:jc w:val="both"/>
        <w:rPr>
          <w:rStyle w:val="rvts0"/>
          <w:szCs w:val="28"/>
        </w:rPr>
      </w:pPr>
      <w:r w:rsidRPr="00BD683C">
        <w:rPr>
          <w:rStyle w:val="rvts9"/>
          <w:b/>
          <w:bCs/>
          <w:szCs w:val="28"/>
        </w:rPr>
        <w:t>3.</w:t>
      </w:r>
      <w:r w:rsidRPr="00BD683C">
        <w:rPr>
          <w:rStyle w:val="rvts9"/>
          <w:bCs/>
          <w:szCs w:val="28"/>
        </w:rPr>
        <w:t xml:space="preserve"> </w:t>
      </w:r>
      <w:r w:rsidR="00CE770D" w:rsidRPr="00BD683C">
        <w:rPr>
          <w:rStyle w:val="rvts9"/>
          <w:bCs/>
          <w:szCs w:val="28"/>
        </w:rPr>
        <w:t>Положенням</w:t>
      </w:r>
      <w:r w:rsidR="0011599A" w:rsidRPr="00BD683C">
        <w:rPr>
          <w:rStyle w:val="rvts9"/>
          <w:bCs/>
          <w:szCs w:val="28"/>
        </w:rPr>
        <w:t>и</w:t>
      </w:r>
      <w:r w:rsidR="00CE770D" w:rsidRPr="00BD683C">
        <w:rPr>
          <w:rStyle w:val="rvts9"/>
          <w:bCs/>
          <w:szCs w:val="28"/>
        </w:rPr>
        <w:t xml:space="preserve"> ч. 3 </w:t>
      </w:r>
      <w:r w:rsidR="0065493D" w:rsidRPr="00BD683C">
        <w:rPr>
          <w:rStyle w:val="rvts9"/>
          <w:bCs/>
          <w:szCs w:val="28"/>
        </w:rPr>
        <w:t xml:space="preserve">ст. 4 </w:t>
      </w:r>
      <w:r w:rsidRPr="00BD683C">
        <w:rPr>
          <w:rStyle w:val="rvts9"/>
          <w:bCs/>
          <w:szCs w:val="28"/>
        </w:rPr>
        <w:t xml:space="preserve">в редакції проекту Закону </w:t>
      </w:r>
      <w:r w:rsidR="00CE770D" w:rsidRPr="00BD683C">
        <w:rPr>
          <w:rStyle w:val="rvts9"/>
          <w:bCs/>
          <w:szCs w:val="28"/>
        </w:rPr>
        <w:t>визначено, що «</w:t>
      </w:r>
      <w:r w:rsidR="00E94D63" w:rsidRPr="00BD683C">
        <w:rPr>
          <w:rStyle w:val="rvts9"/>
          <w:bCs/>
          <w:szCs w:val="28"/>
        </w:rPr>
        <w:t>с</w:t>
      </w:r>
      <w:r w:rsidR="00E94D63" w:rsidRPr="00BD683C">
        <w:rPr>
          <w:szCs w:val="28"/>
        </w:rPr>
        <w:t xml:space="preserve">тратегію розвитку культури та план заходів щодо її реалізації, які ґрунтуються </w:t>
      </w:r>
      <w:r w:rsidR="00E94D63" w:rsidRPr="00BD683C">
        <w:rPr>
          <w:i/>
          <w:szCs w:val="28"/>
        </w:rPr>
        <w:t>на принципах послідовності, наступництва і безперервності державної політики у сфері культури</w:t>
      </w:r>
      <w:r w:rsidR="00E94D63" w:rsidRPr="00BD683C">
        <w:rPr>
          <w:szCs w:val="28"/>
        </w:rPr>
        <w:t xml:space="preserve">, затверджує Кабінет Міністрів України раз на п’ять років за поданням центрального органу виконавчої влади, що забезпечує формування державної політики у сфері культури». </w:t>
      </w:r>
      <w:r w:rsidRPr="00BD683C">
        <w:rPr>
          <w:szCs w:val="28"/>
        </w:rPr>
        <w:t xml:space="preserve">Разом з тим, передбачені в даній новелі принципи </w:t>
      </w:r>
      <w:r w:rsidR="00E94D63" w:rsidRPr="00BD683C">
        <w:rPr>
          <w:szCs w:val="28"/>
        </w:rPr>
        <w:t>послідовності, наступництва і безперервності</w:t>
      </w:r>
      <w:r w:rsidRPr="00BD683C">
        <w:rPr>
          <w:szCs w:val="28"/>
        </w:rPr>
        <w:t xml:space="preserve"> виглядають недостатньо визначеними та потребують певної деталізації, адже відповідно до ч. 2 ст. 19 Конституції України о</w:t>
      </w:r>
      <w:r w:rsidRPr="00BD683C">
        <w:rPr>
          <w:rStyle w:val="rvts0"/>
          <w:szCs w:val="28"/>
        </w:rPr>
        <w:t>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України.</w:t>
      </w:r>
    </w:p>
    <w:p w:rsidR="00757467" w:rsidRPr="00BD683C" w:rsidRDefault="007D13CF" w:rsidP="00C12A21">
      <w:pPr>
        <w:ind w:firstLine="709"/>
        <w:jc w:val="both"/>
        <w:rPr>
          <w:szCs w:val="28"/>
        </w:rPr>
      </w:pPr>
      <w:r w:rsidRPr="00BD683C">
        <w:rPr>
          <w:rStyle w:val="rvts9"/>
          <w:b/>
          <w:bCs/>
          <w:szCs w:val="28"/>
        </w:rPr>
        <w:t>4</w:t>
      </w:r>
      <w:r w:rsidR="00CF1EE7" w:rsidRPr="00BD683C">
        <w:rPr>
          <w:rStyle w:val="rvts9"/>
          <w:b/>
          <w:bCs/>
          <w:szCs w:val="28"/>
        </w:rPr>
        <w:t>.</w:t>
      </w:r>
      <w:r w:rsidR="005B75A8" w:rsidRPr="00BD683C">
        <w:rPr>
          <w:rStyle w:val="rvts9"/>
          <w:bCs/>
          <w:szCs w:val="28"/>
        </w:rPr>
        <w:t xml:space="preserve"> </w:t>
      </w:r>
      <w:r w:rsidR="005117F8" w:rsidRPr="00BD683C">
        <w:rPr>
          <w:rStyle w:val="rvts9"/>
          <w:bCs/>
          <w:szCs w:val="28"/>
        </w:rPr>
        <w:t xml:space="preserve">У законопроекті пропонується </w:t>
      </w:r>
      <w:r w:rsidR="00C12A21" w:rsidRPr="00BD683C">
        <w:rPr>
          <w:rStyle w:val="rvts9"/>
          <w:bCs/>
          <w:szCs w:val="28"/>
        </w:rPr>
        <w:t xml:space="preserve">визначити, що </w:t>
      </w:r>
      <w:r w:rsidR="00C12A21" w:rsidRPr="00BD683C">
        <w:rPr>
          <w:szCs w:val="28"/>
        </w:rPr>
        <w:t xml:space="preserve">«суб’єктами моніторингу та оцінювання реалізації державної політики у сфері культури є: на рівні відповідної адміністративно-територіальної одиниці – </w:t>
      </w:r>
      <w:r w:rsidR="00C12A21" w:rsidRPr="00BD683C">
        <w:rPr>
          <w:i/>
          <w:szCs w:val="28"/>
        </w:rPr>
        <w:t>органи місцевого самоврядування, місцеві органи виконавчої влади</w:t>
      </w:r>
      <w:r w:rsidR="00C12A21" w:rsidRPr="00BD683C">
        <w:rPr>
          <w:szCs w:val="28"/>
        </w:rPr>
        <w:t xml:space="preserve">» (ч. 3 нової ст. 4-1 Закону). Разом з тим, </w:t>
      </w:r>
      <w:r w:rsidR="005B75A8" w:rsidRPr="00BD683C">
        <w:rPr>
          <w:szCs w:val="28"/>
        </w:rPr>
        <w:t>в</w:t>
      </w:r>
      <w:r w:rsidR="005117F8" w:rsidRPr="00BD683C">
        <w:rPr>
          <w:szCs w:val="28"/>
        </w:rPr>
        <w:t>иходячи з приписів ч. 4 ст</w:t>
      </w:r>
      <w:r w:rsidRPr="00BD683C">
        <w:rPr>
          <w:szCs w:val="28"/>
        </w:rPr>
        <w:t>.</w:t>
      </w:r>
      <w:r w:rsidR="005117F8" w:rsidRPr="00BD683C">
        <w:rPr>
          <w:szCs w:val="28"/>
        </w:rPr>
        <w:t xml:space="preserve"> 4 Європейської хартії місцевого самоврядування,</w:t>
      </w:r>
      <w:r w:rsidR="005117F8" w:rsidRPr="00BD683C">
        <w:rPr>
          <w:szCs w:val="28"/>
          <w:lang w:val="ru-RU"/>
        </w:rPr>
        <w:t> </w:t>
      </w:r>
      <w:r w:rsidR="00832761" w:rsidRPr="00BD683C">
        <w:rPr>
          <w:szCs w:val="28"/>
        </w:rPr>
        <w:t>«</w:t>
      </w:r>
      <w:r w:rsidR="005117F8" w:rsidRPr="00BD683C">
        <w:rPr>
          <w:szCs w:val="28"/>
        </w:rPr>
        <w:t>повноваження, якими наділяються органи місцевого самоврядування, як правило, мають бути повними і виключними</w:t>
      </w:r>
      <w:r w:rsidR="00832761" w:rsidRPr="00BD683C">
        <w:rPr>
          <w:szCs w:val="28"/>
        </w:rPr>
        <w:t>»</w:t>
      </w:r>
      <w:r w:rsidR="005117F8" w:rsidRPr="00BD683C">
        <w:rPr>
          <w:szCs w:val="28"/>
        </w:rPr>
        <w:t>. Тобто</w:t>
      </w:r>
      <w:r w:rsidR="00827676" w:rsidRPr="00BD683C">
        <w:rPr>
          <w:szCs w:val="28"/>
        </w:rPr>
        <w:t>,</w:t>
      </w:r>
      <w:r w:rsidR="005117F8" w:rsidRPr="00BD683C">
        <w:rPr>
          <w:szCs w:val="28"/>
        </w:rPr>
        <w:t xml:space="preserve"> у </w:t>
      </w:r>
      <w:r w:rsidR="00D15DAD" w:rsidRPr="00BD683C">
        <w:rPr>
          <w:szCs w:val="28"/>
        </w:rPr>
        <w:t>з</w:t>
      </w:r>
      <w:r w:rsidR="00832761" w:rsidRPr="00BD683C">
        <w:rPr>
          <w:szCs w:val="28"/>
        </w:rPr>
        <w:t>аконі</w:t>
      </w:r>
      <w:r w:rsidR="00832761" w:rsidRPr="00827676">
        <w:rPr>
          <w:szCs w:val="28"/>
        </w:rPr>
        <w:t xml:space="preserve"> </w:t>
      </w:r>
      <w:r w:rsidR="005117F8" w:rsidRPr="00827676">
        <w:rPr>
          <w:szCs w:val="28"/>
        </w:rPr>
        <w:t xml:space="preserve">повноваження </w:t>
      </w:r>
      <w:r w:rsidR="00832761" w:rsidRPr="00827676">
        <w:rPr>
          <w:szCs w:val="28"/>
        </w:rPr>
        <w:t xml:space="preserve">органів місцевого самоврядування та </w:t>
      </w:r>
      <w:r w:rsidR="005117F8" w:rsidRPr="00827676">
        <w:rPr>
          <w:szCs w:val="28"/>
        </w:rPr>
        <w:t xml:space="preserve">місцевих органів виконавчої влади мають </w:t>
      </w:r>
      <w:r w:rsidR="00832761" w:rsidRPr="00827676">
        <w:rPr>
          <w:szCs w:val="28"/>
        </w:rPr>
        <w:t xml:space="preserve">бути чітко диференційовані та конкретно </w:t>
      </w:r>
      <w:r w:rsidR="005117F8" w:rsidRPr="00827676">
        <w:rPr>
          <w:szCs w:val="28"/>
        </w:rPr>
        <w:t>визначені.</w:t>
      </w:r>
      <w:r w:rsidR="00D15DAD" w:rsidRPr="00827676">
        <w:rPr>
          <w:szCs w:val="28"/>
        </w:rPr>
        <w:t xml:space="preserve"> </w:t>
      </w:r>
      <w:r w:rsidR="00C90B56" w:rsidRPr="00827676">
        <w:rPr>
          <w:szCs w:val="28"/>
        </w:rPr>
        <w:t>Р</w:t>
      </w:r>
      <w:r w:rsidR="00757467" w:rsidRPr="00827676">
        <w:rPr>
          <w:szCs w:val="28"/>
          <w:shd w:val="clear" w:color="auto" w:fill="FFFFFF"/>
        </w:rPr>
        <w:t xml:space="preserve">еалізація приписів, в яких зазначаються два види органів (самоврядні – органи місцевого самоврядування та державні – місцеві органи виконавчої влади) з </w:t>
      </w:r>
      <w:r w:rsidR="00757467" w:rsidRPr="00BD683C">
        <w:rPr>
          <w:szCs w:val="28"/>
          <w:shd w:val="clear" w:color="auto" w:fill="FFFFFF"/>
        </w:rPr>
        <w:t>однаковим об’єктом правового регулювання, може призвести до конкуренції повноважень між ними.</w:t>
      </w:r>
    </w:p>
    <w:p w:rsidR="000A09EE" w:rsidRPr="00827676" w:rsidRDefault="002937FC" w:rsidP="00A90F05">
      <w:pPr>
        <w:ind w:firstLine="709"/>
        <w:jc w:val="both"/>
        <w:rPr>
          <w:szCs w:val="28"/>
        </w:rPr>
      </w:pPr>
      <w:r w:rsidRPr="00BD683C">
        <w:rPr>
          <w:b/>
          <w:szCs w:val="28"/>
        </w:rPr>
        <w:t>5</w:t>
      </w:r>
      <w:r w:rsidR="00355B7F" w:rsidRPr="00BD683C">
        <w:rPr>
          <w:b/>
          <w:szCs w:val="28"/>
        </w:rPr>
        <w:t>.</w:t>
      </w:r>
      <w:r w:rsidR="00355B7F" w:rsidRPr="00BD683C">
        <w:rPr>
          <w:szCs w:val="28"/>
        </w:rPr>
        <w:t xml:space="preserve"> </w:t>
      </w:r>
      <w:r w:rsidR="000A09EE" w:rsidRPr="00BD683C">
        <w:rPr>
          <w:szCs w:val="28"/>
        </w:rPr>
        <w:t>Певні зауваження викликає зміст но</w:t>
      </w:r>
      <w:r w:rsidR="00DE216B" w:rsidRPr="00BD683C">
        <w:rPr>
          <w:szCs w:val="28"/>
          <w:lang w:eastAsia="uk-UA"/>
        </w:rPr>
        <w:t>в</w:t>
      </w:r>
      <w:r w:rsidR="000A09EE" w:rsidRPr="00BD683C">
        <w:rPr>
          <w:szCs w:val="28"/>
          <w:lang w:eastAsia="uk-UA"/>
        </w:rPr>
        <w:t>ої</w:t>
      </w:r>
      <w:r w:rsidR="00DE216B" w:rsidRPr="00BD683C">
        <w:rPr>
          <w:szCs w:val="28"/>
          <w:lang w:eastAsia="uk-UA"/>
        </w:rPr>
        <w:t xml:space="preserve"> ст</w:t>
      </w:r>
      <w:r w:rsidR="00320E83" w:rsidRPr="00BD683C">
        <w:rPr>
          <w:szCs w:val="28"/>
          <w:lang w:eastAsia="uk-UA"/>
        </w:rPr>
        <w:t>.</w:t>
      </w:r>
      <w:r w:rsidR="00DE216B" w:rsidRPr="00BD683C">
        <w:rPr>
          <w:szCs w:val="28"/>
          <w:lang w:eastAsia="uk-UA"/>
        </w:rPr>
        <w:t xml:space="preserve"> </w:t>
      </w:r>
      <w:r w:rsidR="009345C1" w:rsidRPr="00BD683C">
        <w:rPr>
          <w:szCs w:val="28"/>
          <w:lang w:eastAsia="uk-UA"/>
        </w:rPr>
        <w:t>4</w:t>
      </w:r>
      <w:r w:rsidR="009345C1" w:rsidRPr="00BD683C">
        <w:rPr>
          <w:szCs w:val="28"/>
          <w:vertAlign w:val="superscript"/>
          <w:lang w:eastAsia="uk-UA"/>
        </w:rPr>
        <w:t>2</w:t>
      </w:r>
      <w:r w:rsidR="00C12A21" w:rsidRPr="00BD683C">
        <w:rPr>
          <w:szCs w:val="28"/>
          <w:vertAlign w:val="superscript"/>
          <w:lang w:eastAsia="uk-UA"/>
        </w:rPr>
        <w:t xml:space="preserve"> </w:t>
      </w:r>
      <w:r w:rsidR="00C12A21" w:rsidRPr="00BD683C">
        <w:rPr>
          <w:szCs w:val="28"/>
          <w:lang w:eastAsia="uk-UA"/>
        </w:rPr>
        <w:t xml:space="preserve">Закону, в якій  </w:t>
      </w:r>
      <w:r w:rsidR="000A09EE" w:rsidRPr="00BD683C">
        <w:rPr>
          <w:szCs w:val="28"/>
          <w:lang w:eastAsia="uk-UA"/>
        </w:rPr>
        <w:t xml:space="preserve"> </w:t>
      </w:r>
      <w:r w:rsidR="00DE216B" w:rsidRPr="00BD683C">
        <w:rPr>
          <w:szCs w:val="28"/>
          <w:lang w:eastAsia="uk-UA"/>
        </w:rPr>
        <w:t>пропонується встановити м</w:t>
      </w:r>
      <w:r w:rsidR="00DE216B" w:rsidRPr="00BD683C">
        <w:rPr>
          <w:szCs w:val="28"/>
        </w:rPr>
        <w:t>інімальні стандарти забезпечення населення культурними послугами</w:t>
      </w:r>
      <w:r w:rsidR="000A09EE" w:rsidRPr="00BD683C">
        <w:rPr>
          <w:szCs w:val="28"/>
        </w:rPr>
        <w:t>.</w:t>
      </w:r>
      <w:r w:rsidR="000A09EE" w:rsidRPr="00827676">
        <w:rPr>
          <w:szCs w:val="28"/>
        </w:rPr>
        <w:t xml:space="preserve"> </w:t>
      </w:r>
    </w:p>
    <w:p w:rsidR="00B57082" w:rsidRPr="00BD683C" w:rsidRDefault="002937FC" w:rsidP="00A90F05">
      <w:pPr>
        <w:ind w:firstLine="709"/>
        <w:jc w:val="both"/>
        <w:rPr>
          <w:szCs w:val="28"/>
        </w:rPr>
      </w:pPr>
      <w:r w:rsidRPr="00827676">
        <w:rPr>
          <w:szCs w:val="28"/>
        </w:rPr>
        <w:lastRenderedPageBreak/>
        <w:t xml:space="preserve">5.1. </w:t>
      </w:r>
      <w:r w:rsidR="001F4F9E" w:rsidRPr="00827676">
        <w:rPr>
          <w:szCs w:val="28"/>
        </w:rPr>
        <w:t xml:space="preserve">Зокрема, </w:t>
      </w:r>
      <w:r w:rsidR="001F4F9E" w:rsidRPr="00BD683C">
        <w:rPr>
          <w:szCs w:val="28"/>
        </w:rPr>
        <w:t>у</w:t>
      </w:r>
      <w:r w:rsidR="0087165C" w:rsidRPr="00BD683C">
        <w:rPr>
          <w:szCs w:val="28"/>
        </w:rPr>
        <w:t xml:space="preserve"> ч. 1</w:t>
      </w:r>
      <w:r w:rsidR="0027169B" w:rsidRPr="00BD683C">
        <w:rPr>
          <w:szCs w:val="28"/>
          <w:lang w:eastAsia="uk-UA"/>
        </w:rPr>
        <w:t xml:space="preserve"> ст. 4</w:t>
      </w:r>
      <w:r w:rsidR="0027169B" w:rsidRPr="00BD683C">
        <w:rPr>
          <w:szCs w:val="28"/>
          <w:vertAlign w:val="superscript"/>
          <w:lang w:eastAsia="uk-UA"/>
        </w:rPr>
        <w:t xml:space="preserve">2 </w:t>
      </w:r>
      <w:r w:rsidR="0087165C" w:rsidRPr="00BD683C">
        <w:rPr>
          <w:szCs w:val="28"/>
        </w:rPr>
        <w:t xml:space="preserve"> </w:t>
      </w:r>
      <w:r w:rsidR="00C12A21" w:rsidRPr="00BD683C">
        <w:rPr>
          <w:szCs w:val="28"/>
        </w:rPr>
        <w:t xml:space="preserve">пропонується зазначити, що мінімальні </w:t>
      </w:r>
      <w:r w:rsidR="000A09EE" w:rsidRPr="00BD683C">
        <w:rPr>
          <w:szCs w:val="28"/>
        </w:rPr>
        <w:t xml:space="preserve">стандарти </w:t>
      </w:r>
      <w:r w:rsidR="00C90B56" w:rsidRPr="00BD683C">
        <w:rPr>
          <w:szCs w:val="28"/>
        </w:rPr>
        <w:t xml:space="preserve">забезпечення населення культурними послугами, що затверджуються Кабінетом Міністрів України, </w:t>
      </w:r>
      <w:r w:rsidR="00C12A21" w:rsidRPr="00BD683C">
        <w:rPr>
          <w:szCs w:val="28"/>
        </w:rPr>
        <w:t xml:space="preserve">повинні визначати, зокрема, </w:t>
      </w:r>
      <w:r w:rsidR="007F4794" w:rsidRPr="00BD683C">
        <w:rPr>
          <w:szCs w:val="28"/>
        </w:rPr>
        <w:t xml:space="preserve">«перелік, зміст та обсяг культурних послуг, що надаються населенню на </w:t>
      </w:r>
      <w:r w:rsidR="007F4794" w:rsidRPr="00BD683C">
        <w:rPr>
          <w:i/>
          <w:szCs w:val="28"/>
        </w:rPr>
        <w:t>базовому рівні адміністративно-територіального устрою України (базовий набір культурних послуг)</w:t>
      </w:r>
      <w:r w:rsidR="007F4794" w:rsidRPr="00BD683C">
        <w:rPr>
          <w:szCs w:val="28"/>
        </w:rPr>
        <w:t>»</w:t>
      </w:r>
      <w:r w:rsidR="00C12A21" w:rsidRPr="00BD683C">
        <w:rPr>
          <w:szCs w:val="28"/>
        </w:rPr>
        <w:t>,</w:t>
      </w:r>
      <w:r w:rsidR="002C34FE" w:rsidRPr="00BD683C">
        <w:rPr>
          <w:szCs w:val="28"/>
        </w:rPr>
        <w:t xml:space="preserve"> </w:t>
      </w:r>
      <w:r w:rsidR="00B57082" w:rsidRPr="00BD683C">
        <w:rPr>
          <w:szCs w:val="28"/>
        </w:rPr>
        <w:t xml:space="preserve"> «вимоги до ресурсного забезпечення базового набору культурних послуг».</w:t>
      </w:r>
    </w:p>
    <w:p w:rsidR="00FA41D5" w:rsidRPr="00BD683C" w:rsidRDefault="00C12A21" w:rsidP="00A90F05">
      <w:pPr>
        <w:ind w:firstLine="709"/>
        <w:jc w:val="both"/>
        <w:rPr>
          <w:szCs w:val="28"/>
        </w:rPr>
      </w:pPr>
      <w:r w:rsidRPr="00BD683C">
        <w:rPr>
          <w:szCs w:val="28"/>
        </w:rPr>
        <w:t xml:space="preserve">Разом з тим, </w:t>
      </w:r>
      <w:r w:rsidR="00C90B56" w:rsidRPr="00BD683C">
        <w:rPr>
          <w:szCs w:val="28"/>
        </w:rPr>
        <w:t xml:space="preserve">з метою гарантування дотримання культурних прав та потреб населення (незалежно від місця проживання та соціального статусу) щодо отримання якісних і доступних культурних послуг виглядає за доцільне на законодавчому рівні уточнити основні складові </w:t>
      </w:r>
      <w:r w:rsidR="002430A5" w:rsidRPr="00BD683C">
        <w:rPr>
          <w:i/>
          <w:szCs w:val="28"/>
        </w:rPr>
        <w:t>базов</w:t>
      </w:r>
      <w:r w:rsidR="00C90B56" w:rsidRPr="00BD683C">
        <w:rPr>
          <w:i/>
          <w:szCs w:val="28"/>
        </w:rPr>
        <w:t>ого</w:t>
      </w:r>
      <w:r w:rsidR="002430A5" w:rsidRPr="00BD683C">
        <w:rPr>
          <w:i/>
          <w:szCs w:val="28"/>
        </w:rPr>
        <w:t xml:space="preserve"> наб</w:t>
      </w:r>
      <w:r w:rsidR="00C90B56" w:rsidRPr="00BD683C">
        <w:rPr>
          <w:i/>
          <w:szCs w:val="28"/>
        </w:rPr>
        <w:t>о</w:t>
      </w:r>
      <w:r w:rsidR="002430A5" w:rsidRPr="00BD683C">
        <w:rPr>
          <w:i/>
          <w:szCs w:val="28"/>
        </w:rPr>
        <w:t>р</w:t>
      </w:r>
      <w:r w:rsidR="00C90B56" w:rsidRPr="00BD683C">
        <w:rPr>
          <w:i/>
          <w:szCs w:val="28"/>
        </w:rPr>
        <w:t>у</w:t>
      </w:r>
      <w:r w:rsidR="002430A5" w:rsidRPr="00BD683C">
        <w:rPr>
          <w:i/>
          <w:szCs w:val="28"/>
        </w:rPr>
        <w:t xml:space="preserve"> культурних послуг</w:t>
      </w:r>
      <w:r w:rsidR="00CB5051" w:rsidRPr="00BD683C">
        <w:rPr>
          <w:bCs/>
          <w:szCs w:val="28"/>
          <w:lang w:eastAsia="uk-UA"/>
        </w:rPr>
        <w:t xml:space="preserve">. </w:t>
      </w:r>
      <w:r w:rsidR="00E24FE4" w:rsidRPr="00BD683C">
        <w:rPr>
          <w:szCs w:val="28"/>
          <w:lang w:eastAsia="uk-UA"/>
        </w:rPr>
        <w:t>Крім того, чинне законодавство України не оперує терміном «</w:t>
      </w:r>
      <w:r w:rsidR="00E24FE4" w:rsidRPr="00BD683C">
        <w:rPr>
          <w:szCs w:val="28"/>
        </w:rPr>
        <w:t>базовий рівень адміністративно-територіального устрою України», а т</w:t>
      </w:r>
      <w:r w:rsidR="00E24FE4" w:rsidRPr="00BD683C">
        <w:rPr>
          <w:bCs/>
          <w:szCs w:val="28"/>
        </w:rPr>
        <w:t xml:space="preserve">ому </w:t>
      </w:r>
      <w:r w:rsidR="002937FC" w:rsidRPr="00BD683C">
        <w:rPr>
          <w:bCs/>
          <w:szCs w:val="28"/>
        </w:rPr>
        <w:t xml:space="preserve">застосування </w:t>
      </w:r>
      <w:r w:rsidR="00E24FE4" w:rsidRPr="00BD683C">
        <w:rPr>
          <w:bCs/>
          <w:szCs w:val="28"/>
        </w:rPr>
        <w:t xml:space="preserve">такого поняття виглядає </w:t>
      </w:r>
      <w:r w:rsidR="002937FC" w:rsidRPr="00BD683C">
        <w:rPr>
          <w:bCs/>
          <w:szCs w:val="28"/>
        </w:rPr>
        <w:t>некоректним</w:t>
      </w:r>
      <w:r w:rsidR="00E24FE4" w:rsidRPr="00BD683C">
        <w:rPr>
          <w:bCs/>
          <w:szCs w:val="28"/>
        </w:rPr>
        <w:t>.</w:t>
      </w:r>
    </w:p>
    <w:p w:rsidR="00F25BB5" w:rsidRPr="00BD683C" w:rsidRDefault="002937FC" w:rsidP="00A90F05">
      <w:pPr>
        <w:ind w:firstLine="709"/>
        <w:jc w:val="both"/>
        <w:rPr>
          <w:szCs w:val="28"/>
        </w:rPr>
      </w:pPr>
      <w:r w:rsidRPr="00BD683C">
        <w:rPr>
          <w:szCs w:val="28"/>
        </w:rPr>
        <w:t xml:space="preserve">5.2. </w:t>
      </w:r>
      <w:r w:rsidR="005179A3" w:rsidRPr="00BD683C">
        <w:rPr>
          <w:szCs w:val="28"/>
        </w:rPr>
        <w:t xml:space="preserve">Відповідно до </w:t>
      </w:r>
      <w:r w:rsidR="00313EB0" w:rsidRPr="00BD683C">
        <w:rPr>
          <w:szCs w:val="28"/>
        </w:rPr>
        <w:t>положень</w:t>
      </w:r>
      <w:r w:rsidR="005179A3" w:rsidRPr="00BD683C">
        <w:rPr>
          <w:szCs w:val="28"/>
        </w:rPr>
        <w:t xml:space="preserve"> </w:t>
      </w:r>
      <w:r w:rsidR="00B57082" w:rsidRPr="00BD683C">
        <w:rPr>
          <w:szCs w:val="28"/>
        </w:rPr>
        <w:t>абз. 6 ч. 1</w:t>
      </w:r>
      <w:r w:rsidR="005179A3" w:rsidRPr="00BD683C">
        <w:rPr>
          <w:szCs w:val="28"/>
        </w:rPr>
        <w:t xml:space="preserve"> </w:t>
      </w:r>
      <w:r w:rsidR="0027169B" w:rsidRPr="00BD683C">
        <w:rPr>
          <w:szCs w:val="28"/>
          <w:lang w:eastAsia="uk-UA"/>
        </w:rPr>
        <w:t>ст. 4</w:t>
      </w:r>
      <w:r w:rsidR="0027169B" w:rsidRPr="00BD683C">
        <w:rPr>
          <w:szCs w:val="28"/>
          <w:vertAlign w:val="superscript"/>
          <w:lang w:eastAsia="uk-UA"/>
        </w:rPr>
        <w:t xml:space="preserve">2 </w:t>
      </w:r>
      <w:r w:rsidR="0027169B" w:rsidRPr="00BD683C">
        <w:rPr>
          <w:szCs w:val="28"/>
        </w:rPr>
        <w:t xml:space="preserve"> </w:t>
      </w:r>
      <w:r w:rsidR="00C242C6" w:rsidRPr="00BD683C">
        <w:rPr>
          <w:szCs w:val="28"/>
        </w:rPr>
        <w:t>«я</w:t>
      </w:r>
      <w:r w:rsidR="00C21BE8" w:rsidRPr="00BD683C">
        <w:rPr>
          <w:szCs w:val="28"/>
        </w:rPr>
        <w:t>к</w:t>
      </w:r>
      <w:r w:rsidR="00B917D1" w:rsidRPr="00BD683C">
        <w:rPr>
          <w:szCs w:val="28"/>
        </w:rPr>
        <w:t xml:space="preserve">ість культурних послуг визначається сукупністю властивостей, які характеризують процес та результат їх надання та обумовлюють здатність задовольнити певні потреби отримувача кожного </w:t>
      </w:r>
      <w:r w:rsidR="00B917D1" w:rsidRPr="00BD683C">
        <w:rPr>
          <w:i/>
          <w:szCs w:val="28"/>
        </w:rPr>
        <w:t>виду культурних послуг</w:t>
      </w:r>
      <w:r w:rsidR="00827676" w:rsidRPr="00BD683C">
        <w:rPr>
          <w:szCs w:val="28"/>
        </w:rPr>
        <w:t>». Однак не</w:t>
      </w:r>
      <w:r w:rsidR="00B57082" w:rsidRPr="00BD683C">
        <w:rPr>
          <w:szCs w:val="28"/>
        </w:rPr>
        <w:t xml:space="preserve">зрозуміло, які </w:t>
      </w:r>
      <w:r w:rsidR="00701551" w:rsidRPr="00BD683C">
        <w:rPr>
          <w:szCs w:val="28"/>
        </w:rPr>
        <w:t>«</w:t>
      </w:r>
      <w:r w:rsidR="00B57082" w:rsidRPr="00BD683C">
        <w:rPr>
          <w:szCs w:val="28"/>
        </w:rPr>
        <w:t>види культурних послуг</w:t>
      </w:r>
      <w:r w:rsidR="00701551" w:rsidRPr="00BD683C">
        <w:rPr>
          <w:szCs w:val="28"/>
        </w:rPr>
        <w:t>»</w:t>
      </w:r>
      <w:r w:rsidR="00B57082" w:rsidRPr="00BD683C">
        <w:rPr>
          <w:szCs w:val="28"/>
        </w:rPr>
        <w:t xml:space="preserve"> маються на увазі, оскільки як положення</w:t>
      </w:r>
      <w:r w:rsidR="00B57082" w:rsidRPr="00827676">
        <w:rPr>
          <w:szCs w:val="28"/>
        </w:rPr>
        <w:t xml:space="preserve"> Закону, так і </w:t>
      </w:r>
      <w:r w:rsidR="00B57082" w:rsidRPr="00BD683C">
        <w:rPr>
          <w:szCs w:val="28"/>
        </w:rPr>
        <w:t xml:space="preserve">положення законопроекту </w:t>
      </w:r>
      <w:r w:rsidR="00701551" w:rsidRPr="00BD683C">
        <w:rPr>
          <w:szCs w:val="28"/>
        </w:rPr>
        <w:t>не містять роз’яснення змісту цього формулювання.</w:t>
      </w:r>
      <w:r w:rsidR="00B57082" w:rsidRPr="00BD683C">
        <w:rPr>
          <w:szCs w:val="28"/>
        </w:rPr>
        <w:t xml:space="preserve"> </w:t>
      </w:r>
    </w:p>
    <w:p w:rsidR="00F25BB5" w:rsidRPr="00BD683C" w:rsidRDefault="00CF1EE7" w:rsidP="00A90F05">
      <w:pPr>
        <w:tabs>
          <w:tab w:val="left" w:pos="709"/>
          <w:tab w:val="left" w:pos="993"/>
        </w:tabs>
        <w:ind w:firstLine="709"/>
        <w:jc w:val="both"/>
        <w:rPr>
          <w:szCs w:val="28"/>
        </w:rPr>
      </w:pPr>
      <w:r w:rsidRPr="00BD683C">
        <w:rPr>
          <w:b/>
          <w:szCs w:val="28"/>
        </w:rPr>
        <w:t>6</w:t>
      </w:r>
      <w:r w:rsidR="00F25BB5" w:rsidRPr="00BD683C">
        <w:rPr>
          <w:b/>
          <w:szCs w:val="28"/>
        </w:rPr>
        <w:t xml:space="preserve">. </w:t>
      </w:r>
      <w:r w:rsidR="00F25BB5" w:rsidRPr="00BD683C">
        <w:rPr>
          <w:szCs w:val="28"/>
        </w:rPr>
        <w:t>В оновленій ст</w:t>
      </w:r>
      <w:r w:rsidR="00320E83" w:rsidRPr="00BD683C">
        <w:rPr>
          <w:szCs w:val="28"/>
        </w:rPr>
        <w:t>.</w:t>
      </w:r>
      <w:r w:rsidR="00F25BB5" w:rsidRPr="00BD683C">
        <w:rPr>
          <w:szCs w:val="28"/>
        </w:rPr>
        <w:t> 26 Закону пропонується врегулювати деякі питання фінансово-господарської діяльності закладів культури, щодо змісту якої вбачається доцільним зауважити наступне.</w:t>
      </w:r>
    </w:p>
    <w:p w:rsidR="00F25BB5" w:rsidRPr="00827676" w:rsidRDefault="00CF1EE7" w:rsidP="00A90F05">
      <w:pPr>
        <w:tabs>
          <w:tab w:val="left" w:pos="709"/>
          <w:tab w:val="left" w:pos="1134"/>
        </w:tabs>
        <w:ind w:firstLine="709"/>
        <w:jc w:val="both"/>
        <w:rPr>
          <w:bCs/>
          <w:szCs w:val="28"/>
        </w:rPr>
      </w:pPr>
      <w:r w:rsidRPr="00BD683C">
        <w:rPr>
          <w:szCs w:val="28"/>
        </w:rPr>
        <w:t>6</w:t>
      </w:r>
      <w:r w:rsidR="00F25BB5" w:rsidRPr="00BD683C">
        <w:rPr>
          <w:szCs w:val="28"/>
        </w:rPr>
        <w:t xml:space="preserve">.1. </w:t>
      </w:r>
      <w:r w:rsidR="0087165C" w:rsidRPr="00BD683C">
        <w:rPr>
          <w:szCs w:val="28"/>
        </w:rPr>
        <w:t>Відповідно до</w:t>
      </w:r>
      <w:r w:rsidR="00F25BB5" w:rsidRPr="00BD683C">
        <w:rPr>
          <w:szCs w:val="28"/>
        </w:rPr>
        <w:t xml:space="preserve"> ч. 1 «д</w:t>
      </w:r>
      <w:r w:rsidR="00F25BB5" w:rsidRPr="00BD683C">
        <w:rPr>
          <w:bCs/>
          <w:szCs w:val="28"/>
        </w:rPr>
        <w:t xml:space="preserve">жерелами фінансування закладів культури є: кошти державного та місцевих бюджетів; кошти, що надходять від </w:t>
      </w:r>
      <w:r w:rsidR="00F25BB5" w:rsidRPr="00BD683C">
        <w:rPr>
          <w:bCs/>
          <w:i/>
          <w:szCs w:val="28"/>
        </w:rPr>
        <w:t xml:space="preserve">додаткової (господарської) діяльності; </w:t>
      </w:r>
      <w:r w:rsidR="00F25BB5" w:rsidRPr="00BD683C">
        <w:rPr>
          <w:bCs/>
          <w:szCs w:val="28"/>
        </w:rPr>
        <w:t xml:space="preserve">кошти, одержані від надання платних послуг згідно </w:t>
      </w:r>
      <w:r w:rsidR="00F25BB5" w:rsidRPr="00BD683C">
        <w:rPr>
          <w:bCs/>
          <w:i/>
          <w:szCs w:val="28"/>
        </w:rPr>
        <w:t>з основною</w:t>
      </w:r>
      <w:r w:rsidR="00F25BB5" w:rsidRPr="00BD683C">
        <w:rPr>
          <w:bCs/>
          <w:szCs w:val="28"/>
        </w:rPr>
        <w:t xml:space="preserve"> діяльністю закладів культури; доходи від реалізації в установленому порядку майна</w:t>
      </w:r>
      <w:r w:rsidR="00F25BB5" w:rsidRPr="00827676">
        <w:rPr>
          <w:bCs/>
          <w:szCs w:val="28"/>
        </w:rPr>
        <w:t>, надання в оренду майна; кошти, одержані за роботи (послуги), виконані закладом культури на замовлення підприємств, установ, організацій та фізичних осіб; благодійні внески, добровільні пожертвування, дарунки</w:t>
      </w:r>
      <w:r w:rsidR="00A90F05" w:rsidRPr="00827676">
        <w:rPr>
          <w:bCs/>
          <w:szCs w:val="28"/>
        </w:rPr>
        <w:t xml:space="preserve"> </w:t>
      </w:r>
      <w:r w:rsidR="00F25BB5" w:rsidRPr="00827676">
        <w:rPr>
          <w:bCs/>
          <w:szCs w:val="28"/>
        </w:rPr>
        <w:t xml:space="preserve">у вигляді коштів, матеріальних цінностей, нематеріальних активів, одержаних від фізичних та юридичних осіб; гранти вітчизняних і міжнародних організацій; кошти, отримані державними і комунальними закладами культури як відсотки на залишок коштів на поточних рахунках, відкритих у банках державного сектору для розміщення власних надходжень, отриманих як плата за послуги що надаються ними згідно з основною діяльністю; інші не заборонені законодавством джерела». </w:t>
      </w:r>
    </w:p>
    <w:p w:rsidR="00F25BB5" w:rsidRPr="00BD683C" w:rsidRDefault="00F25BB5" w:rsidP="00A90F05">
      <w:pPr>
        <w:tabs>
          <w:tab w:val="left" w:pos="709"/>
        </w:tabs>
        <w:ind w:firstLine="709"/>
        <w:jc w:val="both"/>
        <w:rPr>
          <w:szCs w:val="28"/>
        </w:rPr>
      </w:pPr>
      <w:r w:rsidRPr="00827676">
        <w:rPr>
          <w:szCs w:val="28"/>
        </w:rPr>
        <w:t xml:space="preserve">У даному випадку виглядає незрозумілим, про яку саме </w:t>
      </w:r>
      <w:r w:rsidRPr="00827676">
        <w:rPr>
          <w:i/>
          <w:szCs w:val="28"/>
        </w:rPr>
        <w:t>додаткову (господарську)</w:t>
      </w:r>
      <w:r w:rsidRPr="00827676">
        <w:rPr>
          <w:szCs w:val="28"/>
        </w:rPr>
        <w:t xml:space="preserve"> діяльність йде мова, а також критерії відділення її від основної діяльності, зважаючи на те, що відповідно до п. 4 ч. 1 ст</w:t>
      </w:r>
      <w:r w:rsidR="00320E83" w:rsidRPr="00827676">
        <w:rPr>
          <w:szCs w:val="28"/>
        </w:rPr>
        <w:t>.</w:t>
      </w:r>
      <w:r w:rsidRPr="00827676">
        <w:rPr>
          <w:szCs w:val="28"/>
        </w:rPr>
        <w:t xml:space="preserve"> 1 Закону «діяльність у сфері культури (культурна діяльність) – творча, </w:t>
      </w:r>
      <w:r w:rsidRPr="00827676">
        <w:rPr>
          <w:i/>
          <w:szCs w:val="28"/>
        </w:rPr>
        <w:t>господарська</w:t>
      </w:r>
      <w:r w:rsidRPr="00827676">
        <w:rPr>
          <w:szCs w:val="28"/>
        </w:rPr>
        <w:t xml:space="preserve">, наукова, бібліотечна, інформаційна, музейна, освітня, культурно-дозвіллєва та розважальна діяльність, спрямована на створення, тиражування, </w:t>
      </w:r>
      <w:r w:rsidRPr="00BD683C">
        <w:rPr>
          <w:szCs w:val="28"/>
        </w:rPr>
        <w:lastRenderedPageBreak/>
        <w:t xml:space="preserve">розповсюдження, демонстрування, популяризацію, збереження і використання культурних благ та культурних цінностей для задоволення культурних потреб громадян». </w:t>
      </w:r>
    </w:p>
    <w:p w:rsidR="00F25BB5" w:rsidRPr="00827676" w:rsidRDefault="00CF1EE7" w:rsidP="00A90F05">
      <w:pPr>
        <w:tabs>
          <w:tab w:val="left" w:pos="709"/>
          <w:tab w:val="left" w:pos="1134"/>
        </w:tabs>
        <w:ind w:firstLine="709"/>
        <w:jc w:val="both"/>
        <w:rPr>
          <w:bCs/>
          <w:szCs w:val="28"/>
        </w:rPr>
      </w:pPr>
      <w:r w:rsidRPr="00BD683C">
        <w:rPr>
          <w:szCs w:val="28"/>
        </w:rPr>
        <w:t>6</w:t>
      </w:r>
      <w:r w:rsidR="00391D7D" w:rsidRPr="00BD683C">
        <w:rPr>
          <w:szCs w:val="28"/>
        </w:rPr>
        <w:t xml:space="preserve">.2. </w:t>
      </w:r>
      <w:r w:rsidR="00F25BB5" w:rsidRPr="00BD683C">
        <w:rPr>
          <w:szCs w:val="28"/>
        </w:rPr>
        <w:t xml:space="preserve">Положення </w:t>
      </w:r>
      <w:r w:rsidR="0027169B" w:rsidRPr="00BD683C">
        <w:rPr>
          <w:szCs w:val="28"/>
        </w:rPr>
        <w:t xml:space="preserve">нового абзацу </w:t>
      </w:r>
      <w:r w:rsidR="00F25BB5" w:rsidRPr="00BD683C">
        <w:rPr>
          <w:szCs w:val="28"/>
        </w:rPr>
        <w:t>ч.</w:t>
      </w:r>
      <w:r w:rsidR="00F25BB5" w:rsidRPr="00BD683C">
        <w:rPr>
          <w:szCs w:val="28"/>
          <w:lang w:val="ru-RU"/>
        </w:rPr>
        <w:t> </w:t>
      </w:r>
      <w:r w:rsidR="00F25BB5" w:rsidRPr="00BD683C">
        <w:rPr>
          <w:szCs w:val="28"/>
        </w:rPr>
        <w:t xml:space="preserve">1, згідно з яким «державні і комунальні заклади культури </w:t>
      </w:r>
      <w:r w:rsidR="00F25BB5" w:rsidRPr="00BD683C">
        <w:rPr>
          <w:i/>
          <w:szCs w:val="28"/>
        </w:rPr>
        <w:t>мають право самостійно розпоряджатися надходженнями</w:t>
      </w:r>
      <w:r w:rsidR="00F25BB5" w:rsidRPr="00BD683C">
        <w:rPr>
          <w:szCs w:val="28"/>
        </w:rPr>
        <w:t xml:space="preserve"> від надання платних послуг</w:t>
      </w:r>
      <w:r w:rsidR="00F25BB5" w:rsidRPr="00827676">
        <w:rPr>
          <w:szCs w:val="28"/>
        </w:rPr>
        <w:t xml:space="preserve"> та з інших джерел фінансування, не заборонених законодавством, з метою провадження діяльності, передбаченої установчими документами», не узгоджуються із приписами ч. 4 ст</w:t>
      </w:r>
      <w:r w:rsidR="00320E83" w:rsidRPr="00827676">
        <w:rPr>
          <w:szCs w:val="28"/>
        </w:rPr>
        <w:t>.</w:t>
      </w:r>
      <w:r w:rsidR="00F25BB5" w:rsidRPr="00827676">
        <w:rPr>
          <w:szCs w:val="28"/>
        </w:rPr>
        <w:t xml:space="preserve"> 13 та ч. 9 ст</w:t>
      </w:r>
      <w:r w:rsidR="00320E83" w:rsidRPr="00827676">
        <w:rPr>
          <w:szCs w:val="28"/>
        </w:rPr>
        <w:t>.</w:t>
      </w:r>
      <w:r w:rsidR="00F25BB5" w:rsidRPr="00827676">
        <w:rPr>
          <w:szCs w:val="28"/>
        </w:rPr>
        <w:t xml:space="preserve"> 51 Бюджетного кодексу України, які визначають порядок та напрями використання власних надходжень бюджетних установ. </w:t>
      </w:r>
    </w:p>
    <w:p w:rsidR="00F25BB5" w:rsidRPr="00827676" w:rsidRDefault="00CF1EE7" w:rsidP="00A90F05">
      <w:pPr>
        <w:pStyle w:val="a8"/>
        <w:tabs>
          <w:tab w:val="left" w:pos="709"/>
          <w:tab w:val="left" w:pos="1134"/>
        </w:tabs>
        <w:ind w:left="0" w:firstLine="709"/>
        <w:jc w:val="both"/>
        <w:rPr>
          <w:szCs w:val="28"/>
        </w:rPr>
      </w:pPr>
      <w:r w:rsidRPr="00827676">
        <w:rPr>
          <w:bCs/>
          <w:szCs w:val="28"/>
        </w:rPr>
        <w:t>6</w:t>
      </w:r>
      <w:r w:rsidR="00391D7D" w:rsidRPr="00827676">
        <w:rPr>
          <w:bCs/>
          <w:szCs w:val="28"/>
        </w:rPr>
        <w:t xml:space="preserve">.3. </w:t>
      </w:r>
      <w:r w:rsidR="00F25BB5" w:rsidRPr="00827676">
        <w:rPr>
          <w:bCs/>
          <w:szCs w:val="28"/>
        </w:rPr>
        <w:t>У</w:t>
      </w:r>
      <w:r w:rsidR="00F25BB5" w:rsidRPr="00827676">
        <w:rPr>
          <w:szCs w:val="28"/>
        </w:rPr>
        <w:t xml:space="preserve"> новій ч. 3 пропонується</w:t>
      </w:r>
      <w:r w:rsidR="00F25BB5" w:rsidRPr="00827676">
        <w:rPr>
          <w:bCs/>
          <w:szCs w:val="28"/>
        </w:rPr>
        <w:t xml:space="preserve"> визначити, що «фінансування надання </w:t>
      </w:r>
      <w:r w:rsidR="00F25BB5" w:rsidRPr="00827676">
        <w:rPr>
          <w:bCs/>
          <w:i/>
          <w:szCs w:val="28"/>
        </w:rPr>
        <w:t>базового набору культурних послуг</w:t>
      </w:r>
      <w:r w:rsidR="00F25BB5" w:rsidRPr="00827676">
        <w:rPr>
          <w:bCs/>
          <w:szCs w:val="28"/>
        </w:rPr>
        <w:t xml:space="preserve"> здійснюється за рахунок коштів державного та/або місцевих бюджетів». Слід зауважити, що у проекті</w:t>
      </w:r>
      <w:r w:rsidR="00391D7D" w:rsidRPr="00827676">
        <w:rPr>
          <w:bCs/>
          <w:szCs w:val="28"/>
        </w:rPr>
        <w:t>, як вже зазначалося</w:t>
      </w:r>
      <w:r w:rsidR="00997411" w:rsidRPr="00827676">
        <w:rPr>
          <w:bCs/>
          <w:szCs w:val="28"/>
        </w:rPr>
        <w:t xml:space="preserve"> вище</w:t>
      </w:r>
      <w:r w:rsidR="00391D7D" w:rsidRPr="00827676">
        <w:rPr>
          <w:bCs/>
          <w:szCs w:val="28"/>
        </w:rPr>
        <w:t xml:space="preserve">, </w:t>
      </w:r>
      <w:r w:rsidR="00F25BB5" w:rsidRPr="00827676">
        <w:rPr>
          <w:bCs/>
          <w:szCs w:val="28"/>
        </w:rPr>
        <w:t xml:space="preserve">не визначено, які саме послуги належать до базового набору послуг, </w:t>
      </w:r>
      <w:r w:rsidR="002C7E16" w:rsidRPr="00827676">
        <w:rPr>
          <w:bCs/>
          <w:szCs w:val="28"/>
        </w:rPr>
        <w:t xml:space="preserve">а також </w:t>
      </w:r>
      <w:r w:rsidR="00F25BB5" w:rsidRPr="00827676">
        <w:rPr>
          <w:bCs/>
          <w:szCs w:val="28"/>
        </w:rPr>
        <w:t xml:space="preserve">рівень бюджету, з якого фінансуються ті чи інші послуги, що не відповідає принципу юридичної визначеності правової норми. </w:t>
      </w:r>
    </w:p>
    <w:p w:rsidR="00992210" w:rsidRPr="00BD683C" w:rsidRDefault="00F25BB5" w:rsidP="00992210">
      <w:pPr>
        <w:tabs>
          <w:tab w:val="left" w:pos="709"/>
          <w:tab w:val="left" w:pos="1134"/>
        </w:tabs>
        <w:ind w:firstLine="709"/>
        <w:jc w:val="both"/>
        <w:rPr>
          <w:szCs w:val="28"/>
        </w:rPr>
      </w:pPr>
      <w:r w:rsidRPr="00827676">
        <w:rPr>
          <w:szCs w:val="28"/>
        </w:rPr>
        <w:t xml:space="preserve">Запровадження фінансування базового набору надання культурних послуг потребуватиме додаткових витрат із Державного та місцевих </w:t>
      </w:r>
      <w:r w:rsidRPr="00BD683C">
        <w:rPr>
          <w:szCs w:val="28"/>
        </w:rPr>
        <w:t>бюджетів України. Натомість, всупереч вимогам ст</w:t>
      </w:r>
      <w:r w:rsidR="00320E83" w:rsidRPr="00BD683C">
        <w:rPr>
          <w:szCs w:val="28"/>
        </w:rPr>
        <w:t>.</w:t>
      </w:r>
      <w:r w:rsidRPr="00BD683C">
        <w:rPr>
          <w:szCs w:val="28"/>
        </w:rPr>
        <w:t xml:space="preserve"> 27 Бюджетного кодексу України, ст</w:t>
      </w:r>
      <w:r w:rsidR="00320E83" w:rsidRPr="00BD683C">
        <w:rPr>
          <w:szCs w:val="28"/>
        </w:rPr>
        <w:t>.</w:t>
      </w:r>
      <w:r w:rsidRPr="00BD683C">
        <w:rPr>
          <w:szCs w:val="28"/>
        </w:rPr>
        <w:t xml:space="preserve"> 91 Регламенту Верховної Ради України, необхідного фінансово-економічного обґрунтування (з відповідними розрахунками) у супровідних до проекту документах не надано.</w:t>
      </w:r>
    </w:p>
    <w:p w:rsidR="00CF1EE7" w:rsidRPr="00BD683C" w:rsidRDefault="00CF1EE7" w:rsidP="00992210">
      <w:pPr>
        <w:tabs>
          <w:tab w:val="left" w:pos="709"/>
          <w:tab w:val="left" w:pos="1134"/>
        </w:tabs>
        <w:ind w:firstLine="709"/>
        <w:jc w:val="both"/>
        <w:rPr>
          <w:szCs w:val="28"/>
        </w:rPr>
      </w:pPr>
      <w:r w:rsidRPr="00BD683C">
        <w:rPr>
          <w:b/>
          <w:szCs w:val="28"/>
        </w:rPr>
        <w:t>7.</w:t>
      </w:r>
      <w:r w:rsidRPr="00BD683C">
        <w:rPr>
          <w:szCs w:val="28"/>
        </w:rPr>
        <w:t xml:space="preserve"> </w:t>
      </w:r>
      <w:r w:rsidR="00C92972" w:rsidRPr="00BD683C">
        <w:rPr>
          <w:szCs w:val="28"/>
        </w:rPr>
        <w:t xml:space="preserve">Законопроект потребує редакційного </w:t>
      </w:r>
      <w:r w:rsidR="00F73226" w:rsidRPr="00BD683C">
        <w:rPr>
          <w:szCs w:val="28"/>
        </w:rPr>
        <w:t xml:space="preserve">та техніко-юридичного </w:t>
      </w:r>
      <w:r w:rsidR="00C92972" w:rsidRPr="00BD683C">
        <w:rPr>
          <w:szCs w:val="28"/>
        </w:rPr>
        <w:t xml:space="preserve">вдосконалення. </w:t>
      </w:r>
    </w:p>
    <w:p w:rsidR="00084DB9" w:rsidRPr="00BD683C" w:rsidRDefault="00F73226" w:rsidP="00A90F05">
      <w:pPr>
        <w:tabs>
          <w:tab w:val="left" w:pos="851"/>
        </w:tabs>
        <w:ind w:firstLine="709"/>
        <w:jc w:val="both"/>
        <w:rPr>
          <w:rStyle w:val="rvts9"/>
          <w:bCs/>
          <w:szCs w:val="28"/>
        </w:rPr>
      </w:pPr>
      <w:r w:rsidRPr="00BD683C">
        <w:rPr>
          <w:szCs w:val="28"/>
        </w:rPr>
        <w:t xml:space="preserve">7.1. </w:t>
      </w:r>
      <w:r w:rsidR="00CF1EE7" w:rsidRPr="00BD683C">
        <w:rPr>
          <w:szCs w:val="28"/>
        </w:rPr>
        <w:t>У</w:t>
      </w:r>
      <w:r w:rsidR="00084DB9" w:rsidRPr="00BD683C">
        <w:rPr>
          <w:szCs w:val="28"/>
        </w:rPr>
        <w:t xml:space="preserve"> положенн</w:t>
      </w:r>
      <w:r w:rsidR="001C343A" w:rsidRPr="00BD683C">
        <w:rPr>
          <w:szCs w:val="28"/>
        </w:rPr>
        <w:t>ях</w:t>
      </w:r>
      <w:r w:rsidR="00084DB9" w:rsidRPr="00BD683C">
        <w:rPr>
          <w:rStyle w:val="rvts9"/>
          <w:bCs/>
          <w:szCs w:val="28"/>
        </w:rPr>
        <w:t xml:space="preserve"> ч. 2 ст</w:t>
      </w:r>
      <w:r w:rsidR="00320E83" w:rsidRPr="00BD683C">
        <w:rPr>
          <w:rStyle w:val="rvts9"/>
          <w:bCs/>
          <w:szCs w:val="28"/>
        </w:rPr>
        <w:t>.</w:t>
      </w:r>
      <w:r w:rsidR="00084DB9" w:rsidRPr="00BD683C">
        <w:rPr>
          <w:rStyle w:val="rvts9"/>
          <w:bCs/>
          <w:szCs w:val="28"/>
        </w:rPr>
        <w:t xml:space="preserve"> 4</w:t>
      </w:r>
      <w:r w:rsidR="00D60FAB" w:rsidRPr="00BD683C">
        <w:rPr>
          <w:rStyle w:val="rvts9"/>
          <w:bCs/>
          <w:szCs w:val="28"/>
        </w:rPr>
        <w:t>, за змістом яко</w:t>
      </w:r>
      <w:r w:rsidR="00827676" w:rsidRPr="00BD683C">
        <w:rPr>
          <w:rStyle w:val="rvts9"/>
          <w:bCs/>
          <w:szCs w:val="28"/>
        </w:rPr>
        <w:t>ї</w:t>
      </w:r>
      <w:r w:rsidR="00D60FAB" w:rsidRPr="00BD683C">
        <w:rPr>
          <w:rStyle w:val="rvts9"/>
          <w:bCs/>
          <w:szCs w:val="28"/>
        </w:rPr>
        <w:t xml:space="preserve"> «п</w:t>
      </w:r>
      <w:r w:rsidR="00D60FAB" w:rsidRPr="00BD683C">
        <w:rPr>
          <w:szCs w:val="28"/>
        </w:rPr>
        <w:t>ріоритети державної політики у сфері культури визначаються: програмами Президента України, щорічним посланням Президента України до Верховної Ради України</w:t>
      </w:r>
      <w:r w:rsidR="00992210" w:rsidRPr="00BD683C">
        <w:rPr>
          <w:szCs w:val="28"/>
        </w:rPr>
        <w:t xml:space="preserve"> </w:t>
      </w:r>
      <w:r w:rsidR="00D60FAB" w:rsidRPr="00BD683C">
        <w:rPr>
          <w:szCs w:val="28"/>
        </w:rPr>
        <w:t xml:space="preserve">…, програмами діяльності Кабінету Міністрів України, в яких </w:t>
      </w:r>
      <w:r w:rsidR="00D60FAB" w:rsidRPr="00BD683C">
        <w:rPr>
          <w:i/>
          <w:szCs w:val="28"/>
        </w:rPr>
        <w:t>обов’язково</w:t>
      </w:r>
      <w:r w:rsidR="00D60FAB" w:rsidRPr="00BD683C">
        <w:rPr>
          <w:szCs w:val="28"/>
        </w:rPr>
        <w:t xml:space="preserve"> враховуються аспекти розвитку культури» та «пріоритети державної політики у сфері культури </w:t>
      </w:r>
      <w:r w:rsidR="00D60FAB" w:rsidRPr="00BD683C">
        <w:rPr>
          <w:i/>
          <w:szCs w:val="28"/>
        </w:rPr>
        <w:t>обов’язково</w:t>
      </w:r>
      <w:r w:rsidR="00D60FAB" w:rsidRPr="00BD683C">
        <w:rPr>
          <w:szCs w:val="28"/>
        </w:rPr>
        <w:t xml:space="preserve"> враховуються місцевими органами виконавчої влади та органами місцевого самоврядування</w:t>
      </w:r>
      <w:r w:rsidR="00992210" w:rsidRPr="00BD683C">
        <w:rPr>
          <w:szCs w:val="28"/>
        </w:rPr>
        <w:t xml:space="preserve"> </w:t>
      </w:r>
      <w:r w:rsidR="00D60FAB" w:rsidRPr="00BD683C">
        <w:rPr>
          <w:szCs w:val="28"/>
        </w:rPr>
        <w:t xml:space="preserve">...» </w:t>
      </w:r>
      <w:r w:rsidR="00084DB9" w:rsidRPr="00BD683C">
        <w:rPr>
          <w:szCs w:val="28"/>
        </w:rPr>
        <w:t>зайвим є слово «</w:t>
      </w:r>
      <w:r w:rsidR="00D60FAB" w:rsidRPr="00BD683C">
        <w:rPr>
          <w:szCs w:val="28"/>
        </w:rPr>
        <w:t>обов’язково</w:t>
      </w:r>
      <w:r w:rsidR="00084DB9" w:rsidRPr="00BD683C">
        <w:rPr>
          <w:szCs w:val="28"/>
        </w:rPr>
        <w:t xml:space="preserve">», оскільки </w:t>
      </w:r>
      <w:r w:rsidR="00D60FAB" w:rsidRPr="00BD683C">
        <w:rPr>
          <w:szCs w:val="28"/>
        </w:rPr>
        <w:t>правова норма й так має загальнообов’язковий характ</w:t>
      </w:r>
      <w:r w:rsidR="001C343A" w:rsidRPr="00BD683C">
        <w:rPr>
          <w:szCs w:val="28"/>
        </w:rPr>
        <w:t>ер</w:t>
      </w:r>
      <w:r w:rsidR="00D60FAB" w:rsidRPr="00BD683C">
        <w:rPr>
          <w:rStyle w:val="rvts9"/>
          <w:bCs/>
          <w:szCs w:val="28"/>
        </w:rPr>
        <w:t>.</w:t>
      </w:r>
    </w:p>
    <w:p w:rsidR="00ED4F97" w:rsidRPr="00BD683C" w:rsidRDefault="00F73226" w:rsidP="00F7322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  <w:lang w:val="uk-UA"/>
        </w:rPr>
      </w:pPr>
      <w:r w:rsidRPr="00BD683C">
        <w:rPr>
          <w:rStyle w:val="rvts9"/>
          <w:bCs/>
          <w:sz w:val="28"/>
          <w:szCs w:val="28"/>
          <w:lang w:val="uk-UA"/>
        </w:rPr>
        <w:t>7.2.</w:t>
      </w:r>
      <w:r w:rsidR="00992210" w:rsidRPr="00BD683C">
        <w:rPr>
          <w:rStyle w:val="rvts9"/>
          <w:bCs/>
          <w:sz w:val="28"/>
          <w:szCs w:val="28"/>
          <w:lang w:val="uk-UA"/>
        </w:rPr>
        <w:t xml:space="preserve"> </w:t>
      </w:r>
      <w:r w:rsidR="00ED4F97" w:rsidRPr="00BD683C">
        <w:rPr>
          <w:rStyle w:val="rvts9"/>
          <w:bCs/>
          <w:sz w:val="28"/>
          <w:szCs w:val="28"/>
          <w:lang w:val="uk-UA"/>
        </w:rPr>
        <w:t>У проект</w:t>
      </w:r>
      <w:r w:rsidRPr="00BD683C">
        <w:rPr>
          <w:rStyle w:val="rvts9"/>
          <w:bCs/>
          <w:sz w:val="28"/>
          <w:szCs w:val="28"/>
          <w:lang w:val="uk-UA"/>
        </w:rPr>
        <w:t>і</w:t>
      </w:r>
      <w:r w:rsidR="00ED4F97" w:rsidRPr="00BD683C">
        <w:rPr>
          <w:rStyle w:val="rvts9"/>
          <w:bCs/>
          <w:sz w:val="28"/>
          <w:szCs w:val="28"/>
          <w:lang w:val="uk-UA"/>
        </w:rPr>
        <w:t xml:space="preserve"> </w:t>
      </w:r>
      <w:r w:rsidRPr="00BD683C">
        <w:rPr>
          <w:rStyle w:val="rvts9"/>
          <w:bCs/>
          <w:sz w:val="28"/>
          <w:szCs w:val="28"/>
          <w:lang w:val="uk-UA"/>
        </w:rPr>
        <w:t xml:space="preserve">Закону </w:t>
      </w:r>
      <w:r w:rsidR="00ED4F97" w:rsidRPr="00BD683C">
        <w:rPr>
          <w:rStyle w:val="rvts9"/>
          <w:bCs/>
          <w:sz w:val="28"/>
          <w:szCs w:val="28"/>
          <w:lang w:val="uk-UA"/>
        </w:rPr>
        <w:t>пропонується внести зміни до ч. 2</w:t>
      </w:r>
      <w:r w:rsidR="00992210" w:rsidRPr="00BD683C">
        <w:rPr>
          <w:rStyle w:val="rvts9"/>
          <w:bCs/>
          <w:sz w:val="28"/>
          <w:szCs w:val="28"/>
          <w:lang w:val="uk-UA"/>
        </w:rPr>
        <w:t xml:space="preserve"> ст. 3 Закону</w:t>
      </w:r>
      <w:r w:rsidR="00ED4F97" w:rsidRPr="00BD683C">
        <w:rPr>
          <w:rStyle w:val="rvts9"/>
          <w:bCs/>
          <w:sz w:val="28"/>
          <w:szCs w:val="28"/>
          <w:lang w:val="uk-UA"/>
        </w:rPr>
        <w:t>, проте ст</w:t>
      </w:r>
      <w:r w:rsidR="00992210" w:rsidRPr="00BD683C">
        <w:rPr>
          <w:rStyle w:val="rvts9"/>
          <w:bCs/>
          <w:sz w:val="28"/>
          <w:szCs w:val="28"/>
          <w:lang w:val="uk-UA"/>
        </w:rPr>
        <w:t>.</w:t>
      </w:r>
      <w:r w:rsidR="00ED4F97" w:rsidRPr="00BD683C">
        <w:rPr>
          <w:rStyle w:val="rvts9"/>
          <w:bCs/>
          <w:sz w:val="28"/>
          <w:szCs w:val="28"/>
          <w:lang w:val="uk-UA"/>
        </w:rPr>
        <w:t xml:space="preserve"> 3 містить лише </w:t>
      </w:r>
      <w:r w:rsidR="00992210" w:rsidRPr="00BD683C">
        <w:rPr>
          <w:rStyle w:val="rvts9"/>
          <w:bCs/>
          <w:sz w:val="28"/>
          <w:szCs w:val="28"/>
          <w:lang w:val="uk-UA"/>
        </w:rPr>
        <w:t>одну</w:t>
      </w:r>
      <w:r w:rsidR="00ED4F97" w:rsidRPr="00BD683C">
        <w:rPr>
          <w:rStyle w:val="rvts9"/>
          <w:bCs/>
          <w:sz w:val="28"/>
          <w:szCs w:val="28"/>
          <w:lang w:val="uk-UA"/>
        </w:rPr>
        <w:t xml:space="preserve"> частину. </w:t>
      </w:r>
    </w:p>
    <w:p w:rsidR="00ED4F97" w:rsidRPr="00BD683C" w:rsidRDefault="00F73226" w:rsidP="00F73226">
      <w:pPr>
        <w:shd w:val="clear" w:color="auto" w:fill="FFFFFF"/>
        <w:tabs>
          <w:tab w:val="num" w:pos="-10"/>
          <w:tab w:val="left" w:pos="1070"/>
        </w:tabs>
        <w:ind w:firstLine="709"/>
        <w:jc w:val="both"/>
        <w:rPr>
          <w:rStyle w:val="rvts9"/>
          <w:bCs/>
          <w:szCs w:val="28"/>
        </w:rPr>
      </w:pPr>
      <w:r w:rsidRPr="00BD683C">
        <w:rPr>
          <w:rFonts w:eastAsia="MS ??"/>
          <w:szCs w:val="28"/>
          <w:lang w:eastAsia="uk-UA"/>
        </w:rPr>
        <w:t>7.3</w:t>
      </w:r>
      <w:r w:rsidR="00992210" w:rsidRPr="00BD683C">
        <w:rPr>
          <w:rFonts w:eastAsia="MS ??"/>
          <w:szCs w:val="28"/>
          <w:lang w:eastAsia="uk-UA"/>
        </w:rPr>
        <w:t>. Звертаємо увагу</w:t>
      </w:r>
      <w:r w:rsidR="00827676" w:rsidRPr="00BD683C">
        <w:rPr>
          <w:rFonts w:eastAsia="MS ??"/>
          <w:szCs w:val="28"/>
          <w:lang w:eastAsia="uk-UA"/>
        </w:rPr>
        <w:t xml:space="preserve"> на те</w:t>
      </w:r>
      <w:r w:rsidR="00992210" w:rsidRPr="00BD683C">
        <w:rPr>
          <w:rFonts w:eastAsia="MS ??"/>
          <w:szCs w:val="28"/>
          <w:lang w:eastAsia="uk-UA"/>
        </w:rPr>
        <w:t>, що відповідно</w:t>
      </w:r>
      <w:r w:rsidR="00992210" w:rsidRPr="00827676">
        <w:rPr>
          <w:rFonts w:eastAsia="MS ??"/>
          <w:szCs w:val="28"/>
          <w:lang w:eastAsia="uk-UA"/>
        </w:rPr>
        <w:t xml:space="preserve"> до ч. 6 ст. 91 Регламенту Верховної Ради України до законопроекту про внесення змін до законів додається </w:t>
      </w:r>
      <w:r w:rsidR="00992210" w:rsidRPr="00BD683C">
        <w:rPr>
          <w:rFonts w:eastAsia="MS ??"/>
          <w:szCs w:val="28"/>
          <w:lang w:eastAsia="uk-UA"/>
        </w:rPr>
        <w:t xml:space="preserve">порівняльна таблиця, яка містить </w:t>
      </w:r>
      <w:r w:rsidR="00992210" w:rsidRPr="00BD683C">
        <w:rPr>
          <w:rFonts w:eastAsia="MS ??"/>
          <w:i/>
          <w:szCs w:val="28"/>
          <w:lang w:eastAsia="uk-UA"/>
        </w:rPr>
        <w:t xml:space="preserve">редакцію відповідних положень </w:t>
      </w:r>
      <w:r w:rsidR="00992210" w:rsidRPr="00BD683C">
        <w:rPr>
          <w:rFonts w:eastAsia="MS ??"/>
          <w:szCs w:val="28"/>
          <w:lang w:eastAsia="uk-UA"/>
        </w:rPr>
        <w:t>(статей, частин, пунктів, абзаців тощо)</w:t>
      </w:r>
      <w:r w:rsidR="00992210" w:rsidRPr="00BD683C">
        <w:rPr>
          <w:rFonts w:eastAsia="MS ??"/>
          <w:i/>
          <w:szCs w:val="28"/>
          <w:lang w:eastAsia="uk-UA"/>
        </w:rPr>
        <w:t xml:space="preserve"> чинного закону та нову його редакцію з урахуванням запропонованих змін</w:t>
      </w:r>
      <w:r w:rsidR="00992210" w:rsidRPr="00BD683C">
        <w:rPr>
          <w:rFonts w:eastAsia="MS ??"/>
          <w:szCs w:val="28"/>
          <w:lang w:eastAsia="uk-UA"/>
        </w:rPr>
        <w:t xml:space="preserve">. Разом з тим, </w:t>
      </w:r>
      <w:r w:rsidRPr="00BD683C">
        <w:rPr>
          <w:rFonts w:eastAsia="MS ??"/>
          <w:szCs w:val="28"/>
          <w:lang w:eastAsia="uk-UA"/>
        </w:rPr>
        <w:t xml:space="preserve">порівняльна таблиця до законопроекту частково не відповідає </w:t>
      </w:r>
      <w:r w:rsidR="00992210" w:rsidRPr="00BD683C">
        <w:rPr>
          <w:rFonts w:eastAsia="MS ??"/>
          <w:szCs w:val="28"/>
          <w:lang w:eastAsia="uk-UA"/>
        </w:rPr>
        <w:t>проект</w:t>
      </w:r>
      <w:r w:rsidRPr="00BD683C">
        <w:rPr>
          <w:rFonts w:eastAsia="MS ??"/>
          <w:szCs w:val="28"/>
          <w:lang w:eastAsia="uk-UA"/>
        </w:rPr>
        <w:t>у</w:t>
      </w:r>
      <w:r w:rsidR="00992210" w:rsidRPr="00BD683C">
        <w:rPr>
          <w:rFonts w:eastAsia="MS ??"/>
          <w:szCs w:val="28"/>
          <w:lang w:eastAsia="uk-UA"/>
        </w:rPr>
        <w:t xml:space="preserve"> Закону</w:t>
      </w:r>
      <w:r w:rsidRPr="00BD683C">
        <w:rPr>
          <w:rFonts w:eastAsia="MS ??"/>
          <w:szCs w:val="28"/>
          <w:lang w:eastAsia="uk-UA"/>
        </w:rPr>
        <w:t>, зокрема</w:t>
      </w:r>
      <w:r w:rsidR="001C343A" w:rsidRPr="00BD683C">
        <w:rPr>
          <w:rFonts w:eastAsia="MS ??"/>
          <w:szCs w:val="28"/>
          <w:lang w:eastAsia="uk-UA"/>
        </w:rPr>
        <w:t>,</w:t>
      </w:r>
      <w:r w:rsidRPr="00BD683C">
        <w:rPr>
          <w:rFonts w:eastAsia="MS ??"/>
          <w:szCs w:val="28"/>
          <w:lang w:eastAsia="uk-UA"/>
        </w:rPr>
        <w:t xml:space="preserve"> в частині </w:t>
      </w:r>
      <w:r w:rsidR="00992210" w:rsidRPr="00BD683C">
        <w:rPr>
          <w:rFonts w:eastAsia="MS ??"/>
          <w:szCs w:val="28"/>
          <w:lang w:eastAsia="uk-UA"/>
        </w:rPr>
        <w:t xml:space="preserve"> </w:t>
      </w:r>
      <w:r w:rsidR="00ED4F97" w:rsidRPr="00BD683C">
        <w:rPr>
          <w:rStyle w:val="rvts9"/>
          <w:bCs/>
          <w:szCs w:val="28"/>
        </w:rPr>
        <w:t xml:space="preserve">зміни назви </w:t>
      </w:r>
      <w:r w:rsidR="0027169B" w:rsidRPr="00BD683C">
        <w:rPr>
          <w:rStyle w:val="rvts9"/>
          <w:bCs/>
          <w:szCs w:val="28"/>
        </w:rPr>
        <w:t>ст.</w:t>
      </w:r>
      <w:r w:rsidR="00ED4F97" w:rsidRPr="00BD683C">
        <w:rPr>
          <w:rStyle w:val="rvts9"/>
          <w:bCs/>
          <w:szCs w:val="28"/>
        </w:rPr>
        <w:t xml:space="preserve"> 3 Закону</w:t>
      </w:r>
      <w:r w:rsidRPr="00BD683C">
        <w:rPr>
          <w:rStyle w:val="rvts9"/>
          <w:bCs/>
          <w:szCs w:val="28"/>
        </w:rPr>
        <w:t>.</w:t>
      </w:r>
    </w:p>
    <w:p w:rsidR="00F73226" w:rsidRPr="00827676" w:rsidRDefault="00F73226" w:rsidP="00F73226">
      <w:pPr>
        <w:shd w:val="clear" w:color="auto" w:fill="FFFFFF"/>
        <w:tabs>
          <w:tab w:val="num" w:pos="-10"/>
          <w:tab w:val="left" w:pos="1070"/>
        </w:tabs>
        <w:ind w:firstLine="709"/>
        <w:jc w:val="both"/>
        <w:rPr>
          <w:rStyle w:val="fontstyle"/>
          <w:bCs/>
          <w:szCs w:val="28"/>
        </w:rPr>
      </w:pPr>
      <w:r w:rsidRPr="00BD683C">
        <w:rPr>
          <w:szCs w:val="28"/>
        </w:rPr>
        <w:t>7.4. Згідно вимог законодавчої техніки перехідні положення законопроекту застосовуються у</w:t>
      </w:r>
      <w:r w:rsidRPr="00827676">
        <w:rPr>
          <w:szCs w:val="28"/>
        </w:rPr>
        <w:t xml:space="preserve"> разі, якщо потрібно врегулювати відносини, </w:t>
      </w:r>
      <w:r w:rsidRPr="00827676">
        <w:rPr>
          <w:szCs w:val="28"/>
        </w:rPr>
        <w:lastRenderedPageBreak/>
        <w:t>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:rsidR="004D667A" w:rsidRPr="00827676" w:rsidRDefault="004D667A" w:rsidP="00A90F05">
      <w:pPr>
        <w:ind w:firstLine="709"/>
        <w:jc w:val="both"/>
        <w:rPr>
          <w:szCs w:val="28"/>
        </w:rPr>
      </w:pPr>
    </w:p>
    <w:p w:rsidR="00A9112A" w:rsidRPr="00827676" w:rsidRDefault="00A9112A" w:rsidP="00A90F05">
      <w:pPr>
        <w:ind w:firstLine="709"/>
        <w:jc w:val="both"/>
        <w:rPr>
          <w:szCs w:val="28"/>
        </w:rPr>
      </w:pPr>
      <w:r w:rsidRPr="00827676">
        <w:rPr>
          <w:szCs w:val="28"/>
          <w:shd w:val="clear" w:color="auto" w:fill="FFFFFF"/>
        </w:rPr>
        <w:t xml:space="preserve"> </w:t>
      </w:r>
    </w:p>
    <w:p w:rsidR="00997411" w:rsidRPr="00827676" w:rsidRDefault="00997411" w:rsidP="00A90F05">
      <w:pPr>
        <w:pStyle w:val="tj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27676">
        <w:rPr>
          <w:sz w:val="28"/>
          <w:szCs w:val="28"/>
          <w:lang w:val="uk-UA"/>
        </w:rPr>
        <w:t>Керівник Головного управління</w:t>
      </w:r>
      <w:r w:rsidR="0027169B">
        <w:rPr>
          <w:sz w:val="28"/>
          <w:szCs w:val="28"/>
          <w:lang w:val="uk-UA"/>
        </w:rPr>
        <w:t xml:space="preserve">                               </w:t>
      </w:r>
      <w:r w:rsidRPr="00827676">
        <w:rPr>
          <w:sz w:val="28"/>
          <w:szCs w:val="28"/>
          <w:lang w:val="uk-UA"/>
        </w:rPr>
        <w:t xml:space="preserve">                 С. Тихонюк</w:t>
      </w:r>
    </w:p>
    <w:p w:rsidR="00997411" w:rsidRPr="00827676" w:rsidRDefault="00997411" w:rsidP="00A90F05">
      <w:pPr>
        <w:pStyle w:val="tj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997411" w:rsidRPr="0027169B" w:rsidRDefault="00997411" w:rsidP="00A90F05">
      <w:pPr>
        <w:pStyle w:val="tj"/>
        <w:spacing w:before="0" w:beforeAutospacing="0" w:after="0" w:afterAutospacing="0"/>
        <w:ind w:firstLine="709"/>
        <w:jc w:val="both"/>
        <w:rPr>
          <w:sz w:val="20"/>
          <w:szCs w:val="20"/>
          <w:lang w:val="uk-UA"/>
        </w:rPr>
      </w:pPr>
    </w:p>
    <w:p w:rsidR="00997411" w:rsidRPr="0027169B" w:rsidRDefault="00997411" w:rsidP="00A90F05">
      <w:pPr>
        <w:pStyle w:val="tj"/>
        <w:spacing w:before="0" w:beforeAutospacing="0" w:after="0" w:afterAutospacing="0"/>
        <w:ind w:firstLine="709"/>
        <w:jc w:val="both"/>
        <w:rPr>
          <w:sz w:val="20"/>
          <w:szCs w:val="20"/>
          <w:lang w:val="uk-UA"/>
        </w:rPr>
      </w:pPr>
      <w:r w:rsidRPr="0027169B">
        <w:rPr>
          <w:sz w:val="20"/>
          <w:szCs w:val="20"/>
          <w:lang w:val="uk-UA"/>
        </w:rPr>
        <w:t>Вик.: Н. Лебедь, Н. Пархоменко</w:t>
      </w:r>
    </w:p>
    <w:p w:rsidR="00997411" w:rsidRPr="00827676" w:rsidRDefault="00997411" w:rsidP="00A90F05">
      <w:pPr>
        <w:ind w:firstLine="709"/>
        <w:jc w:val="both"/>
        <w:rPr>
          <w:szCs w:val="28"/>
        </w:rPr>
      </w:pPr>
    </w:p>
    <w:p w:rsidR="00997411" w:rsidRPr="00827676" w:rsidRDefault="00997411" w:rsidP="00A90F05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827676">
        <w:rPr>
          <w:szCs w:val="28"/>
        </w:rPr>
        <w:t xml:space="preserve"> </w:t>
      </w:r>
    </w:p>
    <w:p w:rsidR="00B55B76" w:rsidRPr="00827676" w:rsidRDefault="00B55B76" w:rsidP="00A90F05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B55B76" w:rsidRPr="00827676" w:rsidRDefault="00B55B76" w:rsidP="00A90F05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sectPr w:rsidR="00B55B76" w:rsidRPr="00827676" w:rsidSect="007E420E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8F6" w:rsidRDefault="003D38F6" w:rsidP="00A7370C">
      <w:r>
        <w:separator/>
      </w:r>
    </w:p>
  </w:endnote>
  <w:endnote w:type="continuationSeparator" w:id="0">
    <w:p w:rsidR="003D38F6" w:rsidRDefault="003D38F6" w:rsidP="00A7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8F6" w:rsidRDefault="003D38F6" w:rsidP="00A7370C">
      <w:r>
        <w:separator/>
      </w:r>
    </w:p>
  </w:footnote>
  <w:footnote w:type="continuationSeparator" w:id="0">
    <w:p w:rsidR="003D38F6" w:rsidRDefault="003D38F6" w:rsidP="00A73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566762"/>
      <w:docPartObj>
        <w:docPartGallery w:val="Page Numbers (Top of Page)"/>
        <w:docPartUnique/>
      </w:docPartObj>
    </w:sdtPr>
    <w:sdtEndPr/>
    <w:sdtContent>
      <w:p w:rsidR="007E420E" w:rsidRDefault="007E420E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A79" w:rsidRPr="00BF5A79">
          <w:rPr>
            <w:noProof/>
            <w:lang w:val="ru-RU"/>
          </w:rPr>
          <w:t>2</w:t>
        </w:r>
        <w:r>
          <w:fldChar w:fldCharType="end"/>
        </w:r>
      </w:p>
    </w:sdtContent>
  </w:sdt>
  <w:p w:rsidR="00A7370C" w:rsidRDefault="00A7370C" w:rsidP="00A7370C">
    <w:pPr>
      <w:pStyle w:val="a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20E" w:rsidRPr="00BD683C" w:rsidRDefault="007E420E" w:rsidP="007E420E">
    <w:pPr>
      <w:pStyle w:val="a3"/>
      <w:jc w:val="right"/>
      <w:rPr>
        <w:sz w:val="20"/>
        <w:szCs w:val="20"/>
      </w:rPr>
    </w:pPr>
    <w:r w:rsidRPr="00A7370C">
      <w:rPr>
        <w:sz w:val="20"/>
        <w:szCs w:val="20"/>
      </w:rPr>
      <w:t xml:space="preserve">До </w:t>
    </w:r>
    <w:r w:rsidRPr="00BD683C">
      <w:rPr>
        <w:sz w:val="20"/>
        <w:szCs w:val="20"/>
      </w:rPr>
      <w:t>реєстр. № 4318 від 04.11.2020</w:t>
    </w:r>
  </w:p>
  <w:p w:rsidR="007E420E" w:rsidRDefault="007E420E" w:rsidP="007E420E">
    <w:pPr>
      <w:pStyle w:val="a3"/>
      <w:jc w:val="right"/>
    </w:pPr>
    <w:r w:rsidRPr="00BD683C">
      <w:rPr>
        <w:sz w:val="20"/>
        <w:szCs w:val="20"/>
      </w:rPr>
      <w:t>Народн</w:t>
    </w:r>
    <w:r w:rsidR="00827676" w:rsidRPr="00BD683C">
      <w:rPr>
        <w:sz w:val="20"/>
        <w:szCs w:val="20"/>
      </w:rPr>
      <w:t>і</w:t>
    </w:r>
    <w:r w:rsidRPr="00BD683C">
      <w:rPr>
        <w:sz w:val="20"/>
        <w:szCs w:val="20"/>
      </w:rPr>
      <w:t xml:space="preserve"> депутат</w:t>
    </w:r>
    <w:r w:rsidR="00827676" w:rsidRPr="00BD683C">
      <w:rPr>
        <w:sz w:val="20"/>
        <w:szCs w:val="20"/>
      </w:rPr>
      <w:t>и</w:t>
    </w:r>
    <w:r w:rsidRPr="00BD683C">
      <w:rPr>
        <w:sz w:val="20"/>
        <w:szCs w:val="20"/>
      </w:rPr>
      <w:t xml:space="preserve"> України</w:t>
    </w:r>
    <w:r w:rsidRPr="00BD683C">
      <w:rPr>
        <w:sz w:val="20"/>
        <w:szCs w:val="20"/>
      </w:rPr>
      <w:br/>
      <w:t>Є. Кравчук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557B6"/>
    <w:multiLevelType w:val="hybridMultilevel"/>
    <w:tmpl w:val="31FE2AB4"/>
    <w:lvl w:ilvl="0" w:tplc="B9AC70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777D55"/>
    <w:multiLevelType w:val="hybridMultilevel"/>
    <w:tmpl w:val="EE4C8DC2"/>
    <w:lvl w:ilvl="0" w:tplc="745082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A01A95"/>
    <w:multiLevelType w:val="multilevel"/>
    <w:tmpl w:val="1A92CE4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" w15:restartNumberingAfterBreak="0">
    <w:nsid w:val="528C0619"/>
    <w:multiLevelType w:val="hybridMultilevel"/>
    <w:tmpl w:val="53FEC6A8"/>
    <w:lvl w:ilvl="0" w:tplc="5AD875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67283D"/>
    <w:multiLevelType w:val="hybridMultilevel"/>
    <w:tmpl w:val="EE90C4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277EA"/>
    <w:multiLevelType w:val="hybridMultilevel"/>
    <w:tmpl w:val="5AF4B934"/>
    <w:lvl w:ilvl="0" w:tplc="757A41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0D1E05"/>
    <w:multiLevelType w:val="hybridMultilevel"/>
    <w:tmpl w:val="D7240FFE"/>
    <w:lvl w:ilvl="0" w:tplc="21F4D2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D8F3836"/>
    <w:multiLevelType w:val="hybridMultilevel"/>
    <w:tmpl w:val="648CC05C"/>
    <w:lvl w:ilvl="0" w:tplc="AB02E4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70C"/>
    <w:rsid w:val="00003621"/>
    <w:rsid w:val="00044B2B"/>
    <w:rsid w:val="00067F7D"/>
    <w:rsid w:val="00081427"/>
    <w:rsid w:val="00083C79"/>
    <w:rsid w:val="00084DB9"/>
    <w:rsid w:val="000868D0"/>
    <w:rsid w:val="000A09EE"/>
    <w:rsid w:val="000B431D"/>
    <w:rsid w:val="0011599A"/>
    <w:rsid w:val="0012430B"/>
    <w:rsid w:val="00164553"/>
    <w:rsid w:val="001A5F55"/>
    <w:rsid w:val="001C343A"/>
    <w:rsid w:val="001E58A7"/>
    <w:rsid w:val="001F337B"/>
    <w:rsid w:val="001F4F9E"/>
    <w:rsid w:val="002274E1"/>
    <w:rsid w:val="00235744"/>
    <w:rsid w:val="002430A5"/>
    <w:rsid w:val="00244920"/>
    <w:rsid w:val="002564B0"/>
    <w:rsid w:val="00257880"/>
    <w:rsid w:val="0027169B"/>
    <w:rsid w:val="00282777"/>
    <w:rsid w:val="002937FC"/>
    <w:rsid w:val="002C34FE"/>
    <w:rsid w:val="002C7E16"/>
    <w:rsid w:val="002D3821"/>
    <w:rsid w:val="002E37B5"/>
    <w:rsid w:val="00313EB0"/>
    <w:rsid w:val="00320E83"/>
    <w:rsid w:val="00334CE1"/>
    <w:rsid w:val="00345D4A"/>
    <w:rsid w:val="00346320"/>
    <w:rsid w:val="00350465"/>
    <w:rsid w:val="00355B7F"/>
    <w:rsid w:val="003860BD"/>
    <w:rsid w:val="00391D7D"/>
    <w:rsid w:val="003D38F6"/>
    <w:rsid w:val="0044351C"/>
    <w:rsid w:val="004741F8"/>
    <w:rsid w:val="004B52FD"/>
    <w:rsid w:val="004C337B"/>
    <w:rsid w:val="004D667A"/>
    <w:rsid w:val="004D6A7E"/>
    <w:rsid w:val="004D7543"/>
    <w:rsid w:val="004D7873"/>
    <w:rsid w:val="004E43C3"/>
    <w:rsid w:val="004E7942"/>
    <w:rsid w:val="00500D9D"/>
    <w:rsid w:val="005117F8"/>
    <w:rsid w:val="005179A3"/>
    <w:rsid w:val="005649C8"/>
    <w:rsid w:val="005655BA"/>
    <w:rsid w:val="00574026"/>
    <w:rsid w:val="005765F3"/>
    <w:rsid w:val="005B55F5"/>
    <w:rsid w:val="005B75A8"/>
    <w:rsid w:val="005C0CDC"/>
    <w:rsid w:val="005D1ED1"/>
    <w:rsid w:val="005D562B"/>
    <w:rsid w:val="005E4C26"/>
    <w:rsid w:val="005F6748"/>
    <w:rsid w:val="005F6A0C"/>
    <w:rsid w:val="006316BC"/>
    <w:rsid w:val="0065493D"/>
    <w:rsid w:val="00684DFC"/>
    <w:rsid w:val="006859DB"/>
    <w:rsid w:val="006B0316"/>
    <w:rsid w:val="006D5B8C"/>
    <w:rsid w:val="007001C8"/>
    <w:rsid w:val="00701551"/>
    <w:rsid w:val="00707FB5"/>
    <w:rsid w:val="00757467"/>
    <w:rsid w:val="007754D1"/>
    <w:rsid w:val="00797E86"/>
    <w:rsid w:val="007A522F"/>
    <w:rsid w:val="007C127B"/>
    <w:rsid w:val="007D0346"/>
    <w:rsid w:val="007D13CF"/>
    <w:rsid w:val="007E2B55"/>
    <w:rsid w:val="007E420E"/>
    <w:rsid w:val="007E5669"/>
    <w:rsid w:val="007F4794"/>
    <w:rsid w:val="00827676"/>
    <w:rsid w:val="00832761"/>
    <w:rsid w:val="008519AB"/>
    <w:rsid w:val="00857DBA"/>
    <w:rsid w:val="0087165C"/>
    <w:rsid w:val="00897231"/>
    <w:rsid w:val="008B5CB6"/>
    <w:rsid w:val="008C10C8"/>
    <w:rsid w:val="008D6B67"/>
    <w:rsid w:val="008E0333"/>
    <w:rsid w:val="008E7DFD"/>
    <w:rsid w:val="00910A58"/>
    <w:rsid w:val="00931180"/>
    <w:rsid w:val="009345C1"/>
    <w:rsid w:val="00956DE2"/>
    <w:rsid w:val="00967109"/>
    <w:rsid w:val="00992210"/>
    <w:rsid w:val="00997411"/>
    <w:rsid w:val="009A7B61"/>
    <w:rsid w:val="009B1EFC"/>
    <w:rsid w:val="009E4745"/>
    <w:rsid w:val="009F7ED5"/>
    <w:rsid w:val="00A11102"/>
    <w:rsid w:val="00A11AF8"/>
    <w:rsid w:val="00A41074"/>
    <w:rsid w:val="00A421BD"/>
    <w:rsid w:val="00A7370C"/>
    <w:rsid w:val="00A90F05"/>
    <w:rsid w:val="00A9112A"/>
    <w:rsid w:val="00AA0DF2"/>
    <w:rsid w:val="00AC0630"/>
    <w:rsid w:val="00AC3507"/>
    <w:rsid w:val="00AD71D8"/>
    <w:rsid w:val="00AE07BF"/>
    <w:rsid w:val="00AE74B3"/>
    <w:rsid w:val="00AE763C"/>
    <w:rsid w:val="00AF614E"/>
    <w:rsid w:val="00B55B76"/>
    <w:rsid w:val="00B57082"/>
    <w:rsid w:val="00B917D1"/>
    <w:rsid w:val="00B93A10"/>
    <w:rsid w:val="00B9659F"/>
    <w:rsid w:val="00BA5D80"/>
    <w:rsid w:val="00BC023B"/>
    <w:rsid w:val="00BD3A98"/>
    <w:rsid w:val="00BD683C"/>
    <w:rsid w:val="00BF5A79"/>
    <w:rsid w:val="00C0544F"/>
    <w:rsid w:val="00C05AA0"/>
    <w:rsid w:val="00C12A21"/>
    <w:rsid w:val="00C2158F"/>
    <w:rsid w:val="00C21BE8"/>
    <w:rsid w:val="00C242C6"/>
    <w:rsid w:val="00C56184"/>
    <w:rsid w:val="00C90B56"/>
    <w:rsid w:val="00C92972"/>
    <w:rsid w:val="00CA33D1"/>
    <w:rsid w:val="00CB5051"/>
    <w:rsid w:val="00CE770D"/>
    <w:rsid w:val="00CF1EE7"/>
    <w:rsid w:val="00D109DA"/>
    <w:rsid w:val="00D15DAD"/>
    <w:rsid w:val="00D379F8"/>
    <w:rsid w:val="00D60FAB"/>
    <w:rsid w:val="00D74823"/>
    <w:rsid w:val="00D74E6C"/>
    <w:rsid w:val="00D8319F"/>
    <w:rsid w:val="00DE216B"/>
    <w:rsid w:val="00DE22A2"/>
    <w:rsid w:val="00E1098C"/>
    <w:rsid w:val="00E16907"/>
    <w:rsid w:val="00E16F24"/>
    <w:rsid w:val="00E22760"/>
    <w:rsid w:val="00E24FE4"/>
    <w:rsid w:val="00E27588"/>
    <w:rsid w:val="00E31904"/>
    <w:rsid w:val="00E342E4"/>
    <w:rsid w:val="00E94D63"/>
    <w:rsid w:val="00EB26A6"/>
    <w:rsid w:val="00EC2133"/>
    <w:rsid w:val="00ED4F97"/>
    <w:rsid w:val="00EE6AC5"/>
    <w:rsid w:val="00F002EB"/>
    <w:rsid w:val="00F21FCA"/>
    <w:rsid w:val="00F2297D"/>
    <w:rsid w:val="00F25BB5"/>
    <w:rsid w:val="00F55A18"/>
    <w:rsid w:val="00F6624A"/>
    <w:rsid w:val="00F73226"/>
    <w:rsid w:val="00F8720F"/>
    <w:rsid w:val="00FA41D5"/>
    <w:rsid w:val="00FC689A"/>
    <w:rsid w:val="00FE3961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5F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AD71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A5F55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370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7370C"/>
    <w:rPr>
      <w:lang w:val="uk-UA"/>
    </w:rPr>
  </w:style>
  <w:style w:type="paragraph" w:styleId="a5">
    <w:name w:val="footer"/>
    <w:basedOn w:val="a"/>
    <w:link w:val="a6"/>
    <w:uiPriority w:val="99"/>
    <w:unhideWhenUsed/>
    <w:rsid w:val="00A7370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7370C"/>
    <w:rPr>
      <w:lang w:val="uk-UA"/>
    </w:rPr>
  </w:style>
  <w:style w:type="paragraph" w:customStyle="1" w:styleId="Nazva">
    <w:name w:val="Nazva"/>
    <w:basedOn w:val="a"/>
    <w:uiPriority w:val="99"/>
    <w:rsid w:val="001A5F55"/>
    <w:pPr>
      <w:jc w:val="center"/>
    </w:pPr>
    <w:rPr>
      <w:b/>
      <w:sz w:val="24"/>
      <w:lang w:val="ru-RU"/>
    </w:rPr>
  </w:style>
  <w:style w:type="character" w:customStyle="1" w:styleId="30">
    <w:name w:val="Заголовок 3 Знак"/>
    <w:basedOn w:val="a0"/>
    <w:link w:val="3"/>
    <w:uiPriority w:val="9"/>
    <w:rsid w:val="001A5F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D71D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ru-RU"/>
    </w:rPr>
  </w:style>
  <w:style w:type="character" w:styleId="a7">
    <w:name w:val="Hyperlink"/>
    <w:basedOn w:val="a0"/>
    <w:uiPriority w:val="99"/>
    <w:unhideWhenUsed/>
    <w:rsid w:val="00E22760"/>
    <w:rPr>
      <w:color w:val="0563C1" w:themeColor="hyperlink"/>
      <w:u w:val="single"/>
    </w:rPr>
  </w:style>
  <w:style w:type="paragraph" w:customStyle="1" w:styleId="rvps2">
    <w:name w:val="rvps2"/>
    <w:basedOn w:val="a"/>
    <w:rsid w:val="00E22760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9">
    <w:name w:val="rvts9"/>
    <w:basedOn w:val="a0"/>
    <w:rsid w:val="00E22760"/>
  </w:style>
  <w:style w:type="character" w:customStyle="1" w:styleId="rvts0">
    <w:name w:val="rvts0"/>
    <w:basedOn w:val="a0"/>
    <w:rsid w:val="00D74823"/>
  </w:style>
  <w:style w:type="paragraph" w:styleId="a8">
    <w:name w:val="List Paragraph"/>
    <w:basedOn w:val="a"/>
    <w:uiPriority w:val="34"/>
    <w:qFormat/>
    <w:rsid w:val="002D3821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2430A5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rsid w:val="002430A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fontstyle">
    <w:name w:val="fontstyle"/>
    <w:basedOn w:val="a0"/>
    <w:rsid w:val="002430A5"/>
  </w:style>
  <w:style w:type="paragraph" w:styleId="ab">
    <w:name w:val="annotation text"/>
    <w:basedOn w:val="a"/>
    <w:link w:val="ac"/>
    <w:uiPriority w:val="99"/>
    <w:semiHidden/>
    <w:unhideWhenUsed/>
    <w:rsid w:val="00F002EB"/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F002E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002E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e">
    <w:name w:val="Тема примітки Знак"/>
    <w:basedOn w:val="ac"/>
    <w:link w:val="ad"/>
    <w:uiPriority w:val="99"/>
    <w:semiHidden/>
    <w:rsid w:val="00F002EB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C0C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C0CD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j">
    <w:name w:val="tj"/>
    <w:basedOn w:val="a"/>
    <w:rsid w:val="00997411"/>
    <w:pPr>
      <w:spacing w:before="100" w:beforeAutospacing="1" w:after="100" w:afterAutospacing="1"/>
    </w:pPr>
    <w:rPr>
      <w:sz w:val="24"/>
      <w:lang w:val="ru-RU"/>
    </w:rPr>
  </w:style>
  <w:style w:type="character" w:customStyle="1" w:styleId="hard-blue-color">
    <w:name w:val="hard-blue-color"/>
    <w:basedOn w:val="a0"/>
    <w:rsid w:val="000B431D"/>
  </w:style>
  <w:style w:type="paragraph" w:customStyle="1" w:styleId="rvps17">
    <w:name w:val="rvps17"/>
    <w:basedOn w:val="a"/>
    <w:rsid w:val="00D74E6C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78">
    <w:name w:val="rvts78"/>
    <w:basedOn w:val="a0"/>
    <w:rsid w:val="00D74E6C"/>
  </w:style>
  <w:style w:type="paragraph" w:customStyle="1" w:styleId="rvps6">
    <w:name w:val="rvps6"/>
    <w:basedOn w:val="a"/>
    <w:rsid w:val="00D74E6C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D74E6C"/>
  </w:style>
  <w:style w:type="paragraph" w:customStyle="1" w:styleId="a00">
    <w:name w:val="a0"/>
    <w:basedOn w:val="a"/>
    <w:rsid w:val="00AE763C"/>
    <w:pPr>
      <w:spacing w:before="100" w:beforeAutospacing="1" w:after="100" w:afterAutospacing="1"/>
    </w:pPr>
    <w:rPr>
      <w:sz w:val="24"/>
      <w:lang w:val="ru-RU"/>
    </w:rPr>
  </w:style>
  <w:style w:type="paragraph" w:styleId="af">
    <w:name w:val="Balloon Text"/>
    <w:basedOn w:val="a"/>
    <w:link w:val="af0"/>
    <w:uiPriority w:val="99"/>
    <w:semiHidden/>
    <w:unhideWhenUsed/>
    <w:rsid w:val="00E16907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E16907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4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46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7201</Words>
  <Characters>4106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2020-11-30T14:55:00Z</dcterms:created>
  <dcterms:modified xsi:type="dcterms:W3CDTF">2020-11-30T14:55:00Z</dcterms:modified>
</cp:coreProperties>
</file>