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C24" w:rsidRPr="007D0E08" w:rsidRDefault="003C5E25" w:rsidP="00462062">
      <w:pPr>
        <w:jc w:val="center"/>
        <w:rPr>
          <w:rStyle w:val="rvts15"/>
          <w:sz w:val="28"/>
          <w:szCs w:val="28"/>
          <w:lang w:val="uk-UA"/>
        </w:rPr>
      </w:pPr>
      <w:bookmarkStart w:id="0" w:name="_GoBack"/>
      <w:bookmarkEnd w:id="0"/>
      <w:r w:rsidRPr="007D0E08">
        <w:rPr>
          <w:rStyle w:val="rvts15"/>
          <w:b/>
          <w:sz w:val="28"/>
          <w:szCs w:val="28"/>
          <w:lang w:val="uk-UA"/>
        </w:rPr>
        <w:t>ПОРІВНЯЛЬНА ТАБЛИЦЯ</w:t>
      </w:r>
      <w:r w:rsidRPr="007D0E08">
        <w:rPr>
          <w:rStyle w:val="rvts15"/>
          <w:sz w:val="28"/>
          <w:szCs w:val="28"/>
          <w:lang w:val="uk-UA"/>
        </w:rPr>
        <w:t xml:space="preserve"> </w:t>
      </w:r>
    </w:p>
    <w:p w:rsidR="00733EDA" w:rsidRPr="00EC5E26" w:rsidRDefault="003C5E25" w:rsidP="00462062">
      <w:pPr>
        <w:jc w:val="center"/>
        <w:rPr>
          <w:b/>
          <w:sz w:val="28"/>
          <w:szCs w:val="28"/>
        </w:rPr>
      </w:pPr>
      <w:r w:rsidRPr="001C70CE">
        <w:rPr>
          <w:b/>
          <w:sz w:val="28"/>
          <w:szCs w:val="28"/>
          <w:lang w:val="uk-UA"/>
        </w:rPr>
        <w:t xml:space="preserve">до проекту Закону України </w:t>
      </w:r>
      <w:r w:rsidR="00186329" w:rsidRPr="001C70CE">
        <w:rPr>
          <w:b/>
          <w:sz w:val="28"/>
          <w:szCs w:val="28"/>
          <w:lang w:val="uk-UA"/>
        </w:rPr>
        <w:t>«</w:t>
      </w:r>
      <w:r w:rsidR="00694285" w:rsidRPr="00694285">
        <w:rPr>
          <w:b/>
          <w:sz w:val="28"/>
          <w:szCs w:val="28"/>
          <w:lang w:val="uk-UA"/>
        </w:rPr>
        <w:t xml:space="preserve">Про внесення змін до Кримінального </w:t>
      </w:r>
      <w:r w:rsidR="00AE0324">
        <w:rPr>
          <w:b/>
          <w:sz w:val="28"/>
          <w:szCs w:val="28"/>
          <w:lang w:val="uk-UA"/>
        </w:rPr>
        <w:t>кодексу</w:t>
      </w:r>
      <w:r w:rsidR="00694285" w:rsidRPr="00694285">
        <w:rPr>
          <w:b/>
          <w:sz w:val="28"/>
          <w:szCs w:val="28"/>
          <w:lang w:val="uk-UA"/>
        </w:rPr>
        <w:t xml:space="preserve"> України щодо</w:t>
      </w:r>
      <w:r w:rsidR="00AE0324" w:rsidRPr="00AE0324">
        <w:rPr>
          <w:b/>
          <w:sz w:val="28"/>
          <w:szCs w:val="28"/>
          <w:lang w:val="uk-UA"/>
        </w:rPr>
        <w:t xml:space="preserve"> </w:t>
      </w:r>
      <w:r w:rsidR="00AE0324" w:rsidRPr="00872668">
        <w:rPr>
          <w:b/>
          <w:sz w:val="28"/>
          <w:szCs w:val="28"/>
          <w:lang w:val="uk-UA"/>
        </w:rPr>
        <w:t xml:space="preserve">посилення відповідальності за незаконне виселення </w:t>
      </w:r>
      <w:r w:rsidR="00140E79">
        <w:rPr>
          <w:b/>
          <w:sz w:val="28"/>
          <w:szCs w:val="28"/>
          <w:lang w:val="uk-UA"/>
        </w:rPr>
        <w:t>і</w:t>
      </w:r>
      <w:r w:rsidR="00AE0324" w:rsidRPr="00872668">
        <w:rPr>
          <w:b/>
          <w:sz w:val="28"/>
          <w:szCs w:val="28"/>
          <w:lang w:val="uk-UA"/>
        </w:rPr>
        <w:t>з житла</w:t>
      </w:r>
      <w:r w:rsidR="00F905FF" w:rsidRPr="001C70CE">
        <w:rPr>
          <w:b/>
          <w:sz w:val="28"/>
          <w:szCs w:val="28"/>
          <w:lang w:val="uk-UA"/>
        </w:rPr>
        <w:t>»</w:t>
      </w:r>
    </w:p>
    <w:p w:rsidR="0051100B" w:rsidRPr="007D0E08" w:rsidRDefault="0051100B" w:rsidP="00462062">
      <w:pPr>
        <w:jc w:val="center"/>
        <w:rPr>
          <w:b/>
          <w:sz w:val="28"/>
          <w:szCs w:val="28"/>
          <w:lang w:val="uk-UA"/>
        </w:rPr>
      </w:pPr>
    </w:p>
    <w:tbl>
      <w:tblPr>
        <w:tblW w:w="4975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3" w:type="dxa"/>
          <w:left w:w="6" w:type="dxa"/>
          <w:bottom w:w="13" w:type="dxa"/>
          <w:right w:w="6" w:type="dxa"/>
        </w:tblCellMar>
        <w:tblLook w:val="0000" w:firstRow="0" w:lastRow="0" w:firstColumn="0" w:lastColumn="0" w:noHBand="0" w:noVBand="0"/>
      </w:tblPr>
      <w:tblGrid>
        <w:gridCol w:w="7582"/>
        <w:gridCol w:w="7582"/>
      </w:tblGrid>
      <w:tr w:rsidR="003C5E25" w:rsidRPr="007D0E08" w:rsidTr="00310913"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3C5E25" w:rsidRPr="007D0E08" w:rsidRDefault="003C5E25" w:rsidP="008C088B">
            <w:pPr>
              <w:ind w:left="142" w:right="251"/>
              <w:jc w:val="center"/>
              <w:rPr>
                <w:b/>
                <w:bCs/>
                <w:szCs w:val="28"/>
                <w:lang w:val="uk-UA"/>
              </w:rPr>
            </w:pPr>
            <w:bookmarkStart w:id="1" w:name="n986"/>
            <w:bookmarkEnd w:id="1"/>
            <w:r w:rsidRPr="007D0E08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3C5E25" w:rsidRPr="007D0E08" w:rsidRDefault="003C5E25" w:rsidP="008C088B">
            <w:pPr>
              <w:ind w:left="148" w:right="104"/>
              <w:jc w:val="center"/>
              <w:rPr>
                <w:b/>
                <w:bCs/>
                <w:szCs w:val="28"/>
                <w:lang w:val="uk-UA"/>
              </w:rPr>
            </w:pPr>
            <w:r w:rsidRPr="007D0E08">
              <w:rPr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3C5BA3" w:rsidRPr="007D0E08" w:rsidTr="00310913">
        <w:tc>
          <w:tcPr>
            <w:tcW w:w="5000" w:type="pct"/>
            <w:gridSpan w:val="2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3C5BA3" w:rsidRPr="007D0E08" w:rsidRDefault="003C5BA3" w:rsidP="007A624E">
            <w:pPr>
              <w:pStyle w:val="a3"/>
              <w:shd w:val="clear" w:color="auto" w:fill="FFFFFF"/>
              <w:tabs>
                <w:tab w:val="left" w:pos="7371"/>
              </w:tabs>
              <w:spacing w:before="60" w:beforeAutospacing="0" w:after="60" w:afterAutospacing="0"/>
              <w:ind w:left="142" w:right="108" w:firstLine="567"/>
              <w:jc w:val="center"/>
              <w:rPr>
                <w:b/>
                <w:szCs w:val="28"/>
              </w:rPr>
            </w:pPr>
            <w:r w:rsidRPr="007D0E08">
              <w:rPr>
                <w:rStyle w:val="rvts9"/>
                <w:b/>
                <w:bCs/>
                <w:color w:val="000000"/>
                <w:sz w:val="28"/>
                <w:szCs w:val="28"/>
              </w:rPr>
              <w:t>К</w:t>
            </w:r>
            <w:r w:rsidRPr="007D0E08">
              <w:rPr>
                <w:rStyle w:val="rvts9"/>
                <w:b/>
                <w:bCs/>
                <w:sz w:val="28"/>
                <w:szCs w:val="28"/>
              </w:rPr>
              <w:t>римінальний кодекс України</w:t>
            </w:r>
          </w:p>
        </w:tc>
      </w:tr>
      <w:tr w:rsidR="006C7E85" w:rsidRPr="00D63644" w:rsidTr="00310913"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162.</w:t>
            </w: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 Порушення недоторканності житла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bookmarkStart w:id="2" w:name="n1081"/>
            <w:bookmarkEnd w:id="2"/>
            <w:r w:rsidRPr="002F1122">
              <w:rPr>
                <w:color w:val="000000" w:themeColor="text1"/>
                <w:sz w:val="28"/>
                <w:szCs w:val="28"/>
                <w:lang w:val="uk-UA"/>
              </w:rPr>
              <w:t xml:space="preserve">1. Незаконне проникнення до житла чи до іншого володіння особи, незаконне проведення в них огляду чи обшуку, </w:t>
            </w:r>
            <w:r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>а так само незаконне виселення чи інші дії</w:t>
            </w: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, що порушують недоторканність житла громадян, -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bookmarkStart w:id="3" w:name="n1082"/>
            <w:bookmarkEnd w:id="3"/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караються штрафом від п'ятдесяти до ста неоподатковуваних мінімумів доходів громадян або виправними роботами на строк до двох років, або обмеженням волі на строк до трьох років.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bookmarkStart w:id="4" w:name="n1083"/>
            <w:bookmarkEnd w:id="4"/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2. Ті самі дії, вчинені службовою особою або із застосуванням насильства чи з погрозою його застосування, -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bookmarkStart w:id="5" w:name="n1084"/>
            <w:bookmarkEnd w:id="5"/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караються позбавленням волі на строк від двох до п’яти років.</w:t>
            </w:r>
          </w:p>
          <w:p w:rsidR="006C7E85" w:rsidRPr="002F1122" w:rsidRDefault="006C7E85" w:rsidP="00392E39">
            <w:pPr>
              <w:shd w:val="clear" w:color="auto" w:fill="FFFFFF"/>
              <w:tabs>
                <w:tab w:val="left" w:pos="7371"/>
              </w:tabs>
              <w:ind w:left="142" w:right="110" w:firstLine="567"/>
              <w:jc w:val="both"/>
              <w:rPr>
                <w:bCs/>
                <w:color w:val="000000" w:themeColor="text1"/>
                <w:szCs w:val="28"/>
              </w:rPr>
            </w:pPr>
          </w:p>
        </w:tc>
        <w:tc>
          <w:tcPr>
            <w:tcW w:w="2500" w:type="pct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</w:tcPr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rStyle w:val="rvts9"/>
                <w:b/>
                <w:bCs/>
                <w:color w:val="000000" w:themeColor="text1"/>
                <w:sz w:val="28"/>
                <w:szCs w:val="28"/>
                <w:lang w:val="uk-UA"/>
              </w:rPr>
              <w:t>Стаття 162.</w:t>
            </w: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 Порушення недоторканності житла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 xml:space="preserve">1. Незаконне проникнення до житла чи до іншого володіння особи, незаконне проведення в них огляду чи обшуку </w:t>
            </w:r>
            <w:r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>або вчинення інших дій</w:t>
            </w: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, що порушують недоторканність житла громадян, -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караються штрафом від п'ятдесяти до ста неоподатковуваних мінімумів доходів громадян або виправними роботами на строк до двох років, або обмеженням волі на строк до трьох років.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 xml:space="preserve">2. Ті самі дії, вчинені службовою особою або із застосуванням насильства </w:t>
            </w:r>
            <w:r w:rsidR="00850F0B" w:rsidRPr="00850F0B">
              <w:rPr>
                <w:color w:val="000000" w:themeColor="text1"/>
                <w:sz w:val="28"/>
                <w:szCs w:val="28"/>
                <w:lang w:val="uk-UA"/>
              </w:rPr>
              <w:t xml:space="preserve"> чи з погрозою його застосування</w:t>
            </w: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, -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color w:val="000000" w:themeColor="text1"/>
                <w:sz w:val="28"/>
                <w:szCs w:val="28"/>
                <w:lang w:val="uk-UA"/>
              </w:rPr>
              <w:t>караються позбавленням волі на строк від двох до п’яти років.</w:t>
            </w:r>
          </w:p>
          <w:p w:rsidR="00392E39" w:rsidRPr="002F1122" w:rsidRDefault="00140E7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 w:themeColor="text1"/>
                <w:szCs w:val="28"/>
                <w:lang w:val="uk-UA"/>
              </w:rPr>
            </w:pPr>
            <w:r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>3. Незаконне виселення із</w:t>
            </w:r>
            <w:r w:rsidR="00470AF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житла</w:t>
            </w:r>
            <w:r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>, </w:t>
            </w:r>
            <w:r w:rsidR="00392E39"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>-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 w:themeColor="text1"/>
                <w:szCs w:val="28"/>
                <w:lang w:val="uk-UA"/>
              </w:rPr>
            </w:pPr>
            <w:r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караються </w:t>
            </w:r>
            <w:r w:rsidR="008F7EF3">
              <w:rPr>
                <w:b/>
                <w:color w:val="000000" w:themeColor="text1"/>
                <w:sz w:val="28"/>
                <w:szCs w:val="28"/>
                <w:lang w:val="uk-UA"/>
              </w:rPr>
              <w:t>штрафом від десяти тисяч</w:t>
            </w:r>
            <w:r w:rsidR="0067448F"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до</w:t>
            </w:r>
            <w:r w:rsidR="00CD2CE0"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п’ятнадцяти тисяч  </w:t>
            </w:r>
            <w:r w:rsidR="0067448F"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неоподатковуваних мінімумів доходів громадян або </w:t>
            </w:r>
            <w:r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>позбавленням волі на строк від трьох до шести років</w:t>
            </w:r>
            <w:r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 w:themeColor="text1"/>
                <w:szCs w:val="28"/>
                <w:shd w:val="clear" w:color="auto" w:fill="FFFFFF"/>
                <w:lang w:val="uk-UA"/>
              </w:rPr>
            </w:pPr>
            <w:r w:rsidRPr="002F1122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4. </w:t>
            </w:r>
            <w:r w:rsidRPr="002F112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Дії, передбачені частиною третьою цієї статті, вчинені за попередньою змовою групою осіб</w:t>
            </w:r>
            <w:r w:rsidR="00140E79" w:rsidRPr="002F112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 або службовою особою </w:t>
            </w:r>
            <w:r w:rsidR="00A633E6" w:rsidRPr="00A633E6">
              <w:rPr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чи  із застосуванням насильства або з погрозою його застосування</w:t>
            </w:r>
            <w:r w:rsidRPr="002F112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,-</w:t>
            </w:r>
          </w:p>
          <w:p w:rsidR="00392E39" w:rsidRPr="002F1122" w:rsidRDefault="00392E39" w:rsidP="00392E3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 w:themeColor="text1"/>
                <w:szCs w:val="28"/>
                <w:lang w:val="uk-UA"/>
              </w:rPr>
            </w:pPr>
            <w:r w:rsidRPr="002F112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караються </w:t>
            </w:r>
            <w:r w:rsidR="008F7EF3">
              <w:rPr>
                <w:b/>
                <w:color w:val="000000" w:themeColor="text1"/>
                <w:sz w:val="28"/>
                <w:szCs w:val="28"/>
                <w:lang w:val="uk-UA"/>
              </w:rPr>
              <w:t>штрафом від п’ятнадцяти</w:t>
            </w:r>
            <w:r w:rsidR="00CA127E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тисяч</w:t>
            </w:r>
            <w:r w:rsidR="00CA127E"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 до </w:t>
            </w:r>
            <w:r w:rsidR="00CA127E">
              <w:rPr>
                <w:b/>
                <w:color w:val="000000" w:themeColor="text1"/>
                <w:sz w:val="28"/>
                <w:szCs w:val="28"/>
                <w:lang w:val="uk-UA"/>
              </w:rPr>
              <w:t>два</w:t>
            </w:r>
            <w:r w:rsidR="00CA127E"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дцяти </w:t>
            </w:r>
            <w:r w:rsidR="008F7EF3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п’яти тисяч </w:t>
            </w:r>
            <w:r w:rsidR="00CA127E" w:rsidRPr="00CD2CE0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неоподатковуваних мінімумів доходів громадян </w:t>
            </w:r>
            <w:r w:rsidR="00EB7BD6">
              <w:rPr>
                <w:b/>
                <w:color w:val="000000" w:themeColor="text1"/>
                <w:sz w:val="28"/>
                <w:szCs w:val="28"/>
                <w:lang w:val="uk-UA"/>
              </w:rPr>
              <w:t xml:space="preserve">або </w:t>
            </w:r>
            <w:r w:rsidRPr="002F1122">
              <w:rPr>
                <w:b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 xml:space="preserve">позбавленням волі на строк від п’яти до восьми років. </w:t>
            </w:r>
          </w:p>
          <w:p w:rsidR="004C4DBB" w:rsidRPr="002F1122" w:rsidRDefault="004C4DBB" w:rsidP="00392E39">
            <w:pPr>
              <w:shd w:val="clear" w:color="auto" w:fill="FFFFFF"/>
              <w:tabs>
                <w:tab w:val="left" w:pos="7371"/>
              </w:tabs>
              <w:ind w:right="110"/>
              <w:jc w:val="both"/>
              <w:rPr>
                <w:b/>
                <w:color w:val="000000" w:themeColor="text1"/>
                <w:szCs w:val="28"/>
                <w:lang w:val="uk-UA"/>
              </w:rPr>
            </w:pPr>
          </w:p>
        </w:tc>
      </w:tr>
    </w:tbl>
    <w:p w:rsidR="007A7A46" w:rsidRDefault="007A7A46" w:rsidP="007D0E08">
      <w:pPr>
        <w:tabs>
          <w:tab w:val="left" w:pos="1758"/>
        </w:tabs>
        <w:rPr>
          <w:b/>
          <w:sz w:val="28"/>
          <w:szCs w:val="28"/>
          <w:lang w:val="uk-UA"/>
        </w:rPr>
      </w:pPr>
      <w:bookmarkStart w:id="6" w:name="n987"/>
      <w:bookmarkStart w:id="7" w:name="n988"/>
      <w:bookmarkEnd w:id="6"/>
      <w:bookmarkEnd w:id="7"/>
      <w:r>
        <w:rPr>
          <w:b/>
          <w:sz w:val="28"/>
          <w:szCs w:val="28"/>
          <w:lang w:val="uk-UA"/>
        </w:rPr>
        <w:lastRenderedPageBreak/>
        <w:tab/>
      </w:r>
    </w:p>
    <w:p w:rsidR="007A7A46" w:rsidRDefault="002A1914" w:rsidP="007D0E08">
      <w:pPr>
        <w:tabs>
          <w:tab w:val="left" w:pos="1758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Народні</w:t>
      </w:r>
      <w:r w:rsidR="007A7A46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7A7A46">
        <w:rPr>
          <w:b/>
          <w:sz w:val="28"/>
          <w:szCs w:val="28"/>
          <w:lang w:val="uk-UA"/>
        </w:rPr>
        <w:t xml:space="preserve"> України</w:t>
      </w:r>
      <w:r w:rsidR="00392E39">
        <w:rPr>
          <w:b/>
          <w:sz w:val="28"/>
          <w:szCs w:val="28"/>
          <w:lang w:val="uk-UA"/>
        </w:rPr>
        <w:tab/>
      </w:r>
      <w:r w:rsidR="00392E39">
        <w:rPr>
          <w:b/>
          <w:sz w:val="28"/>
          <w:szCs w:val="28"/>
          <w:lang w:val="uk-UA"/>
        </w:rPr>
        <w:tab/>
      </w:r>
      <w:r w:rsidR="00392E39">
        <w:rPr>
          <w:b/>
          <w:sz w:val="28"/>
          <w:szCs w:val="28"/>
          <w:lang w:val="uk-UA"/>
        </w:rPr>
        <w:tab/>
      </w:r>
      <w:r w:rsidR="00392E39">
        <w:rPr>
          <w:b/>
          <w:sz w:val="28"/>
          <w:szCs w:val="28"/>
          <w:lang w:val="uk-UA"/>
        </w:rPr>
        <w:tab/>
      </w:r>
      <w:r w:rsidR="00392E39">
        <w:rPr>
          <w:b/>
          <w:sz w:val="28"/>
          <w:szCs w:val="28"/>
          <w:lang w:val="uk-UA"/>
        </w:rPr>
        <w:tab/>
      </w:r>
      <w:r w:rsidR="00392E39">
        <w:rPr>
          <w:b/>
          <w:sz w:val="28"/>
          <w:szCs w:val="28"/>
          <w:lang w:val="uk-UA"/>
        </w:rPr>
        <w:tab/>
      </w:r>
      <w:r w:rsidR="00392E39">
        <w:rPr>
          <w:b/>
          <w:sz w:val="28"/>
          <w:szCs w:val="28"/>
          <w:lang w:val="uk-UA"/>
        </w:rPr>
        <w:tab/>
        <w:t>Дмитрук А.Г.</w:t>
      </w:r>
      <w:r w:rsidR="00CF17E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та інші</w:t>
      </w:r>
    </w:p>
    <w:p w:rsidR="007E3123" w:rsidRPr="007A7A46" w:rsidRDefault="00392E39" w:rsidP="007D0E08">
      <w:pPr>
        <w:tabs>
          <w:tab w:val="left" w:pos="1758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</w:p>
    <w:sectPr w:rsidR="007E3123" w:rsidRPr="007A7A46" w:rsidSect="007A624E">
      <w:footerReference w:type="default" r:id="rId11"/>
      <w:pgSz w:w="16838" w:h="11906" w:orient="landscape"/>
      <w:pgMar w:top="851" w:right="794" w:bottom="851" w:left="79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3E3" w:rsidRDefault="009163E3" w:rsidP="0051100B">
      <w:r>
        <w:separator/>
      </w:r>
    </w:p>
  </w:endnote>
  <w:endnote w:type="continuationSeparator" w:id="0">
    <w:p w:rsidR="009163E3" w:rsidRDefault="009163E3" w:rsidP="00511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7359801"/>
      <w:docPartObj>
        <w:docPartGallery w:val="Page Numbers (Bottom of Page)"/>
        <w:docPartUnique/>
      </w:docPartObj>
    </w:sdtPr>
    <w:sdtEndPr/>
    <w:sdtContent>
      <w:p w:rsidR="00CC22FD" w:rsidRDefault="00DA56F8">
        <w:pPr>
          <w:pStyle w:val="a8"/>
          <w:jc w:val="right"/>
        </w:pPr>
        <w:r>
          <w:fldChar w:fldCharType="begin"/>
        </w:r>
        <w:r w:rsidR="00CC22FD">
          <w:instrText>PAGE   \* MERGEFORMAT</w:instrText>
        </w:r>
        <w:r>
          <w:fldChar w:fldCharType="separate"/>
        </w:r>
        <w:r w:rsidR="00D63644" w:rsidRPr="00D63644">
          <w:rPr>
            <w:noProof/>
            <w:lang w:val="uk-UA"/>
          </w:rPr>
          <w:t>2</w:t>
        </w:r>
        <w:r>
          <w:fldChar w:fldCharType="end"/>
        </w:r>
      </w:p>
    </w:sdtContent>
  </w:sdt>
  <w:p w:rsidR="00CC22FD" w:rsidRDefault="00CC22F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3E3" w:rsidRDefault="009163E3" w:rsidP="0051100B">
      <w:r>
        <w:separator/>
      </w:r>
    </w:p>
  </w:footnote>
  <w:footnote w:type="continuationSeparator" w:id="0">
    <w:p w:rsidR="009163E3" w:rsidRDefault="009163E3" w:rsidP="00511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E063C"/>
    <w:multiLevelType w:val="hybridMultilevel"/>
    <w:tmpl w:val="4FB68F1C"/>
    <w:lvl w:ilvl="0" w:tplc="CEFA05D6">
      <w:start w:val="1"/>
      <w:numFmt w:val="decimal"/>
      <w:lvlText w:val="%1."/>
      <w:lvlJc w:val="left"/>
      <w:pPr>
        <w:ind w:left="107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  <w:rPr>
        <w:rFonts w:cs="Times New Roman"/>
      </w:rPr>
    </w:lvl>
  </w:abstractNum>
  <w:abstractNum w:abstractNumId="1" w15:restartNumberingAfterBreak="0">
    <w:nsid w:val="4A6C52C8"/>
    <w:multiLevelType w:val="hybridMultilevel"/>
    <w:tmpl w:val="686A2D0E"/>
    <w:lvl w:ilvl="0" w:tplc="AE8CE37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E57897"/>
    <w:multiLevelType w:val="hybridMultilevel"/>
    <w:tmpl w:val="DE38A1FA"/>
    <w:lvl w:ilvl="0" w:tplc="6A944386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25"/>
    <w:rsid w:val="0002707E"/>
    <w:rsid w:val="00045E4B"/>
    <w:rsid w:val="0006020E"/>
    <w:rsid w:val="00064058"/>
    <w:rsid w:val="0007509D"/>
    <w:rsid w:val="00075B43"/>
    <w:rsid w:val="000A1438"/>
    <w:rsid w:val="000A18E5"/>
    <w:rsid w:val="000E7895"/>
    <w:rsid w:val="00106B76"/>
    <w:rsid w:val="00126991"/>
    <w:rsid w:val="00127454"/>
    <w:rsid w:val="00140E79"/>
    <w:rsid w:val="00155F93"/>
    <w:rsid w:val="00177F70"/>
    <w:rsid w:val="00186329"/>
    <w:rsid w:val="001C0F64"/>
    <w:rsid w:val="001C70CE"/>
    <w:rsid w:val="001D32C6"/>
    <w:rsid w:val="001F4DFF"/>
    <w:rsid w:val="002062C5"/>
    <w:rsid w:val="00226127"/>
    <w:rsid w:val="002328A2"/>
    <w:rsid w:val="00234260"/>
    <w:rsid w:val="00264870"/>
    <w:rsid w:val="00264977"/>
    <w:rsid w:val="0027322C"/>
    <w:rsid w:val="00280AEF"/>
    <w:rsid w:val="00282DC2"/>
    <w:rsid w:val="00291970"/>
    <w:rsid w:val="00295512"/>
    <w:rsid w:val="002A1914"/>
    <w:rsid w:val="002A4107"/>
    <w:rsid w:val="002A5500"/>
    <w:rsid w:val="002A5734"/>
    <w:rsid w:val="002B544F"/>
    <w:rsid w:val="002F1122"/>
    <w:rsid w:val="00310913"/>
    <w:rsid w:val="00313628"/>
    <w:rsid w:val="0035735F"/>
    <w:rsid w:val="0038240F"/>
    <w:rsid w:val="00392E39"/>
    <w:rsid w:val="003B44F2"/>
    <w:rsid w:val="003C5BA3"/>
    <w:rsid w:val="003C5E25"/>
    <w:rsid w:val="003D6AC6"/>
    <w:rsid w:val="00405AA0"/>
    <w:rsid w:val="00462062"/>
    <w:rsid w:val="00470AF2"/>
    <w:rsid w:val="00492E4D"/>
    <w:rsid w:val="004B21ED"/>
    <w:rsid w:val="004B7AA4"/>
    <w:rsid w:val="004C4DBB"/>
    <w:rsid w:val="0051100B"/>
    <w:rsid w:val="005204CF"/>
    <w:rsid w:val="00562C8F"/>
    <w:rsid w:val="00585156"/>
    <w:rsid w:val="005868C5"/>
    <w:rsid w:val="005A5E13"/>
    <w:rsid w:val="005B0347"/>
    <w:rsid w:val="005C685E"/>
    <w:rsid w:val="005F6B31"/>
    <w:rsid w:val="00607A5A"/>
    <w:rsid w:val="00615EF9"/>
    <w:rsid w:val="00633C24"/>
    <w:rsid w:val="00651142"/>
    <w:rsid w:val="006555BF"/>
    <w:rsid w:val="0066438E"/>
    <w:rsid w:val="0066497B"/>
    <w:rsid w:val="0067448F"/>
    <w:rsid w:val="00694285"/>
    <w:rsid w:val="006C5655"/>
    <w:rsid w:val="006C5FEA"/>
    <w:rsid w:val="006C7E85"/>
    <w:rsid w:val="006D098A"/>
    <w:rsid w:val="00704137"/>
    <w:rsid w:val="00733EDA"/>
    <w:rsid w:val="00736531"/>
    <w:rsid w:val="007751BE"/>
    <w:rsid w:val="00797D62"/>
    <w:rsid w:val="007A624E"/>
    <w:rsid w:val="007A7A46"/>
    <w:rsid w:val="007B0430"/>
    <w:rsid w:val="007B066F"/>
    <w:rsid w:val="007B0A00"/>
    <w:rsid w:val="007B37C2"/>
    <w:rsid w:val="007D0E08"/>
    <w:rsid w:val="007E3123"/>
    <w:rsid w:val="00807BE1"/>
    <w:rsid w:val="00817205"/>
    <w:rsid w:val="00825B58"/>
    <w:rsid w:val="00850F0B"/>
    <w:rsid w:val="00851851"/>
    <w:rsid w:val="00875E23"/>
    <w:rsid w:val="008951E5"/>
    <w:rsid w:val="008A6AB9"/>
    <w:rsid w:val="008B163C"/>
    <w:rsid w:val="008C2191"/>
    <w:rsid w:val="008C2614"/>
    <w:rsid w:val="008D40AE"/>
    <w:rsid w:val="008F038E"/>
    <w:rsid w:val="008F2E0C"/>
    <w:rsid w:val="008F7EF3"/>
    <w:rsid w:val="009163E3"/>
    <w:rsid w:val="009215C2"/>
    <w:rsid w:val="00921FCD"/>
    <w:rsid w:val="0092465C"/>
    <w:rsid w:val="00941D8B"/>
    <w:rsid w:val="009536D3"/>
    <w:rsid w:val="00980E51"/>
    <w:rsid w:val="009D421D"/>
    <w:rsid w:val="009F1101"/>
    <w:rsid w:val="00A04569"/>
    <w:rsid w:val="00A538D4"/>
    <w:rsid w:val="00A633E6"/>
    <w:rsid w:val="00A809A5"/>
    <w:rsid w:val="00A859BB"/>
    <w:rsid w:val="00A91071"/>
    <w:rsid w:val="00A96E45"/>
    <w:rsid w:val="00AA0325"/>
    <w:rsid w:val="00AA0E24"/>
    <w:rsid w:val="00AB3521"/>
    <w:rsid w:val="00AB67C6"/>
    <w:rsid w:val="00AD7F47"/>
    <w:rsid w:val="00AE0324"/>
    <w:rsid w:val="00B26A9A"/>
    <w:rsid w:val="00B413B7"/>
    <w:rsid w:val="00B523F2"/>
    <w:rsid w:val="00B56E29"/>
    <w:rsid w:val="00B57BE4"/>
    <w:rsid w:val="00B80587"/>
    <w:rsid w:val="00B81CC3"/>
    <w:rsid w:val="00B94524"/>
    <w:rsid w:val="00B95799"/>
    <w:rsid w:val="00BB446F"/>
    <w:rsid w:val="00BF4A81"/>
    <w:rsid w:val="00C214A0"/>
    <w:rsid w:val="00C21A88"/>
    <w:rsid w:val="00C4042D"/>
    <w:rsid w:val="00C63781"/>
    <w:rsid w:val="00C674D2"/>
    <w:rsid w:val="00C7285E"/>
    <w:rsid w:val="00CA00C5"/>
    <w:rsid w:val="00CA127E"/>
    <w:rsid w:val="00CC22FD"/>
    <w:rsid w:val="00CD2CE0"/>
    <w:rsid w:val="00CF17EF"/>
    <w:rsid w:val="00D16673"/>
    <w:rsid w:val="00D348DB"/>
    <w:rsid w:val="00D63644"/>
    <w:rsid w:val="00D65F55"/>
    <w:rsid w:val="00D66F8B"/>
    <w:rsid w:val="00DA56F8"/>
    <w:rsid w:val="00DB09B6"/>
    <w:rsid w:val="00DD429C"/>
    <w:rsid w:val="00DF2262"/>
    <w:rsid w:val="00E175E9"/>
    <w:rsid w:val="00E444BB"/>
    <w:rsid w:val="00E771E7"/>
    <w:rsid w:val="00E90249"/>
    <w:rsid w:val="00EA30BA"/>
    <w:rsid w:val="00EB7BD6"/>
    <w:rsid w:val="00EC5E26"/>
    <w:rsid w:val="00F14419"/>
    <w:rsid w:val="00F5487D"/>
    <w:rsid w:val="00F60C8D"/>
    <w:rsid w:val="00F751D2"/>
    <w:rsid w:val="00F905FF"/>
    <w:rsid w:val="00FA47AE"/>
    <w:rsid w:val="00FD45BF"/>
    <w:rsid w:val="00FF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39AC86-0F36-4C6A-8D3E-7BD2AAB7E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F55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5">
    <w:name w:val="rvts15"/>
    <w:basedOn w:val="a0"/>
    <w:rsid w:val="003C5E25"/>
    <w:rPr>
      <w:rFonts w:cs="Times New Roman"/>
    </w:rPr>
  </w:style>
  <w:style w:type="paragraph" w:styleId="a3">
    <w:name w:val="Normal (Web)"/>
    <w:basedOn w:val="a"/>
    <w:uiPriority w:val="99"/>
    <w:rsid w:val="003C5E25"/>
    <w:pPr>
      <w:spacing w:before="100" w:beforeAutospacing="1" w:after="100" w:afterAutospacing="1"/>
    </w:pPr>
    <w:rPr>
      <w:lang w:val="uk-UA" w:eastAsia="uk-UA"/>
    </w:rPr>
  </w:style>
  <w:style w:type="paragraph" w:customStyle="1" w:styleId="rvps2">
    <w:name w:val="rvps2"/>
    <w:basedOn w:val="a"/>
    <w:rsid w:val="003C5E25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3C5E25"/>
    <w:pPr>
      <w:ind w:left="720"/>
      <w:contextualSpacing/>
    </w:pPr>
  </w:style>
  <w:style w:type="character" w:customStyle="1" w:styleId="rvts9">
    <w:name w:val="rvts9"/>
    <w:basedOn w:val="a0"/>
    <w:rsid w:val="00186329"/>
  </w:style>
  <w:style w:type="character" w:styleId="a5">
    <w:name w:val="Hyperlink"/>
    <w:basedOn w:val="a0"/>
    <w:uiPriority w:val="99"/>
    <w:semiHidden/>
    <w:unhideWhenUsed/>
    <w:rsid w:val="00186329"/>
    <w:rPr>
      <w:color w:val="0000FF"/>
      <w:u w:val="single"/>
    </w:rPr>
  </w:style>
  <w:style w:type="character" w:customStyle="1" w:styleId="rvts37">
    <w:name w:val="rvts37"/>
    <w:basedOn w:val="a0"/>
    <w:rsid w:val="00186329"/>
  </w:style>
  <w:style w:type="paragraph" w:styleId="a6">
    <w:name w:val="header"/>
    <w:basedOn w:val="a"/>
    <w:link w:val="a7"/>
    <w:uiPriority w:val="99"/>
    <w:unhideWhenUsed/>
    <w:rsid w:val="0051100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1100B"/>
    <w:rPr>
      <w:rFonts w:eastAsia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51100B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1100B"/>
    <w:rPr>
      <w:rFonts w:eastAsia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9215C2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9215C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rvts0">
    <w:name w:val="rvts0"/>
    <w:basedOn w:val="a0"/>
    <w:rsid w:val="00921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6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AB4A5-01E6-44B9-ABDC-A413A8509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390A53-F2E0-4550-9C32-054CB0ED08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3A275C-1EFF-4488-ACAF-45A3318F0E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E1757EA-7204-4BD8-B28F-BE0C9995C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1321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2020-11-06T08:58:00Z</dcterms:created>
  <dcterms:modified xsi:type="dcterms:W3CDTF">2020-11-06T08:58:00Z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