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E350E3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4C748C" w:rsidRDefault="00153BA8" w:rsidP="00153BA8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4C748C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4C748C" w:rsidRDefault="00614908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4C748C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транспорту та інфраструктури</w:t>
      </w:r>
    </w:p>
    <w:p w:rsidR="005B66D6" w:rsidRPr="004C748C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4C748C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A24363" w:rsidRPr="004C748C" w:rsidRDefault="00614908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4C748C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4376</w:t>
      </w:r>
    </w:p>
    <w:p w:rsidR="00936D62" w:rsidRPr="004C748C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4C748C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B6C08">
        <w:rPr>
          <w:rFonts w:ascii="Times New Roman" w:eastAsia="Times New Roman" w:hAnsi="Times New Roman"/>
          <w:sz w:val="28"/>
          <w:szCs w:val="28"/>
          <w:lang w:val="uk-UA" w:eastAsia="ru-RU"/>
        </w:rPr>
        <w:t>27 січня</w:t>
      </w:r>
      <w:r w:rsidR="002B6C08" w:rsidRPr="004748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2B6C08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75</w:t>
      </w:r>
      <w:r w:rsidR="002B6C08" w:rsidRPr="00474828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bookmarkStart w:id="0" w:name="_GoBack"/>
      <w:bookmarkEnd w:id="0"/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614908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зміни до статті 7 Закону України «Про автомобільний транспорт»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0D37BF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4</w:t>
      </w:r>
      <w:r w:rsidR="00614908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376</w:t>
      </w:r>
      <w:r w:rsidR="005F061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 1</w:t>
      </w:r>
      <w:r w:rsidR="00614908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3.11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.2020 р.), </w:t>
      </w:r>
      <w:r w:rsidR="004758AC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поданий </w:t>
      </w:r>
      <w:r w:rsidR="00614908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Кабінетом Міністрів України</w:t>
      </w:r>
      <w:r w:rsidR="004758AC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таке.</w:t>
      </w:r>
    </w:p>
    <w:p w:rsidR="009C4BCB" w:rsidRPr="004C748C" w:rsidRDefault="009C4BCB" w:rsidP="00055BF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пропонується </w:t>
      </w:r>
      <w:proofErr w:type="spellStart"/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внести</w:t>
      </w:r>
      <w:proofErr w:type="spellEnd"/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зміни до розподілу повноважень та функцій 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забезпечення організації пасажирських</w:t>
      </w:r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автомобільних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перевезень</w:t>
      </w:r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, визначивши, що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:</w:t>
      </w:r>
    </w:p>
    <w:p w:rsidR="009C4BCB" w:rsidRPr="004C748C" w:rsidRDefault="009C4BCB" w:rsidP="009C4BCB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на автобусних маршрутах загального користування, що виходять за межі території територіальної громади</w:t>
      </w:r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</w:t>
      </w:r>
      <w:proofErr w:type="spellStart"/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внутрішньообласні</w:t>
      </w:r>
      <w:proofErr w:type="spellEnd"/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маршрути), такі функції покладаються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 Раду міністрів Автономної Республіки Крим чи обласні державні адміністрації</w:t>
      </w:r>
      <w:r w:rsidR="00AC47C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AC47C3" w:rsidRPr="004C748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/чинна норма – районні державні адміністрації</w:t>
      </w:r>
      <w:r w:rsidR="00B448FA" w:rsidRPr="004C748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;</w:t>
      </w:r>
    </w:p>
    <w:p w:rsidR="009C4BCB" w:rsidRPr="004C748C" w:rsidRDefault="009C4BCB" w:rsidP="009C4BCB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на автобусних маршрутах загального користування, що проходять в межах території однієї територіальної громади (міські та/або приміські маршрути), – на виконавчий комітет місцевої ради територіальної громади</w:t>
      </w:r>
      <w:r w:rsidR="00B448FA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B448FA" w:rsidRPr="004C748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/чинна норма – виконавчий орган сільської, селищної, міської ради відповідного населеного пункту/.</w:t>
      </w:r>
    </w:p>
    <w:p w:rsidR="003E3F77" w:rsidRPr="004C748C" w:rsidRDefault="00B448FA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bookmarkStart w:id="1" w:name="n320"/>
      <w:bookmarkEnd w:id="1"/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Згідно з</w:t>
      </w:r>
      <w:r w:rsidR="00A64C37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пояснювальн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ою</w:t>
      </w:r>
      <w:r w:rsidR="00A64C37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запис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кою</w:t>
      </w:r>
      <w:r w:rsidR="00A64C37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 законопроекту суб’єктом права законодавчої ініціативи зазначається, що 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такі зміни обумовлені реформуванням адміністративного устрою в державі та</w:t>
      </w:r>
      <w:r w:rsidR="00A64C37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не потребуват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имуть</w:t>
      </w:r>
      <w:r w:rsidR="00A64C37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додаткових видатк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ів з Державного бюджету України, про що також </w:t>
      </w:r>
      <w:proofErr w:type="spellStart"/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відмічено</w:t>
      </w:r>
      <w:proofErr w:type="spellEnd"/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 експертному висновку Міністерства фінансів України.</w:t>
      </w:r>
    </w:p>
    <w:p w:rsidR="00156189" w:rsidRPr="004C748C" w:rsidRDefault="008F6F46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Водночас, слід зауважити, що розширення повноважень обласних державних адміністрацій може потребувати здійснення організаційних</w:t>
      </w:r>
      <w:r w:rsidR="00156189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заходів для виконання відповідних функцій, включаючи кадрове забезпечення. </w:t>
      </w:r>
      <w:r w:rsidR="00B448FA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Крім того</w:t>
      </w:r>
      <w:r w:rsidR="00E350E3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="00153BA8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відповідно до </w:t>
      </w:r>
      <w:r w:rsidR="00DD01CE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статті 46 Закону України «Про автомобільний транспорт» видатки на проведення конкурсу </w:t>
      </w:r>
      <w:r w:rsidR="00B448FA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на перевезення пасажирів на автомобільних маршрутах загального користування </w:t>
      </w:r>
      <w:r w:rsidR="00DD01CE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здійснюється органами виконавчої влади та органами місцевого самоврядування за рахунок коштів, внесених претендентами як плату за участь у конкурсі, а </w:t>
      </w:r>
      <w:r w:rsidR="00517C47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також за рахунок власних коштів.</w:t>
      </w:r>
      <w:r w:rsidR="00DD01CE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</w:p>
    <w:p w:rsidR="00DD01CE" w:rsidRPr="004C748C" w:rsidRDefault="00517C47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 xml:space="preserve">Відтак, передача </w:t>
      </w:r>
      <w:r w:rsidR="00156189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згідно із законопроектом функцій між органами виконавчої влади </w:t>
      </w:r>
      <w:r w:rsidR="00DD01CE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може потребувати 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додаткових коштів з </w:t>
      </w:r>
      <w:r w:rsidR="00156189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державного 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бюджет</w:t>
      </w:r>
      <w:r w:rsidR="00156189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у</w:t>
      </w:r>
      <w:r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156189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на забезпечення такої діяльності, включаючи у разі необхідності покриття витрат на проведення конкурсів</w:t>
      </w:r>
      <w:r w:rsidR="00611B08" w:rsidRPr="004C748C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611B08" w:rsidRPr="004C748C" w:rsidRDefault="00611B08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Тому</w:t>
      </w:r>
      <w:r w:rsidR="004758AC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4758AC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та/або джерел додаткових надходжень бюджет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4758AC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досягнення збалансованості бюджет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4758AC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758AC" w:rsidRPr="004C748C" w:rsidRDefault="004758AC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250591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зміни до статті 7 Закону України «Про автомобільний транспорт» (реєстр. № 4376 від 13.11.2020 р.), поданий Кабінетом Міністрів України</w:t>
      </w: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опосередкований </w:t>
      </w: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вплив на показники 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</w:t>
      </w:r>
      <w:r w:rsidR="00250591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бюджет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="00250591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може </w:t>
      </w: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призве</w:t>
      </w:r>
      <w:r w:rsidR="00250591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сти</w:t>
      </w: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збільшення 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>видатків</w:t>
      </w:r>
      <w:r w:rsidR="003E3F77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50591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необхідності забезпечення </w:t>
      </w:r>
      <w:r w:rsidR="004C748C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додатково </w:t>
      </w:r>
      <w:r w:rsidR="00AC47C3" w:rsidRPr="004C74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переданих функцій). </w:t>
      </w:r>
      <w:r w:rsidR="00AC47C3" w:rsidRPr="004C748C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він може набирати чинності згідно із законодавством.</w:t>
      </w:r>
    </w:p>
    <w:p w:rsidR="00A24363" w:rsidRPr="004C748C" w:rsidRDefault="00A24363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4C748C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E350E3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4C748C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4C748C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C748C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C748C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4C748C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4C748C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4C748C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C748C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4C748C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C748C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4C748C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4C748C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sectPr w:rsidR="0039031D" w:rsidRPr="00E350E3" w:rsidSect="00817F5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5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0B6" w:rsidRDefault="00F620B6">
      <w:pPr>
        <w:spacing w:after="0" w:line="240" w:lineRule="auto"/>
      </w:pPr>
      <w:r>
        <w:separator/>
      </w:r>
    </w:p>
  </w:endnote>
  <w:endnote w:type="continuationSeparator" w:id="0">
    <w:p w:rsidR="00F620B6" w:rsidRDefault="00F62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C08" w:rsidRPr="002B6C08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2B6C08" w:rsidP="00936D62">
    <w:pPr>
      <w:pStyle w:val="a5"/>
    </w:pPr>
  </w:p>
  <w:p w:rsidR="00A7635E" w:rsidRDefault="002B6C0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0B6" w:rsidRDefault="00F620B6">
      <w:pPr>
        <w:spacing w:after="0" w:line="240" w:lineRule="auto"/>
      </w:pPr>
      <w:r>
        <w:separator/>
      </w:r>
    </w:p>
  </w:footnote>
  <w:footnote w:type="continuationSeparator" w:id="0">
    <w:p w:rsidR="00F620B6" w:rsidRDefault="00F62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2B6C0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B6C0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B6C0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2B6C0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2B6C0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2B6C0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2B6C0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55BF9"/>
    <w:rsid w:val="0006455B"/>
    <w:rsid w:val="00082EBA"/>
    <w:rsid w:val="00090238"/>
    <w:rsid w:val="000A399F"/>
    <w:rsid w:val="000C64FC"/>
    <w:rsid w:val="000D37BF"/>
    <w:rsid w:val="00101C14"/>
    <w:rsid w:val="001446C3"/>
    <w:rsid w:val="00153BA8"/>
    <w:rsid w:val="00156189"/>
    <w:rsid w:val="00180728"/>
    <w:rsid w:val="00202915"/>
    <w:rsid w:val="00204E9C"/>
    <w:rsid w:val="0023341D"/>
    <w:rsid w:val="00250591"/>
    <w:rsid w:val="00257C79"/>
    <w:rsid w:val="002A61F8"/>
    <w:rsid w:val="002B6C08"/>
    <w:rsid w:val="002E420A"/>
    <w:rsid w:val="002E4393"/>
    <w:rsid w:val="003106EF"/>
    <w:rsid w:val="0032575A"/>
    <w:rsid w:val="0032624C"/>
    <w:rsid w:val="00357B08"/>
    <w:rsid w:val="00374527"/>
    <w:rsid w:val="00377236"/>
    <w:rsid w:val="0039031D"/>
    <w:rsid w:val="003A1960"/>
    <w:rsid w:val="003C7E0B"/>
    <w:rsid w:val="003E3F77"/>
    <w:rsid w:val="003E5F0E"/>
    <w:rsid w:val="004135A1"/>
    <w:rsid w:val="00433A70"/>
    <w:rsid w:val="0044407B"/>
    <w:rsid w:val="004652D3"/>
    <w:rsid w:val="004758AC"/>
    <w:rsid w:val="00492219"/>
    <w:rsid w:val="004B7CE9"/>
    <w:rsid w:val="004C748C"/>
    <w:rsid w:val="004D3695"/>
    <w:rsid w:val="00517C47"/>
    <w:rsid w:val="00520511"/>
    <w:rsid w:val="00523F2B"/>
    <w:rsid w:val="0056234E"/>
    <w:rsid w:val="005A4F8F"/>
    <w:rsid w:val="005A5E5A"/>
    <w:rsid w:val="005B66D6"/>
    <w:rsid w:val="005F0613"/>
    <w:rsid w:val="005F27C2"/>
    <w:rsid w:val="00607A04"/>
    <w:rsid w:val="00611B08"/>
    <w:rsid w:val="00614908"/>
    <w:rsid w:val="0063454A"/>
    <w:rsid w:val="006552D2"/>
    <w:rsid w:val="006726C5"/>
    <w:rsid w:val="00694A48"/>
    <w:rsid w:val="00696552"/>
    <w:rsid w:val="006A3395"/>
    <w:rsid w:val="006E2B60"/>
    <w:rsid w:val="006E5F19"/>
    <w:rsid w:val="007122D8"/>
    <w:rsid w:val="00721558"/>
    <w:rsid w:val="00744ED9"/>
    <w:rsid w:val="007773D0"/>
    <w:rsid w:val="007834F6"/>
    <w:rsid w:val="00787DE0"/>
    <w:rsid w:val="0079014A"/>
    <w:rsid w:val="007A2358"/>
    <w:rsid w:val="007A4EF3"/>
    <w:rsid w:val="007B728B"/>
    <w:rsid w:val="00817991"/>
    <w:rsid w:val="00817F5F"/>
    <w:rsid w:val="00841E63"/>
    <w:rsid w:val="008532CA"/>
    <w:rsid w:val="008B1616"/>
    <w:rsid w:val="008D0A20"/>
    <w:rsid w:val="008E22ED"/>
    <w:rsid w:val="008F6F46"/>
    <w:rsid w:val="00936D62"/>
    <w:rsid w:val="009939E2"/>
    <w:rsid w:val="009C4BCB"/>
    <w:rsid w:val="00A1761E"/>
    <w:rsid w:val="00A24363"/>
    <w:rsid w:val="00A64C37"/>
    <w:rsid w:val="00A93088"/>
    <w:rsid w:val="00AC085A"/>
    <w:rsid w:val="00AC47C3"/>
    <w:rsid w:val="00AD7903"/>
    <w:rsid w:val="00AF7281"/>
    <w:rsid w:val="00B448FA"/>
    <w:rsid w:val="00B9666B"/>
    <w:rsid w:val="00BA18FB"/>
    <w:rsid w:val="00BA66AB"/>
    <w:rsid w:val="00C0707E"/>
    <w:rsid w:val="00C1751A"/>
    <w:rsid w:val="00C35272"/>
    <w:rsid w:val="00C6132E"/>
    <w:rsid w:val="00CC30D4"/>
    <w:rsid w:val="00CC3255"/>
    <w:rsid w:val="00CD1417"/>
    <w:rsid w:val="00CD4C8E"/>
    <w:rsid w:val="00D0214C"/>
    <w:rsid w:val="00D043F8"/>
    <w:rsid w:val="00D13D47"/>
    <w:rsid w:val="00D71CEE"/>
    <w:rsid w:val="00DA59CF"/>
    <w:rsid w:val="00DD01CE"/>
    <w:rsid w:val="00E350E3"/>
    <w:rsid w:val="00EC050E"/>
    <w:rsid w:val="00EC6813"/>
    <w:rsid w:val="00F01F26"/>
    <w:rsid w:val="00F02965"/>
    <w:rsid w:val="00F442F8"/>
    <w:rsid w:val="00F620B6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2112</Words>
  <Characters>1205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18</cp:revision>
  <cp:lastPrinted>2020-11-16T09:24:00Z</cp:lastPrinted>
  <dcterms:created xsi:type="dcterms:W3CDTF">2020-11-22T09:34:00Z</dcterms:created>
  <dcterms:modified xsi:type="dcterms:W3CDTF">2021-01-27T11:51:00Z</dcterms:modified>
</cp:coreProperties>
</file>