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7E60E" w14:textId="77777777" w:rsidR="008D04EE" w:rsidRPr="004834C4" w:rsidRDefault="008D04EE" w:rsidP="008D04EE">
      <w:pPr>
        <w:spacing w:after="0" w:line="20" w:lineRule="atLeast"/>
        <w:jc w:val="right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4834C4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Проект</w:t>
      </w:r>
    </w:p>
    <w:p w14:paraId="7DE17DC6" w14:textId="77777777" w:rsidR="008D04EE" w:rsidRPr="004834C4" w:rsidRDefault="008D04EE" w:rsidP="008D04EE">
      <w:pPr>
        <w:spacing w:after="0" w:line="20" w:lineRule="atLeast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834C4">
        <w:rPr>
          <w:rFonts w:ascii="Times New Roman" w:hAnsi="Times New Roman"/>
          <w:sz w:val="28"/>
          <w:szCs w:val="28"/>
          <w:lang w:eastAsia="ru-RU"/>
        </w:rPr>
        <w:t xml:space="preserve">вноситься </w:t>
      </w:r>
    </w:p>
    <w:p w14:paraId="4EA31B33" w14:textId="77777777" w:rsidR="008D04EE" w:rsidRPr="004834C4" w:rsidRDefault="008D04EE" w:rsidP="008D04EE">
      <w:pPr>
        <w:spacing w:after="0" w:line="20" w:lineRule="atLeast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834C4">
        <w:rPr>
          <w:rFonts w:ascii="Times New Roman" w:hAnsi="Times New Roman"/>
          <w:sz w:val="28"/>
          <w:szCs w:val="28"/>
          <w:lang w:eastAsia="ru-RU"/>
        </w:rPr>
        <w:t xml:space="preserve">народним депутатом України </w:t>
      </w:r>
    </w:p>
    <w:p w14:paraId="6257608C" w14:textId="77777777" w:rsidR="008D04EE" w:rsidRPr="004834C4" w:rsidRDefault="008D04EE" w:rsidP="008D04EE">
      <w:pPr>
        <w:spacing w:after="0" w:line="20" w:lineRule="atLeast"/>
        <w:ind w:left="4956"/>
        <w:jc w:val="right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4834C4">
        <w:rPr>
          <w:rFonts w:ascii="Times New Roman" w:hAnsi="Times New Roman"/>
          <w:sz w:val="28"/>
          <w:szCs w:val="28"/>
          <w:lang w:eastAsia="ru-RU"/>
        </w:rPr>
        <w:t xml:space="preserve">              </w:t>
      </w:r>
    </w:p>
    <w:p w14:paraId="4D1FBFB6" w14:textId="77777777" w:rsidR="008D04EE" w:rsidRPr="004834C4" w:rsidRDefault="008D04EE" w:rsidP="008D04EE">
      <w:pPr>
        <w:spacing w:after="0" w:line="20" w:lineRule="atLeast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834C4">
        <w:rPr>
          <w:rFonts w:ascii="Times New Roman" w:hAnsi="Times New Roman"/>
          <w:sz w:val="28"/>
          <w:szCs w:val="28"/>
          <w:lang w:eastAsia="ru-RU"/>
        </w:rPr>
        <w:t>В.З. Рабіновичем</w:t>
      </w:r>
    </w:p>
    <w:p w14:paraId="560A95B0" w14:textId="77777777" w:rsidR="008D04EE" w:rsidRPr="004834C4" w:rsidRDefault="008D04EE" w:rsidP="008D04EE">
      <w:pPr>
        <w:spacing w:after="0" w:line="20" w:lineRule="atLeast"/>
        <w:rPr>
          <w:rFonts w:ascii="Times New Roman" w:hAnsi="Times New Roman"/>
          <w:sz w:val="28"/>
          <w:szCs w:val="28"/>
          <w:lang w:eastAsia="ru-RU"/>
        </w:rPr>
      </w:pPr>
    </w:p>
    <w:p w14:paraId="6F1D6257" w14:textId="77777777" w:rsidR="008D04EE" w:rsidRPr="004834C4" w:rsidRDefault="008D04EE" w:rsidP="008D04EE">
      <w:pPr>
        <w:spacing w:after="0" w:line="20" w:lineRule="atLeast"/>
        <w:rPr>
          <w:rFonts w:ascii="Times New Roman" w:hAnsi="Times New Roman"/>
          <w:sz w:val="28"/>
          <w:szCs w:val="28"/>
          <w:lang w:eastAsia="ru-RU"/>
        </w:rPr>
      </w:pPr>
    </w:p>
    <w:p w14:paraId="5552A8E7" w14:textId="77777777" w:rsidR="008D04EE" w:rsidRPr="004834C4" w:rsidRDefault="008D04EE" w:rsidP="008D04EE">
      <w:pPr>
        <w:spacing w:after="0" w:line="20" w:lineRule="atLeast"/>
        <w:rPr>
          <w:rFonts w:ascii="Times New Roman" w:hAnsi="Times New Roman"/>
          <w:sz w:val="28"/>
          <w:szCs w:val="28"/>
          <w:lang w:eastAsia="ru-RU"/>
        </w:rPr>
      </w:pPr>
    </w:p>
    <w:p w14:paraId="5F268526" w14:textId="77777777" w:rsidR="008D04EE" w:rsidRPr="004834C4" w:rsidRDefault="008D04EE" w:rsidP="008D04EE">
      <w:pPr>
        <w:spacing w:after="0" w:line="20" w:lineRule="atLeast"/>
        <w:rPr>
          <w:rFonts w:ascii="Times New Roman" w:hAnsi="Times New Roman"/>
          <w:sz w:val="28"/>
          <w:szCs w:val="28"/>
          <w:lang w:eastAsia="ru-RU"/>
        </w:rPr>
      </w:pPr>
    </w:p>
    <w:p w14:paraId="63CEFDD6" w14:textId="77777777" w:rsidR="008D04EE" w:rsidRPr="004834C4" w:rsidRDefault="008D04EE" w:rsidP="008D04EE">
      <w:pPr>
        <w:spacing w:after="0" w:line="20" w:lineRule="atLeast"/>
        <w:rPr>
          <w:rFonts w:ascii="Times New Roman" w:hAnsi="Times New Roman"/>
          <w:sz w:val="28"/>
          <w:szCs w:val="28"/>
          <w:lang w:eastAsia="ru-RU"/>
        </w:rPr>
      </w:pPr>
    </w:p>
    <w:p w14:paraId="16ECDE53" w14:textId="77777777" w:rsidR="008D04EE" w:rsidRPr="004834C4" w:rsidRDefault="008D04EE" w:rsidP="008D04EE">
      <w:pPr>
        <w:spacing w:after="0" w:line="20" w:lineRule="atLeast"/>
        <w:rPr>
          <w:rFonts w:ascii="Times New Roman" w:hAnsi="Times New Roman"/>
          <w:sz w:val="28"/>
          <w:szCs w:val="28"/>
          <w:lang w:eastAsia="ru-RU"/>
        </w:rPr>
      </w:pPr>
    </w:p>
    <w:p w14:paraId="1819D8FE" w14:textId="77777777" w:rsidR="008D04EE" w:rsidRPr="004834C4" w:rsidRDefault="008D04EE" w:rsidP="008D04EE">
      <w:pPr>
        <w:spacing w:after="0" w:line="20" w:lineRule="atLeast"/>
        <w:rPr>
          <w:rFonts w:ascii="Times New Roman" w:hAnsi="Times New Roman"/>
          <w:sz w:val="28"/>
          <w:szCs w:val="28"/>
          <w:lang w:eastAsia="ru-RU"/>
        </w:rPr>
      </w:pPr>
    </w:p>
    <w:p w14:paraId="32A63CA6" w14:textId="77777777" w:rsidR="008D04EE" w:rsidRPr="004834C4" w:rsidRDefault="008D04EE" w:rsidP="008D04EE">
      <w:pPr>
        <w:spacing w:after="0" w:line="20" w:lineRule="atLeast"/>
        <w:rPr>
          <w:rFonts w:ascii="Times New Roman" w:hAnsi="Times New Roman"/>
          <w:sz w:val="28"/>
          <w:szCs w:val="28"/>
          <w:lang w:eastAsia="ru-RU"/>
        </w:rPr>
      </w:pPr>
    </w:p>
    <w:p w14:paraId="2E7184DF" w14:textId="77777777" w:rsidR="008D04EE" w:rsidRPr="004834C4" w:rsidRDefault="008D04EE" w:rsidP="008D04EE">
      <w:pPr>
        <w:spacing w:after="0" w:line="20" w:lineRule="atLeast"/>
        <w:rPr>
          <w:rFonts w:ascii="Times New Roman" w:hAnsi="Times New Roman"/>
          <w:sz w:val="28"/>
          <w:szCs w:val="28"/>
          <w:lang w:eastAsia="ru-RU"/>
        </w:rPr>
      </w:pPr>
    </w:p>
    <w:p w14:paraId="54032D50" w14:textId="77777777" w:rsidR="008D04EE" w:rsidRPr="004834C4" w:rsidRDefault="008D04EE" w:rsidP="008D04EE">
      <w:pPr>
        <w:spacing w:after="0" w:line="20" w:lineRule="atLeast"/>
        <w:rPr>
          <w:rFonts w:ascii="Times New Roman" w:hAnsi="Times New Roman"/>
          <w:sz w:val="28"/>
          <w:szCs w:val="28"/>
          <w:lang w:eastAsia="ru-RU"/>
        </w:rPr>
      </w:pPr>
    </w:p>
    <w:p w14:paraId="18EE28C9" w14:textId="77777777" w:rsidR="008D04EE" w:rsidRPr="004834C4" w:rsidRDefault="008D04EE" w:rsidP="008D04EE">
      <w:pPr>
        <w:spacing w:after="0" w:line="20" w:lineRule="atLeast"/>
        <w:jc w:val="center"/>
        <w:rPr>
          <w:rFonts w:ascii="Times New Roman" w:hAnsi="Times New Roman"/>
          <w:b/>
          <w:spacing w:val="60"/>
          <w:sz w:val="28"/>
          <w:szCs w:val="28"/>
          <w:lang w:eastAsia="ru-RU"/>
        </w:rPr>
      </w:pPr>
      <w:r w:rsidRPr="004834C4">
        <w:rPr>
          <w:rFonts w:ascii="Times New Roman" w:hAnsi="Times New Roman"/>
          <w:b/>
          <w:bCs/>
          <w:spacing w:val="60"/>
          <w:sz w:val="28"/>
          <w:szCs w:val="28"/>
          <w:lang w:eastAsia="ru-RU"/>
        </w:rPr>
        <w:t>ЗАКОН УКРАЇНИ</w:t>
      </w:r>
    </w:p>
    <w:p w14:paraId="039F6EE1" w14:textId="77777777" w:rsidR="008D04EE" w:rsidRPr="004834C4" w:rsidRDefault="008D04EE" w:rsidP="008D04EE">
      <w:pPr>
        <w:spacing w:after="0" w:line="20" w:lineRule="atLeast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6960AF5" w14:textId="680CB4D2" w:rsidR="00726081" w:rsidRPr="0042343B" w:rsidRDefault="008D04EE" w:rsidP="0035209E">
      <w:pPr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  <w:r w:rsidRPr="0042343B">
        <w:rPr>
          <w:rFonts w:ascii="Times New Roman" w:hAnsi="Times New Roman"/>
          <w:b/>
          <w:sz w:val="28"/>
          <w:szCs w:val="28"/>
          <w:lang w:eastAsia="ru-RU"/>
        </w:rPr>
        <w:t>Про внесення змін</w:t>
      </w:r>
      <w:r w:rsidR="0035209E" w:rsidRPr="0042343B"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42343B">
        <w:rPr>
          <w:rFonts w:ascii="Times New Roman" w:hAnsi="Times New Roman"/>
          <w:b/>
          <w:sz w:val="28"/>
          <w:szCs w:val="28"/>
          <w:lang w:eastAsia="ru-RU"/>
        </w:rPr>
        <w:t xml:space="preserve"> до </w:t>
      </w:r>
      <w:r w:rsidR="0035209E" w:rsidRPr="0042343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розділу II </w:t>
      </w:r>
      <w:r w:rsidR="00E27C3D" w:rsidRPr="0042343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«</w:t>
      </w:r>
      <w:r w:rsidR="0035209E" w:rsidRPr="0042343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Прикінцеві положення</w:t>
      </w:r>
      <w:r w:rsidR="00E27C3D" w:rsidRPr="0042343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»</w:t>
      </w:r>
      <w:r w:rsidR="0035209E" w:rsidRPr="0042343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Закону України </w:t>
      </w:r>
      <w:r w:rsidR="00E27C3D" w:rsidRPr="0042343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«</w:t>
      </w:r>
      <w:r w:rsidR="0035209E" w:rsidRPr="0042343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Про внесення змін до деяких законодавчих актів України, спрямованих на запобігання виникненню і поширенню коронавірусної хвороби (COVID-19)</w:t>
      </w:r>
      <w:r w:rsidR="00E27C3D" w:rsidRPr="0042343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»</w:t>
      </w:r>
      <w:r w:rsidR="0035209E" w:rsidRPr="0042343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E27C3D" w:rsidRPr="0042343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щодо </w:t>
      </w:r>
      <w:r w:rsidR="00726081" w:rsidRPr="0042343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тимчасового </w:t>
      </w:r>
      <w:r w:rsidR="00E27C3D" w:rsidRPr="0042343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звільнення населення від </w:t>
      </w:r>
      <w:r w:rsidR="003241BA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о</w:t>
      </w:r>
      <w:r w:rsidR="00E27C3D" w:rsidRPr="0042343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плати житлово-комунальн</w:t>
      </w:r>
      <w:r w:rsidR="003241BA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их</w:t>
      </w:r>
      <w:r w:rsidR="00E27C3D" w:rsidRPr="0042343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послуг </w:t>
      </w:r>
      <w:r w:rsidR="00726081" w:rsidRPr="0042343B">
        <w:rPr>
          <w:rFonts w:ascii="Times New Roman" w:hAnsi="Times New Roman"/>
          <w:b/>
          <w:color w:val="333333"/>
          <w:sz w:val="28"/>
          <w:szCs w:val="28"/>
        </w:rPr>
        <w:t xml:space="preserve">на період дії карантину або обмежувальних заходів, пов’язаних із поширенням </w:t>
      </w:r>
    </w:p>
    <w:p w14:paraId="19EF6FDF" w14:textId="3F11527B" w:rsidR="0035209E" w:rsidRPr="0042343B" w:rsidRDefault="00726081" w:rsidP="003520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343B">
        <w:rPr>
          <w:rFonts w:ascii="Times New Roman" w:hAnsi="Times New Roman"/>
          <w:b/>
          <w:color w:val="333333"/>
          <w:sz w:val="28"/>
          <w:szCs w:val="28"/>
        </w:rPr>
        <w:t>коронавірусної хвороби (COVID-19)</w:t>
      </w:r>
    </w:p>
    <w:p w14:paraId="166D68A3" w14:textId="164AD7C7" w:rsidR="008D04EE" w:rsidRPr="0042343B" w:rsidRDefault="008D04EE" w:rsidP="008D04EE">
      <w:pPr>
        <w:spacing w:after="0" w:line="20" w:lineRule="atLeast"/>
        <w:ind w:firstLine="426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7E53DFD8" w14:textId="77777777" w:rsidR="008D04EE" w:rsidRPr="0042343B" w:rsidRDefault="008D04EE" w:rsidP="008D04EE">
      <w:pPr>
        <w:spacing w:after="0" w:line="20" w:lineRule="atLeast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2BF6F3B" w14:textId="77777777" w:rsidR="008D04EE" w:rsidRPr="0042343B" w:rsidRDefault="008D04EE" w:rsidP="008D04EE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2343B">
        <w:rPr>
          <w:rFonts w:ascii="Times New Roman" w:hAnsi="Times New Roman"/>
          <w:sz w:val="28"/>
          <w:szCs w:val="28"/>
          <w:lang w:eastAsia="ru-RU"/>
        </w:rPr>
        <w:t xml:space="preserve">Верховна Рада України </w:t>
      </w:r>
      <w:r w:rsidRPr="0042343B">
        <w:rPr>
          <w:rFonts w:ascii="Times New Roman" w:hAnsi="Times New Roman"/>
          <w:b/>
          <w:sz w:val="28"/>
          <w:szCs w:val="28"/>
          <w:lang w:eastAsia="ru-RU"/>
        </w:rPr>
        <w:t>постановляє</w:t>
      </w:r>
      <w:r w:rsidRPr="0042343B">
        <w:rPr>
          <w:rFonts w:ascii="Times New Roman" w:hAnsi="Times New Roman"/>
          <w:sz w:val="28"/>
          <w:szCs w:val="28"/>
          <w:lang w:eastAsia="ru-RU"/>
        </w:rPr>
        <w:t>:</w:t>
      </w:r>
    </w:p>
    <w:p w14:paraId="351B1DC0" w14:textId="77777777" w:rsidR="008D04EE" w:rsidRPr="006F7F51" w:rsidRDefault="008D04EE" w:rsidP="006F7F51">
      <w:pPr>
        <w:spacing w:after="0" w:line="240" w:lineRule="auto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</w:p>
    <w:p w14:paraId="5EFFAA06" w14:textId="715F0377" w:rsidR="00A8606E" w:rsidRPr="00126F17" w:rsidRDefault="008D04EE" w:rsidP="00773BF9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126F17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І.</w:t>
      </w:r>
      <w:r w:rsidRPr="00126F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6F7F51" w:rsidRPr="00126F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Підпункт 4 пункту 3 </w:t>
      </w:r>
      <w:r w:rsidR="00E27C3D" w:rsidRPr="00126F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розділу II </w:t>
      </w:r>
      <w:r w:rsidR="005534BA" w:rsidRPr="00126F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«</w:t>
      </w:r>
      <w:r w:rsidR="00E27C3D" w:rsidRPr="00126F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Прикінцеві положення</w:t>
      </w:r>
      <w:r w:rsidR="005534BA" w:rsidRPr="00126F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» </w:t>
      </w:r>
      <w:r w:rsidR="00E27C3D" w:rsidRPr="00126F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Закону України </w:t>
      </w:r>
      <w:r w:rsidR="005534BA" w:rsidRPr="00126F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«</w:t>
      </w:r>
      <w:r w:rsidR="00E27C3D" w:rsidRPr="00126F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Про внесення змін до деяких законодавчих актів України, спрямованих на запобігання виникненню і поширенню коронавірусної хвороби (COVID-19)</w:t>
      </w:r>
      <w:r w:rsidR="005534BA" w:rsidRPr="00126F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»</w:t>
      </w:r>
      <w:r w:rsidR="00E27C3D" w:rsidRPr="00126F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6F7F51" w:rsidRPr="00126F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(</w:t>
      </w:r>
      <w:hyperlink r:id="rId11" w:tgtFrame="_blank" w:history="1">
        <w:r w:rsidR="006F7F51" w:rsidRPr="00126F17">
          <w:rPr>
            <w:rFonts w:ascii="Times New Roman" w:hAnsi="Times New Roman"/>
            <w:color w:val="333333"/>
            <w:sz w:val="28"/>
            <w:szCs w:val="28"/>
            <w:shd w:val="clear" w:color="auto" w:fill="FFFFFF"/>
          </w:rPr>
          <w:t>Відомості Верховної Ради України</w:t>
        </w:r>
      </w:hyperlink>
      <w:r w:rsidR="006F7F51" w:rsidRPr="00126F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r w:rsidR="006F7F51" w:rsidRPr="00AB3667">
        <w:rPr>
          <w:rFonts w:ascii="Times New Roman" w:hAnsi="Times New Roman"/>
          <w:bCs/>
          <w:color w:val="000000"/>
          <w:sz w:val="28"/>
          <w:szCs w:val="28"/>
        </w:rPr>
        <w:t>2020 р., № 16, ст</w:t>
      </w:r>
      <w:r w:rsidR="00B11DA0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6F7F51" w:rsidRPr="00AB3667">
        <w:rPr>
          <w:rFonts w:ascii="Times New Roman" w:hAnsi="Times New Roman"/>
          <w:bCs/>
          <w:color w:val="000000"/>
          <w:sz w:val="28"/>
          <w:szCs w:val="28"/>
        </w:rPr>
        <w:t>100</w:t>
      </w:r>
      <w:r w:rsidR="006F7F51" w:rsidRPr="00126F17">
        <w:rPr>
          <w:rFonts w:ascii="Times New Roman" w:hAnsi="Times New Roman"/>
          <w:bCs/>
          <w:color w:val="000000"/>
          <w:sz w:val="28"/>
          <w:szCs w:val="28"/>
        </w:rPr>
        <w:t xml:space="preserve">) </w:t>
      </w:r>
      <w:r w:rsidR="006F7F51" w:rsidRPr="00126F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E27C3D" w:rsidRPr="00126F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викласти в такій редакції:</w:t>
      </w:r>
    </w:p>
    <w:p w14:paraId="61B2754C" w14:textId="0053C3F6" w:rsidR="00951E07" w:rsidRPr="00126F17" w:rsidRDefault="00126F17" w:rsidP="00126F1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</w:rPr>
      </w:pPr>
      <w:bookmarkStart w:id="1" w:name="n70"/>
      <w:bookmarkEnd w:id="1"/>
      <w:r w:rsidRPr="00126F17">
        <w:rPr>
          <w:color w:val="333333"/>
          <w:sz w:val="28"/>
          <w:szCs w:val="28"/>
          <w:lang w:val="uk-UA"/>
        </w:rPr>
        <w:t>«</w:t>
      </w:r>
      <w:r w:rsidR="00951E07" w:rsidRPr="00126F17">
        <w:rPr>
          <w:color w:val="333333"/>
          <w:sz w:val="28"/>
          <w:szCs w:val="28"/>
          <w:lang w:val="uk-UA"/>
        </w:rPr>
        <w:t xml:space="preserve">4) </w:t>
      </w:r>
      <w:r w:rsidR="009924CB" w:rsidRPr="00126F17">
        <w:rPr>
          <w:color w:val="333333"/>
          <w:sz w:val="28"/>
          <w:szCs w:val="28"/>
          <w:lang w:val="uk-UA"/>
        </w:rPr>
        <w:t>нарах</w:t>
      </w:r>
      <w:r w:rsidR="00077ACF" w:rsidRPr="00126F17">
        <w:rPr>
          <w:color w:val="333333"/>
          <w:sz w:val="28"/>
          <w:szCs w:val="28"/>
          <w:lang w:val="uk-UA"/>
        </w:rPr>
        <w:t>ування</w:t>
      </w:r>
      <w:r w:rsidR="009924CB" w:rsidRPr="00126F17">
        <w:rPr>
          <w:color w:val="333333"/>
          <w:sz w:val="28"/>
          <w:szCs w:val="28"/>
          <w:lang w:val="uk-UA"/>
        </w:rPr>
        <w:t xml:space="preserve"> та </w:t>
      </w:r>
      <w:r w:rsidR="009924CB" w:rsidRPr="00126F17">
        <w:rPr>
          <w:color w:val="333333"/>
          <w:sz w:val="28"/>
          <w:szCs w:val="28"/>
          <w:shd w:val="clear" w:color="auto" w:fill="FFFFFF"/>
          <w:lang w:val="uk-UA"/>
        </w:rPr>
        <w:t>стяг</w:t>
      </w:r>
      <w:r w:rsidR="00077ACF" w:rsidRPr="00126F17">
        <w:rPr>
          <w:color w:val="333333"/>
          <w:sz w:val="28"/>
          <w:szCs w:val="28"/>
          <w:shd w:val="clear" w:color="auto" w:fill="FFFFFF"/>
          <w:lang w:val="uk-UA"/>
        </w:rPr>
        <w:t>нення</w:t>
      </w:r>
      <w:r w:rsidR="009924CB" w:rsidRPr="00126F17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C0529A">
        <w:rPr>
          <w:color w:val="333333"/>
          <w:sz w:val="28"/>
          <w:szCs w:val="28"/>
          <w:shd w:val="clear" w:color="auto" w:fill="FFFFFF"/>
          <w:lang w:val="uk-UA"/>
        </w:rPr>
        <w:t xml:space="preserve">з населення </w:t>
      </w:r>
      <w:r w:rsidR="009924CB" w:rsidRPr="00126F17">
        <w:rPr>
          <w:color w:val="333333"/>
          <w:sz w:val="28"/>
          <w:szCs w:val="28"/>
          <w:shd w:val="clear" w:color="auto" w:fill="FFFFFF"/>
          <w:lang w:val="uk-UA"/>
        </w:rPr>
        <w:t>пла</w:t>
      </w:r>
      <w:r w:rsidR="00077ACF" w:rsidRPr="00126F17">
        <w:rPr>
          <w:color w:val="333333"/>
          <w:sz w:val="28"/>
          <w:szCs w:val="28"/>
          <w:shd w:val="clear" w:color="auto" w:fill="FFFFFF"/>
          <w:lang w:val="uk-UA"/>
        </w:rPr>
        <w:t>тежів за спожиті житлово-комунальні послуги</w:t>
      </w:r>
      <w:r w:rsidRPr="00126F17">
        <w:rPr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="00077ACF" w:rsidRPr="00126F17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924CB" w:rsidRPr="00126F17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51E07" w:rsidRPr="00126F17">
        <w:rPr>
          <w:color w:val="333333"/>
          <w:sz w:val="28"/>
          <w:szCs w:val="28"/>
          <w:lang w:val="uk-UA"/>
        </w:rPr>
        <w:t>нарахування та стягнення неустойки (штрафів, пені) за несвоєчасне здійснення платежів за житлов</w:t>
      </w:r>
      <w:r w:rsidRPr="00126F17">
        <w:rPr>
          <w:color w:val="333333"/>
          <w:sz w:val="28"/>
          <w:szCs w:val="28"/>
          <w:lang w:val="uk-UA"/>
        </w:rPr>
        <w:t>о</w:t>
      </w:r>
      <w:r w:rsidR="00951E07" w:rsidRPr="00126F17">
        <w:rPr>
          <w:color w:val="333333"/>
          <w:sz w:val="28"/>
          <w:szCs w:val="28"/>
          <w:lang w:val="uk-UA"/>
        </w:rPr>
        <w:t>-комунальні послуги</w:t>
      </w:r>
      <w:r w:rsidRPr="00126F17">
        <w:rPr>
          <w:color w:val="333333"/>
          <w:sz w:val="28"/>
          <w:szCs w:val="28"/>
          <w:lang w:val="uk-UA"/>
        </w:rPr>
        <w:t xml:space="preserve">». </w:t>
      </w:r>
    </w:p>
    <w:p w14:paraId="66CB0F52" w14:textId="77777777" w:rsidR="00A73AC7" w:rsidRPr="004834C4" w:rsidRDefault="00A73AC7" w:rsidP="00126F17">
      <w:pPr>
        <w:spacing w:after="0" w:line="20" w:lineRule="atLeast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1717B906" w14:textId="77777777" w:rsidR="008D04EE" w:rsidRPr="00797F25" w:rsidRDefault="008D04EE" w:rsidP="008D04EE">
      <w:pPr>
        <w:spacing w:after="0" w:line="20" w:lineRule="atLeast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bookmarkStart w:id="2" w:name="n11"/>
      <w:bookmarkEnd w:id="2"/>
      <w:r w:rsidRPr="000265D4">
        <w:rPr>
          <w:rFonts w:ascii="Times New Roman" w:hAnsi="Times New Roman"/>
          <w:b/>
          <w:bCs/>
          <w:sz w:val="28"/>
          <w:szCs w:val="28"/>
          <w:lang w:eastAsia="ru-RU"/>
        </w:rPr>
        <w:t>ІІ.</w:t>
      </w:r>
      <w:r w:rsidRPr="004834C4">
        <w:rPr>
          <w:rFonts w:ascii="Times New Roman" w:hAnsi="Times New Roman"/>
          <w:bCs/>
          <w:sz w:val="28"/>
          <w:szCs w:val="28"/>
          <w:lang w:eastAsia="ru-RU"/>
        </w:rPr>
        <w:t xml:space="preserve"> Цей Закон набирає чинності з дня, наступного за днем його опублікування.</w:t>
      </w:r>
    </w:p>
    <w:p w14:paraId="0421D4CE" w14:textId="77777777" w:rsidR="008D04EE" w:rsidRPr="004834C4" w:rsidRDefault="008D04EE" w:rsidP="008D04EE">
      <w:pPr>
        <w:spacing w:after="0" w:line="20" w:lineRule="atLeast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" w:name="n12"/>
      <w:bookmarkStart w:id="4" w:name="n13"/>
      <w:bookmarkEnd w:id="3"/>
      <w:bookmarkEnd w:id="4"/>
    </w:p>
    <w:p w14:paraId="20ED8A1A" w14:textId="77777777" w:rsidR="008D04EE" w:rsidRPr="004834C4" w:rsidRDefault="008D04EE" w:rsidP="008D04EE">
      <w:pPr>
        <w:spacing w:after="0" w:line="20" w:lineRule="atLeast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3D7C1D0" w14:textId="77777777" w:rsidR="008D04EE" w:rsidRPr="004834C4" w:rsidRDefault="008D04EE" w:rsidP="008D04EE">
      <w:pPr>
        <w:spacing w:after="0" w:line="20" w:lineRule="atLeast"/>
        <w:ind w:firstLine="70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834C4">
        <w:rPr>
          <w:rFonts w:ascii="Times New Roman" w:hAnsi="Times New Roman"/>
          <w:b/>
          <w:sz w:val="28"/>
          <w:szCs w:val="28"/>
          <w:lang w:eastAsia="ru-RU"/>
        </w:rPr>
        <w:t>Г</w:t>
      </w:r>
      <w:r w:rsidRPr="004834C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олова Верховної Ради </w:t>
      </w:r>
    </w:p>
    <w:p w14:paraId="17333583" w14:textId="77777777" w:rsidR="008D04EE" w:rsidRPr="004834C4" w:rsidRDefault="008D04EE" w:rsidP="008D04EE">
      <w:pPr>
        <w:spacing w:after="0" w:line="20" w:lineRule="atLeast"/>
        <w:ind w:firstLine="708"/>
        <w:jc w:val="both"/>
      </w:pPr>
      <w:r w:rsidRPr="004834C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України                                                       </w:t>
      </w:r>
    </w:p>
    <w:p w14:paraId="22989A1D" w14:textId="77777777" w:rsidR="0021136A" w:rsidRPr="00A73AC7" w:rsidRDefault="0021136A"/>
    <w:sectPr w:rsidR="0021136A" w:rsidRPr="00A73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9E4878" w14:textId="77777777" w:rsidR="00562C3A" w:rsidRDefault="00562C3A" w:rsidP="00B83670">
      <w:pPr>
        <w:spacing w:after="0" w:line="240" w:lineRule="auto"/>
      </w:pPr>
      <w:r>
        <w:separator/>
      </w:r>
    </w:p>
  </w:endnote>
  <w:endnote w:type="continuationSeparator" w:id="0">
    <w:p w14:paraId="46473795" w14:textId="77777777" w:rsidR="00562C3A" w:rsidRDefault="00562C3A" w:rsidP="00B83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CD7645" w14:textId="77777777" w:rsidR="00562C3A" w:rsidRDefault="00562C3A" w:rsidP="00B83670">
      <w:pPr>
        <w:spacing w:after="0" w:line="240" w:lineRule="auto"/>
      </w:pPr>
      <w:r>
        <w:separator/>
      </w:r>
    </w:p>
  </w:footnote>
  <w:footnote w:type="continuationSeparator" w:id="0">
    <w:p w14:paraId="46D71F35" w14:textId="77777777" w:rsidR="00562C3A" w:rsidRDefault="00562C3A" w:rsidP="00B836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5A2A6F"/>
    <w:multiLevelType w:val="multilevel"/>
    <w:tmpl w:val="63D2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4EE"/>
    <w:rsid w:val="00077ACF"/>
    <w:rsid w:val="00126F17"/>
    <w:rsid w:val="0021136A"/>
    <w:rsid w:val="002F789B"/>
    <w:rsid w:val="003241BA"/>
    <w:rsid w:val="0035209E"/>
    <w:rsid w:val="0042343B"/>
    <w:rsid w:val="00517EBE"/>
    <w:rsid w:val="00542787"/>
    <w:rsid w:val="005534BA"/>
    <w:rsid w:val="00562C3A"/>
    <w:rsid w:val="005842AE"/>
    <w:rsid w:val="0067484E"/>
    <w:rsid w:val="006F7F51"/>
    <w:rsid w:val="0071456F"/>
    <w:rsid w:val="00726081"/>
    <w:rsid w:val="00773BF9"/>
    <w:rsid w:val="008D04EE"/>
    <w:rsid w:val="00951E07"/>
    <w:rsid w:val="00986D20"/>
    <w:rsid w:val="009924CB"/>
    <w:rsid w:val="00A73AC7"/>
    <w:rsid w:val="00A8606E"/>
    <w:rsid w:val="00AB3667"/>
    <w:rsid w:val="00AD15C9"/>
    <w:rsid w:val="00AE5FA1"/>
    <w:rsid w:val="00B11DA0"/>
    <w:rsid w:val="00B83670"/>
    <w:rsid w:val="00C0529A"/>
    <w:rsid w:val="00E27C3D"/>
    <w:rsid w:val="00ED3C7A"/>
    <w:rsid w:val="00F8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49E96"/>
  <w15:chartTrackingRefBased/>
  <w15:docId w15:val="{89BC8906-E070-D745-9414-942000C56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4EE"/>
    <w:pPr>
      <w:spacing w:after="200" w:line="276" w:lineRule="auto"/>
    </w:pPr>
    <w:rPr>
      <w:rFonts w:eastAsia="Times New Roman" w:cs="Times New Roman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D04E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customStyle="1" w:styleId="a4">
    <w:name w:val="Нижній колонтитул Знак"/>
    <w:basedOn w:val="a0"/>
    <w:link w:val="a3"/>
    <w:uiPriority w:val="99"/>
    <w:rsid w:val="008D04E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Hyperlink"/>
    <w:basedOn w:val="a0"/>
    <w:uiPriority w:val="99"/>
    <w:semiHidden/>
    <w:unhideWhenUsed/>
    <w:rsid w:val="00A8606E"/>
    <w:rPr>
      <w:color w:val="0000FF"/>
      <w:u w:val="single"/>
    </w:rPr>
  </w:style>
  <w:style w:type="paragraph" w:customStyle="1" w:styleId="rvps2">
    <w:name w:val="rvps2"/>
    <w:basedOn w:val="a"/>
    <w:rsid w:val="00951E0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badge">
    <w:name w:val="badge"/>
    <w:basedOn w:val="a0"/>
    <w:rsid w:val="006F7F51"/>
  </w:style>
  <w:style w:type="character" w:customStyle="1" w:styleId="dat">
    <w:name w:val="dat"/>
    <w:basedOn w:val="a0"/>
    <w:rsid w:val="006F7F51"/>
  </w:style>
  <w:style w:type="character" w:styleId="a6">
    <w:name w:val="Strong"/>
    <w:basedOn w:val="a0"/>
    <w:uiPriority w:val="22"/>
    <w:qFormat/>
    <w:rsid w:val="006F7F51"/>
    <w:rPr>
      <w:b/>
      <w:bCs/>
    </w:rPr>
  </w:style>
  <w:style w:type="paragraph" w:styleId="a7">
    <w:name w:val="header"/>
    <w:basedOn w:val="a"/>
    <w:link w:val="a8"/>
    <w:uiPriority w:val="99"/>
    <w:unhideWhenUsed/>
    <w:rsid w:val="00B836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B83670"/>
    <w:rPr>
      <w:rFonts w:eastAsia="Times New Roman" w:cs="Times New Roman"/>
      <w:sz w:val="22"/>
      <w:szCs w:val="2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main/b1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6BFC9D2-DF13-418B-94D7-8FB32CDF86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71981EE-60DA-42E9-B0A8-583D67D15C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4E6054-307D-4865-BE0B-40F342EFB3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E48EBF-086C-47FC-BDEF-EA2AAAB21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857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2020-11-16T14:25:00Z</dcterms:created>
  <dcterms:modified xsi:type="dcterms:W3CDTF">2020-11-16T14:25:00Z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