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99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</w:t>
      </w:r>
    </w:p>
    <w:p w:rsidR="00F16FAE" w:rsidRDefault="00695E99" w:rsidP="00695E9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про погодження </w:t>
      </w:r>
      <w:r w:rsidR="00F16FAE"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>
        <w:rPr>
          <w:b/>
          <w:bCs/>
          <w:sz w:val="28"/>
          <w:szCs w:val="28"/>
        </w:rPr>
        <w:t>Додатків до прикордонних документів, складених за результатами Першої спільної перевірки проходження лінії державного кордону між Україною та Угорщиною, проведеної в період  1997-2003 років, та Заключного протоколу спільної перевірки  державного кордону між Україною та Угорщиною, проведеної в період 2009-2016 років»</w:t>
      </w:r>
    </w:p>
    <w:p w:rsidR="00695E99" w:rsidRDefault="00695E99" w:rsidP="00695E99">
      <w:pPr>
        <w:jc w:val="center"/>
        <w:rPr>
          <w:b/>
          <w:bCs/>
          <w:sz w:val="28"/>
          <w:szCs w:val="28"/>
        </w:rPr>
      </w:pPr>
    </w:p>
    <w:p w:rsidR="00695E99" w:rsidRPr="00F16FAE" w:rsidRDefault="00695E99" w:rsidP="00695E99">
      <w:pPr>
        <w:jc w:val="center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695E99" w:rsidRDefault="00695E99" w:rsidP="00695E99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695E99" w:rsidRDefault="00695E99" w:rsidP="00695E99">
      <w:pPr>
        <w:ind w:left="709"/>
        <w:jc w:val="both"/>
        <w:rPr>
          <w:sz w:val="28"/>
          <w:szCs w:val="28"/>
        </w:rPr>
      </w:pPr>
    </w:p>
    <w:p w:rsidR="00695E99" w:rsidRPr="00695E99" w:rsidRDefault="00695E99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Міністерством оборони України;</w:t>
      </w:r>
    </w:p>
    <w:p w:rsidR="00695E99" w:rsidRDefault="00695E99" w:rsidP="00695E99">
      <w:pPr>
        <w:pStyle w:val="a7"/>
        <w:rPr>
          <w:sz w:val="28"/>
          <w:szCs w:val="28"/>
        </w:rPr>
      </w:pPr>
    </w:p>
    <w:p w:rsidR="00695E99" w:rsidRPr="00695E99" w:rsidRDefault="00695E99" w:rsidP="00F900DC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695E99">
        <w:rPr>
          <w:sz w:val="28"/>
          <w:szCs w:val="28"/>
        </w:rPr>
        <w:t>Міністерством розвитку економіки, торгівлі та сільського господарства України;</w:t>
      </w:r>
    </w:p>
    <w:p w:rsidR="00695E99" w:rsidRDefault="00695E99" w:rsidP="00695E99">
      <w:pPr>
        <w:ind w:left="1418"/>
        <w:jc w:val="both"/>
        <w:rPr>
          <w:sz w:val="28"/>
          <w:szCs w:val="28"/>
        </w:rPr>
      </w:pPr>
    </w:p>
    <w:p w:rsidR="00A630DF" w:rsidRPr="00695E99" w:rsidRDefault="00A630DF" w:rsidP="00F900DC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695E99">
        <w:rPr>
          <w:sz w:val="28"/>
          <w:szCs w:val="28"/>
        </w:rPr>
        <w:t>Міністерством фінансів України;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 w:rsidR="00687A18">
        <w:rPr>
          <w:sz w:val="28"/>
          <w:szCs w:val="28"/>
        </w:rPr>
        <w:t>;</w:t>
      </w:r>
    </w:p>
    <w:p w:rsidR="002804F0" w:rsidRDefault="002804F0" w:rsidP="002804F0">
      <w:pPr>
        <w:pStyle w:val="a7"/>
        <w:rPr>
          <w:sz w:val="28"/>
          <w:szCs w:val="28"/>
        </w:rPr>
      </w:pPr>
    </w:p>
    <w:p w:rsidR="002804F0" w:rsidRDefault="00695E99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Міністерством внутрішніх справ України;</w:t>
      </w:r>
    </w:p>
    <w:p w:rsidR="00695E99" w:rsidRDefault="00695E99" w:rsidP="00695E99">
      <w:pPr>
        <w:pStyle w:val="a7"/>
        <w:rPr>
          <w:sz w:val="28"/>
          <w:szCs w:val="28"/>
        </w:rPr>
      </w:pPr>
    </w:p>
    <w:p w:rsidR="00934EC9" w:rsidRPr="00695E99" w:rsidRDefault="00695E99" w:rsidP="00F900DC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695E99">
        <w:rPr>
          <w:sz w:val="28"/>
          <w:szCs w:val="28"/>
        </w:rPr>
        <w:t>Адміністрацією Державної прикордонної служби України.</w:t>
      </w:r>
    </w:p>
    <w:p w:rsidR="00934EC9" w:rsidRDefault="00934EC9" w:rsidP="00395E8A">
      <w:pPr>
        <w:ind w:left="709"/>
        <w:jc w:val="both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A7E87" w:rsidRDefault="00695E99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Генеральний директор Директорату</w:t>
            </w:r>
          </w:p>
          <w:p w:rsidR="00695E99" w:rsidRPr="0012184E" w:rsidRDefault="00695E99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DA7E87" w:rsidP="00695E99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 w:rsidRPr="0012184E">
              <w:rPr>
                <w:b/>
                <w:bCs/>
                <w:sz w:val="28"/>
                <w:szCs w:val="28"/>
              </w:rPr>
              <w:t xml:space="preserve"> </w:t>
            </w:r>
            <w:r w:rsidR="00695E99"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E43" w:rsidRDefault="00627E43">
      <w:r>
        <w:separator/>
      </w:r>
    </w:p>
  </w:endnote>
  <w:endnote w:type="continuationSeparator" w:id="0">
    <w:p w:rsidR="00627E43" w:rsidRDefault="0062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E43" w:rsidRDefault="00627E43">
      <w:r>
        <w:separator/>
      </w:r>
    </w:p>
  </w:footnote>
  <w:footnote w:type="continuationSeparator" w:id="0">
    <w:p w:rsidR="00627E43" w:rsidRDefault="00627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1D0047"/>
    <w:rsid w:val="001F5502"/>
    <w:rsid w:val="0025750E"/>
    <w:rsid w:val="002804F0"/>
    <w:rsid w:val="002C36AA"/>
    <w:rsid w:val="0032373A"/>
    <w:rsid w:val="00395E8A"/>
    <w:rsid w:val="00435A60"/>
    <w:rsid w:val="00435D5E"/>
    <w:rsid w:val="00491243"/>
    <w:rsid w:val="00606022"/>
    <w:rsid w:val="0061587C"/>
    <w:rsid w:val="00621DA0"/>
    <w:rsid w:val="00627E43"/>
    <w:rsid w:val="00687A18"/>
    <w:rsid w:val="00695E99"/>
    <w:rsid w:val="00764CFC"/>
    <w:rsid w:val="0079766E"/>
    <w:rsid w:val="007A2DFE"/>
    <w:rsid w:val="00805684"/>
    <w:rsid w:val="00885E1E"/>
    <w:rsid w:val="00934EC9"/>
    <w:rsid w:val="009C2E18"/>
    <w:rsid w:val="009D45E2"/>
    <w:rsid w:val="00A56A9A"/>
    <w:rsid w:val="00A630DF"/>
    <w:rsid w:val="00AC21EE"/>
    <w:rsid w:val="00B95E08"/>
    <w:rsid w:val="00C07EC6"/>
    <w:rsid w:val="00C1790B"/>
    <w:rsid w:val="00C82AB9"/>
    <w:rsid w:val="00DA7E87"/>
    <w:rsid w:val="00DF2EFB"/>
    <w:rsid w:val="00E63EB2"/>
    <w:rsid w:val="00F16FAE"/>
    <w:rsid w:val="00F900DC"/>
    <w:rsid w:val="00FA502F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F4651-C453-482C-B539-F680A6F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2020-11-27T13:35:00Z</dcterms:created>
  <dcterms:modified xsi:type="dcterms:W3CDTF">2020-11-27T13:35:00Z</dcterms:modified>
</cp:coreProperties>
</file>