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968" w:rsidRPr="00D661D6" w:rsidRDefault="00B56968" w:rsidP="0050065D">
      <w:pPr>
        <w:spacing w:after="0" w:line="240" w:lineRule="auto"/>
        <w:jc w:val="center"/>
        <w:rPr>
          <w:lang w:val="uk-UA"/>
        </w:rPr>
      </w:pPr>
      <w:bookmarkStart w:id="0" w:name="_GoBack"/>
      <w:bookmarkEnd w:id="0"/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ПОЯСНЮВАЛЬНА ЗАПИСКА</w:t>
      </w:r>
    </w:p>
    <w:p w:rsidR="00B56968" w:rsidRPr="00D661D6" w:rsidRDefault="00B56968" w:rsidP="0050065D">
      <w:pPr>
        <w:spacing w:after="0" w:line="240" w:lineRule="auto"/>
        <w:jc w:val="center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проекту Закону України </w:t>
      </w:r>
      <w:r w:rsidR="004926F2" w:rsidRPr="008B2EA8">
        <w:rPr>
          <w:rFonts w:ascii="Times New Roman" w:eastAsia="MS Mincho" w:hAnsi="Times New Roman"/>
          <w:b/>
          <w:sz w:val="28"/>
          <w:szCs w:val="28"/>
          <w:lang w:val="uk-UA" w:eastAsia="ru-RU"/>
        </w:rPr>
        <w:t>"</w:t>
      </w:r>
      <w:r w:rsidR="004926F2" w:rsidRPr="008B2EA8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</w:t>
      </w:r>
      <w:r w:rsidR="004926F2" w:rsidRPr="004926F2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та самозайнятих осіб </w:t>
      </w:r>
      <w:r w:rsidR="004926F2" w:rsidRPr="008B2EA8">
        <w:rPr>
          <w:rFonts w:ascii="Times New Roman" w:hAnsi="Times New Roman"/>
          <w:b/>
          <w:color w:val="000000"/>
          <w:sz w:val="28"/>
          <w:szCs w:val="28"/>
          <w:lang w:val="uk-UA"/>
        </w:rPr>
        <w:t>у зв'язку із посиленням карантинних заходів</w:t>
      </w:r>
      <w:r w:rsidR="004926F2" w:rsidRPr="008B2EA8">
        <w:rPr>
          <w:rFonts w:ascii="Times New Roman" w:hAnsi="Times New Roman"/>
          <w:b/>
          <w:sz w:val="28"/>
          <w:szCs w:val="28"/>
          <w:lang w:val="uk-UA" w:eastAsia="ru-RU"/>
        </w:rPr>
        <w:t>"</w:t>
      </w:r>
    </w:p>
    <w:p w:rsidR="00B56968" w:rsidRPr="00D661D6" w:rsidRDefault="00B56968" w:rsidP="0050065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1. Обґрунтування необхідності прийняття проекту акта</w:t>
      </w:r>
    </w:p>
    <w:p w:rsidR="004926F2" w:rsidRDefault="00B56968" w:rsidP="004926F2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На розгляд Верховної Ради України групою народних депутатів України подано </w:t>
      </w:r>
      <w:r w:rsidR="004926F2" w:rsidRPr="004926F2">
        <w:rPr>
          <w:rFonts w:ascii="Times New Roman" w:hAnsi="Times New Roman" w:cs="Times New Roman"/>
          <w:sz w:val="28"/>
          <w:szCs w:val="28"/>
          <w:lang w:val="uk-UA"/>
        </w:rPr>
        <w:t>проект Закону про внесення змін до Податкового кодексу України та Закону України "Про збір та облік єдиного внеску на загальнообов’язкове державне соціальне страхування" щодо додаткової підтримки бізнесу у зв'язку із посиленням карантинних заходів"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 xml:space="preserve"> (реєстр. № </w:t>
      </w:r>
      <w:r w:rsidR="004926F2" w:rsidRPr="004926F2">
        <w:rPr>
          <w:rFonts w:ascii="Times New Roman" w:hAnsi="Times New Roman" w:cs="Times New Roman"/>
          <w:sz w:val="28"/>
          <w:szCs w:val="28"/>
          <w:lang w:val="uk-UA"/>
        </w:rPr>
        <w:t>4423</w:t>
      </w:r>
      <w:r w:rsidRPr="00D661D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926F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26F2" w:rsidRDefault="004926F2" w:rsidP="004926F2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Цим проектом пропонується:</w:t>
      </w:r>
    </w:p>
    <w:p w:rsidR="004926F2" w:rsidRPr="004926F2" w:rsidRDefault="00992EF5" w:rsidP="004926F2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продовжити на 2021 рік право</w:t>
      </w:r>
      <w:r w:rsidR="004926F2" w:rsidRPr="004926F2">
        <w:rPr>
          <w:rFonts w:ascii="Times New Roman" w:hAnsi="Times New Roman" w:cs="Times New Roman"/>
          <w:sz w:val="28"/>
          <w:szCs w:val="28"/>
          <w:lang w:val="uk-UA"/>
        </w:rPr>
        <w:t xml:space="preserve"> орган</w:t>
      </w:r>
      <w:r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4926F2" w:rsidRPr="004926F2">
        <w:rPr>
          <w:rFonts w:ascii="Times New Roman" w:hAnsi="Times New Roman" w:cs="Times New Roman"/>
          <w:sz w:val="28"/>
          <w:szCs w:val="28"/>
          <w:lang w:val="uk-UA"/>
        </w:rPr>
        <w:t xml:space="preserve"> місцевого самоврядування прийняти рішення про внесення змін до прийнятого рішення про встановлення місцевих податків та/або зборів щодо зменшення ставок єдиного податку, та/або плати за землю, та/або податку на нерухоме майно, відмінне від земельної ділянки, щодо об’єктів нежитлової нерухомості, які перебувають у власності фізичних або юридичних осіб, а також встановити, що на такі рішення не поширюються деякі положення </w:t>
      </w:r>
      <w:r w:rsidR="004926F2">
        <w:rPr>
          <w:rFonts w:ascii="Times New Roman" w:hAnsi="Times New Roman" w:cs="Times New Roman"/>
          <w:sz w:val="28"/>
          <w:szCs w:val="28"/>
          <w:lang w:val="uk-UA"/>
        </w:rPr>
        <w:t>Податкового кодексу</w:t>
      </w:r>
      <w:r w:rsidR="004926F2" w:rsidRPr="004926F2">
        <w:rPr>
          <w:rFonts w:ascii="Times New Roman" w:hAnsi="Times New Roman" w:cs="Times New Roman"/>
          <w:sz w:val="28"/>
          <w:szCs w:val="28"/>
          <w:lang w:val="uk-UA"/>
        </w:rPr>
        <w:t xml:space="preserve"> у частині строку набрання чинності рішень та окремих законодавчих актів;</w:t>
      </w:r>
    </w:p>
    <w:p w:rsidR="004926F2" w:rsidRDefault="004926F2" w:rsidP="004926F2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926F2">
        <w:rPr>
          <w:rFonts w:ascii="Times New Roman" w:hAnsi="Times New Roman" w:cs="Times New Roman"/>
          <w:sz w:val="28"/>
          <w:szCs w:val="28"/>
          <w:lang w:val="uk-UA"/>
        </w:rPr>
        <w:t xml:space="preserve">звільнити від нарахування, обчислення та сплати єдиного внеску на загальнообов'язкове державне соціальне страхування </w:t>
      </w:r>
      <w:r w:rsidR="00992EF5">
        <w:rPr>
          <w:rFonts w:ascii="Times New Roman" w:hAnsi="Times New Roman" w:cs="Times New Roman"/>
          <w:sz w:val="28"/>
          <w:szCs w:val="28"/>
          <w:lang w:val="uk-UA"/>
        </w:rPr>
        <w:t xml:space="preserve">(ЄСВ) </w:t>
      </w:r>
      <w:r w:rsidRPr="004926F2">
        <w:rPr>
          <w:rFonts w:ascii="Times New Roman" w:hAnsi="Times New Roman" w:cs="Times New Roman"/>
          <w:sz w:val="28"/>
          <w:szCs w:val="28"/>
          <w:lang w:val="uk-UA"/>
        </w:rPr>
        <w:t>деяких категорій осіб з  1 по 31 грудня 2020 року та з 1 по 31 січня 2021 року, у тому числі, надавши їм право приймати рішення про нарахування, обчислення та сплату зазначеного внеску за вказані періоди.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7C26" w:rsidRPr="00892E21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2E21">
        <w:rPr>
          <w:rFonts w:ascii="Times New Roman" w:hAnsi="Times New Roman" w:cs="Times New Roman"/>
          <w:sz w:val="28"/>
          <w:szCs w:val="28"/>
          <w:lang w:val="uk-UA"/>
        </w:rPr>
        <w:t xml:space="preserve">Цілком і повністю підтримуючи ідею законопроекту </w:t>
      </w:r>
      <w:r w:rsidR="009E7C26" w:rsidRPr="00892E21">
        <w:rPr>
          <w:rFonts w:ascii="Times New Roman" w:hAnsi="Times New Roman" w:cs="Times New Roman"/>
          <w:sz w:val="28"/>
          <w:szCs w:val="28"/>
          <w:lang w:val="uk-UA"/>
        </w:rPr>
        <w:t>слід зазначити, що Кабінетом Міністрів України на засіданні 9 грудня 2020 року прийнято рішення про продовження кара</w:t>
      </w:r>
      <w:r w:rsidR="002D063F" w:rsidRPr="00892E21">
        <w:rPr>
          <w:rFonts w:ascii="Times New Roman" w:hAnsi="Times New Roman" w:cs="Times New Roman"/>
          <w:sz w:val="28"/>
          <w:szCs w:val="28"/>
          <w:lang w:val="uk-UA"/>
        </w:rPr>
        <w:t xml:space="preserve">нтину до кінця лютого 2021 року та запровадження в період </w:t>
      </w:r>
      <w:r w:rsidR="002D063F" w:rsidRPr="00892E2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8 до 25 січня 2021 року більш жорсткого карантину, під час якого, очевидно, буде заборонена діяльність більшості суб'єктів господарювання. </w:t>
      </w:r>
      <w:r w:rsidR="002D063F" w:rsidRPr="00892E21">
        <w:rPr>
          <w:rFonts w:ascii="Times New Roman" w:hAnsi="Times New Roman" w:cs="Times New Roman"/>
          <w:sz w:val="28"/>
          <w:szCs w:val="28"/>
          <w:lang w:val="uk-UA"/>
        </w:rPr>
        <w:t xml:space="preserve">Тому </w:t>
      </w:r>
      <w:r w:rsidR="009E7C26" w:rsidRPr="00892E21">
        <w:rPr>
          <w:rFonts w:ascii="Times New Roman" w:hAnsi="Times New Roman" w:cs="Times New Roman"/>
          <w:sz w:val="28"/>
          <w:szCs w:val="28"/>
          <w:lang w:val="uk-UA"/>
        </w:rPr>
        <w:t xml:space="preserve">доцільним є врахування </w:t>
      </w:r>
      <w:r w:rsidR="002D063F" w:rsidRPr="00892E21">
        <w:rPr>
          <w:rFonts w:ascii="Times New Roman" w:hAnsi="Times New Roman" w:cs="Times New Roman"/>
          <w:sz w:val="28"/>
          <w:szCs w:val="28"/>
          <w:lang w:val="uk-UA"/>
        </w:rPr>
        <w:t>такого</w:t>
      </w:r>
      <w:r w:rsidR="009E7C26" w:rsidRPr="00892E21">
        <w:rPr>
          <w:rFonts w:ascii="Times New Roman" w:hAnsi="Times New Roman" w:cs="Times New Roman"/>
          <w:sz w:val="28"/>
          <w:szCs w:val="28"/>
          <w:lang w:val="uk-UA"/>
        </w:rPr>
        <w:t xml:space="preserve"> рішення при </w:t>
      </w:r>
      <w:r w:rsidR="002D063F" w:rsidRPr="00892E21">
        <w:rPr>
          <w:rFonts w:ascii="Times New Roman" w:hAnsi="Times New Roman" w:cs="Times New Roman"/>
          <w:sz w:val="28"/>
          <w:szCs w:val="28"/>
          <w:lang w:val="uk-UA"/>
        </w:rPr>
        <w:t>розгляді питання щодо звільнення від сплати ЄСВ підприємців та самозайнятих осіб.</w:t>
      </w:r>
    </w:p>
    <w:p w:rsidR="00892E21" w:rsidRPr="00892E21" w:rsidRDefault="00892E21" w:rsidP="00892E2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2E21">
        <w:rPr>
          <w:rFonts w:ascii="Times New Roman" w:hAnsi="Times New Roman" w:cs="Times New Roman"/>
          <w:sz w:val="28"/>
          <w:szCs w:val="28"/>
          <w:lang w:val="uk-UA"/>
        </w:rPr>
        <w:t>Крім того, періоди звільнення від сплати ЄСВ не будуть зараховані до страхового стажу зазначених осіб, оскільки страховий стаж – це  період (строк), протягом якого особа підлягає загальнообов’язковому державному соціальному страхуванню та за який щомісяця сплачені страхові внески в сумі не меншій, ніж мінімальний страховий внесок.</w:t>
      </w:r>
    </w:p>
    <w:p w:rsidR="004926F2" w:rsidRDefault="00892E21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врегулювання цих питань </w:t>
      </w:r>
      <w:r w:rsidR="00B56968" w:rsidRPr="00D661D6">
        <w:rPr>
          <w:rFonts w:ascii="Times New Roman" w:hAnsi="Times New Roman" w:cs="Times New Roman"/>
          <w:sz w:val="28"/>
          <w:szCs w:val="28"/>
          <w:lang w:val="uk-UA"/>
        </w:rPr>
        <w:t>пропонується</w:t>
      </w:r>
      <w:r w:rsidR="00D00820">
        <w:rPr>
          <w:rFonts w:ascii="Times New Roman" w:hAnsi="Times New Roman" w:cs="Times New Roman"/>
          <w:sz w:val="28"/>
          <w:szCs w:val="28"/>
          <w:lang w:val="uk-UA"/>
        </w:rPr>
        <w:t xml:space="preserve"> альтернативний законопроект, яким розширюються періоди звільнення від сплати ЄСВ, а також встановлюються особливості обліку таких періодів.</w:t>
      </w:r>
    </w:p>
    <w:p w:rsidR="00D00820" w:rsidRDefault="00D00820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820" w:rsidRDefault="00D00820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0820" w:rsidRDefault="00D00820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2. Цілі і завдання прийняття проекту акта</w:t>
      </w:r>
    </w:p>
    <w:p w:rsidR="00D00820" w:rsidRPr="00D00820" w:rsidRDefault="00B56968" w:rsidP="00C8780B">
      <w:pPr>
        <w:spacing w:after="0" w:line="240" w:lineRule="auto"/>
        <w:ind w:firstLine="73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D00820">
        <w:rPr>
          <w:rFonts w:ascii="Times New Roman" w:hAnsi="Times New Roman" w:cs="Times New Roman"/>
          <w:sz w:val="28"/>
          <w:szCs w:val="28"/>
          <w:lang w:val="uk-UA"/>
        </w:rPr>
        <w:t xml:space="preserve">Цілі і завдання акта – </w:t>
      </w:r>
      <w:r w:rsidR="00D00820" w:rsidRPr="00D00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забезпечення державної підтримки для суб'єктів господарювання </w:t>
      </w:r>
      <w:r w:rsidR="00D00820" w:rsidRPr="00D00820">
        <w:rPr>
          <w:rFonts w:ascii="Times New Roman" w:hAnsi="Times New Roman"/>
          <w:color w:val="000000"/>
          <w:sz w:val="28"/>
          <w:szCs w:val="28"/>
          <w:lang w:val="uk-UA"/>
        </w:rPr>
        <w:t xml:space="preserve">та самозайнятих </w:t>
      </w:r>
      <w:r w:rsidR="000F7E3D">
        <w:rPr>
          <w:rFonts w:ascii="Times New Roman" w:hAnsi="Times New Roman"/>
          <w:color w:val="000000"/>
          <w:sz w:val="28"/>
          <w:szCs w:val="28"/>
          <w:lang w:val="uk-UA"/>
        </w:rPr>
        <w:t xml:space="preserve">осіб </w:t>
      </w:r>
      <w:r w:rsidR="00D00820" w:rsidRPr="00D00820">
        <w:rPr>
          <w:rFonts w:ascii="Times New Roman" w:hAnsi="Times New Roman"/>
          <w:color w:val="000000"/>
          <w:sz w:val="28"/>
          <w:szCs w:val="28"/>
          <w:lang w:val="uk-UA"/>
        </w:rPr>
        <w:t>на період продовження і посилення карантинних заходів.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3. Загальна характеристика і основні положення проекту акта</w:t>
      </w:r>
    </w:p>
    <w:p w:rsidR="00B56968" w:rsidRDefault="003F75AC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відміну від проекту реєстр № 4423, альтернативним з</w:t>
      </w:r>
      <w:r w:rsidR="00B56968" w:rsidRPr="00D661D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аконопроектом </w:t>
      </w:r>
      <w:r w:rsidR="00B56968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пропонується:</w:t>
      </w:r>
    </w:p>
    <w:p w:rsidR="00B56968" w:rsidRDefault="00B56968" w:rsidP="00D661D6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1) </w:t>
      </w:r>
      <w:r w:rsidR="003F75AC" w:rsidRPr="004926F2">
        <w:rPr>
          <w:rFonts w:ascii="Times New Roman" w:hAnsi="Times New Roman" w:cs="Times New Roman"/>
          <w:sz w:val="28"/>
          <w:szCs w:val="28"/>
          <w:lang w:val="uk-UA"/>
        </w:rPr>
        <w:t>звільнити від нарахування, обчислення та сплати єдиного внеску на загальнообов'язкове державне соціальне страхування деяких категорій осіб</w:t>
      </w:r>
      <w:r w:rsidR="003F75AC">
        <w:rPr>
          <w:rFonts w:ascii="Times New Roman" w:hAnsi="Times New Roman" w:cs="Times New Roman"/>
          <w:sz w:val="28"/>
          <w:szCs w:val="28"/>
          <w:lang w:val="uk-UA"/>
        </w:rPr>
        <w:t xml:space="preserve"> також на лютий місяць 2021 року;</w:t>
      </w:r>
    </w:p>
    <w:p w:rsidR="00B56968" w:rsidRPr="003F75AC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F75AC">
        <w:rPr>
          <w:rFonts w:ascii="Times New Roman" w:hAnsi="Times New Roman" w:cs="Times New Roman"/>
          <w:color w:val="000000"/>
          <w:sz w:val="28"/>
          <w:szCs w:val="28"/>
          <w:lang w:val="uk-UA"/>
        </w:rPr>
        <w:t>2)</w:t>
      </w:r>
      <w:r w:rsidR="003F75AC" w:rsidRPr="003F75AC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встановити, що </w:t>
      </w:r>
      <w:r w:rsidR="003F75AC" w:rsidRPr="003F75AC">
        <w:rPr>
          <w:rFonts w:ascii="Times New Roman" w:eastAsia="Arial" w:hAnsi="Times New Roman"/>
          <w:sz w:val="28"/>
          <w:szCs w:val="28"/>
          <w:lang w:val="uk-UA" w:eastAsia="uk-UA"/>
        </w:rPr>
        <w:t>періоди, за які не сплачено ЄСВ, обліковуються у Державному реєстрі загальнообов'язкового державного соціального страхування як періоди, за які сплачено єдиний внесок у розмірі мінімального страхового внеску.</w:t>
      </w:r>
    </w:p>
    <w:p w:rsidR="00B56968" w:rsidRPr="00D661D6" w:rsidRDefault="00B56968" w:rsidP="00C8780B">
      <w:pPr>
        <w:spacing w:after="0" w:line="240" w:lineRule="auto"/>
        <w:ind w:firstLine="73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B56968" w:rsidRPr="00D661D6" w:rsidRDefault="00B56968" w:rsidP="00C8780B">
      <w:pPr>
        <w:pStyle w:val="rvps2"/>
        <w:spacing w:after="0" w:afterAutospacing="0"/>
        <w:ind w:firstLine="737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4. Стан нормативно-правової бази у даній сфері правового регулювання</w:t>
      </w:r>
    </w:p>
    <w:p w:rsidR="00B56968" w:rsidRPr="004D6D30" w:rsidRDefault="00B56968" w:rsidP="00C8780B">
      <w:pPr>
        <w:pStyle w:val="32"/>
        <w:spacing w:after="0" w:line="240" w:lineRule="auto"/>
        <w:ind w:firstLine="73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 даній сфері правового регулювання діє </w:t>
      </w:r>
      <w:r w:rsidR="003F75AC" w:rsidRPr="005B50EA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Податковий кодекс України та Закон України "</w:t>
      </w:r>
      <w:r w:rsidR="003F75AC" w:rsidRPr="005B50EA">
        <w:rPr>
          <w:rFonts w:ascii="Times New Roman" w:eastAsia="Times New Roman" w:hAnsi="Times New Roman" w:cs="Times New Roman"/>
          <w:sz w:val="28"/>
          <w:szCs w:val="28"/>
        </w:rPr>
        <w:t>Про збір та облік єдиного внеску на загальнообов’язкове</w:t>
      </w:r>
      <w:r w:rsidR="003F75AC" w:rsidRPr="005B50EA">
        <w:rPr>
          <w:rFonts w:ascii="Times New Roman" w:hAnsi="Times New Roman" w:cs="Times New Roman"/>
          <w:sz w:val="28"/>
          <w:szCs w:val="28"/>
        </w:rPr>
        <w:t xml:space="preserve"> державне соціальне страхування"</w:t>
      </w:r>
      <w:r w:rsidR="003F75AC">
        <w:rPr>
          <w:rFonts w:ascii="Times New Roman" w:hAnsi="Times New Roman" w:cs="Times New Roman"/>
          <w:sz w:val="28"/>
          <w:szCs w:val="28"/>
        </w:rPr>
        <w:t>.</w:t>
      </w:r>
    </w:p>
    <w:p w:rsidR="00B56968" w:rsidRDefault="00B56968" w:rsidP="00C8780B">
      <w:pPr>
        <w:pStyle w:val="32"/>
        <w:spacing w:after="0" w:line="240" w:lineRule="auto"/>
        <w:ind w:firstLine="737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Реалізація проекту не потребує внесення змін до інших законодавчих актів України.</w:t>
      </w:r>
    </w:p>
    <w:p w:rsidR="00B56968" w:rsidRPr="00D661D6" w:rsidRDefault="00B56968" w:rsidP="00C8780B">
      <w:pPr>
        <w:pStyle w:val="32"/>
        <w:spacing w:after="0" w:line="240" w:lineRule="auto"/>
        <w:ind w:firstLine="73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56968" w:rsidRPr="00D661D6" w:rsidRDefault="00B56968" w:rsidP="00C8780B">
      <w:pPr>
        <w:pStyle w:val="32"/>
        <w:spacing w:after="0" w:line="240" w:lineRule="auto"/>
        <w:ind w:firstLine="737"/>
        <w:jc w:val="both"/>
        <w:outlineLvl w:val="0"/>
      </w:pPr>
      <w:r w:rsidRPr="00D661D6">
        <w:rPr>
          <w:rFonts w:ascii="Times New Roman" w:hAnsi="Times New Roman" w:cs="Times New Roman"/>
          <w:b/>
          <w:bCs/>
          <w:sz w:val="28"/>
          <w:szCs w:val="28"/>
        </w:rPr>
        <w:t>5. Фінансово-економічне обґрунтування</w:t>
      </w:r>
    </w:p>
    <w:p w:rsidR="00B56968" w:rsidRDefault="003F75AC" w:rsidP="00C8780B">
      <w:pPr>
        <w:pStyle w:val="rvps2"/>
        <w:spacing w:after="0" w:afterAutospacing="0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</w:t>
      </w:r>
      <w:r w:rsidR="00B56968">
        <w:rPr>
          <w:rFonts w:ascii="Times New Roman" w:hAnsi="Times New Roman" w:cs="Times New Roman"/>
          <w:sz w:val="28"/>
          <w:szCs w:val="28"/>
          <w:lang w:val="uk-UA"/>
        </w:rPr>
        <w:t>проекту не потребує видатків із Державного бюджету України.</w:t>
      </w:r>
    </w:p>
    <w:p w:rsidR="00B56968" w:rsidRPr="00D661D6" w:rsidRDefault="00B56968" w:rsidP="00C8780B">
      <w:pPr>
        <w:pStyle w:val="StyleZakonu"/>
        <w:spacing w:after="0" w:line="240" w:lineRule="auto"/>
        <w:ind w:firstLine="737"/>
        <w:rPr>
          <w:rFonts w:ascii="Times New Roman" w:hAnsi="Times New Roman" w:cs="Times New Roman"/>
          <w:color w:val="000000"/>
          <w:sz w:val="28"/>
          <w:szCs w:val="28"/>
        </w:rPr>
      </w:pPr>
    </w:p>
    <w:p w:rsidR="00B56968" w:rsidRPr="00D661D6" w:rsidRDefault="00B56968" w:rsidP="00C8780B">
      <w:pPr>
        <w:pStyle w:val="20"/>
        <w:ind w:firstLine="737"/>
      </w:pPr>
      <w:r w:rsidRPr="00D661D6">
        <w:rPr>
          <w:rFonts w:ascii="Times New Roman" w:hAnsi="Times New Roman" w:cs="Times New Roman"/>
          <w:b/>
          <w:bCs/>
          <w:sz w:val="28"/>
          <w:szCs w:val="28"/>
        </w:rPr>
        <w:t>6. Прогноз соціально-економічних та інших наслідків прийняття акта</w:t>
      </w:r>
    </w:p>
    <w:p w:rsidR="000F7E3D" w:rsidRDefault="00B56968" w:rsidP="000F7E3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Внаслідок прийняття проекту буде забезпечено</w:t>
      </w:r>
      <w:r w:rsidR="000F7E3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F7E3D" w:rsidRDefault="000F7E3D" w:rsidP="000F7E3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створення умов для </w:t>
      </w:r>
      <w:r w:rsidRPr="00D008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підтримки суб'єктів господарювання </w:t>
      </w:r>
      <w:r w:rsidRPr="00D00820">
        <w:rPr>
          <w:rFonts w:ascii="Times New Roman" w:hAnsi="Times New Roman"/>
          <w:color w:val="000000"/>
          <w:sz w:val="28"/>
          <w:szCs w:val="28"/>
          <w:lang w:val="uk-UA"/>
        </w:rPr>
        <w:t xml:space="preserve">та самозайнятих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осіб </w:t>
      </w:r>
      <w:r w:rsidRPr="00D00820">
        <w:rPr>
          <w:rFonts w:ascii="Times New Roman" w:hAnsi="Times New Roman"/>
          <w:color w:val="000000"/>
          <w:sz w:val="28"/>
          <w:szCs w:val="28"/>
          <w:lang w:val="uk-UA"/>
        </w:rPr>
        <w:t>на період продовження і посилення карантинних заходів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шляхом звільнення від сплати ЄСВ та можливого </w:t>
      </w:r>
      <w:r w:rsidR="005B1835">
        <w:rPr>
          <w:rFonts w:ascii="Times New Roman" w:hAnsi="Times New Roman"/>
          <w:color w:val="000000"/>
          <w:sz w:val="28"/>
          <w:szCs w:val="28"/>
          <w:lang w:val="uk-UA"/>
        </w:rPr>
        <w:t>(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 рішенням органів місцевого самоврядування</w:t>
      </w:r>
      <w:r w:rsidR="005B1835">
        <w:rPr>
          <w:rFonts w:ascii="Times New Roman" w:hAnsi="Times New Roman"/>
          <w:color w:val="000000"/>
          <w:sz w:val="28"/>
          <w:szCs w:val="28"/>
          <w:lang w:val="uk-UA"/>
        </w:rPr>
        <w:t xml:space="preserve">) зниження </w:t>
      </w:r>
      <w:r w:rsidR="005B1835" w:rsidRPr="004926F2">
        <w:rPr>
          <w:rFonts w:ascii="Times New Roman" w:hAnsi="Times New Roman" w:cs="Times New Roman"/>
          <w:sz w:val="28"/>
          <w:szCs w:val="28"/>
          <w:lang w:val="uk-UA"/>
        </w:rPr>
        <w:t xml:space="preserve">ставок </w:t>
      </w:r>
      <w:r w:rsidR="005B1835">
        <w:rPr>
          <w:rFonts w:ascii="Times New Roman" w:hAnsi="Times New Roman" w:cs="Times New Roman"/>
          <w:sz w:val="28"/>
          <w:szCs w:val="28"/>
          <w:lang w:val="uk-UA"/>
        </w:rPr>
        <w:t>деяких податків;</w:t>
      </w:r>
    </w:p>
    <w:p w:rsidR="00B56968" w:rsidRPr="00D661D6" w:rsidRDefault="005B1835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вирішення питання зарахування до страхового стажу періодів, за які </w:t>
      </w:r>
      <w:r w:rsidRPr="00892E21">
        <w:rPr>
          <w:rFonts w:ascii="Times New Roman" w:hAnsi="Times New Roman" w:cs="Times New Roman"/>
          <w:sz w:val="28"/>
          <w:szCs w:val="28"/>
          <w:lang w:val="uk-UA"/>
        </w:rPr>
        <w:t>підприємці та самозайнят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892E21">
        <w:rPr>
          <w:rFonts w:ascii="Times New Roman" w:hAnsi="Times New Roman" w:cs="Times New Roman"/>
          <w:sz w:val="28"/>
          <w:szCs w:val="28"/>
          <w:lang w:val="uk-UA"/>
        </w:rPr>
        <w:t xml:space="preserve"> ос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892E21"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и звільняються від сплати ЄСВ.</w:t>
      </w:r>
    </w:p>
    <w:p w:rsidR="00B56968" w:rsidRDefault="00B56968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1835" w:rsidRDefault="005B1835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B1835" w:rsidRPr="00D661D6" w:rsidRDefault="005B1835" w:rsidP="0050065D">
      <w:pPr>
        <w:spacing w:after="0" w:line="240" w:lineRule="auto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56968" w:rsidRPr="00D661D6" w:rsidRDefault="00B56968" w:rsidP="00C8780B">
      <w:pPr>
        <w:spacing w:after="0" w:line="240" w:lineRule="auto"/>
        <w:jc w:val="both"/>
        <w:rPr>
          <w:lang w:val="uk-UA"/>
        </w:rPr>
      </w:pPr>
      <w:r w:rsidRPr="00D661D6"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Народний депутат України                                                  Королевська Н.Ю.</w:t>
      </w:r>
    </w:p>
    <w:sectPr w:rsidR="00B56968" w:rsidRPr="00D661D6" w:rsidSect="00C8780B">
      <w:headerReference w:type="default" r:id="rId9"/>
      <w:pgSz w:w="11906" w:h="16838"/>
      <w:pgMar w:top="1134" w:right="851" w:bottom="1134" w:left="1701" w:header="709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351" w:rsidRDefault="00396351" w:rsidP="00D41717">
      <w:pPr>
        <w:spacing w:after="0" w:line="240" w:lineRule="auto"/>
      </w:pPr>
      <w:r>
        <w:separator/>
      </w:r>
    </w:p>
  </w:endnote>
  <w:endnote w:type="continuationSeparator" w:id="0">
    <w:p w:rsidR="00396351" w:rsidRDefault="00396351" w:rsidP="00D41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0000000000000000000"/>
    <w:charset w:val="CC"/>
    <w:family w:val="roman"/>
    <w:notTrueType/>
    <w:pitch w:val="variable"/>
    <w:sig w:usb0="00000001" w:usb1="00000000" w:usb2="00000000" w:usb3="00000000" w:csb0="00000005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351" w:rsidRDefault="00396351" w:rsidP="00D41717">
      <w:pPr>
        <w:spacing w:after="0" w:line="240" w:lineRule="auto"/>
      </w:pPr>
      <w:r>
        <w:separator/>
      </w:r>
    </w:p>
  </w:footnote>
  <w:footnote w:type="continuationSeparator" w:id="0">
    <w:p w:rsidR="00396351" w:rsidRDefault="00396351" w:rsidP="00D41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968" w:rsidRPr="00C8780B" w:rsidRDefault="00B56968" w:rsidP="00C8780B">
    <w:pPr>
      <w:pStyle w:val="ac"/>
      <w:framePr w:wrap="auto" w:vAnchor="text" w:hAnchor="margin" w:xAlign="center" w:y="1"/>
      <w:spacing w:after="0" w:line="240" w:lineRule="auto"/>
      <w:rPr>
        <w:rStyle w:val="a4"/>
        <w:rFonts w:ascii="Times New Roman" w:hAnsi="Times New Roman" w:cs="Times New Roman"/>
        <w:sz w:val="24"/>
        <w:szCs w:val="24"/>
      </w:rPr>
    </w:pPr>
    <w:r w:rsidRPr="00C8780B">
      <w:rPr>
        <w:rStyle w:val="a4"/>
        <w:rFonts w:ascii="Times New Roman" w:hAnsi="Times New Roman" w:cs="Times New Roman"/>
        <w:sz w:val="24"/>
        <w:szCs w:val="24"/>
      </w:rPr>
      <w:fldChar w:fldCharType="begin"/>
    </w:r>
    <w:r w:rsidRPr="00C8780B">
      <w:rPr>
        <w:rStyle w:val="a4"/>
        <w:rFonts w:ascii="Times New Roman" w:hAnsi="Times New Roman" w:cs="Times New Roman"/>
        <w:sz w:val="24"/>
        <w:szCs w:val="24"/>
      </w:rPr>
      <w:instrText xml:space="preserve">PAGE  </w:instrText>
    </w:r>
    <w:r w:rsidRPr="00C8780B">
      <w:rPr>
        <w:rStyle w:val="a4"/>
        <w:rFonts w:ascii="Times New Roman" w:hAnsi="Times New Roman" w:cs="Times New Roman"/>
        <w:sz w:val="24"/>
        <w:szCs w:val="24"/>
      </w:rPr>
      <w:fldChar w:fldCharType="separate"/>
    </w:r>
    <w:r w:rsidR="004A7D38">
      <w:rPr>
        <w:rStyle w:val="a4"/>
        <w:rFonts w:ascii="Times New Roman" w:hAnsi="Times New Roman" w:cs="Times New Roman"/>
        <w:noProof/>
        <w:sz w:val="24"/>
        <w:szCs w:val="24"/>
      </w:rPr>
      <w:t>2</w:t>
    </w:r>
    <w:r w:rsidRPr="00C8780B">
      <w:rPr>
        <w:rStyle w:val="a4"/>
        <w:rFonts w:ascii="Times New Roman" w:hAnsi="Times New Roman" w:cs="Times New Roman"/>
        <w:sz w:val="24"/>
        <w:szCs w:val="24"/>
      </w:rPr>
      <w:fldChar w:fldCharType="end"/>
    </w:r>
  </w:p>
  <w:p w:rsidR="00B56968" w:rsidRDefault="00B56968" w:rsidP="00C8780B">
    <w:pPr>
      <w:pStyle w:val="ac"/>
      <w:spacing w:after="0" w:line="240" w:lineRule="auto"/>
      <w:rPr>
        <w:rFonts w:ascii="Times New Roman" w:hAnsi="Times New Roman" w:cs="Times New Roman"/>
        <w:sz w:val="24"/>
        <w:szCs w:val="24"/>
        <w:lang w:val="uk-UA"/>
      </w:rPr>
    </w:pPr>
  </w:p>
  <w:p w:rsidR="00B56968" w:rsidRPr="00C8780B" w:rsidRDefault="00B56968" w:rsidP="00C8780B">
    <w:pPr>
      <w:pStyle w:val="ac"/>
      <w:spacing w:after="0" w:line="240" w:lineRule="auto"/>
      <w:rPr>
        <w:rFonts w:ascii="Times New Roman" w:hAnsi="Times New Roman" w:cs="Times New Roman"/>
        <w:sz w:val="24"/>
        <w:szCs w:val="24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717"/>
    <w:rsid w:val="000F7E3D"/>
    <w:rsid w:val="002D063F"/>
    <w:rsid w:val="00396351"/>
    <w:rsid w:val="003F75AC"/>
    <w:rsid w:val="004926F2"/>
    <w:rsid w:val="004A7D38"/>
    <w:rsid w:val="004D6D30"/>
    <w:rsid w:val="0050065D"/>
    <w:rsid w:val="005877C7"/>
    <w:rsid w:val="005A3214"/>
    <w:rsid w:val="005B1835"/>
    <w:rsid w:val="005B5BF9"/>
    <w:rsid w:val="0061475B"/>
    <w:rsid w:val="0065496F"/>
    <w:rsid w:val="006844A4"/>
    <w:rsid w:val="006F4BBB"/>
    <w:rsid w:val="0083104D"/>
    <w:rsid w:val="00892E21"/>
    <w:rsid w:val="008A3047"/>
    <w:rsid w:val="00955F2C"/>
    <w:rsid w:val="00992EF5"/>
    <w:rsid w:val="009A664E"/>
    <w:rsid w:val="009E7C26"/>
    <w:rsid w:val="00A7058A"/>
    <w:rsid w:val="00A81BE9"/>
    <w:rsid w:val="00B56968"/>
    <w:rsid w:val="00C1247A"/>
    <w:rsid w:val="00C15E2F"/>
    <w:rsid w:val="00C8780B"/>
    <w:rsid w:val="00CB4557"/>
    <w:rsid w:val="00CE4625"/>
    <w:rsid w:val="00D00820"/>
    <w:rsid w:val="00D41717"/>
    <w:rsid w:val="00D52C98"/>
    <w:rsid w:val="00D661D6"/>
    <w:rsid w:val="00DD56FE"/>
    <w:rsid w:val="00E9718C"/>
    <w:rsid w:val="00F4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B823464-04BA-4617-A7EC-8169BE56E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Noto Sans Devanaga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717"/>
    <w:pPr>
      <w:spacing w:after="200" w:line="276" w:lineRule="auto"/>
    </w:pPr>
    <w:rPr>
      <w:rFonts w:ascii="Calibri" w:hAnsi="Calibri" w:cs="Calibri"/>
      <w:kern w:val="2"/>
      <w:lang w:val="ru-RU"/>
    </w:rPr>
  </w:style>
  <w:style w:type="paragraph" w:styleId="3">
    <w:name w:val="heading 3"/>
    <w:basedOn w:val="a"/>
    <w:link w:val="30"/>
    <w:uiPriority w:val="9"/>
    <w:qFormat/>
    <w:locked/>
    <w:rsid w:val="004926F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2 Знак"/>
    <w:basedOn w:val="a0"/>
    <w:uiPriority w:val="99"/>
    <w:rsid w:val="00D41717"/>
    <w:rPr>
      <w:rFonts w:ascii="Times New Roman" w:hAnsi="Times New Roman" w:cs="Times New Roman"/>
      <w:sz w:val="26"/>
      <w:szCs w:val="26"/>
      <w:lang w:val="uk-UA" w:eastAsia="ru-RU"/>
    </w:rPr>
  </w:style>
  <w:style w:type="character" w:customStyle="1" w:styleId="a3">
    <w:name w:val="Верхний колонтитул Знак"/>
    <w:basedOn w:val="a0"/>
    <w:uiPriority w:val="99"/>
    <w:rsid w:val="00D41717"/>
    <w:rPr>
      <w:lang w:val="en-US"/>
    </w:rPr>
  </w:style>
  <w:style w:type="character" w:styleId="a4">
    <w:name w:val="page number"/>
    <w:basedOn w:val="a0"/>
    <w:uiPriority w:val="99"/>
    <w:rsid w:val="00D41717"/>
  </w:style>
  <w:style w:type="character" w:customStyle="1" w:styleId="a5">
    <w:name w:val="Íîðìàëüíèé òåêñò Çíàê"/>
    <w:uiPriority w:val="99"/>
    <w:rsid w:val="00D41717"/>
    <w:rPr>
      <w:rFonts w:ascii="Antiqua" w:hAnsi="Antiqua" w:cs="Antiqua"/>
      <w:sz w:val="26"/>
      <w:szCs w:val="26"/>
      <w:lang w:val="uk-UA" w:eastAsia="en-US"/>
    </w:rPr>
  </w:style>
  <w:style w:type="character" w:customStyle="1" w:styleId="a6">
    <w:name w:val="Нижний колонтитул Знак"/>
    <w:basedOn w:val="a0"/>
    <w:uiPriority w:val="99"/>
    <w:rsid w:val="00D41717"/>
    <w:rPr>
      <w:rFonts w:ascii="Times New Roman" w:hAnsi="Times New Roman" w:cs="Times New Roman"/>
      <w:sz w:val="24"/>
      <w:szCs w:val="24"/>
    </w:rPr>
  </w:style>
  <w:style w:type="character" w:customStyle="1" w:styleId="HTML">
    <w:name w:val="Стандартный HTML Знак"/>
    <w:basedOn w:val="a0"/>
    <w:uiPriority w:val="99"/>
    <w:rsid w:val="00D41717"/>
    <w:rPr>
      <w:rFonts w:ascii="Courier New" w:hAnsi="Courier New" w:cs="Courier New"/>
      <w:sz w:val="20"/>
      <w:szCs w:val="20"/>
    </w:rPr>
  </w:style>
  <w:style w:type="character" w:customStyle="1" w:styleId="rvts23">
    <w:name w:val="rvts23"/>
    <w:uiPriority w:val="99"/>
    <w:rsid w:val="00D41717"/>
  </w:style>
  <w:style w:type="character" w:customStyle="1" w:styleId="31">
    <w:name w:val="Основной текст 3 Знак"/>
    <w:basedOn w:val="a0"/>
    <w:uiPriority w:val="99"/>
    <w:rsid w:val="00D41717"/>
    <w:rPr>
      <w:sz w:val="16"/>
      <w:szCs w:val="16"/>
    </w:rPr>
  </w:style>
  <w:style w:type="paragraph" w:customStyle="1" w:styleId="Heading">
    <w:name w:val="Heading"/>
    <w:basedOn w:val="a"/>
    <w:next w:val="a7"/>
    <w:uiPriority w:val="99"/>
    <w:rsid w:val="00D4171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7">
    <w:name w:val="Body Text"/>
    <w:basedOn w:val="a"/>
    <w:link w:val="a8"/>
    <w:uiPriority w:val="99"/>
    <w:rsid w:val="00D41717"/>
    <w:pPr>
      <w:spacing w:after="140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styleId="a9">
    <w:name w:val="List"/>
    <w:basedOn w:val="a7"/>
    <w:uiPriority w:val="99"/>
    <w:rsid w:val="00D41717"/>
  </w:style>
  <w:style w:type="paragraph" w:styleId="aa">
    <w:name w:val="caption"/>
    <w:basedOn w:val="a"/>
    <w:uiPriority w:val="99"/>
    <w:qFormat/>
    <w:rsid w:val="00D41717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D41717"/>
    <w:pPr>
      <w:suppressLineNumbers/>
    </w:pPr>
  </w:style>
  <w:style w:type="paragraph" w:customStyle="1" w:styleId="DocumentMap">
    <w:name w:val="DocumentMap"/>
    <w:uiPriority w:val="99"/>
    <w:rsid w:val="00D41717"/>
    <w:pPr>
      <w:spacing w:after="200" w:line="276" w:lineRule="auto"/>
    </w:pPr>
    <w:rPr>
      <w:rFonts w:ascii="Calibri" w:hAnsi="Calibri" w:cs="Calibri"/>
      <w:kern w:val="2"/>
      <w:lang w:val="ru-RU" w:eastAsia="ru-RU"/>
    </w:rPr>
  </w:style>
  <w:style w:type="paragraph" w:styleId="20">
    <w:name w:val="Body Text 2"/>
    <w:basedOn w:val="a"/>
    <w:link w:val="21"/>
    <w:uiPriority w:val="99"/>
    <w:rsid w:val="00D41717"/>
    <w:pPr>
      <w:spacing w:after="0" w:line="240" w:lineRule="auto"/>
      <w:ind w:firstLine="567"/>
      <w:jc w:val="both"/>
    </w:pPr>
    <w:rPr>
      <w:sz w:val="26"/>
      <w:szCs w:val="26"/>
      <w:lang w:val="uk-UA" w:eastAsia="ru-RU"/>
    </w:rPr>
  </w:style>
  <w:style w:type="character" w:customStyle="1" w:styleId="21">
    <w:name w:val="Основний текст 2 Знак"/>
    <w:basedOn w:val="a0"/>
    <w:link w:val="20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customStyle="1" w:styleId="ab">
    <w:name w:val="Знак Знак Знак"/>
    <w:basedOn w:val="a"/>
    <w:uiPriority w:val="99"/>
    <w:rsid w:val="00D4171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HeaderandFooter">
    <w:name w:val="Header and Footer"/>
    <w:basedOn w:val="a"/>
    <w:uiPriority w:val="99"/>
    <w:rsid w:val="00D41717"/>
  </w:style>
  <w:style w:type="paragraph" w:styleId="ac">
    <w:name w:val="header"/>
    <w:basedOn w:val="a"/>
    <w:link w:val="ad"/>
    <w:uiPriority w:val="99"/>
    <w:rsid w:val="00D41717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customStyle="1" w:styleId="ae">
    <w:name w:val="Íîðìàëüíèé òåêñò"/>
    <w:basedOn w:val="a"/>
    <w:uiPriority w:val="99"/>
    <w:rsid w:val="00D41717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f">
    <w:name w:val="footer"/>
    <w:basedOn w:val="a"/>
    <w:link w:val="af0"/>
    <w:uiPriority w:val="99"/>
    <w:rsid w:val="00D41717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eastAsia="ru-RU"/>
    </w:rPr>
  </w:style>
  <w:style w:type="character" w:customStyle="1" w:styleId="af0">
    <w:name w:val="Нижній колонтитул Знак"/>
    <w:basedOn w:val="a0"/>
    <w:link w:val="af"/>
    <w:uiPriority w:val="99"/>
    <w:semiHidden/>
    <w:locked/>
    <w:rsid w:val="00C15E2F"/>
    <w:rPr>
      <w:rFonts w:ascii="Calibri" w:hAnsi="Calibri" w:cs="Calibri"/>
      <w:kern w:val="2"/>
      <w:lang w:val="ru-RU" w:eastAsia="en-US"/>
    </w:rPr>
  </w:style>
  <w:style w:type="paragraph" w:styleId="HTML0">
    <w:name w:val="HTML Preformatted"/>
    <w:basedOn w:val="a"/>
    <w:link w:val="HTML1"/>
    <w:uiPriority w:val="99"/>
    <w:rsid w:val="00D417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1">
    <w:name w:val="Стандартний HTML Знак"/>
    <w:basedOn w:val="a0"/>
    <w:link w:val="HTML0"/>
    <w:uiPriority w:val="99"/>
    <w:semiHidden/>
    <w:locked/>
    <w:rsid w:val="00C15E2F"/>
    <w:rPr>
      <w:rFonts w:ascii="Courier New" w:hAnsi="Courier New" w:cs="Courier New"/>
      <w:kern w:val="2"/>
      <w:sz w:val="20"/>
      <w:szCs w:val="20"/>
      <w:lang w:val="ru-RU" w:eastAsia="en-US"/>
    </w:rPr>
  </w:style>
  <w:style w:type="paragraph" w:customStyle="1" w:styleId="StyleZakonu">
    <w:name w:val="StyleZakonu"/>
    <w:basedOn w:val="a"/>
    <w:uiPriority w:val="99"/>
    <w:rsid w:val="00D41717"/>
    <w:pPr>
      <w:spacing w:after="60" w:line="220" w:lineRule="exact"/>
      <w:ind w:firstLine="284"/>
      <w:jc w:val="both"/>
    </w:pPr>
    <w:rPr>
      <w:sz w:val="20"/>
      <w:szCs w:val="20"/>
      <w:lang w:val="uk-UA" w:eastAsia="ru-RU"/>
    </w:rPr>
  </w:style>
  <w:style w:type="paragraph" w:customStyle="1" w:styleId="rvps2">
    <w:name w:val="rvps2"/>
    <w:basedOn w:val="a"/>
    <w:uiPriority w:val="99"/>
    <w:rsid w:val="00D41717"/>
    <w:pPr>
      <w:spacing w:afterAutospacing="1" w:line="240" w:lineRule="auto"/>
    </w:pPr>
    <w:rPr>
      <w:sz w:val="24"/>
      <w:szCs w:val="24"/>
      <w:lang w:eastAsia="ru-RU"/>
    </w:rPr>
  </w:style>
  <w:style w:type="paragraph" w:styleId="32">
    <w:name w:val="Body Text 3"/>
    <w:basedOn w:val="a"/>
    <w:link w:val="33"/>
    <w:uiPriority w:val="99"/>
    <w:rsid w:val="00D41717"/>
    <w:pPr>
      <w:spacing w:after="120" w:line="259" w:lineRule="exact"/>
    </w:pPr>
    <w:rPr>
      <w:sz w:val="16"/>
      <w:szCs w:val="16"/>
      <w:lang w:val="uk-UA" w:eastAsia="uk-UA"/>
    </w:rPr>
  </w:style>
  <w:style w:type="character" w:customStyle="1" w:styleId="33">
    <w:name w:val="Основний текст 3 Знак"/>
    <w:basedOn w:val="a0"/>
    <w:link w:val="32"/>
    <w:uiPriority w:val="99"/>
    <w:semiHidden/>
    <w:locked/>
    <w:rsid w:val="00C15E2F"/>
    <w:rPr>
      <w:rFonts w:ascii="Calibri" w:hAnsi="Calibri" w:cs="Calibri"/>
      <w:kern w:val="2"/>
      <w:sz w:val="16"/>
      <w:szCs w:val="16"/>
      <w:lang w:val="ru-RU" w:eastAsia="en-US"/>
    </w:rPr>
  </w:style>
  <w:style w:type="paragraph" w:customStyle="1" w:styleId="FrameContents">
    <w:name w:val="Frame Contents"/>
    <w:basedOn w:val="a"/>
    <w:uiPriority w:val="99"/>
    <w:rsid w:val="00D41717"/>
  </w:style>
  <w:style w:type="character" w:customStyle="1" w:styleId="30">
    <w:name w:val="Заголовок 3 Знак"/>
    <w:basedOn w:val="a0"/>
    <w:link w:val="3"/>
    <w:uiPriority w:val="9"/>
    <w:rsid w:val="004926F2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3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F87C83-7BFB-427D-933D-770E014FEC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F8FDCE-E931-4E9C-BD6F-27AD285D4A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3B99C5-1E61-46D2-A4A4-D80823B7396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2798</Words>
  <Characters>1596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2020-12-10T14:06:00Z</dcterms:created>
  <dcterms:modified xsi:type="dcterms:W3CDTF">2020-12-10T14:06:00Z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SPecialiST RePack</vt:lpwstr>
  </property>
  <property fmtid="{D5CDD505-2E9C-101B-9397-08002B2CF9AE}" pid="3" name="Operator">
    <vt:lpwstr>user</vt:lpwstr>
  </property>
  <property fmtid="{D5CDD505-2E9C-101B-9397-08002B2CF9AE}" pid="4" name="ContentTypeId">
    <vt:lpwstr>0x0101005082CF9611B70740801F57C691914AA100112606590970F34A82426E1C2D62EACA</vt:lpwstr>
  </property>
</Properties>
</file>