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41F" w:rsidRDefault="008E241F" w:rsidP="00C125DB">
      <w:pPr>
        <w:autoSpaceDE w:val="0"/>
        <w:autoSpaceDN w:val="0"/>
        <w:spacing w:after="0" w:line="240" w:lineRule="auto"/>
        <w:jc w:val="center"/>
        <w:rPr>
          <w:rFonts w:ascii="Times New Roman" w:eastAsia="Times New Roman" w:hAnsi="Times New Roman" w:cs="Times New Roman"/>
          <w:b/>
          <w:bCs/>
          <w:kern w:val="28"/>
          <w:sz w:val="28"/>
          <w:szCs w:val="28"/>
          <w:lang w:val="uk-UA" w:eastAsia="ru-RU"/>
        </w:rPr>
      </w:pPr>
    </w:p>
    <w:p w:rsidR="00426EEF" w:rsidRPr="008E241F" w:rsidRDefault="00426EEF" w:rsidP="00C125DB">
      <w:pPr>
        <w:autoSpaceDE w:val="0"/>
        <w:autoSpaceDN w:val="0"/>
        <w:spacing w:after="0" w:line="240" w:lineRule="auto"/>
        <w:jc w:val="center"/>
        <w:rPr>
          <w:rFonts w:ascii="Times New Roman" w:eastAsia="Times New Roman" w:hAnsi="Times New Roman" w:cs="Times New Roman"/>
          <w:b/>
          <w:bCs/>
          <w:kern w:val="28"/>
          <w:sz w:val="28"/>
          <w:szCs w:val="28"/>
          <w:lang w:val="uk-UA" w:eastAsia="ru-RU"/>
        </w:rPr>
      </w:pPr>
      <w:r w:rsidRPr="008E241F">
        <w:rPr>
          <w:rFonts w:ascii="Times New Roman" w:eastAsia="Times New Roman" w:hAnsi="Times New Roman" w:cs="Times New Roman"/>
          <w:b/>
          <w:bCs/>
          <w:kern w:val="28"/>
          <w:sz w:val="28"/>
          <w:szCs w:val="28"/>
          <w:lang w:val="uk-UA" w:eastAsia="ru-RU"/>
        </w:rPr>
        <w:t xml:space="preserve">Порівняльна таблиця </w:t>
      </w:r>
    </w:p>
    <w:p w:rsidR="00C125DB" w:rsidRPr="008E241F" w:rsidRDefault="00C125DB" w:rsidP="00C125DB">
      <w:pPr>
        <w:pStyle w:val="Default"/>
        <w:jc w:val="center"/>
        <w:rPr>
          <w:b/>
          <w:bCs/>
          <w:sz w:val="28"/>
          <w:szCs w:val="28"/>
        </w:rPr>
      </w:pPr>
      <w:r w:rsidRPr="008E241F">
        <w:rPr>
          <w:b/>
          <w:bCs/>
          <w:sz w:val="28"/>
          <w:szCs w:val="28"/>
        </w:rPr>
        <w:t xml:space="preserve">до проєкту Закону України </w:t>
      </w:r>
    </w:p>
    <w:p w:rsidR="00C125DB" w:rsidRPr="008E241F" w:rsidRDefault="00C125DB" w:rsidP="00C125DB">
      <w:pPr>
        <w:pStyle w:val="Default"/>
        <w:jc w:val="center"/>
        <w:rPr>
          <w:b/>
          <w:sz w:val="28"/>
          <w:szCs w:val="28"/>
        </w:rPr>
      </w:pPr>
      <w:r w:rsidRPr="008E241F">
        <w:rPr>
          <w:b/>
          <w:sz w:val="28"/>
          <w:szCs w:val="28"/>
        </w:rPr>
        <w:t>«</w:t>
      </w:r>
      <w:r w:rsidRPr="008E241F">
        <w:rPr>
          <w:b/>
          <w:bCs/>
          <w:sz w:val="28"/>
          <w:szCs w:val="28"/>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r w:rsidRPr="008E241F">
        <w:rPr>
          <w:b/>
          <w:sz w:val="28"/>
          <w:szCs w:val="28"/>
        </w:rPr>
        <w:t>»</w:t>
      </w:r>
    </w:p>
    <w:p w:rsidR="008E241F" w:rsidRPr="008E241F" w:rsidRDefault="008E241F" w:rsidP="008E241F">
      <w:pPr>
        <w:spacing w:line="252" w:lineRule="auto"/>
        <w:rPr>
          <w:rFonts w:ascii="Times New Roman" w:hAnsi="Times New Roman" w:cs="Times New Roman"/>
          <w:b/>
          <w:sz w:val="28"/>
          <w:szCs w:val="28"/>
          <w:shd w:val="clear" w:color="auto" w:fill="FFFFFF"/>
          <w:lang w:val="uk-UA"/>
        </w:rPr>
      </w:pP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7949"/>
        <w:gridCol w:w="7797"/>
      </w:tblGrid>
      <w:tr w:rsidR="008E241F" w:rsidRPr="008E241F" w:rsidTr="00B508B9">
        <w:trPr>
          <w:jc w:val="center"/>
        </w:trPr>
        <w:tc>
          <w:tcPr>
            <w:tcW w:w="2524" w:type="pct"/>
          </w:tcPr>
          <w:p w:rsidR="008E241F" w:rsidRDefault="008E241F" w:rsidP="00FD65A7">
            <w:pPr>
              <w:widowControl w:val="0"/>
              <w:spacing w:after="0" w:line="240" w:lineRule="auto"/>
              <w:ind w:firstLine="284"/>
              <w:jc w:val="center"/>
              <w:rPr>
                <w:rFonts w:ascii="Times New Roman" w:eastAsia="Times New Roman" w:hAnsi="Times New Roman" w:cs="Times New Roman"/>
                <w:b/>
                <w:bCs/>
                <w:sz w:val="28"/>
                <w:szCs w:val="28"/>
                <w:lang w:val="uk-UA" w:eastAsia="ru-RU"/>
              </w:rPr>
            </w:pPr>
          </w:p>
          <w:p w:rsidR="008E241F" w:rsidRDefault="008E241F" w:rsidP="00FD65A7">
            <w:pPr>
              <w:widowControl w:val="0"/>
              <w:spacing w:after="0" w:line="240" w:lineRule="auto"/>
              <w:ind w:firstLine="284"/>
              <w:jc w:val="center"/>
              <w:rPr>
                <w:rFonts w:ascii="Times New Roman" w:eastAsia="Times New Roman" w:hAnsi="Times New Roman" w:cs="Times New Roman"/>
                <w:b/>
                <w:bCs/>
                <w:sz w:val="28"/>
                <w:szCs w:val="28"/>
                <w:lang w:val="uk-UA" w:eastAsia="ru-RU"/>
              </w:rPr>
            </w:pPr>
            <w:r w:rsidRPr="00D07AB5">
              <w:rPr>
                <w:rFonts w:ascii="Times New Roman" w:eastAsia="Times New Roman" w:hAnsi="Times New Roman" w:cs="Times New Roman"/>
                <w:b/>
                <w:bCs/>
                <w:sz w:val="28"/>
                <w:szCs w:val="28"/>
                <w:lang w:val="uk-UA" w:eastAsia="ru-RU"/>
              </w:rPr>
              <w:t>Зміст положення (норми) чинного законодавства</w:t>
            </w:r>
          </w:p>
          <w:p w:rsidR="008E241F" w:rsidRPr="008E241F" w:rsidRDefault="008E241F" w:rsidP="00FD65A7">
            <w:pPr>
              <w:widowControl w:val="0"/>
              <w:spacing w:after="0" w:line="240" w:lineRule="auto"/>
              <w:ind w:firstLine="284"/>
              <w:jc w:val="center"/>
              <w:rPr>
                <w:rFonts w:ascii="Times New Roman" w:hAnsi="Times New Roman" w:cs="Times New Roman"/>
                <w:b/>
                <w:bCs/>
                <w:sz w:val="28"/>
                <w:szCs w:val="28"/>
                <w:lang w:val="uk-UA"/>
              </w:rPr>
            </w:pPr>
          </w:p>
        </w:tc>
        <w:tc>
          <w:tcPr>
            <w:tcW w:w="2476" w:type="pct"/>
          </w:tcPr>
          <w:p w:rsidR="008E241F" w:rsidRDefault="008E241F" w:rsidP="00FD65A7">
            <w:pPr>
              <w:widowControl w:val="0"/>
              <w:spacing w:after="0" w:line="240" w:lineRule="auto"/>
              <w:ind w:firstLine="284"/>
              <w:jc w:val="center"/>
              <w:rPr>
                <w:rFonts w:ascii="Times New Roman" w:hAnsi="Times New Roman"/>
                <w:b/>
                <w:sz w:val="28"/>
                <w:szCs w:val="28"/>
                <w:lang w:val="uk-UA"/>
              </w:rPr>
            </w:pPr>
          </w:p>
          <w:p w:rsidR="008E241F" w:rsidRPr="008E241F" w:rsidRDefault="008E241F" w:rsidP="00FD65A7">
            <w:pPr>
              <w:widowControl w:val="0"/>
              <w:spacing w:after="0" w:line="240" w:lineRule="auto"/>
              <w:ind w:firstLine="284"/>
              <w:jc w:val="center"/>
              <w:rPr>
                <w:rFonts w:ascii="Times New Roman" w:hAnsi="Times New Roman" w:cs="Times New Roman"/>
                <w:b/>
                <w:bCs/>
                <w:sz w:val="28"/>
                <w:szCs w:val="28"/>
                <w:lang w:val="uk-UA"/>
              </w:rPr>
            </w:pPr>
            <w:r w:rsidRPr="00D07AB5">
              <w:rPr>
                <w:rFonts w:ascii="Times New Roman" w:hAnsi="Times New Roman"/>
                <w:b/>
                <w:sz w:val="28"/>
                <w:szCs w:val="28"/>
                <w:lang w:val="uk-UA"/>
              </w:rPr>
              <w:t>Зміст відповідного положення (норми) проекту акта</w:t>
            </w:r>
          </w:p>
        </w:tc>
      </w:tr>
      <w:tr w:rsidR="008E241F" w:rsidRPr="008E241F" w:rsidTr="00B508B9">
        <w:trPr>
          <w:jc w:val="center"/>
        </w:trPr>
        <w:tc>
          <w:tcPr>
            <w:tcW w:w="5000" w:type="pct"/>
            <w:gridSpan w:val="2"/>
          </w:tcPr>
          <w:p w:rsidR="008E241F" w:rsidRDefault="008E241F" w:rsidP="00FD65A7">
            <w:pPr>
              <w:shd w:val="clear" w:color="auto" w:fill="FFFFFF"/>
              <w:spacing w:after="0" w:line="240" w:lineRule="auto"/>
              <w:jc w:val="center"/>
              <w:rPr>
                <w:rFonts w:ascii="Times New Roman" w:hAnsi="Times New Roman" w:cs="Times New Roman"/>
                <w:b/>
                <w:sz w:val="28"/>
                <w:szCs w:val="28"/>
                <w:lang w:val="uk-UA"/>
              </w:rPr>
            </w:pPr>
          </w:p>
          <w:p w:rsidR="008E241F" w:rsidRDefault="008E241F" w:rsidP="00FD65A7">
            <w:pPr>
              <w:shd w:val="clear" w:color="auto" w:fill="FFFFFF"/>
              <w:spacing w:after="0" w:line="240" w:lineRule="auto"/>
              <w:jc w:val="center"/>
              <w:rPr>
                <w:rFonts w:ascii="Times New Roman" w:hAnsi="Times New Roman" w:cs="Times New Roman"/>
                <w:b/>
                <w:sz w:val="28"/>
                <w:szCs w:val="28"/>
                <w:lang w:val="uk-UA"/>
              </w:rPr>
            </w:pPr>
            <w:r w:rsidRPr="008E241F">
              <w:rPr>
                <w:rFonts w:ascii="Times New Roman" w:hAnsi="Times New Roman" w:cs="Times New Roman"/>
                <w:b/>
                <w:sz w:val="28"/>
                <w:szCs w:val="28"/>
                <w:lang w:val="uk-UA"/>
              </w:rPr>
              <w:t>Закон України «Про природні монополії»</w:t>
            </w:r>
          </w:p>
          <w:p w:rsidR="008E241F" w:rsidRDefault="008E241F" w:rsidP="00FD65A7">
            <w:pPr>
              <w:shd w:val="clear" w:color="auto" w:fill="FFFFFF"/>
              <w:spacing w:after="0" w:line="240" w:lineRule="auto"/>
              <w:jc w:val="center"/>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(Відомості Верховної Ради України (ВВР), 2000, № 30, ст.238)</w:t>
            </w:r>
          </w:p>
          <w:p w:rsidR="008E241F" w:rsidRPr="008E241F" w:rsidRDefault="008E241F" w:rsidP="00FD65A7">
            <w:pPr>
              <w:shd w:val="clear" w:color="auto" w:fill="FFFFFF"/>
              <w:spacing w:after="0" w:line="240" w:lineRule="auto"/>
              <w:jc w:val="center"/>
              <w:rPr>
                <w:rFonts w:ascii="Times New Roman" w:hAnsi="Times New Roman" w:cs="Times New Roman"/>
                <w:b/>
                <w:bCs/>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rPr>
                <w:rFonts w:ascii="Times New Roman" w:hAnsi="Times New Roman" w:cs="Times New Roman"/>
                <w:b/>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Стаття 5. Сфери діяльності суб'єктів природних монополій</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Відповідно до цього Закону регулюється діяльність суб'єктів природних монополій у таких сферах:</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транспортування нафти і нафтопродуктів трубопроводами;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транспортування природного і нафтового газу трубопроводами;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розподіл природного і нафтового газу трубопроводами;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транспортування інших речовин трубопровідним транспортом;</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передачі електричної енергії;</w:t>
            </w:r>
          </w:p>
          <w:p w:rsidR="008E241F" w:rsidRPr="008E241F" w:rsidRDefault="008E241F" w:rsidP="00FD65A7">
            <w:pPr>
              <w:shd w:val="clear" w:color="auto" w:fill="FFFFFF"/>
              <w:spacing w:after="0" w:line="240" w:lineRule="auto"/>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Відсутній</w:t>
            </w:r>
          </w:p>
          <w:p w:rsidR="008E241F" w:rsidRPr="008E241F" w:rsidRDefault="008E241F" w:rsidP="00FD65A7">
            <w:pPr>
              <w:shd w:val="clear" w:color="auto" w:fill="FFFFFF"/>
              <w:spacing w:after="0" w:line="240" w:lineRule="auto"/>
              <w:jc w:val="both"/>
              <w:rPr>
                <w:rFonts w:ascii="Times New Roman" w:hAnsi="Times New Roman" w:cs="Times New Roman"/>
                <w:b/>
                <w:bCs/>
                <w:color w:val="000000"/>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розподілу електричної енергії (передачі електричної енергії місцевими (локальними) електромережами;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управління повітряним рухом;</w:t>
            </w:r>
          </w:p>
          <w:p w:rsidR="008E241F" w:rsidRPr="008E241F" w:rsidRDefault="008E241F" w:rsidP="00FD65A7">
            <w:pPr>
              <w:shd w:val="clear" w:color="auto" w:fill="FFFFFF"/>
              <w:spacing w:after="0" w:line="240" w:lineRule="auto"/>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централізованого водопостачання, централізованого водовідведення;</w:t>
            </w:r>
          </w:p>
          <w:p w:rsidR="008E241F" w:rsidRPr="008E241F" w:rsidRDefault="008E241F" w:rsidP="00FD65A7">
            <w:pPr>
              <w:shd w:val="clear" w:color="auto" w:fill="FFFFFF"/>
              <w:spacing w:after="0" w:line="240" w:lineRule="auto"/>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транспортування теплової енергії;</w:t>
            </w:r>
          </w:p>
          <w:p w:rsidR="008E241F" w:rsidRPr="008E241F" w:rsidRDefault="008E241F" w:rsidP="00FD65A7">
            <w:pPr>
              <w:shd w:val="clear" w:color="auto" w:fill="FFFFFF"/>
              <w:spacing w:after="0" w:line="240" w:lineRule="auto"/>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спеціалізованих послуг у річкових, морських портах, морських рибних портах та аеропортах відповідно до </w:t>
            </w:r>
            <w:hyperlink r:id="rId8" w:tgtFrame="_blank" w:history="1">
              <w:r w:rsidRPr="008E241F">
                <w:rPr>
                  <w:rFonts w:ascii="Times New Roman" w:hAnsi="Times New Roman" w:cs="Times New Roman"/>
                  <w:color w:val="000000"/>
                  <w:sz w:val="28"/>
                  <w:szCs w:val="28"/>
                  <w:lang w:val="uk-UA"/>
                </w:rPr>
                <w:t>переліку</w:t>
              </w:r>
            </w:hyperlink>
            <w:r w:rsidRPr="008E241F">
              <w:rPr>
                <w:rFonts w:ascii="Times New Roman" w:hAnsi="Times New Roman" w:cs="Times New Roman"/>
                <w:color w:val="000000"/>
                <w:sz w:val="28"/>
                <w:szCs w:val="28"/>
                <w:lang w:val="uk-UA"/>
              </w:rPr>
              <w:t>, визначеного Кабінетом Міністрів України.</w:t>
            </w:r>
          </w:p>
          <w:p w:rsidR="008E241F" w:rsidRPr="008E241F" w:rsidRDefault="008E241F" w:rsidP="00FD65A7">
            <w:pPr>
              <w:shd w:val="clear" w:color="auto" w:fill="FFFFFF"/>
              <w:spacing w:after="0" w:line="240" w:lineRule="auto"/>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Зведений перелік суб’єктів природних монополій ведеться Антимонопольним комітетом України на підставі реєстрів суб’єктів природних монополій у сфері житлово-комунального господарства, що формуються національною комісією, що здійснює державне регулювання у сфері комунальних послуг, а в інших сферах, в яких діють суб’єкти природних монополій, - національними комісіями регулювання природних монополій у відповідній сфері або органами виконавчої влади, що здійснюють функції такого регулювання до створення зазначених комісій.</w:t>
            </w:r>
          </w:p>
          <w:p w:rsidR="008E241F" w:rsidRPr="008E241F" w:rsidRDefault="008E241F" w:rsidP="00FD65A7">
            <w:pPr>
              <w:widowControl w:val="0"/>
              <w:spacing w:after="0" w:line="240" w:lineRule="auto"/>
              <w:ind w:firstLine="284"/>
              <w:jc w:val="center"/>
              <w:rPr>
                <w:rFonts w:ascii="Times New Roman" w:hAnsi="Times New Roman" w:cs="Times New Roman"/>
                <w:b/>
                <w:bCs/>
                <w:sz w:val="28"/>
                <w:szCs w:val="28"/>
                <w:lang w:val="uk-UA"/>
              </w:rPr>
            </w:pPr>
          </w:p>
        </w:tc>
        <w:tc>
          <w:tcPr>
            <w:tcW w:w="2476" w:type="pct"/>
          </w:tcPr>
          <w:p w:rsidR="008E241F" w:rsidRPr="008E241F" w:rsidRDefault="008E241F" w:rsidP="00FD65A7">
            <w:pPr>
              <w:shd w:val="clear" w:color="auto" w:fill="FFFFFF"/>
              <w:spacing w:after="0" w:line="240" w:lineRule="auto"/>
              <w:rPr>
                <w:rFonts w:ascii="Times New Roman" w:hAnsi="Times New Roman" w:cs="Times New Roman"/>
                <w:b/>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Стаття 5. Сфери діяльності суб'єктів природних монополій</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bookmarkStart w:id="0" w:name="n57"/>
            <w:bookmarkEnd w:id="0"/>
            <w:r w:rsidRPr="008E241F">
              <w:rPr>
                <w:rFonts w:ascii="Times New Roman" w:hAnsi="Times New Roman" w:cs="Times New Roman"/>
                <w:color w:val="000000"/>
                <w:sz w:val="28"/>
                <w:szCs w:val="28"/>
                <w:lang w:val="uk-UA"/>
              </w:rPr>
              <w:t>1. Відповідно до цього Закону регулюється діяльність суб'єктів природних монополій у таких сферах:</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bookmarkStart w:id="1" w:name="n58"/>
            <w:bookmarkEnd w:id="1"/>
            <w:r w:rsidRPr="008E241F">
              <w:rPr>
                <w:rFonts w:ascii="Times New Roman" w:hAnsi="Times New Roman" w:cs="Times New Roman"/>
                <w:color w:val="000000"/>
                <w:sz w:val="28"/>
                <w:szCs w:val="28"/>
                <w:lang w:val="uk-UA"/>
              </w:rPr>
              <w:t>транспортування нафти і нафтопродуктів трубопроводами;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bookmarkStart w:id="2" w:name="n59"/>
            <w:bookmarkEnd w:id="2"/>
            <w:r w:rsidRPr="008E241F">
              <w:rPr>
                <w:rFonts w:ascii="Times New Roman" w:hAnsi="Times New Roman" w:cs="Times New Roman"/>
                <w:color w:val="000000"/>
                <w:sz w:val="28"/>
                <w:szCs w:val="28"/>
                <w:lang w:val="uk-UA"/>
              </w:rPr>
              <w:t>транспортування природного і нафтового газу трубопроводами;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bookmarkStart w:id="3" w:name="n60"/>
            <w:bookmarkStart w:id="4" w:name="n61"/>
            <w:bookmarkEnd w:id="3"/>
            <w:bookmarkEnd w:id="4"/>
            <w:r w:rsidRPr="008E241F">
              <w:rPr>
                <w:rFonts w:ascii="Times New Roman" w:hAnsi="Times New Roman" w:cs="Times New Roman"/>
                <w:color w:val="000000"/>
                <w:sz w:val="28"/>
                <w:szCs w:val="28"/>
                <w:lang w:val="uk-UA"/>
              </w:rPr>
              <w:t>розподіл природного і нафтового газу трубопроводами;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bookmarkStart w:id="5" w:name="n62"/>
            <w:bookmarkStart w:id="6" w:name="n63"/>
            <w:bookmarkEnd w:id="5"/>
            <w:bookmarkEnd w:id="6"/>
            <w:r w:rsidRPr="008E241F">
              <w:rPr>
                <w:rFonts w:ascii="Times New Roman" w:hAnsi="Times New Roman" w:cs="Times New Roman"/>
                <w:color w:val="000000"/>
                <w:sz w:val="28"/>
                <w:szCs w:val="28"/>
                <w:lang w:val="uk-UA"/>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bookmarkStart w:id="7" w:name="n64"/>
            <w:bookmarkStart w:id="8" w:name="n65"/>
            <w:bookmarkEnd w:id="7"/>
            <w:bookmarkEnd w:id="8"/>
            <w:r w:rsidRPr="008E241F">
              <w:rPr>
                <w:rFonts w:ascii="Times New Roman" w:hAnsi="Times New Roman" w:cs="Times New Roman"/>
                <w:color w:val="000000"/>
                <w:sz w:val="28"/>
                <w:szCs w:val="28"/>
                <w:lang w:val="uk-UA"/>
              </w:rPr>
              <w:t>транспортування інших речовин трубопровідним транспортом;</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bookmarkStart w:id="9" w:name="n66"/>
            <w:bookmarkEnd w:id="9"/>
            <w:r w:rsidRPr="008E241F">
              <w:rPr>
                <w:rFonts w:ascii="Times New Roman" w:hAnsi="Times New Roman" w:cs="Times New Roman"/>
                <w:color w:val="000000"/>
                <w:sz w:val="28"/>
                <w:szCs w:val="28"/>
                <w:lang w:val="uk-UA"/>
              </w:rPr>
              <w:t>передачі електричної енергії;</w:t>
            </w:r>
          </w:p>
          <w:p w:rsidR="008E241F" w:rsidRPr="008E241F" w:rsidRDefault="008E241F" w:rsidP="00FD65A7">
            <w:pPr>
              <w:shd w:val="clear" w:color="auto" w:fill="FFFFFF"/>
              <w:spacing w:after="0" w:line="240" w:lineRule="auto"/>
              <w:jc w:val="both"/>
              <w:rPr>
                <w:rFonts w:ascii="Times New Roman" w:hAnsi="Times New Roman" w:cs="Times New Roman"/>
                <w:b/>
                <w:bCs/>
                <w:sz w:val="28"/>
                <w:szCs w:val="28"/>
                <w:lang w:val="uk-UA"/>
              </w:rPr>
            </w:pPr>
            <w:bookmarkStart w:id="10" w:name="n67"/>
            <w:bookmarkStart w:id="11" w:name="n68"/>
            <w:bookmarkStart w:id="12" w:name="_Hlk57043608"/>
            <w:bookmarkEnd w:id="10"/>
            <w:bookmarkEnd w:id="11"/>
            <w:r w:rsidRPr="008E241F">
              <w:rPr>
                <w:rFonts w:ascii="Times New Roman" w:hAnsi="Times New Roman" w:cs="Times New Roman"/>
                <w:b/>
                <w:bCs/>
                <w:sz w:val="28"/>
                <w:szCs w:val="28"/>
                <w:lang w:val="uk-UA"/>
              </w:rPr>
              <w:t>диспетчерського (оперативно-технологічного) управління об’єднаною енергетичною системою України</w:t>
            </w:r>
            <w:bookmarkEnd w:id="12"/>
            <w:r w:rsidRPr="008E241F">
              <w:rPr>
                <w:rFonts w:ascii="Times New Roman" w:hAnsi="Times New Roman" w:cs="Times New Roman"/>
                <w:b/>
                <w:bCs/>
                <w:sz w:val="28"/>
                <w:szCs w:val="28"/>
                <w:lang w:val="uk-UA"/>
              </w:rPr>
              <w:t>;</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розподілу електричної енергії (передачі електричної енергії місцевими (локальними) електромережами;</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управління повітряним рухом;</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централізованого водопостачання, централізованого водовідведення;</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транспортування теплової енергії;</w:t>
            </w:r>
          </w:p>
          <w:p w:rsidR="008E241F" w:rsidRPr="008E241F" w:rsidRDefault="008E241F" w:rsidP="00FD65A7">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спеціалізованих послуг у річкових, морських портах, морських рибних портах та аеропортах відповідно до </w:t>
            </w:r>
            <w:hyperlink r:id="rId9" w:tgtFrame="_blank" w:history="1">
              <w:r w:rsidRPr="008E241F">
                <w:rPr>
                  <w:rFonts w:ascii="Times New Roman" w:hAnsi="Times New Roman" w:cs="Times New Roman"/>
                  <w:color w:val="000000"/>
                  <w:sz w:val="28"/>
                  <w:szCs w:val="28"/>
                  <w:lang w:val="uk-UA"/>
                </w:rPr>
                <w:t>переліку</w:t>
              </w:r>
            </w:hyperlink>
            <w:r w:rsidRPr="008E241F">
              <w:rPr>
                <w:rFonts w:ascii="Times New Roman" w:hAnsi="Times New Roman" w:cs="Times New Roman"/>
                <w:color w:val="000000"/>
                <w:sz w:val="28"/>
                <w:szCs w:val="28"/>
                <w:lang w:val="uk-UA"/>
              </w:rPr>
              <w:t>, визначеного Кабінетом Міністрів України.</w:t>
            </w:r>
          </w:p>
          <w:p w:rsidR="008E241F" w:rsidRPr="008E241F" w:rsidRDefault="008E241F" w:rsidP="00FD65A7">
            <w:pPr>
              <w:shd w:val="clear" w:color="auto" w:fill="FFFFFF"/>
              <w:spacing w:after="0" w:line="240" w:lineRule="auto"/>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Зведений перелік суб’єктів природних монополій ведеться Антимонопольним комітетом України на підставі реєстрів суб’єктів природних монополій у сфері житлово-комунального господарства, що формуються національною комісією, що здійснює державне регулювання у сфері комунальних послуг, а в інших сферах, в яких діють суб’єкти природних монополій, - національними комісіями регулювання природних монополій у відповідній сфері або органами виконавчої влади, що здійснюють функції такого регулювання до створення зазначених комісій.</w:t>
            </w:r>
          </w:p>
          <w:p w:rsidR="008E241F" w:rsidRPr="008E241F" w:rsidRDefault="008E241F" w:rsidP="00FD65A7">
            <w:pPr>
              <w:shd w:val="clear" w:color="auto" w:fill="FFFFFF"/>
              <w:spacing w:after="0" w:line="240" w:lineRule="auto"/>
              <w:rPr>
                <w:rFonts w:ascii="Times New Roman" w:hAnsi="Times New Roman" w:cs="Times New Roman"/>
                <w:b/>
                <w:bCs/>
                <w:sz w:val="28"/>
                <w:szCs w:val="28"/>
                <w:lang w:val="uk-UA"/>
              </w:rPr>
            </w:pPr>
          </w:p>
        </w:tc>
      </w:tr>
      <w:tr w:rsidR="008E241F" w:rsidRPr="008E241F" w:rsidTr="00B508B9">
        <w:trPr>
          <w:jc w:val="center"/>
        </w:trPr>
        <w:tc>
          <w:tcPr>
            <w:tcW w:w="5000" w:type="pct"/>
            <w:gridSpan w:val="2"/>
          </w:tcPr>
          <w:p w:rsidR="00DA4482" w:rsidRDefault="00DA4482" w:rsidP="00FD65A7">
            <w:pPr>
              <w:shd w:val="clear" w:color="auto" w:fill="FFFFFF"/>
              <w:spacing w:after="0" w:line="240" w:lineRule="auto"/>
              <w:jc w:val="center"/>
              <w:rPr>
                <w:rFonts w:ascii="Times New Roman" w:hAnsi="Times New Roman" w:cs="Times New Roman"/>
                <w:b/>
                <w:sz w:val="28"/>
                <w:szCs w:val="28"/>
                <w:lang w:val="uk-UA"/>
              </w:rPr>
            </w:pPr>
            <w:bookmarkStart w:id="13" w:name="_Hlk57043632"/>
            <w:bookmarkStart w:id="14" w:name="_Hlk56449631"/>
          </w:p>
          <w:p w:rsidR="008E241F" w:rsidRDefault="008E241F" w:rsidP="00FD65A7">
            <w:pPr>
              <w:shd w:val="clear" w:color="auto" w:fill="FFFFFF"/>
              <w:spacing w:after="0" w:line="240" w:lineRule="auto"/>
              <w:jc w:val="center"/>
              <w:rPr>
                <w:rFonts w:ascii="Times New Roman" w:hAnsi="Times New Roman" w:cs="Times New Roman"/>
                <w:b/>
                <w:sz w:val="28"/>
                <w:szCs w:val="28"/>
                <w:lang w:val="uk-UA"/>
              </w:rPr>
            </w:pPr>
            <w:r w:rsidRPr="008E241F">
              <w:rPr>
                <w:rFonts w:ascii="Times New Roman" w:hAnsi="Times New Roman" w:cs="Times New Roman"/>
                <w:b/>
                <w:sz w:val="28"/>
                <w:szCs w:val="28"/>
                <w:lang w:val="uk-UA"/>
              </w:rPr>
              <w:t>Закон України «Про інформацію</w:t>
            </w:r>
            <w:bookmarkEnd w:id="13"/>
            <w:r w:rsidRPr="008E241F">
              <w:rPr>
                <w:rFonts w:ascii="Times New Roman" w:hAnsi="Times New Roman" w:cs="Times New Roman"/>
                <w:b/>
                <w:sz w:val="28"/>
                <w:szCs w:val="28"/>
                <w:lang w:val="uk-UA"/>
              </w:rPr>
              <w:t>»</w:t>
            </w:r>
          </w:p>
          <w:p w:rsidR="00DA4482" w:rsidRDefault="00DA4482" w:rsidP="00FD65A7">
            <w:pPr>
              <w:shd w:val="clear" w:color="auto" w:fill="FFFFFF"/>
              <w:spacing w:after="0" w:line="240" w:lineRule="auto"/>
              <w:jc w:val="center"/>
              <w:rPr>
                <w:rFonts w:ascii="Times New Roman" w:hAnsi="Times New Roman" w:cs="Times New Roman"/>
                <w:b/>
                <w:bCs/>
                <w:sz w:val="28"/>
                <w:szCs w:val="28"/>
              </w:rPr>
            </w:pPr>
            <w:r w:rsidRPr="00DA4482">
              <w:rPr>
                <w:rFonts w:ascii="Times New Roman" w:hAnsi="Times New Roman" w:cs="Times New Roman"/>
                <w:b/>
                <w:bCs/>
                <w:sz w:val="28"/>
                <w:szCs w:val="28"/>
              </w:rPr>
              <w:t>(Відомості Верховної Ради України (ВВР), 1992, № 48, ст.650)</w:t>
            </w:r>
          </w:p>
          <w:p w:rsidR="00DA4482" w:rsidRPr="008E241F" w:rsidRDefault="00DA4482" w:rsidP="00FD65A7">
            <w:pPr>
              <w:shd w:val="clear" w:color="auto" w:fill="FFFFFF"/>
              <w:spacing w:after="0" w:line="240" w:lineRule="auto"/>
              <w:jc w:val="center"/>
              <w:rPr>
                <w:rFonts w:ascii="Times New Roman" w:hAnsi="Times New Roman" w:cs="Times New Roman"/>
                <w:b/>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bookmarkStart w:id="15" w:name="_Hlk56187554"/>
            <w:r w:rsidRPr="008E241F">
              <w:rPr>
                <w:rFonts w:ascii="Times New Roman" w:hAnsi="Times New Roman" w:cs="Times New Roman"/>
                <w:bCs/>
                <w:sz w:val="28"/>
                <w:szCs w:val="28"/>
                <w:lang w:val="uk-UA"/>
              </w:rPr>
              <w:t>Стаття 21. Інформація з обмеженим доступом</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1. Інформацією з обмеженим доступом є конфіденційна, таємна та службова інформація.</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lastRenderedPageBreak/>
              <w:t xml:space="preserve"> 2. Конфіденційною є інформація про фізичну особу, а також інформація, доступ до якої обмежено фізичною або юридичною особою, крім суб'єктів владних повноважень. Конфіденційна інформація може поширюватися за бажанням (згодою) відповідної особи у визначеному нею порядку відповідно до передбачених нею умов, а також в інших випадках, визначених законом.</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Відносини, пов'язані з правовим режимом конфіденційної інформації, регулюються законом.</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3. Порядок віднесення інформації до таємної або службової, а також порядок доступу до неї регулюються законами.</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4. До інформації з обмеженим доступом не можуть бути віднесені такі відомості:</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1) про стан довкілля, якість харчових продуктів і предметів побуту;</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2) про аварії, катастрофи, небезпечні природні явища та інші надзвичайні ситуації, що сталися або можуть статися і загрожують безпеці людей;</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3) про стан здоров'я населення, його життєвий рівень, включаючи харчування, одяг, житло, медичне обслуговування та соціальне забезпечення, а також про соціально-демографічні показники, стан правопорядку, освіти і культури населення;</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4) про факти порушення прав і свобод людини, включаючи інформацію, що міститься в архівних документах колишніх радянських органів державної безпеки, пов’язаних з </w:t>
            </w:r>
            <w:r w:rsidRPr="008E241F">
              <w:rPr>
                <w:rFonts w:ascii="Times New Roman" w:hAnsi="Times New Roman" w:cs="Times New Roman"/>
                <w:bCs/>
                <w:sz w:val="28"/>
                <w:szCs w:val="28"/>
                <w:lang w:val="uk-UA"/>
              </w:rPr>
              <w:lastRenderedPageBreak/>
              <w:t xml:space="preserve">політичними репресіями, Голодомором 1932-1933 років в Україні та іншими злочинами, вчиненими представниками комуністичного та/або націонал-соціалістичного (нацистського) тоталітарних режимів; </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5) про незаконні дії органів державної влади, органів місцевого самоврядування, їх посадових та службових осіб;</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5-1) щодо діяльності державних та комунальних унітарних підприємств, господарських товариств, у статутному капіталі яких більше 50 відсотків акцій (часток) належать державі або територіальній громаді, а також господарських товариств, 50 і більше відсотків акцій (часток) яких належать господарському товариству, частка держави або територіальної громади в якому становить 100 відсотків, що підлягають обов’язковому оприлюдненню відповідно до закону; </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6) інші відомості, доступ до яких не може бути обмежено відповідно до законів та міжнародних договорів України, згода на обов'язковість яких надана Верховною Радою України.</w:t>
            </w:r>
          </w:p>
          <w:p w:rsidR="008E241F" w:rsidRPr="008E241F" w:rsidRDefault="008E241F" w:rsidP="00FD65A7">
            <w:pPr>
              <w:shd w:val="clear" w:color="auto" w:fill="FFFFFF"/>
              <w:spacing w:after="0" w:line="240" w:lineRule="auto"/>
              <w:jc w:val="both"/>
              <w:rPr>
                <w:rFonts w:ascii="Times New Roman" w:hAnsi="Times New Roman" w:cs="Times New Roman"/>
                <w:b/>
                <w:sz w:val="28"/>
                <w:szCs w:val="28"/>
                <w:lang w:val="uk-UA"/>
              </w:rPr>
            </w:pPr>
          </w:p>
        </w:tc>
        <w:tc>
          <w:tcPr>
            <w:tcW w:w="2476" w:type="pct"/>
          </w:tcPr>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lastRenderedPageBreak/>
              <w:t>Стаття 21. Інформація з обмеженим доступом</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1. Інформацією з обмеженим доступом є конфіденційна, таємна </w:t>
            </w:r>
            <w:r w:rsidRPr="008E241F">
              <w:rPr>
                <w:rFonts w:ascii="Times New Roman" w:hAnsi="Times New Roman" w:cs="Times New Roman"/>
                <w:b/>
                <w:sz w:val="28"/>
                <w:szCs w:val="28"/>
                <w:lang w:val="uk-UA"/>
              </w:rPr>
              <w:t xml:space="preserve"> </w:t>
            </w:r>
            <w:r w:rsidRPr="008E241F">
              <w:rPr>
                <w:rFonts w:ascii="Times New Roman" w:hAnsi="Times New Roman" w:cs="Times New Roman"/>
                <w:bCs/>
                <w:sz w:val="28"/>
                <w:szCs w:val="28"/>
                <w:lang w:val="uk-UA"/>
              </w:rPr>
              <w:t>та службова інформація</w:t>
            </w:r>
            <w:r w:rsidRPr="008E241F">
              <w:rPr>
                <w:rFonts w:ascii="Times New Roman" w:hAnsi="Times New Roman" w:cs="Times New Roman"/>
                <w:b/>
                <w:sz w:val="28"/>
                <w:szCs w:val="28"/>
                <w:lang w:val="uk-UA"/>
              </w:rPr>
              <w:t>.</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lastRenderedPageBreak/>
              <w:t xml:space="preserve"> 2. Конфіденційною є інформація </w:t>
            </w:r>
            <w:bookmarkStart w:id="16" w:name="_Hlk57043755"/>
            <w:r w:rsidRPr="008E241F">
              <w:rPr>
                <w:rFonts w:ascii="Times New Roman" w:hAnsi="Times New Roman" w:cs="Times New Roman"/>
                <w:bCs/>
                <w:sz w:val="28"/>
                <w:szCs w:val="28"/>
                <w:lang w:val="uk-UA"/>
              </w:rPr>
              <w:t xml:space="preserve">про фізичну особу, </w:t>
            </w:r>
            <w:r w:rsidRPr="008E241F">
              <w:rPr>
                <w:rFonts w:ascii="Times New Roman" w:hAnsi="Times New Roman" w:cs="Times New Roman"/>
                <w:b/>
                <w:sz w:val="28"/>
                <w:szCs w:val="28"/>
                <w:lang w:val="uk-UA"/>
              </w:rPr>
              <w:t>професійна таємниця</w:t>
            </w:r>
            <w:bookmarkEnd w:id="16"/>
            <w:r w:rsidRPr="008E241F">
              <w:rPr>
                <w:rFonts w:ascii="Times New Roman" w:hAnsi="Times New Roman" w:cs="Times New Roman"/>
                <w:b/>
                <w:sz w:val="28"/>
                <w:szCs w:val="28"/>
                <w:lang w:val="uk-UA"/>
              </w:rPr>
              <w:t>,</w:t>
            </w:r>
            <w:r w:rsidRPr="008E241F">
              <w:rPr>
                <w:rFonts w:ascii="Times New Roman" w:hAnsi="Times New Roman" w:cs="Times New Roman"/>
                <w:bCs/>
                <w:sz w:val="28"/>
                <w:szCs w:val="28"/>
                <w:lang w:val="uk-UA"/>
              </w:rPr>
              <w:t xml:space="preserve"> а також інформація, доступ до якої обмежено фізичною або юридичною особою, крім суб'єктів владних повноважень. Конфіденційна інформація може поширюватися за бажанням (згодою) відповідної особи у визначеному нею порядку відповідно до передбачених нею умов, а також в інших випадках, визначених законом.</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Відносини, пов'язані з правовим режимом конфіденційної інформації, регулюються законом.</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3. Порядок віднесення інформації до таємної або службової, а також порядок доступу до неї регулюються законами.</w:t>
            </w:r>
          </w:p>
          <w:p w:rsidR="008E241F" w:rsidRPr="008E241F" w:rsidRDefault="008E241F" w:rsidP="00FD65A7">
            <w:pPr>
              <w:shd w:val="clear" w:color="auto" w:fill="FFFFFF"/>
              <w:spacing w:after="0" w:line="240" w:lineRule="auto"/>
              <w:jc w:val="both"/>
              <w:rPr>
                <w:rFonts w:ascii="Times New Roman" w:hAnsi="Times New Roman" w:cs="Times New Roman"/>
                <w:b/>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4. До інформації з обмеженим доступом не можуть бути віднесені такі відомості:</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1) про стан довкілля, якість харчових продуктів і предметів побуту;</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2) про аварії, катастрофи, небезпечні природні явища та інші надзвичайні ситуації, що сталися або можуть статися і загрожують безпеці людей;</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3) про стан здоров'я населення, його життєвий рівень, включаючи харчування, одяг, житло, медичне обслуговування та соціальне забезпечення, а також про соціально-демографічні показники, стан правопорядку, освіти і культури населення;</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4) про факти порушення прав і свобод людини, включаючи інформацію, що міститься в архівних документах колишніх радянських органів державної безпеки, пов’язаних з </w:t>
            </w:r>
            <w:r w:rsidRPr="008E241F">
              <w:rPr>
                <w:rFonts w:ascii="Times New Roman" w:hAnsi="Times New Roman" w:cs="Times New Roman"/>
                <w:bCs/>
                <w:sz w:val="28"/>
                <w:szCs w:val="28"/>
                <w:lang w:val="uk-UA"/>
              </w:rPr>
              <w:lastRenderedPageBreak/>
              <w:t xml:space="preserve">політичними репресіями, Голодомором 1932-1933 років в Україні та іншими злочинами, вчиненими представниками комуністичного та/або націонал-соціалістичного (нацистського) тоталітарних режимів; </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5) про незаконні дії органів державної влади, органів місцевого самоврядування, їх посадових та службових осіб;</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5-1) щодо діяльності державних та комунальних унітарних підприємств, господарських товариств, у статутному капіталі яких більше 50 відсотків акцій (часток) належать державі або територіальній громаді, а також господарських товариств, 50 і більше відсотків акцій (часток) яких належать господарському товариству, частка держави або територіальної громади в якому становить 100 відсотків, що підлягають обов’язковому оприлюдненню відповідно до закону; </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r w:rsidRPr="008E241F">
              <w:rPr>
                <w:rFonts w:ascii="Times New Roman" w:hAnsi="Times New Roman" w:cs="Times New Roman"/>
                <w:bCs/>
                <w:sz w:val="28"/>
                <w:szCs w:val="28"/>
                <w:lang w:val="uk-UA"/>
              </w:rPr>
              <w:t xml:space="preserve"> 6) інші відомості, доступ до яких не може бути обмежено відповідно до законів та міжнародних договорів України, згода на обов'язковість яких надана Верховною Радою України.</w:t>
            </w:r>
          </w:p>
          <w:p w:rsidR="008E241F" w:rsidRPr="008E241F" w:rsidRDefault="008E241F" w:rsidP="00FD65A7">
            <w:pPr>
              <w:shd w:val="clear" w:color="auto" w:fill="FFFFFF"/>
              <w:spacing w:after="0" w:line="240" w:lineRule="auto"/>
              <w:jc w:val="both"/>
              <w:rPr>
                <w:rFonts w:ascii="Times New Roman" w:hAnsi="Times New Roman" w:cs="Times New Roman"/>
                <w:bCs/>
                <w:sz w:val="28"/>
                <w:szCs w:val="28"/>
                <w:lang w:val="uk-UA"/>
              </w:rPr>
            </w:pPr>
          </w:p>
        </w:tc>
      </w:tr>
      <w:tr w:rsidR="008E241F" w:rsidRPr="008E241F" w:rsidTr="00B508B9">
        <w:trPr>
          <w:jc w:val="center"/>
        </w:trPr>
        <w:tc>
          <w:tcPr>
            <w:tcW w:w="5000" w:type="pct"/>
            <w:gridSpan w:val="2"/>
          </w:tcPr>
          <w:p w:rsidR="00DA4482" w:rsidRDefault="00DA4482" w:rsidP="00FD65A7">
            <w:pPr>
              <w:shd w:val="clear" w:color="auto" w:fill="FFFFFF"/>
              <w:spacing w:after="0" w:line="240" w:lineRule="auto"/>
              <w:jc w:val="center"/>
              <w:rPr>
                <w:rFonts w:ascii="Times New Roman" w:hAnsi="Times New Roman" w:cs="Times New Roman"/>
                <w:b/>
                <w:bCs/>
                <w:sz w:val="28"/>
                <w:szCs w:val="28"/>
                <w:lang w:val="uk-UA"/>
              </w:rPr>
            </w:pPr>
            <w:bookmarkStart w:id="17" w:name="_Hlk54691466"/>
            <w:bookmarkEnd w:id="14"/>
            <w:bookmarkEnd w:id="15"/>
          </w:p>
          <w:p w:rsidR="008E241F" w:rsidRDefault="008E241F" w:rsidP="00FD65A7">
            <w:pPr>
              <w:shd w:val="clear" w:color="auto" w:fill="FFFFFF"/>
              <w:spacing w:after="0" w:line="240" w:lineRule="auto"/>
              <w:jc w:val="center"/>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Закон України «Про Антимонопольний комітет України»</w:t>
            </w:r>
            <w:bookmarkEnd w:id="17"/>
          </w:p>
          <w:p w:rsidR="00DA4482" w:rsidRDefault="00DA4482" w:rsidP="00FD65A7">
            <w:pPr>
              <w:shd w:val="clear" w:color="auto" w:fill="FFFFFF"/>
              <w:spacing w:after="0" w:line="240" w:lineRule="auto"/>
              <w:jc w:val="center"/>
              <w:rPr>
                <w:rFonts w:ascii="Times New Roman" w:hAnsi="Times New Roman" w:cs="Times New Roman"/>
                <w:b/>
                <w:bCs/>
                <w:sz w:val="28"/>
                <w:szCs w:val="28"/>
              </w:rPr>
            </w:pPr>
            <w:r w:rsidRPr="00DA4482">
              <w:rPr>
                <w:rFonts w:ascii="Times New Roman" w:hAnsi="Times New Roman" w:cs="Times New Roman"/>
                <w:b/>
                <w:bCs/>
                <w:sz w:val="28"/>
                <w:szCs w:val="28"/>
              </w:rPr>
              <w:t>(Відомості Верховної Ради України (ВВР), 1993, № 50, ст.472)</w:t>
            </w:r>
          </w:p>
          <w:p w:rsidR="00DA4482" w:rsidRPr="008E241F" w:rsidRDefault="00DA4482" w:rsidP="00FD65A7">
            <w:pPr>
              <w:shd w:val="clear" w:color="auto" w:fill="FFFFFF"/>
              <w:spacing w:after="0" w:line="240" w:lineRule="auto"/>
              <w:jc w:val="center"/>
              <w:rPr>
                <w:rFonts w:ascii="Times New Roman" w:hAnsi="Times New Roman" w:cs="Times New Roman"/>
                <w:b/>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Стаття 7. </w:t>
            </w:r>
            <w:r w:rsidRPr="008E241F">
              <w:rPr>
                <w:rFonts w:ascii="Times New Roman" w:hAnsi="Times New Roman" w:cs="Times New Roman"/>
                <w:color w:val="000000"/>
                <w:sz w:val="28"/>
                <w:szCs w:val="28"/>
                <w:lang w:val="uk-UA"/>
              </w:rPr>
              <w:t>Повноваження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18" w:name="n69"/>
            <w:bookmarkEnd w:id="18"/>
            <w:r w:rsidRPr="008E241F">
              <w:rPr>
                <w:rFonts w:ascii="Times New Roman" w:hAnsi="Times New Roman" w:cs="Times New Roman"/>
                <w:color w:val="000000"/>
                <w:sz w:val="28"/>
                <w:szCs w:val="28"/>
                <w:lang w:val="uk-UA"/>
              </w:rPr>
              <w:t>У сфері здійснення контролю за дотриманням законодавства про захист економічної конкуренції Антимонопольний комітет України має такі повноваження: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 розглядати заяви і справи про порушення законодавства про захист економічної конкуренції та проводити розслідування за цими заявами і справами;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приймати передбачені законодавством про захист економічної конкуренції розпорядження та рішення за заявами і справами, перевіряти та переглядати рішення у справах, надавати висновки щодо кваліфікації дій відповідно до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розглядати справи про адміністративні правопорушення, приймати постанови та перевіряти їх законність та обґрунтованість;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перевіряти суб'єкти господарювання, об'єднання, органи влади, органи місцевого самоврядування, органи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19" w:name="n74"/>
            <w:bookmarkEnd w:id="19"/>
            <w:r w:rsidRPr="008E241F">
              <w:rPr>
                <w:rFonts w:ascii="Times New Roman" w:hAnsi="Times New Roman" w:cs="Times New Roman"/>
                <w:color w:val="000000"/>
                <w:sz w:val="28"/>
                <w:szCs w:val="28"/>
                <w:lang w:val="uk-UA"/>
              </w:rPr>
              <w:t>5) при розгляді заяв і справ про порушення законодавства про захист економічної конкуренції,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0" w:name="n75"/>
            <w:bookmarkEnd w:id="20"/>
            <w:r w:rsidRPr="008E241F">
              <w:rPr>
                <w:rFonts w:ascii="Times New Roman" w:hAnsi="Times New Roman" w:cs="Times New Roman"/>
                <w:color w:val="000000"/>
                <w:sz w:val="28"/>
                <w:szCs w:val="28"/>
                <w:lang w:val="uk-UA"/>
              </w:rPr>
              <w:t>6) призначати експертизу та експерта з числа осіб, які володіють необхідними знаннями для надання експертного висновку;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1" w:name="n76"/>
            <w:bookmarkEnd w:id="21"/>
            <w:r w:rsidRPr="008E241F">
              <w:rPr>
                <w:rFonts w:ascii="Times New Roman" w:hAnsi="Times New Roman" w:cs="Times New Roman"/>
                <w:color w:val="000000"/>
                <w:sz w:val="28"/>
                <w:szCs w:val="28"/>
                <w:lang w:val="uk-UA"/>
              </w:rPr>
              <w:t xml:space="preserve">7)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w:t>
            </w:r>
            <w:r w:rsidRPr="008E241F">
              <w:rPr>
                <w:rFonts w:ascii="Times New Roman" w:hAnsi="Times New Roman" w:cs="Times New Roman"/>
                <w:color w:val="000000"/>
                <w:sz w:val="28"/>
                <w:szCs w:val="28"/>
                <w:lang w:val="uk-UA"/>
              </w:rPr>
              <w:lastRenderedPageBreak/>
              <w:t>арешт на предмети, документи чи інші носії інформації, які можуть бути доказами або джерелом доказів у справі незалежно від їх місцезнаходження;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2" w:name="n77"/>
            <w:bookmarkEnd w:id="22"/>
            <w:r w:rsidRPr="008E241F">
              <w:rPr>
                <w:rFonts w:ascii="Times New Roman" w:hAnsi="Times New Roman" w:cs="Times New Roman"/>
                <w:color w:val="000000"/>
                <w:sz w:val="28"/>
                <w:szCs w:val="28"/>
                <w:lang w:val="uk-UA"/>
              </w:rPr>
              <w:t>8) у разі перешкоджання працівникам Антимонопольного комітету України у виконанні ними повноважень, передбачених пунктами 4, 5 і 7 цієї частини, залучати поліцейських для застосування заходів, передбачених законом, для подолання перешкод;</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3" w:name="n497"/>
            <w:bookmarkStart w:id="24" w:name="n78"/>
            <w:bookmarkEnd w:id="23"/>
            <w:bookmarkEnd w:id="24"/>
            <w:r w:rsidRPr="008E241F">
              <w:rPr>
                <w:rFonts w:ascii="Times New Roman" w:hAnsi="Times New Roman" w:cs="Times New Roman"/>
                <w:color w:val="000000"/>
                <w:sz w:val="28"/>
                <w:szCs w:val="28"/>
                <w:lang w:val="uk-UA"/>
              </w:rPr>
              <w:t>9) залучати поліцейських, працівників митних та інших правоохоронних органів для забезпечення проведення розгляду справи про порушення законодавства про захист економічної конкуренції, зокрема в разі проведення розслідування;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5" w:name="n504"/>
            <w:bookmarkStart w:id="26" w:name="n79"/>
            <w:bookmarkEnd w:id="25"/>
            <w:bookmarkEnd w:id="26"/>
            <w:r w:rsidRPr="008E241F">
              <w:rPr>
                <w:rFonts w:ascii="Times New Roman" w:hAnsi="Times New Roman" w:cs="Times New Roman"/>
                <w:color w:val="000000"/>
                <w:sz w:val="28"/>
                <w:szCs w:val="28"/>
                <w:lang w:val="uk-UA"/>
              </w:rPr>
              <w:t>10) залучати до проведення перевірок 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за їх згодою;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7" w:name="n80"/>
            <w:bookmarkEnd w:id="27"/>
            <w:r w:rsidRPr="008E241F">
              <w:rPr>
                <w:rFonts w:ascii="Times New Roman" w:hAnsi="Times New Roman" w:cs="Times New Roman"/>
                <w:color w:val="000000"/>
                <w:sz w:val="28"/>
                <w:szCs w:val="28"/>
                <w:lang w:val="uk-UA"/>
              </w:rPr>
              <w:t>11) проводити дослідження ринку, визначати межі товарного ринку, а також становище, в тому числі монопольне (домінуюче), суб'єктів господарювання на цьому ринку та приймати відповідні рішення (розпорядження);</w:t>
            </w:r>
          </w:p>
          <w:p w:rsidR="00A00EA9" w:rsidRDefault="00A00EA9" w:rsidP="00FD65A7">
            <w:pPr>
              <w:shd w:val="clear" w:color="auto" w:fill="FFFFFF"/>
              <w:spacing w:after="0" w:line="240" w:lineRule="auto"/>
              <w:ind w:firstLine="450"/>
              <w:jc w:val="both"/>
              <w:rPr>
                <w:rFonts w:ascii="Times New Roman" w:hAnsi="Times New Roman" w:cs="Times New Roman"/>
                <w:b/>
                <w:color w:val="000000"/>
                <w:sz w:val="28"/>
                <w:szCs w:val="28"/>
                <w:lang w:val="uk-UA"/>
              </w:rPr>
            </w:pPr>
            <w:bookmarkStart w:id="28" w:name="n81"/>
            <w:bookmarkEnd w:id="28"/>
          </w:p>
          <w:p w:rsidR="008E241F" w:rsidRPr="00A00EA9" w:rsidRDefault="00A00EA9" w:rsidP="00FD65A7">
            <w:pPr>
              <w:shd w:val="clear" w:color="auto" w:fill="FFFFFF"/>
              <w:spacing w:after="0" w:line="240" w:lineRule="auto"/>
              <w:ind w:firstLine="450"/>
              <w:jc w:val="both"/>
              <w:rPr>
                <w:rFonts w:ascii="Times New Roman" w:hAnsi="Times New Roman" w:cs="Times New Roman"/>
                <w:b/>
                <w:color w:val="000000"/>
                <w:sz w:val="28"/>
                <w:szCs w:val="28"/>
                <w:lang w:val="uk-UA"/>
              </w:rPr>
            </w:pPr>
            <w:r w:rsidRPr="00A00EA9">
              <w:rPr>
                <w:rFonts w:ascii="Times New Roman" w:hAnsi="Times New Roman" w:cs="Times New Roman"/>
                <w:b/>
                <w:color w:val="000000"/>
                <w:sz w:val="28"/>
                <w:szCs w:val="28"/>
                <w:lang w:val="uk-UA"/>
              </w:rPr>
              <w:t>Відсутній 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12) визначати наявність або відсутність контролю між суб'єктами господарювання або їх частинами та склад групи суб'єктів господарювання, що є єдиним суб'єктом господарювання;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9" w:name="n82"/>
            <w:bookmarkEnd w:id="29"/>
            <w:r w:rsidRPr="008E241F">
              <w:rPr>
                <w:rFonts w:ascii="Times New Roman" w:hAnsi="Times New Roman" w:cs="Times New Roman"/>
                <w:color w:val="000000"/>
                <w:sz w:val="28"/>
                <w:szCs w:val="28"/>
                <w:lang w:val="uk-UA"/>
              </w:rPr>
              <w:t>13) вносити до органів виконавчої влади, органів місцевого самоврядування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0" w:name="n83"/>
            <w:bookmarkEnd w:id="30"/>
            <w:r w:rsidRPr="008E241F">
              <w:rPr>
                <w:rFonts w:ascii="Times New Roman" w:hAnsi="Times New Roman" w:cs="Times New Roman"/>
                <w:color w:val="000000"/>
                <w:sz w:val="28"/>
                <w:szCs w:val="28"/>
                <w:lang w:val="uk-UA"/>
              </w:rPr>
              <w:t>14) надавати обов'язкові для розгляду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щодо припинення дій або бездіяльності, які містять ознаки порушень законодавства про захист економічної конкуренції, та усунення причин виникнення цих порушень і умов, що їм сприяють;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 w:name="n84"/>
            <w:bookmarkEnd w:id="31"/>
            <w:r w:rsidRPr="008E241F">
              <w:rPr>
                <w:rFonts w:ascii="Times New Roman" w:hAnsi="Times New Roman" w:cs="Times New Roman"/>
                <w:color w:val="000000"/>
                <w:sz w:val="28"/>
                <w:szCs w:val="28"/>
                <w:lang w:val="uk-UA"/>
              </w:rPr>
              <w:t>15) звертатися до суду з позовами, заявами і скаргами у зв'язку із застосуванням законодавства про захист економічної конкуренції, а також із запитами щодо надання інформації про судові справи, що розглядаються цими судами відповідно до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2" w:name="n85"/>
            <w:bookmarkEnd w:id="32"/>
            <w:r w:rsidRPr="008E241F">
              <w:rPr>
                <w:rFonts w:ascii="Times New Roman" w:hAnsi="Times New Roman" w:cs="Times New Roman"/>
                <w:color w:val="000000"/>
                <w:sz w:val="28"/>
                <w:szCs w:val="28"/>
                <w:lang w:val="uk-UA"/>
              </w:rPr>
              <w:t>16) звертатись та одержувати від компетентних органів інших держав необхідну інформацію для здійснення своїх повноважень;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33" w:name="n86"/>
            <w:bookmarkEnd w:id="33"/>
            <w:r w:rsidRPr="008E241F">
              <w:rPr>
                <w:rFonts w:ascii="Times New Roman" w:hAnsi="Times New Roman" w:cs="Times New Roman"/>
                <w:color w:val="000000"/>
                <w:sz w:val="28"/>
                <w:szCs w:val="28"/>
                <w:lang w:val="uk-UA"/>
              </w:rPr>
              <w:t xml:space="preserve">17) надавати компетентним органам інших держав інформацію у </w:t>
            </w:r>
            <w:r w:rsidRPr="008E241F">
              <w:rPr>
                <w:rFonts w:ascii="Times New Roman" w:hAnsi="Times New Roman" w:cs="Times New Roman"/>
                <w:sz w:val="28"/>
                <w:szCs w:val="28"/>
                <w:lang w:val="uk-UA"/>
              </w:rPr>
              <w:t>випадках та порядку, передбачених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34" w:name="n87"/>
            <w:bookmarkEnd w:id="34"/>
            <w:r w:rsidRPr="008E241F">
              <w:rPr>
                <w:rFonts w:ascii="Times New Roman" w:hAnsi="Times New Roman" w:cs="Times New Roman"/>
                <w:sz w:val="28"/>
                <w:szCs w:val="28"/>
                <w:lang w:val="uk-UA"/>
              </w:rPr>
              <w:t>17</w:t>
            </w:r>
            <w:r w:rsidRPr="008E241F">
              <w:rPr>
                <w:rFonts w:ascii="Times New Roman" w:hAnsi="Times New Roman" w:cs="Times New Roman"/>
                <w:sz w:val="28"/>
                <w:szCs w:val="28"/>
                <w:vertAlign w:val="superscript"/>
                <w:lang w:val="uk-UA"/>
              </w:rPr>
              <w:t>-1</w:t>
            </w:r>
            <w:r w:rsidRPr="008E241F">
              <w:rPr>
                <w:rFonts w:ascii="Times New Roman" w:hAnsi="Times New Roman" w:cs="Times New Roman"/>
                <w:sz w:val="28"/>
                <w:szCs w:val="28"/>
                <w:lang w:val="uk-UA"/>
              </w:rPr>
              <w:t>) здійснювати повноваження, передбачені </w:t>
            </w:r>
            <w:hyperlink r:id="rId10" w:tgtFrame="_blank" w:history="1">
              <w:r w:rsidRPr="008E241F">
                <w:rPr>
                  <w:rFonts w:ascii="Times New Roman" w:hAnsi="Times New Roman" w:cs="Times New Roman"/>
                  <w:sz w:val="28"/>
                  <w:szCs w:val="28"/>
                  <w:lang w:val="uk-UA"/>
                </w:rPr>
                <w:t>Законом України</w:t>
              </w:r>
            </w:hyperlink>
            <w:r w:rsidRPr="008E241F">
              <w:rPr>
                <w:rFonts w:ascii="Times New Roman" w:hAnsi="Times New Roman" w:cs="Times New Roman"/>
                <w:sz w:val="28"/>
                <w:szCs w:val="28"/>
                <w:lang w:val="uk-UA"/>
              </w:rPr>
              <w:t> "Про здійснення державних закупівель" та </w:t>
            </w:r>
            <w:hyperlink r:id="rId11" w:tgtFrame="_blank" w:history="1">
              <w:r w:rsidRPr="008E241F">
                <w:rPr>
                  <w:rFonts w:ascii="Times New Roman" w:hAnsi="Times New Roman" w:cs="Times New Roman"/>
                  <w:sz w:val="28"/>
                  <w:szCs w:val="28"/>
                  <w:lang w:val="uk-UA"/>
                </w:rPr>
                <w:t>Законом України</w:t>
              </w:r>
            </w:hyperlink>
            <w:r w:rsidRPr="008E241F">
              <w:rPr>
                <w:rFonts w:ascii="Times New Roman" w:hAnsi="Times New Roman" w:cs="Times New Roman"/>
                <w:sz w:val="28"/>
                <w:szCs w:val="28"/>
                <w:lang w:val="uk-UA"/>
              </w:rPr>
              <w:t> "Про публічні закупівлі";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18) здійснювати інші повноваження, передбачені законодавством про захист економічної конкуренції та </w:t>
            </w:r>
            <w:hyperlink r:id="rId12" w:tgtFrame="_blank" w:history="1">
              <w:r w:rsidRPr="008E241F">
                <w:rPr>
                  <w:rFonts w:ascii="Times New Roman" w:hAnsi="Times New Roman" w:cs="Times New Roman"/>
                  <w:sz w:val="28"/>
                  <w:szCs w:val="28"/>
                  <w:lang w:val="uk-UA"/>
                </w:rPr>
                <w:t xml:space="preserve">Законом </w:t>
              </w:r>
              <w:r w:rsidRPr="008E241F">
                <w:rPr>
                  <w:rFonts w:ascii="Times New Roman" w:hAnsi="Times New Roman" w:cs="Times New Roman"/>
                  <w:sz w:val="28"/>
                  <w:szCs w:val="28"/>
                  <w:lang w:val="uk-UA"/>
                </w:rPr>
                <w:lastRenderedPageBreak/>
                <w:t>України</w:t>
              </w:r>
            </w:hyperlink>
            <w:r w:rsidRPr="008E241F">
              <w:rPr>
                <w:rFonts w:ascii="Times New Roman" w:hAnsi="Times New Roman" w:cs="Times New Roman"/>
                <w:sz w:val="28"/>
                <w:szCs w:val="28"/>
                <w:lang w:val="uk-UA"/>
              </w:rPr>
              <w:t> "Про здійснення державних закупівель" та </w:t>
            </w:r>
            <w:hyperlink r:id="rId13" w:tgtFrame="_blank" w:history="1">
              <w:r w:rsidRPr="008E241F">
                <w:rPr>
                  <w:rFonts w:ascii="Times New Roman" w:hAnsi="Times New Roman" w:cs="Times New Roman"/>
                  <w:sz w:val="28"/>
                  <w:szCs w:val="28"/>
                  <w:lang w:val="uk-UA"/>
                </w:rPr>
                <w:t>Законом України</w:t>
              </w:r>
            </w:hyperlink>
            <w:r w:rsidRPr="008E241F">
              <w:rPr>
                <w:rFonts w:ascii="Times New Roman" w:hAnsi="Times New Roman" w:cs="Times New Roman"/>
                <w:sz w:val="28"/>
                <w:szCs w:val="28"/>
                <w:lang w:val="uk-UA"/>
              </w:rPr>
              <w:t> "Про публічні закупівлі".</w:t>
            </w:r>
          </w:p>
          <w:p w:rsidR="008E241F" w:rsidRPr="008E241F" w:rsidRDefault="008E241F" w:rsidP="00FD65A7">
            <w:pPr>
              <w:widowControl w:val="0"/>
              <w:spacing w:after="0" w:line="240" w:lineRule="auto"/>
              <w:ind w:firstLine="284"/>
              <w:jc w:val="both"/>
              <w:rPr>
                <w:rFonts w:ascii="Times New Roman" w:hAnsi="Times New Roman" w:cs="Times New Roman"/>
                <w:sz w:val="28"/>
                <w:szCs w:val="28"/>
                <w:lang w:val="uk-UA" w:eastAsia="ru-RU"/>
              </w:rPr>
            </w:pPr>
            <w:r w:rsidRPr="008E241F">
              <w:rPr>
                <w:rFonts w:ascii="Times New Roman" w:hAnsi="Times New Roman" w:cs="Times New Roman"/>
                <w:sz w:val="28"/>
                <w:szCs w:val="28"/>
                <w:lang w:val="uk-UA" w:eastAsia="ru-RU"/>
              </w:rPr>
              <w:t>…….</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7. </w:t>
            </w:r>
            <w:r w:rsidRPr="008E241F">
              <w:rPr>
                <w:rFonts w:ascii="Times New Roman" w:hAnsi="Times New Roman" w:cs="Times New Roman"/>
                <w:color w:val="000000"/>
                <w:sz w:val="28"/>
                <w:szCs w:val="28"/>
                <w:lang w:val="uk-UA"/>
              </w:rPr>
              <w:t>Повноваження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У сфері здійснення контролю за дотриманням законодавства про захист економічної конкуренції Антимонопольний комітет України має такі повноваження: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 розглядати заяви і справи про порушення законодавства про захист економічної конкуренції та проводити розслідування за цими заявами і справами;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приймати передбачені законодавством про захист економічної конкуренції розпорядження та рішення за заявами і справами, перевіряти та переглядати рішення у справах, надавати висновки щодо кваліфікації дій відповідно до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розглядати справи про адміністративні правопорушення, приймати постанови та перевіряти їх законність та обґрунтованість;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перевіряти суб'єкти господарювання, об'єднання, органи влади, органи місцевого самоврядування, органи адміністративно-господарського управління та контролю щодо дотримання ними вимог законодавства про захист економічної конкуренції та під час проведення розслідувань за заявами і справами про порушення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при розгляді заяв і справ про порушення законодавства про захист економічної конкуренції,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призначати експертизу та експерта з числа осіб, які володіють необхідними знаннями для надання експертного висновку;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7) у випадках та порядку, передбачених законом, проводити огляд службових приміщень та транспортних засобів суб'єктів господарювання - юридичних осіб, вилучати або накладати </w:t>
            </w:r>
            <w:r w:rsidRPr="008E241F">
              <w:rPr>
                <w:rFonts w:ascii="Times New Roman" w:hAnsi="Times New Roman" w:cs="Times New Roman"/>
                <w:color w:val="000000"/>
                <w:sz w:val="28"/>
                <w:szCs w:val="28"/>
                <w:lang w:val="uk-UA"/>
              </w:rPr>
              <w:lastRenderedPageBreak/>
              <w:t>арешт на предмети, документи чи інші носії інформації, які можуть бути доказами або джерелом доказів у справі незалежно від їх місцезнаходження;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у разі перешкоджання працівникам Антимонопольного комітету України у виконанні ними повноважень, передбачених пунктами 4, 5 і 7 цієї частини, залучати поліцейських для застосування заходів, передбачених законом, для подолання перешкод;</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залучати поліцейських, працівників митних та інших правоохоронних органів для забезпечення проведення розгляду справи про порушення законодавства про захист економічної конкуренції, зокрема в разі проведення розслідування;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10) </w:t>
            </w:r>
            <w:bookmarkStart w:id="35" w:name="_Hlk54691691"/>
            <w:r w:rsidRPr="008E241F">
              <w:rPr>
                <w:rFonts w:ascii="Times New Roman" w:hAnsi="Times New Roman" w:cs="Times New Roman"/>
                <w:color w:val="000000"/>
                <w:sz w:val="28"/>
                <w:szCs w:val="28"/>
                <w:lang w:val="uk-UA"/>
              </w:rPr>
              <w:t xml:space="preserve">залучати до проведення перевірок </w:t>
            </w:r>
            <w:bookmarkStart w:id="36" w:name="_Hlk54691677"/>
            <w:bookmarkEnd w:id="35"/>
            <w:r w:rsidRPr="008E241F">
              <w:rPr>
                <w:rFonts w:ascii="Times New Roman" w:hAnsi="Times New Roman" w:cs="Times New Roman"/>
                <w:b/>
                <w:bCs/>
                <w:sz w:val="28"/>
                <w:szCs w:val="28"/>
                <w:lang w:val="uk-UA"/>
              </w:rPr>
              <w:t xml:space="preserve">в порядку визначеному законодавством </w:t>
            </w:r>
            <w:bookmarkEnd w:id="36"/>
            <w:r w:rsidRPr="008E241F">
              <w:rPr>
                <w:rFonts w:ascii="Times New Roman" w:hAnsi="Times New Roman" w:cs="Times New Roman"/>
                <w:color w:val="000000"/>
                <w:sz w:val="28"/>
                <w:szCs w:val="28"/>
                <w:lang w:val="uk-UA"/>
              </w:rPr>
              <w:t>спеціалістів органів державної влади, органів місцевого самоврядування, підприємств, установ, організацій за погодженням з їх керівниками, депутатів місцевих рад за їх згодою;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11) проводити дослідження ринку, визначати межі товарного ринку, а також становище, в тому числі монопольне (домінуюче), суб'єктів господарювання на цьому ринку та приймати відповідні рішення (розпорядження);</w:t>
            </w:r>
          </w:p>
          <w:p w:rsidR="008E241F" w:rsidRPr="008E241F" w:rsidRDefault="008E241F" w:rsidP="00FD65A7">
            <w:pPr>
              <w:shd w:val="clear" w:color="auto" w:fill="FFFFFF"/>
              <w:spacing w:after="0" w:line="240" w:lineRule="auto"/>
              <w:ind w:firstLine="450"/>
              <w:jc w:val="both"/>
              <w:rPr>
                <w:rStyle w:val="rvts15"/>
                <w:rFonts w:ascii="Times New Roman" w:hAnsi="Times New Roman"/>
                <w:b/>
                <w:bCs/>
                <w:sz w:val="28"/>
                <w:szCs w:val="28"/>
                <w:shd w:val="clear" w:color="auto" w:fill="FFFFFF"/>
                <w:lang w:val="uk-UA"/>
              </w:rPr>
            </w:pPr>
            <w:bookmarkStart w:id="37" w:name="_Hlk54691787"/>
            <w:r w:rsidRPr="008E241F">
              <w:rPr>
                <w:rFonts w:ascii="Times New Roman" w:hAnsi="Times New Roman" w:cs="Times New Roman"/>
                <w:b/>
                <w:bCs/>
                <w:sz w:val="28"/>
                <w:szCs w:val="28"/>
                <w:lang w:val="uk-UA"/>
              </w:rPr>
              <w:t xml:space="preserve">11-1) </w:t>
            </w:r>
            <w:bookmarkStart w:id="38" w:name="_Hlk57043817"/>
            <w:r w:rsidRPr="008E241F">
              <w:rPr>
                <w:rFonts w:ascii="Times New Roman" w:hAnsi="Times New Roman" w:cs="Times New Roman"/>
                <w:b/>
                <w:bCs/>
                <w:sz w:val="28"/>
                <w:szCs w:val="28"/>
                <w:lang w:val="uk-UA"/>
              </w:rPr>
              <w:t>за запитом Національної комісії, що здійснює державне регулювання у сферах енергетики та комунальних послуг, в порядку інформаційної взаємодії забезпечує підготовку та надання запитуваної інформації та документів, які знаходяться у розпорядженні Антимонопольного комітету України, щодо окремо визначених суб’єктів господарювання, які здійснюють діяльність на оптовому енергетичному ринку, для цілей проведення моніторингу та розслідування порушень на оптовому енергетичному ринку</w:t>
            </w:r>
            <w:bookmarkEnd w:id="38"/>
            <w:r w:rsidRPr="008E241F">
              <w:rPr>
                <w:rFonts w:ascii="Times New Roman" w:hAnsi="Times New Roman" w:cs="Times New Roman"/>
                <w:b/>
                <w:bCs/>
                <w:sz w:val="28"/>
                <w:szCs w:val="28"/>
                <w:lang w:val="uk-UA"/>
              </w:rPr>
              <w:t>;</w:t>
            </w:r>
            <w:bookmarkEnd w:id="37"/>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12) визначати наявність або відсутність контролю між суб'єктами господарювання або їх частинами та склад групи суб'єктів господарювання, що є єдиним суб'єктом господарювання;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13) вносити до органів виконавчої влади, органів місцевого самоврядування обов'язкові для розгляду подання щодо анулювання ліцензій, припинення операцій, пов'язаних із зовнішньоекономічною діяльністю суб'єктів господарювання, у разі порушення ними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14) надавати обов'язкові для розгляду рекомендації органам влади, органам місцевого самоврядування, органам адміністративно-господарського управління та контролю, суб'єктам господарювання, об'єднанням щодо припинення дій або бездіяльності, які містять ознаки порушень законодавства про захист економічної конкуренції, та усунення причин виникнення цих порушень і умов, що їм сприяють;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15) звертатися до суду з позовами, заявами і скаргами у зв'язку із застосуванням законодавства про захист економічної конкуренції, а також із запитами щодо надання інформації про судові справи, що розглядаються цими судами відповідно до законодавства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16) звертатись та одержувати від компетентних органів інших держав необхідну інформацію для здійснення своїх повноважень;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17) надавати компетентним органам інших держав інформацію у випадках та порядку, передбачених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17</w:t>
            </w:r>
            <w:r w:rsidRPr="008E241F">
              <w:rPr>
                <w:rFonts w:ascii="Times New Roman" w:hAnsi="Times New Roman" w:cs="Times New Roman"/>
                <w:b/>
                <w:bCs/>
                <w:sz w:val="28"/>
                <w:szCs w:val="28"/>
                <w:vertAlign w:val="superscript"/>
                <w:lang w:val="uk-UA"/>
              </w:rPr>
              <w:t>-1</w:t>
            </w:r>
            <w:r w:rsidRPr="008E241F">
              <w:rPr>
                <w:rFonts w:ascii="Times New Roman" w:hAnsi="Times New Roman" w:cs="Times New Roman"/>
                <w:sz w:val="28"/>
                <w:szCs w:val="28"/>
                <w:lang w:val="uk-UA"/>
              </w:rPr>
              <w:t>) здійснювати повноваження, передбачені </w:t>
            </w:r>
            <w:hyperlink r:id="rId14" w:tgtFrame="_blank" w:history="1">
              <w:r w:rsidRPr="008E241F">
                <w:rPr>
                  <w:rFonts w:ascii="Times New Roman" w:hAnsi="Times New Roman" w:cs="Times New Roman"/>
                  <w:sz w:val="28"/>
                  <w:szCs w:val="28"/>
                  <w:lang w:val="uk-UA"/>
                </w:rPr>
                <w:t>Законом України</w:t>
              </w:r>
            </w:hyperlink>
            <w:r w:rsidRPr="008E241F">
              <w:rPr>
                <w:rFonts w:ascii="Times New Roman" w:hAnsi="Times New Roman" w:cs="Times New Roman"/>
                <w:sz w:val="28"/>
                <w:szCs w:val="28"/>
                <w:lang w:val="uk-UA"/>
              </w:rPr>
              <w:t> "Про здійснення державних закупівель" та </w:t>
            </w:r>
            <w:hyperlink r:id="rId15" w:tgtFrame="_blank" w:history="1">
              <w:r w:rsidRPr="008E241F">
                <w:rPr>
                  <w:rFonts w:ascii="Times New Roman" w:hAnsi="Times New Roman" w:cs="Times New Roman"/>
                  <w:sz w:val="28"/>
                  <w:szCs w:val="28"/>
                  <w:lang w:val="uk-UA"/>
                </w:rPr>
                <w:t>Законом України</w:t>
              </w:r>
            </w:hyperlink>
            <w:r w:rsidRPr="008E241F">
              <w:rPr>
                <w:rFonts w:ascii="Times New Roman" w:hAnsi="Times New Roman" w:cs="Times New Roman"/>
                <w:sz w:val="28"/>
                <w:szCs w:val="28"/>
                <w:lang w:val="uk-UA"/>
              </w:rPr>
              <w:t> "Про публічні закупівлі";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18) здійснювати інші повноваження, передбачені законодавством про захист економічної конкуренції та </w:t>
            </w:r>
            <w:hyperlink r:id="rId16" w:tgtFrame="_blank" w:history="1">
              <w:r w:rsidRPr="008E241F">
                <w:rPr>
                  <w:rFonts w:ascii="Times New Roman" w:hAnsi="Times New Roman" w:cs="Times New Roman"/>
                  <w:sz w:val="28"/>
                  <w:szCs w:val="28"/>
                  <w:lang w:val="uk-UA"/>
                </w:rPr>
                <w:t xml:space="preserve">Законом </w:t>
              </w:r>
              <w:r w:rsidRPr="008E241F">
                <w:rPr>
                  <w:rFonts w:ascii="Times New Roman" w:hAnsi="Times New Roman" w:cs="Times New Roman"/>
                  <w:sz w:val="28"/>
                  <w:szCs w:val="28"/>
                  <w:lang w:val="uk-UA"/>
                </w:rPr>
                <w:lastRenderedPageBreak/>
                <w:t>України</w:t>
              </w:r>
            </w:hyperlink>
            <w:r w:rsidRPr="008E241F">
              <w:rPr>
                <w:rFonts w:ascii="Times New Roman" w:hAnsi="Times New Roman" w:cs="Times New Roman"/>
                <w:sz w:val="28"/>
                <w:szCs w:val="28"/>
                <w:lang w:val="uk-UA"/>
              </w:rPr>
              <w:t> "Про здійснення державних закупівель" та </w:t>
            </w:r>
            <w:hyperlink r:id="rId17" w:tgtFrame="_blank" w:history="1">
              <w:r w:rsidRPr="008E241F">
                <w:rPr>
                  <w:rFonts w:ascii="Times New Roman" w:hAnsi="Times New Roman" w:cs="Times New Roman"/>
                  <w:sz w:val="28"/>
                  <w:szCs w:val="28"/>
                  <w:lang w:val="uk-UA"/>
                </w:rPr>
                <w:t>Законом України</w:t>
              </w:r>
            </w:hyperlink>
            <w:r w:rsidRPr="008E241F">
              <w:rPr>
                <w:rFonts w:ascii="Times New Roman" w:hAnsi="Times New Roman" w:cs="Times New Roman"/>
                <w:sz w:val="28"/>
                <w:szCs w:val="28"/>
                <w:lang w:val="uk-UA"/>
              </w:rPr>
              <w:t> "Про публічні закупівлі".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sz w:val="28"/>
                <w:szCs w:val="28"/>
                <w:lang w:val="uk-UA"/>
              </w:rPr>
              <w:t>…….</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10. </w:t>
            </w:r>
            <w:r w:rsidRPr="008E241F">
              <w:rPr>
                <w:rFonts w:ascii="Times New Roman" w:hAnsi="Times New Roman" w:cs="Times New Roman"/>
                <w:color w:val="000000"/>
                <w:sz w:val="28"/>
                <w:szCs w:val="28"/>
                <w:lang w:val="uk-UA"/>
              </w:rPr>
              <w:t>Заступники Голови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Перший заступник і заступник Голови Антимонопольного комітету України з числа державних уповноважених призначаються на посади за поданням Прем'єр-міністра України та звільняються з посад Президентом України. Прем'єр-міністр України вносить на розгляд Президента України подання про призначення на посади першого заступника і заступника Голови Антимонопольного комітету України відповідно до пропозицій Голови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Строк повноважень першого заступника та заступника Голови Антимонопольного комітету України припиняється із завершенням строку їх повноважень як державних уповноважених або відповідно до </w:t>
            </w:r>
            <w:hyperlink r:id="rId18" w:anchor="n356" w:history="1">
              <w:r w:rsidRPr="008E241F">
                <w:rPr>
                  <w:rFonts w:ascii="Times New Roman" w:hAnsi="Times New Roman" w:cs="Times New Roman"/>
                  <w:sz w:val="28"/>
                  <w:szCs w:val="28"/>
                  <w:lang w:val="uk-UA"/>
                </w:rPr>
                <w:t>частини другої</w:t>
              </w:r>
            </w:hyperlink>
            <w:r w:rsidRPr="008E241F">
              <w:rPr>
                <w:rFonts w:ascii="Times New Roman" w:hAnsi="Times New Roman" w:cs="Times New Roman"/>
                <w:sz w:val="28"/>
                <w:szCs w:val="28"/>
                <w:lang w:val="uk-UA"/>
              </w:rPr>
              <w:t> </w:t>
            </w:r>
            <w:r w:rsidRPr="008E241F">
              <w:rPr>
                <w:rFonts w:ascii="Times New Roman" w:hAnsi="Times New Roman" w:cs="Times New Roman"/>
                <w:color w:val="000000"/>
                <w:sz w:val="28"/>
                <w:szCs w:val="28"/>
                <w:lang w:val="uk-UA"/>
              </w:rPr>
              <w:t>статті 18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Перший заступник та заступник Голови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координують і контролюють роботу територіальних відділень Антимонопольного комітету України, дорадчих органів Антимонопольного комітету України та установ, що належать до сфери управління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спрямовують і контролюють діяльність підпорядкованих їм структурних підрозділів;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організовують правове забезпечення діяльності структурних підрозділів апарату Антимонопольного комітету України;</w:t>
            </w:r>
          </w:p>
          <w:p w:rsidR="00DA4482" w:rsidRDefault="00DA4482"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 w:name="n169"/>
            <w:bookmarkEnd w:id="39"/>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4) забезпечують взаємодію Антимонопольного комітету України з Верховною Радою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0" w:name="n170"/>
            <w:bookmarkEnd w:id="40"/>
            <w:r w:rsidRPr="008E241F">
              <w:rPr>
                <w:rFonts w:ascii="Times New Roman" w:hAnsi="Times New Roman" w:cs="Times New Roman"/>
                <w:color w:val="000000"/>
                <w:sz w:val="28"/>
                <w:szCs w:val="28"/>
                <w:lang w:val="uk-UA"/>
              </w:rPr>
              <w:t>5) забезпечують взаємодію Антимонопольного комітету України з міністерствами та іншими центральними органами виконавчої влади, правоохоронними органами, судами, іншими органами державної влади, підприємствами, установами та організаціями;</w:t>
            </w:r>
          </w:p>
          <w:p w:rsidR="008E241F" w:rsidRPr="00A00EA9" w:rsidRDefault="00A00EA9" w:rsidP="00FD65A7">
            <w:pPr>
              <w:shd w:val="clear" w:color="auto" w:fill="FFFFFF"/>
              <w:spacing w:after="0" w:line="240" w:lineRule="auto"/>
              <w:ind w:firstLine="450"/>
              <w:jc w:val="both"/>
              <w:rPr>
                <w:rFonts w:ascii="Times New Roman" w:hAnsi="Times New Roman" w:cs="Times New Roman"/>
                <w:b/>
                <w:color w:val="000000"/>
                <w:sz w:val="28"/>
                <w:szCs w:val="28"/>
                <w:lang w:val="uk-UA"/>
              </w:rPr>
            </w:pPr>
            <w:bookmarkStart w:id="41" w:name="n171"/>
            <w:bookmarkEnd w:id="41"/>
            <w:r w:rsidRPr="00A00EA9">
              <w:rPr>
                <w:rFonts w:ascii="Times New Roman" w:hAnsi="Times New Roman" w:cs="Times New Roman"/>
                <w:b/>
                <w:color w:val="000000"/>
                <w:sz w:val="28"/>
                <w:szCs w:val="28"/>
                <w:lang w:val="uk-UA"/>
              </w:rPr>
              <w:t>Відсутній 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забезпечують співробітництво Антимонопольного комітету України з міжнародними організаціями, державними органами та неурядовими організаціями інших держав;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2" w:name="n172"/>
            <w:bookmarkEnd w:id="42"/>
            <w:r w:rsidRPr="008E241F">
              <w:rPr>
                <w:rFonts w:ascii="Times New Roman" w:hAnsi="Times New Roman" w:cs="Times New Roman"/>
                <w:color w:val="000000"/>
                <w:sz w:val="28"/>
                <w:szCs w:val="28"/>
                <w:lang w:val="uk-UA"/>
              </w:rPr>
              <w:t>7) за дорученням Голови Антимонопольного комітету України беруть участь у засіданнях комітетів Верховної Ради України під час розгляду питань, пов'язаних з діяльністю Антимонопольного комітету України, та представляють Антимонопольний комітет України у відносинах з іншими органами державної влади, органами місцевого самоврядування, підприємствами, установами та організаціями;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 w:name="n173"/>
            <w:bookmarkEnd w:id="43"/>
            <w:r w:rsidRPr="008E241F">
              <w:rPr>
                <w:rFonts w:ascii="Times New Roman" w:hAnsi="Times New Roman" w:cs="Times New Roman"/>
                <w:color w:val="000000"/>
                <w:sz w:val="28"/>
                <w:szCs w:val="28"/>
                <w:lang w:val="uk-UA"/>
              </w:rPr>
              <w:t>8) погоджують призначення на посади та звільнення з посад працівників, зміни у структурі та штатному розписі підпорядкованих їм структурних підрозділів.</w:t>
            </w:r>
          </w:p>
          <w:p w:rsidR="00A00EA9" w:rsidRDefault="00A00EA9"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 w:name="n174"/>
            <w:bookmarkStart w:id="45" w:name="n175"/>
            <w:bookmarkEnd w:id="44"/>
            <w:bookmarkEnd w:id="45"/>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Перший заступник має право уповноважувати працівників Антимонопольного комітету України та його територіальних відділень представляти інтереси Антимонопольного комітету України в суді.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 w:name="n176"/>
            <w:bookmarkStart w:id="47" w:name="n177"/>
            <w:bookmarkEnd w:id="46"/>
            <w:bookmarkEnd w:id="47"/>
            <w:r w:rsidRPr="008E241F">
              <w:rPr>
                <w:rFonts w:ascii="Times New Roman" w:hAnsi="Times New Roman" w:cs="Times New Roman"/>
                <w:color w:val="000000"/>
                <w:sz w:val="28"/>
                <w:szCs w:val="28"/>
                <w:lang w:val="uk-UA"/>
              </w:rPr>
              <w:lastRenderedPageBreak/>
              <w:t>Розподіл обов'язків між першим заступником Голови та заступником Голови Антимонопольного комітету України здійснює Голова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8" w:name="n178"/>
            <w:bookmarkStart w:id="49" w:name="n179"/>
            <w:bookmarkEnd w:id="48"/>
            <w:bookmarkEnd w:id="49"/>
            <w:r w:rsidRPr="008E241F">
              <w:rPr>
                <w:rFonts w:ascii="Times New Roman" w:hAnsi="Times New Roman" w:cs="Times New Roman"/>
                <w:color w:val="000000"/>
                <w:sz w:val="28"/>
                <w:szCs w:val="28"/>
                <w:lang w:val="uk-UA"/>
              </w:rPr>
              <w:t>Перший заступник і заступник Голови Антимонопольного комітету України виконують за дорученням Голови окремі його функції і заступають Голову Комітету у разі його відсутності або неможливості здійснення ним своїх повноважень.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 w:name="n180"/>
            <w:bookmarkStart w:id="51" w:name="n181"/>
            <w:bookmarkEnd w:id="50"/>
            <w:bookmarkEnd w:id="51"/>
            <w:r w:rsidRPr="008E241F">
              <w:rPr>
                <w:rFonts w:ascii="Times New Roman" w:hAnsi="Times New Roman" w:cs="Times New Roman"/>
                <w:color w:val="000000"/>
                <w:sz w:val="28"/>
                <w:szCs w:val="28"/>
                <w:lang w:val="uk-UA"/>
              </w:rPr>
              <w:t>У разі відсутності першого заступника і заступника обов'язки Голови Антимонопольного комітету України виконує державний уповноважений Антимонопольного комітету України</w:t>
            </w:r>
            <w:bookmarkStart w:id="52" w:name="n182"/>
            <w:bookmarkEnd w:id="52"/>
            <w:r w:rsidRPr="008E241F">
              <w:rPr>
                <w:rFonts w:ascii="Times New Roman" w:hAnsi="Times New Roman" w:cs="Times New Roman"/>
                <w:color w:val="000000"/>
                <w:sz w:val="28"/>
                <w:szCs w:val="28"/>
                <w:lang w:val="uk-UA"/>
              </w:rPr>
              <w:t>.</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10. </w:t>
            </w:r>
            <w:r w:rsidRPr="008E241F">
              <w:rPr>
                <w:rFonts w:ascii="Times New Roman" w:hAnsi="Times New Roman" w:cs="Times New Roman"/>
                <w:color w:val="000000"/>
                <w:sz w:val="28"/>
                <w:szCs w:val="28"/>
                <w:lang w:val="uk-UA"/>
              </w:rPr>
              <w:t>Заступники Голови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Перший заступник і заступник Голови Антимонопольного комітету України з числа державних уповноважених призначаються на посади за поданням Прем'єр-міністра України та звільняються з посад Президентом України. Прем'єр-міністр України вносить на розгляд Президента України подання про призначення на посади першого заступника і заступника Голови Антимонопольного комітету України відповідно до пропозицій Голови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Строк повноважень першого заступника та заступника Голови Антимонопольного комітету України припиняється із завершенням строку їх повноважень як державних уповноважених або відповідно до </w:t>
            </w:r>
            <w:hyperlink r:id="rId19" w:anchor="n356" w:history="1">
              <w:r w:rsidRPr="008E241F">
                <w:rPr>
                  <w:rFonts w:ascii="Times New Roman" w:hAnsi="Times New Roman" w:cs="Times New Roman"/>
                  <w:sz w:val="28"/>
                  <w:szCs w:val="28"/>
                  <w:lang w:val="uk-UA"/>
                </w:rPr>
                <w:t>частини другої</w:t>
              </w:r>
            </w:hyperlink>
            <w:r w:rsidRPr="008E241F">
              <w:rPr>
                <w:rFonts w:ascii="Times New Roman" w:hAnsi="Times New Roman" w:cs="Times New Roman"/>
                <w:color w:val="000000"/>
                <w:sz w:val="28"/>
                <w:szCs w:val="28"/>
                <w:lang w:val="uk-UA"/>
              </w:rPr>
              <w:t> статті 18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 w:name="_Hlk54692914"/>
            <w:r w:rsidRPr="008E241F">
              <w:rPr>
                <w:rFonts w:ascii="Times New Roman" w:hAnsi="Times New Roman" w:cs="Times New Roman"/>
                <w:color w:val="000000"/>
                <w:sz w:val="28"/>
                <w:szCs w:val="28"/>
                <w:lang w:val="uk-UA"/>
              </w:rPr>
              <w:t>Перший заступник та заступник Голови Антимонопольного комітету України:</w:t>
            </w:r>
          </w:p>
          <w:bookmarkEnd w:id="53"/>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координують і контролюють роботу територіальних відділень Антимонопольного комітету України, дорадчих органів Антимонопольного комітету України та установ, що належать до сфери управління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спрямовують і контролюють діяльність підпорядкованих їм структурних підрозділів;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організовують правове забезпечення діяльності структурних підрозділів апарату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4) забезпечують взаємодію Антимонопольного комітету України з Верховною Радою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забезпечують взаємодію Антимонопольного комітету України з міністерствами та іншими центральними органами виконавчої влади, правоохоронними органами, судами, іншими органами державної влади, підприємствами, установами та організаціями;</w:t>
            </w:r>
          </w:p>
          <w:p w:rsidR="008E241F" w:rsidRPr="008E241F" w:rsidRDefault="008E241F" w:rsidP="00FD65A7">
            <w:pPr>
              <w:autoSpaceDE w:val="0"/>
              <w:autoSpaceDN w:val="0"/>
              <w:adjustRightInd w:val="0"/>
              <w:spacing w:after="0" w:line="240" w:lineRule="auto"/>
              <w:ind w:firstLine="383"/>
              <w:jc w:val="both"/>
              <w:rPr>
                <w:rFonts w:ascii="Times New Roman" w:hAnsi="Times New Roman" w:cs="Times New Roman"/>
                <w:b/>
                <w:bCs/>
                <w:color w:val="000000"/>
                <w:sz w:val="28"/>
                <w:szCs w:val="28"/>
                <w:lang w:val="uk-UA"/>
              </w:rPr>
            </w:pPr>
            <w:bookmarkStart w:id="54" w:name="_Hlk54691938"/>
            <w:r w:rsidRPr="008E241F">
              <w:rPr>
                <w:rFonts w:ascii="Times New Roman" w:hAnsi="Times New Roman" w:cs="Times New Roman"/>
                <w:b/>
                <w:bCs/>
                <w:color w:val="000000"/>
                <w:sz w:val="28"/>
                <w:szCs w:val="28"/>
                <w:lang w:val="uk-UA"/>
              </w:rPr>
              <w:t xml:space="preserve">5-1) </w:t>
            </w:r>
            <w:bookmarkStart w:id="55" w:name="_Hlk57043843"/>
            <w:r w:rsidRPr="008E241F">
              <w:rPr>
                <w:rFonts w:ascii="Times New Roman" w:hAnsi="Times New Roman" w:cs="Times New Roman"/>
                <w:b/>
                <w:bCs/>
                <w:color w:val="000000"/>
                <w:sz w:val="28"/>
                <w:szCs w:val="28"/>
                <w:lang w:val="uk-UA"/>
              </w:rPr>
              <w:t>забезпечують взаємодію Антимонопольного комітету України з Національною комісією, що здійснює державне регулювання у сферах енергетики та комунальних послуг в порядку інформаційної взаємодії у процесі моніторингу комісією енергетичних ринків та проведення нею розслідувань порушень щодо функціонування оптових енергетичних ринків</w:t>
            </w:r>
            <w:bookmarkEnd w:id="55"/>
            <w:r w:rsidRPr="008E241F">
              <w:rPr>
                <w:rFonts w:ascii="Times New Roman" w:hAnsi="Times New Roman" w:cs="Times New Roman"/>
                <w:b/>
                <w:bCs/>
                <w:color w:val="000000"/>
                <w:sz w:val="28"/>
                <w:szCs w:val="28"/>
                <w:lang w:val="uk-UA"/>
              </w:rPr>
              <w:t xml:space="preserve">; </w:t>
            </w:r>
          </w:p>
          <w:bookmarkEnd w:id="54"/>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забезпечують співробітництво Антимонопольного комітету України з міжнародними організаціями, державними органами та неурядовими організаціями інших держав;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за дорученням Голови Антимонопольного комітету України беруть участь у засіданнях комітетів Верховної Ради України під час розгляду питань, пов'язаних з діяльністю Антимонопольного комітету України, та представляють Антимонопольний комітет України у відносинах з іншими органами державної влади, органами місцевого самоврядування, підприємствами, установами та організаціями;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погоджують призначення на посади та звільнення з посад працівників, зміни у структурі та штатному розписі підпорядкованих їм структурних підрозділів.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Перший заступник має право уповноважувати працівників Антимонопольного комітету України та його територіальних відділень представляти інтереси Антимонопольного комітету України в суді.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Розподіл обов'язків між першим заступником Голови та заступником Голови Антимонопольного комітету України здійснює Голова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Перший заступник і заступник Голови Антимонопольного комітету України виконують за дорученням Голови окремі його функції і заступають Голову Комітету у разі його відсутності або неможливості здійснення ним своїх повноважень.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color w:val="000000"/>
                <w:sz w:val="28"/>
                <w:szCs w:val="28"/>
                <w:lang w:val="uk-UA"/>
              </w:rPr>
              <w:t xml:space="preserve">У разі відсутності першого заступника і заступника обов'язки Голови Антимонопольного комітету України виконує державний уповноважений Антимонопольного комітету України. </w:t>
            </w:r>
            <w:r w:rsidRPr="008E241F">
              <w:rPr>
                <w:rFonts w:ascii="Times New Roman" w:hAnsi="Times New Roman" w:cs="Times New Roman"/>
                <w:i/>
                <w:iCs/>
                <w:color w:val="000000"/>
                <w:sz w:val="28"/>
                <w:szCs w:val="28"/>
                <w:lang w:val="uk-UA"/>
              </w:rPr>
              <w:t xml:space="preserve"> </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20. </w:t>
            </w:r>
            <w:r w:rsidRPr="008E241F">
              <w:rPr>
                <w:rFonts w:ascii="Times New Roman" w:hAnsi="Times New Roman" w:cs="Times New Roman"/>
                <w:color w:val="000000"/>
                <w:sz w:val="28"/>
                <w:szCs w:val="28"/>
                <w:lang w:val="uk-UA"/>
              </w:rPr>
              <w:t>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засобами масової інформації та громадськими організаціями</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bookmarkStart w:id="56" w:name="n373"/>
            <w:bookmarkEnd w:id="56"/>
            <w:r w:rsidRPr="008E241F">
              <w:rPr>
                <w:rFonts w:ascii="Times New Roman" w:hAnsi="Times New Roman" w:cs="Times New Roman"/>
                <w:color w:val="000000"/>
                <w:sz w:val="28"/>
                <w:szCs w:val="28"/>
                <w:lang w:val="uk-UA"/>
              </w:rPr>
              <w:t>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Антимонопольний комітет України про виконання заходів, пов'язаних з реалізацією конкурентної політики.</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bookmarkStart w:id="57" w:name="n374"/>
            <w:bookmarkStart w:id="58" w:name="n375"/>
            <w:bookmarkEnd w:id="57"/>
            <w:bookmarkEnd w:id="58"/>
            <w:r w:rsidRPr="008E241F">
              <w:rPr>
                <w:rFonts w:ascii="Times New Roman" w:hAnsi="Times New Roman" w:cs="Times New Roman"/>
                <w:color w:val="000000"/>
                <w:sz w:val="28"/>
                <w:szCs w:val="28"/>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rsidR="00A00EA9" w:rsidRPr="00A00EA9" w:rsidRDefault="00A00EA9" w:rsidP="00A00EA9">
            <w:pPr>
              <w:shd w:val="clear" w:color="auto" w:fill="FFFFFF"/>
              <w:spacing w:after="0" w:line="240" w:lineRule="auto"/>
              <w:ind w:firstLine="450"/>
              <w:jc w:val="both"/>
              <w:rPr>
                <w:rFonts w:ascii="Times New Roman" w:hAnsi="Times New Roman" w:cs="Times New Roman"/>
                <w:b/>
                <w:color w:val="000000"/>
                <w:sz w:val="28"/>
                <w:szCs w:val="28"/>
                <w:lang w:val="uk-UA"/>
              </w:rPr>
            </w:pPr>
            <w:r w:rsidRPr="00A00EA9">
              <w:rPr>
                <w:rFonts w:ascii="Times New Roman" w:hAnsi="Times New Roman" w:cs="Times New Roman"/>
                <w:b/>
                <w:color w:val="000000"/>
                <w:sz w:val="28"/>
                <w:szCs w:val="28"/>
                <w:lang w:val="uk-UA"/>
              </w:rPr>
              <w:t xml:space="preserve">Відсутній </w:t>
            </w:r>
            <w:r>
              <w:rPr>
                <w:rFonts w:ascii="Times New Roman" w:hAnsi="Times New Roman" w:cs="Times New Roman"/>
                <w:b/>
                <w:color w:val="000000"/>
                <w:sz w:val="28"/>
                <w:szCs w:val="28"/>
                <w:lang w:val="uk-UA"/>
              </w:rPr>
              <w:t>абзац</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bookmarkStart w:id="59" w:name="n376"/>
            <w:bookmarkEnd w:id="59"/>
            <w:r w:rsidRPr="008E241F">
              <w:rPr>
                <w:rFonts w:ascii="Times New Roman" w:hAnsi="Times New Roman" w:cs="Times New Roman"/>
                <w:color w:val="000000"/>
                <w:sz w:val="28"/>
                <w:szCs w:val="28"/>
                <w:lang w:val="uk-UA"/>
              </w:rPr>
              <w:t>Антимонопольний комітет України та його територіальні відділення взаємодіють із засобами масової інформації та громадськими організаціями у роботі по запобіганню порушенням законодавства про захист економічної конкуренції, оприлюднюють у засобах масової інформації повідомлення про свою діяльність і прийняті рішення.</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bookmarkStart w:id="60" w:name="n377"/>
            <w:bookmarkStart w:id="61" w:name="n378"/>
            <w:bookmarkEnd w:id="60"/>
            <w:bookmarkEnd w:id="61"/>
            <w:r w:rsidRPr="008E241F">
              <w:rPr>
                <w:rFonts w:ascii="Times New Roman" w:hAnsi="Times New Roman" w:cs="Times New Roman"/>
                <w:color w:val="000000"/>
                <w:sz w:val="28"/>
                <w:szCs w:val="28"/>
                <w:lang w:val="uk-UA"/>
              </w:rPr>
              <w:t>Органи влади, органи місцевого самоврядування, органи адміністративно-господарського управління та контролю зобов'язані погоджувати з Антимонопольним комітетом України, його територіальними відділеннями проекти нормативно-правових актів та інших рішень, які можуть вплинути на конкуренцію, зокрема щодо створення суб'єктів господарювання, встановлення і зміни правил їх поведінки на ринку, або такі, що можуть призвести до недопущення, усунення, обмеження чи спотворення конкуренції на відповідних ринках, а також одержувати дозвіл Антимонопольного комітету України на концентрацію у випадках, передбачених законом.</w:t>
            </w:r>
          </w:p>
          <w:p w:rsidR="008E241F" w:rsidRPr="008E241F" w:rsidRDefault="008E241F" w:rsidP="00FD65A7">
            <w:pPr>
              <w:shd w:val="clear" w:color="auto" w:fill="FFFFFF"/>
              <w:spacing w:after="0" w:line="240" w:lineRule="auto"/>
              <w:ind w:firstLine="448"/>
              <w:jc w:val="both"/>
              <w:rPr>
                <w:rFonts w:ascii="Times New Roman" w:hAnsi="Times New Roman" w:cs="Times New Roman"/>
                <w:sz w:val="28"/>
                <w:szCs w:val="28"/>
                <w:lang w:val="uk-UA" w:eastAsia="ru-RU"/>
              </w:rPr>
            </w:pPr>
            <w:bookmarkStart w:id="62" w:name="n379"/>
            <w:bookmarkEnd w:id="62"/>
          </w:p>
        </w:tc>
        <w:tc>
          <w:tcPr>
            <w:tcW w:w="2476" w:type="pct"/>
          </w:tcPr>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20. </w:t>
            </w:r>
            <w:r w:rsidRPr="008E241F">
              <w:rPr>
                <w:rFonts w:ascii="Times New Roman" w:hAnsi="Times New Roman" w:cs="Times New Roman"/>
                <w:color w:val="000000"/>
                <w:sz w:val="28"/>
                <w:szCs w:val="28"/>
                <w:lang w:val="uk-UA"/>
              </w:rPr>
              <w:t>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засобами масової інформації та громадськими організаціями</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Антимонопольний комітет України про виконання заходів, пов'язаних з реалізацією конкурентної політики.</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sz w:val="28"/>
                <w:szCs w:val="28"/>
                <w:lang w:val="uk-UA"/>
              </w:rPr>
            </w:pPr>
            <w:bookmarkStart w:id="63" w:name="_Hlk57043904"/>
            <w:bookmarkStart w:id="64" w:name="_Hlk54692179"/>
            <w:r w:rsidRPr="008E241F">
              <w:rPr>
                <w:rFonts w:ascii="Times New Roman" w:hAnsi="Times New Roman" w:cs="Times New Roman"/>
                <w:b/>
                <w:bCs/>
                <w:color w:val="000000"/>
                <w:sz w:val="28"/>
                <w:szCs w:val="28"/>
                <w:lang w:val="uk-UA"/>
              </w:rPr>
              <w:t xml:space="preserve">З метою виявлення порушень законодавства у сфері захисту економічної </w:t>
            </w:r>
            <w:r w:rsidRPr="008E241F">
              <w:rPr>
                <w:rFonts w:ascii="Times New Roman" w:hAnsi="Times New Roman" w:cs="Times New Roman"/>
                <w:b/>
                <w:bCs/>
                <w:sz w:val="28"/>
                <w:szCs w:val="28"/>
                <w:lang w:val="uk-UA"/>
              </w:rPr>
              <w:t xml:space="preserve">конкуренції на оптових енергетичних ринках Антимонопольний комітетом України взаємодіє з Національною комісією, що здійснює державне </w:t>
            </w:r>
            <w:r w:rsidRPr="008E241F">
              <w:rPr>
                <w:rFonts w:ascii="Times New Roman" w:hAnsi="Times New Roman" w:cs="Times New Roman"/>
                <w:b/>
                <w:bCs/>
                <w:sz w:val="28"/>
                <w:szCs w:val="28"/>
                <w:lang w:val="uk-UA"/>
              </w:rPr>
              <w:lastRenderedPageBreak/>
              <w:t xml:space="preserve">регулювання у сферах енергетики та комунальних послуг, у процесі проведення моніторингу та розслідувань порушень на оптовому енергетичному ринку в порядку встановленому законом. </w:t>
            </w:r>
          </w:p>
          <w:p w:rsidR="008E241F" w:rsidRPr="008E241F" w:rsidRDefault="008E241F" w:rsidP="00FD65A7">
            <w:pPr>
              <w:autoSpaceDE w:val="0"/>
              <w:autoSpaceDN w:val="0"/>
              <w:adjustRightInd w:val="0"/>
              <w:spacing w:after="0" w:line="240" w:lineRule="auto"/>
              <w:ind w:firstLine="525"/>
              <w:jc w:val="both"/>
              <w:rPr>
                <w:rFonts w:ascii="Times New Roman" w:hAnsi="Times New Roman" w:cs="Times New Roman"/>
                <w:b/>
                <w:bCs/>
                <w:sz w:val="28"/>
                <w:szCs w:val="28"/>
                <w:lang w:val="uk-UA"/>
              </w:rPr>
            </w:pPr>
            <w:bookmarkStart w:id="65" w:name="_Hlk54692153"/>
            <w:r w:rsidRPr="008E241F">
              <w:rPr>
                <w:rFonts w:ascii="Times New Roman" w:hAnsi="Times New Roman" w:cs="Times New Roman"/>
                <w:b/>
                <w:bCs/>
                <w:sz w:val="28"/>
                <w:szCs w:val="28"/>
                <w:lang w:val="uk-UA"/>
              </w:rPr>
              <w:t>Порядок інформаційної взаємодії затверджується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 та підлягає державній реєстрації Міністерством юстиції України</w:t>
            </w:r>
            <w:bookmarkEnd w:id="63"/>
            <w:r w:rsidRPr="008E241F">
              <w:rPr>
                <w:rFonts w:ascii="Times New Roman" w:hAnsi="Times New Roman" w:cs="Times New Roman"/>
                <w:b/>
                <w:bCs/>
                <w:sz w:val="28"/>
                <w:szCs w:val="28"/>
                <w:lang w:val="uk-UA"/>
              </w:rPr>
              <w:t>.</w:t>
            </w:r>
          </w:p>
          <w:bookmarkEnd w:id="64"/>
          <w:bookmarkEnd w:id="65"/>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Антимонопольний комітет України та його територіальні відділення взаємодіють із засобами масової інформації та громадськими організаціями у роботі по запобіганню порушенням законодавства про захист економічної конкуренції, оприлюднюють у засобах масової інформації повідомлення про свою діяльність і прийняті рішення.</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color w:val="000000"/>
                <w:sz w:val="28"/>
                <w:szCs w:val="28"/>
                <w:lang w:val="uk-UA"/>
              </w:rPr>
              <w:t>Органи влади, органи місцевого самоврядування, органи адміністративно-господарського управління та контролю зобов'язані погоджувати з Антимонопольним комітетом України, його територіальними відділеннями проекти нормативно-правових актів та інших рішень, які можуть вплинути на конкуренцію, зокрема щодо створення суб'єктів господарювання, встановлення і зміни правил їх поведінки на ринку, або такі, що можуть призвести до недопущення, усунення, обмеження чи спотворення конкуренції на відповідних ринках, а також одержувати дозвіл Антимонопольного комітету України на концентрацію у випадках, передбачених законом.</w:t>
            </w:r>
          </w:p>
        </w:tc>
      </w:tr>
      <w:tr w:rsidR="008E241F" w:rsidRPr="008E241F" w:rsidTr="00B508B9">
        <w:trPr>
          <w:jc w:val="center"/>
        </w:trPr>
        <w:tc>
          <w:tcPr>
            <w:tcW w:w="5000" w:type="pct"/>
            <w:gridSpan w:val="2"/>
          </w:tcPr>
          <w:p w:rsidR="00FD65A7" w:rsidRDefault="00FD65A7" w:rsidP="00FD65A7">
            <w:pPr>
              <w:widowControl w:val="0"/>
              <w:spacing w:after="0" w:line="240" w:lineRule="auto"/>
              <w:ind w:firstLine="284"/>
              <w:jc w:val="center"/>
              <w:rPr>
                <w:rFonts w:ascii="Times New Roman" w:hAnsi="Times New Roman" w:cs="Times New Roman"/>
                <w:b/>
                <w:sz w:val="28"/>
                <w:szCs w:val="28"/>
                <w:lang w:val="uk-UA"/>
              </w:rPr>
            </w:pPr>
            <w:bookmarkStart w:id="66" w:name="_Hlk54692282"/>
          </w:p>
          <w:p w:rsidR="008E241F" w:rsidRDefault="008E241F" w:rsidP="00FD65A7">
            <w:pPr>
              <w:widowControl w:val="0"/>
              <w:spacing w:after="0" w:line="240" w:lineRule="auto"/>
              <w:ind w:firstLine="284"/>
              <w:jc w:val="center"/>
              <w:rPr>
                <w:rFonts w:ascii="Times New Roman" w:hAnsi="Times New Roman" w:cs="Times New Roman"/>
                <w:b/>
                <w:sz w:val="28"/>
                <w:szCs w:val="28"/>
                <w:lang w:val="uk-UA"/>
              </w:rPr>
            </w:pPr>
            <w:r w:rsidRPr="008E241F">
              <w:rPr>
                <w:rFonts w:ascii="Times New Roman" w:hAnsi="Times New Roman" w:cs="Times New Roman"/>
                <w:b/>
                <w:sz w:val="28"/>
                <w:szCs w:val="28"/>
                <w:lang w:val="uk-UA"/>
              </w:rPr>
              <w:t xml:space="preserve">Закон України «Про Національну комісію, що здійснює державне регулювання у сферах енергетики та комунальних </w:t>
            </w:r>
            <w:r w:rsidRPr="008E241F">
              <w:rPr>
                <w:rFonts w:ascii="Times New Roman" w:hAnsi="Times New Roman" w:cs="Times New Roman"/>
                <w:b/>
                <w:sz w:val="28"/>
                <w:szCs w:val="28"/>
                <w:lang w:val="uk-UA"/>
              </w:rPr>
              <w:lastRenderedPageBreak/>
              <w:t>послуг»</w:t>
            </w:r>
            <w:bookmarkEnd w:id="66"/>
          </w:p>
          <w:p w:rsidR="00FD65A7" w:rsidRDefault="00FD65A7" w:rsidP="00FD65A7">
            <w:pPr>
              <w:widowControl w:val="0"/>
              <w:spacing w:after="0" w:line="240" w:lineRule="auto"/>
              <w:ind w:firstLine="284"/>
              <w:jc w:val="center"/>
              <w:rPr>
                <w:rFonts w:ascii="Times New Roman" w:hAnsi="Times New Roman" w:cs="Times New Roman"/>
                <w:b/>
                <w:bCs/>
                <w:sz w:val="28"/>
                <w:szCs w:val="28"/>
              </w:rPr>
            </w:pPr>
            <w:r w:rsidRPr="00FD65A7">
              <w:rPr>
                <w:rFonts w:ascii="Times New Roman" w:hAnsi="Times New Roman" w:cs="Times New Roman"/>
                <w:b/>
                <w:bCs/>
                <w:sz w:val="28"/>
                <w:szCs w:val="28"/>
              </w:rPr>
              <w:t>(Відомості Верховної Ради (ВВР), 2016, № 51, ст.833)</w:t>
            </w:r>
          </w:p>
          <w:p w:rsidR="00FD65A7" w:rsidRPr="008E241F" w:rsidRDefault="00FD65A7" w:rsidP="00FD65A7">
            <w:pPr>
              <w:widowControl w:val="0"/>
              <w:spacing w:after="0" w:line="240" w:lineRule="auto"/>
              <w:ind w:firstLine="284"/>
              <w:jc w:val="center"/>
              <w:rPr>
                <w:rFonts w:ascii="Times New Roman" w:hAnsi="Times New Roman" w:cs="Times New Roman"/>
                <w:b/>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lastRenderedPageBreak/>
              <w:t>Стаття відсутня</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67" w:name="_Hlk54692372"/>
            <w:r w:rsidRPr="008E241F">
              <w:rPr>
                <w:rFonts w:ascii="Times New Roman" w:hAnsi="Times New Roman" w:cs="Times New Roman"/>
                <w:b/>
                <w:bCs/>
                <w:color w:val="000000"/>
                <w:sz w:val="28"/>
                <w:szCs w:val="28"/>
                <w:lang w:val="uk-UA"/>
              </w:rPr>
              <w:t>Стаття 2-1. Визначення термінів</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68" w:name="_Hlk57029844"/>
            <w:r w:rsidRPr="008E241F">
              <w:rPr>
                <w:rFonts w:ascii="Times New Roman" w:hAnsi="Times New Roman" w:cs="Times New Roman"/>
                <w:b/>
                <w:bCs/>
                <w:color w:val="000000"/>
                <w:sz w:val="28"/>
                <w:szCs w:val="28"/>
                <w:lang w:val="uk-UA"/>
              </w:rPr>
              <w:t>1. У цьому Законі наведені нижче терміни вживаються в такому значенні: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оптовий енергетичний ринок - будь-який з ринків електричної енергії та/або природного газу, на якому здійснюються операції з оптовими енергетичними продуктами в межах України та інших держав-сторін Договору про заснування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оптові енергетичні продукти – договори (угоди) та деривативні контракти незалежно від місця та способу торгівлі, а саме:</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а) про купівлю-продаж електричної енергії та/або природного газу, місцем постачання яких є договірні сторони Договору про заснування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б) деривативні контракти базовим активом яких є електрична енергія або природній газ, місцем торгівлі та місцем постачання яких є договірні сторони Договору про заснування Енергетичного Співтовариства; </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в) щодо передачі електричної енергії або транспортування природного газу в межах держав-сторін Договору про заснування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г) деривативні контракти базовим активом яких є право передачі електричної енергії або транспортування природного газу в межах держав-сторін Договору про заснування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ґ) щодо постачання або розподілу електричної енергії кінцевим споживачам з сумарною дозволеною потужністю </w:t>
            </w:r>
            <w:r w:rsidRPr="008E241F">
              <w:rPr>
                <w:rFonts w:ascii="Times New Roman" w:hAnsi="Times New Roman" w:cs="Times New Roman"/>
                <w:b/>
                <w:bCs/>
                <w:color w:val="000000"/>
                <w:sz w:val="28"/>
                <w:szCs w:val="28"/>
                <w:lang w:val="uk-UA"/>
              </w:rPr>
              <w:lastRenderedPageBreak/>
              <w:t>споживання електричної енергії установками такого споживача 100 МВт та вище;</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69" w:name="_Hlk57050369"/>
            <w:r w:rsidRPr="008E241F">
              <w:rPr>
                <w:rFonts w:ascii="Times New Roman" w:hAnsi="Times New Roman" w:cs="Times New Roman"/>
                <w:b/>
                <w:bCs/>
                <w:color w:val="000000"/>
                <w:sz w:val="28"/>
                <w:szCs w:val="28"/>
                <w:lang w:val="uk-UA"/>
              </w:rPr>
              <w:t>е) щодо постачання або розподілу природного газу кінцевим споживачам з сумарною максимальною потужністю споживання природного газу установками споживача 55 млн. м3 на рік та вище</w:t>
            </w:r>
            <w:bookmarkEnd w:id="69"/>
            <w:r w:rsidRPr="008E241F">
              <w:rPr>
                <w:rFonts w:ascii="Times New Roman" w:hAnsi="Times New Roman" w:cs="Times New Roman"/>
                <w:b/>
                <w:bCs/>
                <w:color w:val="000000"/>
                <w:sz w:val="28"/>
                <w:szCs w:val="28"/>
                <w:lang w:val="uk-UA"/>
              </w:rPr>
              <w:t>;</w:t>
            </w:r>
          </w:p>
          <w:bookmarkEnd w:id="68"/>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особа, яка професійно організовує операції з оптовими енергетичними продуктами - суб’єкт господарювання, основним видом діяльності якого є  організація торгівлі оптовими енергетичними продуктами (оператор ринку, оператор системи передачі, оператор газотранспортної системи, товарна біржа, оператор організованого ринку, електронний торгівельний майданчик тощо) в межах держав-сторін Договору про заснування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Інші терміни вживаються в цьому Законі у значеннях, наведених у законах України "Про ринок електричної енергії", "Про ринок природного газу", "Про ринки капіталу та організовані товарні ринки".</w:t>
            </w:r>
            <w:bookmarkEnd w:id="67"/>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6.</w:t>
            </w:r>
            <w:r w:rsidRPr="008E241F">
              <w:rPr>
                <w:rFonts w:ascii="Times New Roman" w:hAnsi="Times New Roman" w:cs="Times New Roman"/>
                <w:color w:val="000000"/>
                <w:sz w:val="28"/>
                <w:szCs w:val="28"/>
                <w:lang w:val="uk-UA"/>
              </w:rPr>
              <w:t> Відносини Регулятора з Верховною Радою України, Кабінетом Міністрів України, іншими органами державної влади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70" w:name="n70"/>
            <w:bookmarkEnd w:id="70"/>
            <w:r w:rsidRPr="008E241F">
              <w:rPr>
                <w:rFonts w:ascii="Times New Roman" w:hAnsi="Times New Roman" w:cs="Times New Roman"/>
                <w:color w:val="000000"/>
                <w:sz w:val="28"/>
                <w:szCs w:val="28"/>
                <w:lang w:val="uk-UA"/>
              </w:rPr>
              <w:t>1. Регулятор підзвітний Верховній Раді України. Регулятор щороку до 1 червня подає до Верховної Ради України звіт про свою діяльність і виконання завдань державного регулювання у сферах енергетики та комунальних послуг за попередній рік.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71" w:name="n638"/>
            <w:bookmarkStart w:id="72" w:name="n640"/>
            <w:bookmarkEnd w:id="71"/>
            <w:bookmarkEnd w:id="72"/>
            <w:r w:rsidRPr="008E241F">
              <w:rPr>
                <w:rFonts w:ascii="Times New Roman" w:hAnsi="Times New Roman" w:cs="Times New Roman"/>
                <w:color w:val="000000"/>
                <w:sz w:val="28"/>
                <w:szCs w:val="28"/>
                <w:lang w:val="uk-UA"/>
              </w:rPr>
              <w:t>2. Регулятор взаємодіє з Кабінетом Міністрів України, центральними органами виконавчої влади.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73" w:name="n639"/>
            <w:bookmarkStart w:id="74" w:name="n71"/>
            <w:bookmarkEnd w:id="73"/>
            <w:bookmarkEnd w:id="74"/>
            <w:r w:rsidRPr="008E241F">
              <w:rPr>
                <w:rFonts w:ascii="Times New Roman" w:hAnsi="Times New Roman" w:cs="Times New Roman"/>
                <w:color w:val="000000"/>
                <w:sz w:val="28"/>
                <w:szCs w:val="28"/>
                <w:lang w:val="uk-UA"/>
              </w:rPr>
              <w:t xml:space="preserve">3. Регулятор розробляє та подає до Кабінету Міністрів України проекти актів Кабінету Міністрів України з питань, що належать до його компетенції, узагальнює та аналізує </w:t>
            </w:r>
            <w:r w:rsidRPr="008E241F">
              <w:rPr>
                <w:rFonts w:ascii="Times New Roman" w:hAnsi="Times New Roman" w:cs="Times New Roman"/>
                <w:color w:val="000000"/>
                <w:sz w:val="28"/>
                <w:szCs w:val="28"/>
                <w:lang w:val="uk-UA"/>
              </w:rPr>
              <w:lastRenderedPageBreak/>
              <w:t>інформацію про їх виконання, вносить пропозиції щодо їх удосконалення.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75" w:name="n72"/>
            <w:bookmarkEnd w:id="75"/>
            <w:r w:rsidRPr="008E241F">
              <w:rPr>
                <w:rFonts w:ascii="Times New Roman" w:hAnsi="Times New Roman" w:cs="Times New Roman"/>
                <w:color w:val="000000"/>
                <w:sz w:val="28"/>
                <w:szCs w:val="28"/>
                <w:lang w:val="uk-UA"/>
              </w:rPr>
              <w:t>4. Регулятор взаємодіє з Антимонопольним комітетом України та органами фінансового контролю у процесі моніторингу та під час проведення Антимонопольним комітетом України розслідувань на ринках у сферах енергетики та комунальних послуг. У разі виявлення ознак порушення законодавства про захист економічної конкуренції Регулятор звертається до Антимонопольного комітету України з поданням для прийняття відповідного рішення.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76" w:name="n73"/>
            <w:bookmarkEnd w:id="76"/>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Style w:val="rvts9"/>
                <w:rFonts w:ascii="Times New Roman" w:hAnsi="Times New Roman"/>
                <w:b/>
                <w:bCs/>
                <w:color w:val="000000"/>
                <w:sz w:val="28"/>
                <w:szCs w:val="28"/>
                <w:lang w:val="uk-UA"/>
              </w:rPr>
            </w:pPr>
            <w:r w:rsidRPr="008E241F">
              <w:rPr>
                <w:rFonts w:ascii="Times New Roman" w:hAnsi="Times New Roman" w:cs="Times New Roman"/>
                <w:color w:val="000000"/>
                <w:sz w:val="28"/>
                <w:szCs w:val="28"/>
                <w:lang w:val="uk-UA"/>
              </w:rPr>
              <w:t>5. Регулятор надає на запит Кабінету Міністрів України, інших органів державної влади документи, статистичну та іншу інформацію, необхідні для виконання ними своїх функцій.</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77" w:name="n7"/>
            <w:bookmarkEnd w:id="77"/>
            <w:r w:rsidRPr="008E241F">
              <w:rPr>
                <w:rFonts w:ascii="Times New Roman" w:hAnsi="Times New Roman" w:cs="Times New Roman"/>
                <w:b/>
                <w:bCs/>
                <w:color w:val="000000"/>
                <w:sz w:val="28"/>
                <w:szCs w:val="28"/>
                <w:lang w:val="uk-UA"/>
              </w:rPr>
              <w:lastRenderedPageBreak/>
              <w:t>Стаття 6.</w:t>
            </w:r>
            <w:r w:rsidRPr="008E241F">
              <w:rPr>
                <w:rFonts w:ascii="Times New Roman" w:hAnsi="Times New Roman" w:cs="Times New Roman"/>
                <w:color w:val="000000"/>
                <w:sz w:val="28"/>
                <w:szCs w:val="28"/>
                <w:lang w:val="uk-UA"/>
              </w:rPr>
              <w:t> Відносини Регулятора з Верховною Радою України, Кабінетом Міністрів України, іншими органами державної влади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Регулятор підзвітний Верховній Раді України. Регулятор щороку до 1 червня подає до Верховної Ради України звіт про свою діяльність і виконання завдань державного регулювання у сферах енергетики та комунальних послуг за попередній рік.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Регулятор взаємодіє з Кабінетом Міністрів України, центральними органами виконавчої влади.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3. Регулятор розробляє та подає до Кабінету Міністрів України проекти актів Кабінету Міністрів України з питань, що належать до його компетенції, узагальнює та аналізує </w:t>
            </w:r>
            <w:r w:rsidRPr="008E241F">
              <w:rPr>
                <w:rFonts w:ascii="Times New Roman" w:hAnsi="Times New Roman" w:cs="Times New Roman"/>
                <w:color w:val="000000"/>
                <w:sz w:val="28"/>
                <w:szCs w:val="28"/>
                <w:lang w:val="uk-UA"/>
              </w:rPr>
              <w:lastRenderedPageBreak/>
              <w:t>інформацію про їх виконання, вносить пропозиції щодо їх удосконалення.</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sz w:val="28"/>
                <w:szCs w:val="28"/>
                <w:lang w:val="uk-UA"/>
              </w:rPr>
            </w:pPr>
            <w:bookmarkStart w:id="78" w:name="_Hlk56180860"/>
            <w:bookmarkStart w:id="79" w:name="_Hlk54692511"/>
            <w:r w:rsidRPr="008E241F">
              <w:rPr>
                <w:rFonts w:ascii="Times New Roman" w:hAnsi="Times New Roman" w:cs="Times New Roman"/>
                <w:b/>
                <w:bCs/>
                <w:sz w:val="28"/>
                <w:szCs w:val="28"/>
                <w:lang w:val="uk-UA"/>
              </w:rPr>
              <w:t xml:space="preserve">4. </w:t>
            </w:r>
            <w:bookmarkStart w:id="80" w:name="_Hlk54692865"/>
            <w:r w:rsidRPr="008E241F">
              <w:rPr>
                <w:rFonts w:ascii="Times New Roman" w:hAnsi="Times New Roman" w:cs="Times New Roman"/>
                <w:b/>
                <w:bCs/>
                <w:sz w:val="28"/>
                <w:szCs w:val="28"/>
                <w:lang w:val="uk-UA"/>
              </w:rPr>
              <w:t>Регулятор</w:t>
            </w:r>
            <w:bookmarkEnd w:id="80"/>
            <w:r w:rsidRPr="008E241F">
              <w:rPr>
                <w:rFonts w:ascii="Times New Roman" w:hAnsi="Times New Roman" w:cs="Times New Roman"/>
                <w:b/>
                <w:bCs/>
                <w:sz w:val="28"/>
                <w:szCs w:val="28"/>
                <w:lang w:val="uk-UA"/>
              </w:rPr>
              <w:t>, у процесі проведення у встановленому законодавством порядку моніторингу та розслідувань порушень на оптовому енергетичному ринку, взаємодіє з Антимонопольним комітетом України та Національною комісією з цінних паперів та фондового ринку в порядку інформаційної взаємодії, затвердженому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w:t>
            </w:r>
            <w:r w:rsidRPr="008E241F">
              <w:rPr>
                <w:rFonts w:ascii="Times New Roman" w:hAnsi="Times New Roman" w:cs="Times New Roman"/>
                <w:sz w:val="28"/>
                <w:szCs w:val="28"/>
                <w:lang w:val="uk-UA"/>
              </w:rPr>
              <w:t xml:space="preserve"> </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У процесі здійснення інформаційної взаємодії Національна комісія, що здійснює державне регулювання у сферах енергетики та комунальних послуг, Національна комісія з цінних паперів та фондового ринку та Антимонопольний комітет України забезпечують захист та конфіденційність отриманої інформації з урахуванням вимог законів України "Про інформацію", "Про доступ до публічної інформації" та міжнародних договорів України.</w:t>
            </w:r>
          </w:p>
          <w:bookmarkEnd w:id="78"/>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У разі виявлення ознак порушення законодавства про захист економічної конкуренції Регулятор звертається до Антимонопольного комітету України з поданням для прийняття відповідного рішення.</w:t>
            </w:r>
          </w:p>
          <w:bookmarkEnd w:id="79"/>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color w:val="000000"/>
                <w:sz w:val="28"/>
                <w:szCs w:val="28"/>
                <w:lang w:val="uk-UA"/>
              </w:rPr>
              <w:t>5. Регулятор надає на запит Кабінету Міністрів України, інших органів державної влади документи, статистичну та іншу інформацію, необхідні для виконання ними своїх функцій.</w:t>
            </w:r>
          </w:p>
        </w:tc>
      </w:tr>
      <w:tr w:rsidR="008E241F" w:rsidRPr="008E241F" w:rsidTr="00B508B9">
        <w:trPr>
          <w:jc w:val="center"/>
        </w:trPr>
        <w:tc>
          <w:tcPr>
            <w:tcW w:w="2524" w:type="pct"/>
          </w:tcPr>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rStyle w:val="rvts9"/>
                <w:b/>
                <w:bCs/>
                <w:color w:val="000000"/>
                <w:sz w:val="28"/>
                <w:szCs w:val="28"/>
                <w:lang w:val="uk-UA"/>
              </w:rPr>
              <w:lastRenderedPageBreak/>
              <w:t>Стаття 14.</w:t>
            </w:r>
            <w:r w:rsidRPr="008E241F">
              <w:rPr>
                <w:color w:val="000000"/>
                <w:sz w:val="28"/>
                <w:szCs w:val="28"/>
                <w:lang w:val="uk-UA"/>
              </w:rPr>
              <w:t> Порядок організації роботи Регулятора та прийняття рішень</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1" w:name="n221"/>
            <w:bookmarkEnd w:id="81"/>
            <w:r w:rsidRPr="008E241F">
              <w:rPr>
                <w:color w:val="000000"/>
                <w:sz w:val="28"/>
                <w:szCs w:val="28"/>
                <w:lang w:val="uk-UA"/>
              </w:rPr>
              <w:t xml:space="preserve">1. Засідання Регулятора є основною формою його роботи як колегіального органу. Порядок організації роботи Регулятора, зокрема проведення його засідань, визначається регламентом, </w:t>
            </w:r>
            <w:r w:rsidRPr="008E241F">
              <w:rPr>
                <w:color w:val="000000"/>
                <w:sz w:val="28"/>
                <w:szCs w:val="28"/>
                <w:lang w:val="uk-UA"/>
              </w:rPr>
              <w:lastRenderedPageBreak/>
              <w:t>що затверджується Регулятором, та підлягає оприлюдненню на його офіційному веб-сайті.</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2" w:name="n222"/>
            <w:bookmarkEnd w:id="82"/>
            <w:r w:rsidRPr="008E241F">
              <w:rPr>
                <w:color w:val="000000"/>
                <w:sz w:val="28"/>
                <w:szCs w:val="28"/>
                <w:lang w:val="uk-UA"/>
              </w:rPr>
              <w:t>2. Засідання Регулятора проводяться у формі відкритих слухань. На відкритих слуханнях розглядаються всі питання, розгляд яких належить до повноважень Регулятора, крім питань, що містять таємну інформацію.</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3" w:name="n223"/>
            <w:bookmarkEnd w:id="83"/>
            <w:r w:rsidRPr="008E241F">
              <w:rPr>
                <w:color w:val="000000"/>
                <w:sz w:val="28"/>
                <w:szCs w:val="28"/>
                <w:lang w:val="uk-UA"/>
              </w:rPr>
              <w:t>У разі розгляду Регулятором питання, що містить таємну інформацію, порядок доступу до якої регулюється законом, Регулятор приймає рішення про розгляд такого питання в режимі закритого слухання.</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4" w:name="n224"/>
            <w:bookmarkEnd w:id="84"/>
            <w:r w:rsidRPr="008E241F">
              <w:rPr>
                <w:color w:val="000000"/>
                <w:sz w:val="28"/>
                <w:szCs w:val="28"/>
                <w:lang w:val="uk-UA"/>
              </w:rPr>
              <w:t>3. Засідання Регулятора є правомочними у разі присутності на ньому більшості із загального складу Регулятора. У відкритих слуханнях мають право брати участь представники суб’єктів господарювання, що провадять діяльність у сферах енергетики та комунальних послуг, органів державної влади та органів місцевого самоврядування, організацій, що представляють інтереси споживачів, громадських організацій, засобів масової інформації та інші заінтересовані особи.</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5" w:name="n225"/>
            <w:bookmarkEnd w:id="85"/>
            <w:r w:rsidRPr="008E241F">
              <w:rPr>
                <w:color w:val="000000"/>
                <w:sz w:val="28"/>
                <w:szCs w:val="28"/>
                <w:lang w:val="uk-UA"/>
              </w:rPr>
              <w:t>У разі розгляду питання на закритих слуханнях Регулятор приймає рішення щодо доступу осіб, які можуть бути присутніми на таких слуханнях.</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6" w:name="n226"/>
            <w:bookmarkEnd w:id="86"/>
            <w:r w:rsidRPr="008E241F">
              <w:rPr>
                <w:color w:val="000000"/>
                <w:sz w:val="28"/>
                <w:szCs w:val="28"/>
                <w:lang w:val="uk-UA"/>
              </w:rPr>
              <w:t>4. Регулятор на своїх засіданнях:</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7" w:name="n227"/>
            <w:bookmarkEnd w:id="87"/>
            <w:r w:rsidRPr="008E241F">
              <w:rPr>
                <w:color w:val="000000"/>
                <w:sz w:val="28"/>
                <w:szCs w:val="28"/>
                <w:lang w:val="uk-UA"/>
              </w:rPr>
              <w:t>1) розглядає та приймає рішення з питань, що належать до його компетенції;</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8" w:name="n228"/>
            <w:bookmarkEnd w:id="88"/>
            <w:r w:rsidRPr="008E241F">
              <w:rPr>
                <w:color w:val="000000"/>
                <w:sz w:val="28"/>
                <w:szCs w:val="28"/>
                <w:lang w:val="uk-UA"/>
              </w:rPr>
              <w:t>2) розглядає і схвалює в межах своїх повноважень проекти актів законодавства, пропозиції стосовно вдосконалення законодавства у сферах енергетики та комунальних послуг;</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89" w:name="n229"/>
            <w:bookmarkEnd w:id="89"/>
            <w:r w:rsidRPr="008E241F">
              <w:rPr>
                <w:color w:val="000000"/>
                <w:sz w:val="28"/>
                <w:szCs w:val="28"/>
                <w:lang w:val="uk-UA"/>
              </w:rPr>
              <w:t>3) приймає нормативно-правові акти з питань, що належать до його компетенції;</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90" w:name="n230"/>
            <w:bookmarkEnd w:id="90"/>
            <w:r w:rsidRPr="008E241F">
              <w:rPr>
                <w:color w:val="000000"/>
                <w:sz w:val="28"/>
                <w:szCs w:val="28"/>
                <w:lang w:val="uk-UA"/>
              </w:rPr>
              <w:t>4) затверджує щорічний звіт Регулятора;</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91" w:name="n231"/>
            <w:bookmarkEnd w:id="91"/>
            <w:r w:rsidRPr="008E241F">
              <w:rPr>
                <w:color w:val="000000"/>
                <w:sz w:val="28"/>
                <w:szCs w:val="28"/>
                <w:lang w:val="uk-UA"/>
              </w:rPr>
              <w:t>5) затверджує регламент Регулятора;</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92" w:name="n232"/>
            <w:bookmarkEnd w:id="92"/>
            <w:r w:rsidRPr="008E241F">
              <w:rPr>
                <w:color w:val="000000"/>
                <w:sz w:val="28"/>
                <w:szCs w:val="28"/>
                <w:lang w:val="uk-UA"/>
              </w:rPr>
              <w:t>6) розглядає справи про адміністративні правопорушення;</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bookmarkStart w:id="93" w:name="n233"/>
            <w:bookmarkEnd w:id="93"/>
            <w:r w:rsidRPr="008E241F">
              <w:rPr>
                <w:color w:val="000000"/>
                <w:sz w:val="28"/>
                <w:szCs w:val="28"/>
                <w:lang w:val="uk-UA"/>
              </w:rPr>
              <w:lastRenderedPageBreak/>
              <w:t>7) розглядає справи щодо видачі ліцензій та дотримання суб’єктами господарювання ліцензійних умов, а також щодо застосування санкцій за порушення ліцензійних умов та законодавства з питань державного регулювання діяльності суб’єктів природних монополій та суміжних ринків.</w:t>
            </w:r>
          </w:p>
          <w:p w:rsidR="008E241F" w:rsidRPr="0065267B" w:rsidRDefault="0065267B" w:rsidP="00FD65A7">
            <w:pPr>
              <w:pStyle w:val="rvps2"/>
              <w:shd w:val="clear" w:color="auto" w:fill="FFFFFF"/>
              <w:spacing w:after="0" w:afterAutospacing="0"/>
              <w:ind w:firstLine="448"/>
              <w:jc w:val="both"/>
              <w:rPr>
                <w:b/>
                <w:color w:val="000000"/>
                <w:sz w:val="28"/>
                <w:szCs w:val="28"/>
                <w:lang w:val="uk-UA"/>
              </w:rPr>
            </w:pPr>
            <w:bookmarkStart w:id="94" w:name="n234"/>
            <w:bookmarkEnd w:id="94"/>
            <w:r w:rsidRPr="0065267B">
              <w:rPr>
                <w:b/>
                <w:color w:val="000000"/>
                <w:sz w:val="28"/>
                <w:szCs w:val="28"/>
                <w:lang w:val="uk-UA"/>
              </w:rPr>
              <w:t>Відсутній пункт</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p>
          <w:p w:rsidR="008E241F" w:rsidRPr="008E241F" w:rsidRDefault="008E241F" w:rsidP="00FD65A7">
            <w:pPr>
              <w:pStyle w:val="rvps2"/>
              <w:shd w:val="clear" w:color="auto" w:fill="FFFFFF"/>
              <w:spacing w:after="0" w:afterAutospacing="0"/>
              <w:ind w:firstLine="448"/>
              <w:jc w:val="both"/>
              <w:rPr>
                <w:color w:val="000000"/>
                <w:sz w:val="28"/>
                <w:szCs w:val="28"/>
                <w:lang w:val="uk-UA"/>
              </w:rPr>
            </w:pP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Перелік питань, що вносяться на розгляд Регулятора, оприлюднюється не пізніше як за три робочі дні до дня проведення засідання на офіційному веб-сайті Регулятора.</w:t>
            </w:r>
          </w:p>
          <w:p w:rsidR="008E241F" w:rsidRPr="008E241F" w:rsidRDefault="008E241F" w:rsidP="00FD65A7">
            <w:pPr>
              <w:pStyle w:val="rvps2"/>
              <w:shd w:val="clear" w:color="auto" w:fill="FFFFFF"/>
              <w:spacing w:after="0" w:afterAutospacing="0"/>
              <w:ind w:firstLine="448"/>
              <w:jc w:val="both"/>
              <w:rPr>
                <w:rStyle w:val="rvts9"/>
                <w:b/>
                <w:bCs/>
                <w:color w:val="000000"/>
                <w:sz w:val="28"/>
                <w:szCs w:val="28"/>
                <w:lang w:val="uk-UA"/>
              </w:rPr>
            </w:pPr>
            <w:bookmarkStart w:id="95" w:name="n235"/>
            <w:bookmarkEnd w:id="95"/>
            <w:r w:rsidRPr="008E241F">
              <w:rPr>
                <w:color w:val="000000"/>
                <w:sz w:val="28"/>
                <w:szCs w:val="28"/>
                <w:lang w:val="uk-UA"/>
              </w:rPr>
              <w:t xml:space="preserve">Разом з переліком питань, що вносяться на розгляд Регулятора, підлягають оприлюдненню на офіційному веб-сайті Регулятора проекти рішень Регулятора та обґрунтування до них, одержані зауваження та пропозиції, а також вмотивована позиція Регулятора щодо одержаних зауважень. </w:t>
            </w:r>
          </w:p>
        </w:tc>
        <w:tc>
          <w:tcPr>
            <w:tcW w:w="2476" w:type="pct"/>
          </w:tcPr>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rStyle w:val="rvts9"/>
                <w:b/>
                <w:bCs/>
                <w:color w:val="000000"/>
                <w:sz w:val="28"/>
                <w:szCs w:val="28"/>
                <w:lang w:val="uk-UA"/>
              </w:rPr>
              <w:lastRenderedPageBreak/>
              <w:t>Стаття 14.</w:t>
            </w:r>
            <w:r w:rsidRPr="008E241F">
              <w:rPr>
                <w:color w:val="000000"/>
                <w:sz w:val="28"/>
                <w:szCs w:val="28"/>
                <w:lang w:val="uk-UA"/>
              </w:rPr>
              <w:t> Порядок організації роботи Регулятора та прийняття рішень</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 xml:space="preserve">1. Засідання Регулятора є основною формою його роботи як колегіального органу. Порядок організації роботи Регулятора, зокрема проведення його засідань, визначається регламентом, </w:t>
            </w:r>
            <w:r w:rsidRPr="008E241F">
              <w:rPr>
                <w:color w:val="000000"/>
                <w:sz w:val="28"/>
                <w:szCs w:val="28"/>
                <w:lang w:val="uk-UA"/>
              </w:rPr>
              <w:lastRenderedPageBreak/>
              <w:t>що затверджується Регулятором, та підлягає оприлюдненню на його офіційному веб-сайті.</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2. Засідання Регулятора проводяться у формі відкритих слухань. На відкритих слуханнях розглядаються всі питання, розгляд яких належить до повноважень Регулятора, крім питань, що містять таємну інформацію.</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У разі розгляду Регулятором питання, що містить таємну інформацію, порядок доступу до якої регулюється законом, Регулятор приймає рішення про розгляд такого питання в режимі закритого слухання.</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3. Засідання Регулятора є правомочними у разі присутності на ньому більшості із загального складу Регулятора. У відкритих слуханнях мають право брати участь представники суб’єктів господарювання, що провадять діяльність у сферах енергетики та комунальних послуг, органів державної влади та органів місцевого самоврядування, організацій, що представляють інтереси споживачів, громадських організацій, засобів масової інформації та інші заінтересовані особи.</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У разі розгляду питання на закритих слуханнях Регулятор приймає рішення щодо доступу осіб, які можуть бути присутніми на таких слуханнях.</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4. Регулятор на своїх засіданнях:</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1) розглядає та приймає рішення з питань, що належать до його компетенції;</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2) розглядає і схвалює в межах своїх повноважень проекти актів законодавства, пропозиції стосовно вдосконалення законодавства у сферах енергетики та комунальних послуг;</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3) приймає нормативно-правові акти з питань, що належать до його компетенції;</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4) затверджує щорічний звіт Регулятора;</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5) затверджує регламент Регулятора;</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6) розглядає справи про адміністративні правопорушення;</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lastRenderedPageBreak/>
              <w:t>7) розглядає справи щодо видачі ліцензій та дотримання суб’єктами господарювання ліцензійних умов, а також щодо застосування санкцій за порушення ліцензійних умов та законодавства з питань державного регулювання діяльності суб’єктів природних монополій та суміжних ринків;</w:t>
            </w:r>
          </w:p>
          <w:p w:rsidR="008E241F" w:rsidRPr="008E241F" w:rsidRDefault="008E241F" w:rsidP="00FD65A7">
            <w:pPr>
              <w:pStyle w:val="rvps2"/>
              <w:shd w:val="clear" w:color="auto" w:fill="FFFFFF"/>
              <w:spacing w:after="0" w:afterAutospacing="0"/>
              <w:ind w:firstLine="448"/>
              <w:jc w:val="both"/>
              <w:rPr>
                <w:b/>
                <w:bCs/>
                <w:color w:val="000000"/>
                <w:sz w:val="28"/>
                <w:szCs w:val="28"/>
                <w:lang w:val="uk-UA"/>
              </w:rPr>
            </w:pPr>
            <w:bookmarkStart w:id="96" w:name="_Hlk54692812"/>
            <w:r w:rsidRPr="008E241F">
              <w:rPr>
                <w:b/>
                <w:bCs/>
                <w:color w:val="000000"/>
                <w:sz w:val="28"/>
                <w:szCs w:val="28"/>
                <w:lang w:val="uk-UA"/>
              </w:rPr>
              <w:t xml:space="preserve">8) </w:t>
            </w:r>
            <w:bookmarkStart w:id="97" w:name="_Hlk57044037"/>
            <w:r w:rsidRPr="008E241F">
              <w:rPr>
                <w:b/>
                <w:bCs/>
                <w:color w:val="000000"/>
                <w:sz w:val="28"/>
                <w:szCs w:val="28"/>
                <w:lang w:val="uk-UA"/>
              </w:rPr>
              <w:t>розглядає справи про застосування санкцій за результатами розслідувань порушень щодо функціонування оптового енергетичного ринку</w:t>
            </w:r>
            <w:bookmarkEnd w:id="97"/>
            <w:r w:rsidRPr="008E241F">
              <w:rPr>
                <w:b/>
                <w:bCs/>
                <w:color w:val="000000"/>
                <w:sz w:val="28"/>
                <w:szCs w:val="28"/>
                <w:lang w:val="uk-UA"/>
              </w:rPr>
              <w:t>.</w:t>
            </w:r>
          </w:p>
          <w:bookmarkEnd w:id="96"/>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Перелік питань, що вносяться на розгляд Регулятора, оприлюднюється не пізніше як за три робочі дні до дня проведення засідання на офіційному веб-сайті Регулятора.</w:t>
            </w:r>
          </w:p>
          <w:p w:rsidR="008E241F" w:rsidRPr="008E241F" w:rsidRDefault="008E241F" w:rsidP="00FD65A7">
            <w:pPr>
              <w:pStyle w:val="rvps2"/>
              <w:shd w:val="clear" w:color="auto" w:fill="FFFFFF"/>
              <w:spacing w:after="0" w:afterAutospacing="0"/>
              <w:ind w:firstLine="448"/>
              <w:jc w:val="both"/>
              <w:rPr>
                <w:color w:val="000000"/>
                <w:sz w:val="28"/>
                <w:szCs w:val="28"/>
                <w:lang w:val="uk-UA"/>
              </w:rPr>
            </w:pPr>
            <w:r w:rsidRPr="008E241F">
              <w:rPr>
                <w:color w:val="000000"/>
                <w:sz w:val="28"/>
                <w:szCs w:val="28"/>
                <w:lang w:val="uk-UA"/>
              </w:rPr>
              <w:t>Разом з переліком питань, що вносяться на розгляд Регулятора, підлягають оприлюдненню на офіційному веб-сайті Регулятора проекти рішень Регулятора та обґрунтування до них, одержані зауваження та пропозиції, а також вмотивована позиція Регулятора щодо одержаних зауважень.</w:t>
            </w:r>
          </w:p>
          <w:p w:rsidR="008E241F" w:rsidRPr="008E241F" w:rsidRDefault="008E241F" w:rsidP="00FD65A7">
            <w:pPr>
              <w:pStyle w:val="rvps2"/>
              <w:shd w:val="clear" w:color="auto" w:fill="FFFFFF"/>
              <w:spacing w:after="0" w:afterAutospacing="0"/>
              <w:ind w:firstLine="448"/>
              <w:jc w:val="both"/>
              <w:rPr>
                <w:rStyle w:val="rvts9"/>
                <w:b/>
                <w:bCs/>
                <w:color w:val="000000"/>
                <w:sz w:val="28"/>
                <w:szCs w:val="28"/>
                <w:lang w:val="uk-UA"/>
              </w:rPr>
            </w:pPr>
          </w:p>
        </w:tc>
      </w:tr>
      <w:tr w:rsidR="008E241F" w:rsidRPr="008E241F" w:rsidTr="00B508B9">
        <w:trPr>
          <w:jc w:val="center"/>
        </w:trPr>
        <w:tc>
          <w:tcPr>
            <w:tcW w:w="2524" w:type="pct"/>
            <w:tcBorders>
              <w:top w:val="single" w:sz="4" w:space="0" w:color="auto"/>
              <w:left w:val="single" w:sz="4" w:space="0" w:color="auto"/>
              <w:bottom w:val="single" w:sz="4" w:space="0" w:color="auto"/>
              <w:right w:val="single" w:sz="4" w:space="0" w:color="auto"/>
            </w:tcBorders>
          </w:tcPr>
          <w:p w:rsidR="008E241F" w:rsidRPr="008E241F" w:rsidRDefault="008E241F" w:rsidP="00FD65A7">
            <w:pPr>
              <w:pStyle w:val="rvps2"/>
              <w:spacing w:after="0" w:afterAutospacing="0"/>
              <w:rPr>
                <w:color w:val="000000"/>
                <w:sz w:val="28"/>
                <w:szCs w:val="28"/>
                <w:lang w:val="uk-UA"/>
              </w:rPr>
            </w:pPr>
            <w:r w:rsidRPr="008E241F">
              <w:rPr>
                <w:color w:val="000000"/>
                <w:sz w:val="28"/>
                <w:szCs w:val="28"/>
                <w:lang w:val="uk-UA"/>
              </w:rPr>
              <w:lastRenderedPageBreak/>
              <w:t>…</w:t>
            </w:r>
          </w:p>
          <w:p w:rsidR="008E241F" w:rsidRPr="008E241F" w:rsidRDefault="008E241F" w:rsidP="00FD65A7">
            <w:pPr>
              <w:pStyle w:val="rvps2"/>
              <w:spacing w:after="0" w:afterAutospacing="0"/>
              <w:rPr>
                <w:color w:val="000000"/>
                <w:sz w:val="28"/>
                <w:szCs w:val="28"/>
                <w:lang w:val="uk-UA"/>
              </w:rPr>
            </w:pPr>
            <w:r w:rsidRPr="008E241F">
              <w:rPr>
                <w:color w:val="000000"/>
                <w:sz w:val="28"/>
                <w:szCs w:val="28"/>
                <w:lang w:val="uk-UA"/>
              </w:rPr>
              <w:t xml:space="preserve"> 6. Рішення Регулятора не підлягають державній реєстрації Міністерством юстиції України. Відсутність державної реєстрації рішень Регулятора не є підставою для відмови суду у прийнятті заяви про їх оскарження.</w:t>
            </w:r>
          </w:p>
          <w:p w:rsidR="008E241F" w:rsidRPr="008E241F" w:rsidRDefault="008E241F" w:rsidP="00FD65A7">
            <w:pPr>
              <w:pStyle w:val="rvps2"/>
              <w:spacing w:after="0" w:afterAutospacing="0"/>
              <w:rPr>
                <w:color w:val="000000"/>
                <w:sz w:val="28"/>
                <w:szCs w:val="28"/>
                <w:lang w:val="uk-UA"/>
              </w:rPr>
            </w:pPr>
            <w:r w:rsidRPr="008E241F">
              <w:rPr>
                <w:color w:val="000000"/>
                <w:sz w:val="28"/>
                <w:szCs w:val="28"/>
                <w:lang w:val="uk-UA"/>
              </w:rPr>
              <w:t xml:space="preserve"> Регулятор веде реєстр всіх прийнятих рішень та забезпечує вільний доступ до них на своєму офіційному веб-сайті у затвердженому ним порядку.</w:t>
            </w:r>
          </w:p>
        </w:tc>
        <w:tc>
          <w:tcPr>
            <w:tcW w:w="2476" w:type="pct"/>
            <w:tcBorders>
              <w:top w:val="single" w:sz="4" w:space="0" w:color="auto"/>
              <w:left w:val="single" w:sz="4" w:space="0" w:color="auto"/>
              <w:bottom w:val="single" w:sz="4" w:space="0" w:color="auto"/>
              <w:right w:val="single" w:sz="4" w:space="0" w:color="auto"/>
            </w:tcBorders>
          </w:tcPr>
          <w:p w:rsidR="008E241F" w:rsidRPr="008E241F" w:rsidRDefault="008E241F" w:rsidP="00FD65A7">
            <w:pPr>
              <w:pStyle w:val="rvps2"/>
              <w:spacing w:after="0" w:afterAutospacing="0"/>
              <w:rPr>
                <w:color w:val="000000"/>
                <w:sz w:val="28"/>
                <w:szCs w:val="28"/>
                <w:lang w:val="uk-UA"/>
              </w:rPr>
            </w:pPr>
            <w:r w:rsidRPr="008E241F">
              <w:rPr>
                <w:color w:val="000000"/>
                <w:sz w:val="28"/>
                <w:szCs w:val="28"/>
                <w:lang w:val="uk-UA"/>
              </w:rPr>
              <w:t>…</w:t>
            </w:r>
          </w:p>
          <w:p w:rsidR="008E241F" w:rsidRPr="008E241F" w:rsidRDefault="008E241F" w:rsidP="00FD65A7">
            <w:pPr>
              <w:pStyle w:val="rvps2"/>
              <w:spacing w:after="0" w:afterAutospacing="0"/>
              <w:rPr>
                <w:color w:val="000000"/>
                <w:sz w:val="28"/>
                <w:szCs w:val="28"/>
                <w:lang w:val="uk-UA"/>
              </w:rPr>
            </w:pPr>
            <w:r w:rsidRPr="008E241F">
              <w:rPr>
                <w:color w:val="000000"/>
                <w:sz w:val="28"/>
                <w:szCs w:val="28"/>
                <w:lang w:val="uk-UA"/>
              </w:rPr>
              <w:t xml:space="preserve"> 6. Рішення Регулятора не підлягають державній реєстрації </w:t>
            </w:r>
            <w:bookmarkStart w:id="98" w:name="_Hlk54693064"/>
            <w:r w:rsidRPr="008E241F">
              <w:rPr>
                <w:color w:val="000000"/>
                <w:sz w:val="28"/>
                <w:szCs w:val="28"/>
                <w:lang w:val="uk-UA"/>
              </w:rPr>
              <w:t>Міністерством юстиції України</w:t>
            </w:r>
            <w:bookmarkEnd w:id="98"/>
            <w:r w:rsidRPr="008E241F">
              <w:rPr>
                <w:color w:val="000000"/>
                <w:sz w:val="28"/>
                <w:szCs w:val="28"/>
                <w:lang w:val="uk-UA"/>
              </w:rPr>
              <w:t xml:space="preserve">, </w:t>
            </w:r>
            <w:bookmarkStart w:id="99" w:name="_Hlk54693094"/>
            <w:r w:rsidRPr="008E241F">
              <w:rPr>
                <w:b/>
                <w:bCs/>
                <w:sz w:val="28"/>
                <w:szCs w:val="28"/>
                <w:lang w:val="uk-UA"/>
              </w:rPr>
              <w:t>крім випадків встановлених законом</w:t>
            </w:r>
            <w:bookmarkEnd w:id="99"/>
            <w:r w:rsidRPr="008E241F">
              <w:rPr>
                <w:sz w:val="28"/>
                <w:szCs w:val="28"/>
                <w:lang w:val="uk-UA"/>
              </w:rPr>
              <w:t>.</w:t>
            </w:r>
            <w:r w:rsidRPr="008E241F">
              <w:rPr>
                <w:color w:val="000000"/>
                <w:sz w:val="28"/>
                <w:szCs w:val="28"/>
                <w:lang w:val="uk-UA"/>
              </w:rPr>
              <w:t xml:space="preserve"> Відсутність державної реєстрації рішень Регулятора не є підставою для відмови суду у прийнятті заяви про їх оскарження.</w:t>
            </w:r>
          </w:p>
          <w:p w:rsidR="008E241F" w:rsidRPr="008E241F" w:rsidRDefault="008E241F" w:rsidP="00FD65A7">
            <w:pPr>
              <w:pStyle w:val="rvps2"/>
              <w:spacing w:after="0" w:afterAutospacing="0"/>
              <w:rPr>
                <w:color w:val="000000"/>
                <w:sz w:val="28"/>
                <w:szCs w:val="28"/>
                <w:lang w:val="uk-UA"/>
              </w:rPr>
            </w:pPr>
            <w:r w:rsidRPr="008E241F">
              <w:rPr>
                <w:color w:val="000000"/>
                <w:sz w:val="28"/>
                <w:szCs w:val="28"/>
                <w:lang w:val="uk-UA"/>
              </w:rPr>
              <w:t xml:space="preserve"> Регулятор веде реєстр всіх прийнятих рішень та забезпечує вільний доступ до них на своєму офіційному веб-сайті у затвердженому ним порядку.</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b/>
                <w:bCs/>
                <w:sz w:val="28"/>
                <w:szCs w:val="28"/>
                <w:lang w:val="uk-UA"/>
              </w:rPr>
              <w:t>Стаття 17. </w:t>
            </w:r>
            <w:r w:rsidRPr="008E241F">
              <w:rPr>
                <w:rFonts w:ascii="Times New Roman" w:hAnsi="Times New Roman" w:cs="Times New Roman"/>
                <w:sz w:val="28"/>
                <w:szCs w:val="28"/>
                <w:lang w:val="uk-UA"/>
              </w:rPr>
              <w:t>Функції та повноваження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0" w:name="n270"/>
            <w:bookmarkEnd w:id="100"/>
            <w:r w:rsidRPr="008E241F">
              <w:rPr>
                <w:rFonts w:ascii="Times New Roman" w:hAnsi="Times New Roman" w:cs="Times New Roman"/>
                <w:sz w:val="28"/>
                <w:szCs w:val="28"/>
                <w:lang w:val="uk-UA"/>
              </w:rPr>
              <w:t>1. Для ефективного виконання завдань державного регулювання у сферах енергетики та комунальних послуг Регулятор:</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1" w:name="n271"/>
            <w:bookmarkEnd w:id="101"/>
            <w:r w:rsidRPr="008E241F">
              <w:rPr>
                <w:rFonts w:ascii="Times New Roman" w:hAnsi="Times New Roman" w:cs="Times New Roman"/>
                <w:sz w:val="28"/>
                <w:szCs w:val="28"/>
                <w:lang w:val="uk-UA"/>
              </w:rPr>
              <w:t>1) приймає обов’язкові до виконання рішення з питань, що належать до його компетенції;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2" w:name="n272"/>
            <w:bookmarkEnd w:id="102"/>
            <w:r w:rsidRPr="008E241F">
              <w:rPr>
                <w:rFonts w:ascii="Times New Roman" w:hAnsi="Times New Roman" w:cs="Times New Roman"/>
                <w:sz w:val="28"/>
                <w:szCs w:val="28"/>
                <w:lang w:val="uk-UA"/>
              </w:rPr>
              <w:lastRenderedPageBreak/>
              <w:t>2) вносить пропозиції до органів державної влади щодо вдосконалення законодавства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3" w:name="n273"/>
            <w:bookmarkEnd w:id="103"/>
            <w:r w:rsidRPr="008E241F">
              <w:rPr>
                <w:rFonts w:ascii="Times New Roman" w:hAnsi="Times New Roman" w:cs="Times New Roman"/>
                <w:sz w:val="28"/>
                <w:szCs w:val="28"/>
                <w:lang w:val="uk-UA"/>
              </w:rPr>
              <w:t>3) розробляє та затверджує нормативно-правові акти, зокрема: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4" w:name="n274"/>
            <w:bookmarkEnd w:id="104"/>
            <w:r w:rsidRPr="008E241F">
              <w:rPr>
                <w:rFonts w:ascii="Times New Roman" w:hAnsi="Times New Roman" w:cs="Times New Roman"/>
                <w:sz w:val="28"/>
                <w:szCs w:val="28"/>
                <w:lang w:val="uk-UA"/>
              </w:rPr>
              <w:t>ліцензійні умови провадження господарської діяльності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5" w:name="n275"/>
            <w:bookmarkEnd w:id="105"/>
            <w:r w:rsidRPr="008E241F">
              <w:rPr>
                <w:rFonts w:ascii="Times New Roman" w:hAnsi="Times New Roman" w:cs="Times New Roman"/>
                <w:sz w:val="28"/>
                <w:szCs w:val="28"/>
                <w:lang w:val="uk-UA"/>
              </w:rPr>
              <w:t>порядки контролю за дотриманням вимог законодавства у відповідній сфері регулювання та ліцензійних умов;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6" w:name="n276"/>
            <w:bookmarkEnd w:id="106"/>
            <w:r w:rsidRPr="008E241F">
              <w:rPr>
                <w:rFonts w:ascii="Times New Roman" w:hAnsi="Times New Roman" w:cs="Times New Roman"/>
                <w:sz w:val="28"/>
                <w:szCs w:val="28"/>
                <w:lang w:val="uk-UA"/>
              </w:rPr>
              <w:t>порядок розрахунку та встановлення ставки внесків на регулювання;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7" w:name="n277"/>
            <w:bookmarkEnd w:id="107"/>
            <w:r w:rsidRPr="008E241F">
              <w:rPr>
                <w:rFonts w:ascii="Times New Roman" w:hAnsi="Times New Roman" w:cs="Times New Roman"/>
                <w:sz w:val="28"/>
                <w:szCs w:val="28"/>
                <w:lang w:val="uk-UA"/>
              </w:rPr>
              <w:t>показники якості надання послуг суб’єктами природних монополій у сферах енергетики та комунальних послуг та суб’єктами, що провадять діяльність на суміжних ринках;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8" w:name="n729"/>
            <w:bookmarkEnd w:id="108"/>
            <w:r w:rsidRPr="008E241F">
              <w:rPr>
                <w:rFonts w:ascii="Times New Roman" w:hAnsi="Times New Roman" w:cs="Times New Roman"/>
                <w:sz w:val="28"/>
                <w:szCs w:val="28"/>
                <w:lang w:val="uk-UA"/>
              </w:rPr>
              <w:t>правила ринку, правила ринку "на добу наперед" та внутрішньодобового ринку та зміни до них відповідно до </w:t>
            </w:r>
            <w:hyperlink r:id="rId20" w:tgtFrame="_blank" w:history="1">
              <w:r w:rsidRPr="008E241F">
                <w:rPr>
                  <w:rFonts w:ascii="Times New Roman" w:hAnsi="Times New Roman" w:cs="Times New Roman"/>
                  <w:sz w:val="28"/>
                  <w:szCs w:val="28"/>
                  <w:lang w:val="uk-UA"/>
                </w:rPr>
                <w:t>Закону України</w:t>
              </w:r>
            </w:hyperlink>
            <w:r w:rsidRPr="008E241F">
              <w:rPr>
                <w:rFonts w:ascii="Times New Roman" w:hAnsi="Times New Roman" w:cs="Times New Roman"/>
                <w:sz w:val="28"/>
                <w:szCs w:val="28"/>
                <w:lang w:val="uk-UA"/>
              </w:rPr>
              <w:t> "Про ринок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09" w:name="n728"/>
            <w:bookmarkStart w:id="110" w:name="n278"/>
            <w:bookmarkEnd w:id="109"/>
            <w:bookmarkEnd w:id="110"/>
            <w:r w:rsidRPr="008E241F">
              <w:rPr>
                <w:rFonts w:ascii="Times New Roman" w:hAnsi="Times New Roman" w:cs="Times New Roman"/>
                <w:sz w:val="28"/>
                <w:szCs w:val="28"/>
                <w:lang w:val="uk-UA"/>
              </w:rPr>
              <w:t>правила розгляду звернень споживачів щодо дій суб’єктів господарювання, що провадять діяльність у сферах енергетики та комунальних послуг, та врегулювання спорів;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1" w:name="n279"/>
            <w:bookmarkEnd w:id="111"/>
            <w:r w:rsidRPr="008E241F">
              <w:rPr>
                <w:rFonts w:ascii="Times New Roman" w:hAnsi="Times New Roman" w:cs="Times New Roman"/>
                <w:sz w:val="28"/>
                <w:szCs w:val="28"/>
                <w:lang w:val="uk-UA"/>
              </w:rPr>
              <w:t>правила врегулювання спорів, що виникають між суб’єктами господарювання, що провадять діяльність у сферах енергетики та комунальних послуг, а також спорів, що виникають між оператором системи передачі електричної енергії, оператором газотранспортної системи та/або оператором газосховищ та суб’єктом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2" w:name="n620"/>
            <w:bookmarkStart w:id="113" w:name="n280"/>
            <w:bookmarkEnd w:id="112"/>
            <w:bookmarkEnd w:id="113"/>
            <w:r w:rsidRPr="008E241F">
              <w:rPr>
                <w:rFonts w:ascii="Times New Roman" w:hAnsi="Times New Roman" w:cs="Times New Roman"/>
                <w:sz w:val="28"/>
                <w:szCs w:val="28"/>
                <w:lang w:val="uk-UA"/>
              </w:rPr>
              <w:t>порядки (правила) організації обліку та звітності за видами ліцензованої діяльності;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4" w:name="n281"/>
            <w:bookmarkEnd w:id="114"/>
            <w:r w:rsidRPr="008E241F">
              <w:rPr>
                <w:rFonts w:ascii="Times New Roman" w:hAnsi="Times New Roman" w:cs="Times New Roman"/>
                <w:sz w:val="28"/>
                <w:szCs w:val="28"/>
                <w:lang w:val="uk-UA"/>
              </w:rPr>
              <w:lastRenderedPageBreak/>
              <w:t>порядки (методики) формування, розрахунку та встановлення державних регульованих цін і тарифів для суб’єктів природних монополій у сферах енергетики та комунальних послуг, а також для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5" w:name="n282"/>
            <w:bookmarkEnd w:id="115"/>
            <w:r w:rsidRPr="008E241F">
              <w:rPr>
                <w:rFonts w:ascii="Times New Roman" w:hAnsi="Times New Roman" w:cs="Times New Roman"/>
                <w:sz w:val="28"/>
                <w:szCs w:val="28"/>
                <w:lang w:val="uk-UA"/>
              </w:rPr>
              <w:t>кодекси систем передачі та розподілу електричної енергії, газотранспортної та газорозподільних систем, кодекси газосховищ та установки LNG, підготовлені операторами, та ініціює внесення змін до них;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6" w:name="n283"/>
            <w:bookmarkEnd w:id="116"/>
            <w:r w:rsidRPr="008E241F">
              <w:rPr>
                <w:rFonts w:ascii="Times New Roman" w:hAnsi="Times New Roman" w:cs="Times New Roman"/>
                <w:sz w:val="28"/>
                <w:szCs w:val="28"/>
                <w:lang w:val="uk-UA"/>
              </w:rPr>
              <w:t>порядки (методики) приєднання до електричних, теплових, газових мереж, розрахунку плати за приєднання та фінансування послуг з приєднання;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7" w:name="n284"/>
            <w:bookmarkEnd w:id="117"/>
            <w:r w:rsidRPr="008E241F">
              <w:rPr>
                <w:rFonts w:ascii="Times New Roman" w:hAnsi="Times New Roman" w:cs="Times New Roman"/>
                <w:sz w:val="28"/>
                <w:szCs w:val="28"/>
                <w:lang w:val="uk-UA"/>
              </w:rPr>
              <w:t>правила користування (постачання) товарами та послугами на роздрібних ринках;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8" w:name="n285"/>
            <w:bookmarkEnd w:id="118"/>
            <w:r w:rsidRPr="008E241F">
              <w:rPr>
                <w:rFonts w:ascii="Times New Roman" w:hAnsi="Times New Roman" w:cs="Times New Roman"/>
                <w:sz w:val="28"/>
                <w:szCs w:val="28"/>
                <w:lang w:val="uk-UA"/>
              </w:rPr>
              <w:t>форми звітності суб’єктів господарювання, що провадять діяльність у сферах енергетики та комунальних послуг, та порядок їх подання;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19" w:name="n731"/>
            <w:bookmarkEnd w:id="119"/>
            <w:r w:rsidRPr="008E241F">
              <w:rPr>
                <w:rFonts w:ascii="Times New Roman" w:hAnsi="Times New Roman" w:cs="Times New Roman"/>
                <w:sz w:val="28"/>
                <w:szCs w:val="28"/>
                <w:lang w:val="uk-UA"/>
              </w:rPr>
              <w:t>порядок розслідування порушень законодавства щодо функціонування ринків електричної енергії та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0" w:name="n733"/>
            <w:bookmarkStart w:id="121" w:name="n732"/>
            <w:bookmarkEnd w:id="120"/>
            <w:bookmarkEnd w:id="121"/>
            <w:r w:rsidRPr="008E241F">
              <w:rPr>
                <w:rFonts w:ascii="Times New Roman" w:hAnsi="Times New Roman" w:cs="Times New Roman"/>
                <w:sz w:val="28"/>
                <w:szCs w:val="28"/>
                <w:lang w:val="uk-UA"/>
              </w:rPr>
              <w:t>порядок ліцензування видів господарської діяльності, державне регулювання яких здійснюється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2" w:name="n730"/>
            <w:bookmarkStart w:id="123" w:name="n286"/>
            <w:bookmarkEnd w:id="122"/>
            <w:bookmarkEnd w:id="123"/>
            <w:r w:rsidRPr="008E241F">
              <w:rPr>
                <w:rFonts w:ascii="Times New Roman" w:hAnsi="Times New Roman" w:cs="Times New Roman"/>
                <w:sz w:val="28"/>
                <w:szCs w:val="28"/>
                <w:lang w:val="uk-UA"/>
              </w:rPr>
              <w:t>4) здійснює:</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4" w:name="n287"/>
            <w:bookmarkEnd w:id="124"/>
            <w:r w:rsidRPr="008E241F">
              <w:rPr>
                <w:rFonts w:ascii="Times New Roman" w:hAnsi="Times New Roman" w:cs="Times New Roman"/>
                <w:sz w:val="28"/>
                <w:szCs w:val="28"/>
                <w:lang w:val="uk-UA"/>
              </w:rPr>
              <w:t>ліцензування видів господарської діяльності у сферах енергетики та комунальних послуг, передбачених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5" w:name="n288"/>
            <w:bookmarkEnd w:id="125"/>
            <w:r w:rsidRPr="008E241F">
              <w:rPr>
                <w:rFonts w:ascii="Times New Roman" w:hAnsi="Times New Roman" w:cs="Times New Roman"/>
                <w:sz w:val="28"/>
                <w:szCs w:val="28"/>
                <w:lang w:val="uk-UA"/>
              </w:rPr>
              <w:t>визначення умов, за яких суб’єкти природних монополій і суміжних ринків у сферах енергетики та комунальних послуг можуть провадити діяльність без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6" w:name="n289"/>
            <w:bookmarkEnd w:id="126"/>
            <w:r w:rsidRPr="008E241F">
              <w:rPr>
                <w:rFonts w:ascii="Times New Roman" w:hAnsi="Times New Roman" w:cs="Times New Roman"/>
                <w:sz w:val="28"/>
                <w:szCs w:val="28"/>
                <w:lang w:val="uk-UA"/>
              </w:rPr>
              <w:t>визначення умов доступу до товарів (послуг), що виробляються (реалізуються) суб’єктами природних монополій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7" w:name="n290"/>
            <w:bookmarkEnd w:id="127"/>
            <w:r w:rsidRPr="008E241F">
              <w:rPr>
                <w:rFonts w:ascii="Times New Roman" w:hAnsi="Times New Roman" w:cs="Times New Roman"/>
                <w:sz w:val="28"/>
                <w:szCs w:val="28"/>
                <w:lang w:val="uk-UA"/>
              </w:rPr>
              <w:lastRenderedPageBreak/>
              <w:t>встановлення обмежень для суб’єктів природних монополій щодо суміщення видів діяльності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8" w:name="n291"/>
            <w:bookmarkEnd w:id="128"/>
            <w:r w:rsidRPr="008E241F">
              <w:rPr>
                <w:rFonts w:ascii="Times New Roman" w:hAnsi="Times New Roman" w:cs="Times New Roman"/>
                <w:sz w:val="28"/>
                <w:szCs w:val="28"/>
                <w:lang w:val="uk-UA"/>
              </w:rPr>
              <w:t>контроль за недопущенням перехресного субсидіювання при провадженні господарської діяльності суб’єктами природних монополій і суміжних ринків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29" w:name="n292"/>
            <w:bookmarkEnd w:id="129"/>
            <w:r w:rsidRPr="008E241F">
              <w:rPr>
                <w:rFonts w:ascii="Times New Roman" w:hAnsi="Times New Roman" w:cs="Times New Roman"/>
                <w:sz w:val="28"/>
                <w:szCs w:val="28"/>
                <w:lang w:val="uk-UA"/>
              </w:rPr>
              <w:t>5) контролює виконання операторами систем передачі та розподілу, операторами газотранспортної та газорозподільних систем, іншими суб’єктами ринків електричної енергії і природного газу, а у відповідних випадках - власниками систем їхніх зобов’язань відповідно до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0" w:name="n293"/>
            <w:bookmarkEnd w:id="130"/>
            <w:r w:rsidRPr="008E241F">
              <w:rPr>
                <w:rFonts w:ascii="Times New Roman" w:hAnsi="Times New Roman" w:cs="Times New Roman"/>
                <w:sz w:val="28"/>
                <w:szCs w:val="28"/>
                <w:lang w:val="uk-UA"/>
              </w:rPr>
              <w:t>6) затверджує типові та схвалює примірні договори відповідно до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1" w:name="n294"/>
            <w:bookmarkEnd w:id="131"/>
            <w:r w:rsidRPr="008E241F">
              <w:rPr>
                <w:rFonts w:ascii="Times New Roman" w:hAnsi="Times New Roman" w:cs="Times New Roman"/>
                <w:sz w:val="28"/>
                <w:szCs w:val="28"/>
                <w:lang w:val="uk-UA"/>
              </w:rPr>
              <w:t>7) здійснює сертифікацію операторів системи передачі та газотранспортної системи відповідно до встановленого ним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2" w:name="n295"/>
            <w:bookmarkEnd w:id="132"/>
            <w:r w:rsidRPr="008E241F">
              <w:rPr>
                <w:rFonts w:ascii="Times New Roman" w:hAnsi="Times New Roman" w:cs="Times New Roman"/>
                <w:sz w:val="28"/>
                <w:szCs w:val="28"/>
                <w:lang w:val="uk-UA"/>
              </w:rPr>
              <w:t>8) визначає і публікує умови доступу до транскордонної системи передачі електричної енергії та природного газу, включаючи процедури розподілу пропускної спроможності та управління перевантаженням;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3" w:name="n296"/>
            <w:bookmarkEnd w:id="133"/>
            <w:r w:rsidRPr="008E241F">
              <w:rPr>
                <w:rFonts w:ascii="Times New Roman" w:hAnsi="Times New Roman" w:cs="Times New Roman"/>
                <w:sz w:val="28"/>
                <w:szCs w:val="28"/>
                <w:lang w:val="uk-UA"/>
              </w:rPr>
              <w:t>9) затверджує і публікує умови надання послуг з балансування, які повинні надаватися на справедливій і недискримінаційній основі, ґрунтуватися на об’єктивних критеріях, з найбільшою економічною ефективністю і забезпечувати стимулювання користувачів мережі до балансування свого споживання енергії з мережі та постачання енергії в мережу;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4" w:name="n297"/>
            <w:bookmarkEnd w:id="134"/>
          </w:p>
          <w:p w:rsidR="008E241F" w:rsidRPr="0065267B" w:rsidRDefault="0065267B" w:rsidP="00FD65A7">
            <w:pPr>
              <w:shd w:val="clear" w:color="auto" w:fill="FFFFFF"/>
              <w:spacing w:after="0" w:line="240" w:lineRule="auto"/>
              <w:ind w:firstLine="450"/>
              <w:jc w:val="both"/>
              <w:rPr>
                <w:rFonts w:ascii="Times New Roman" w:hAnsi="Times New Roman" w:cs="Times New Roman"/>
                <w:b/>
                <w:sz w:val="28"/>
                <w:szCs w:val="28"/>
                <w:lang w:val="uk-UA"/>
              </w:rPr>
            </w:pPr>
            <w:r w:rsidRPr="0065267B">
              <w:rPr>
                <w:rFonts w:ascii="Times New Roman" w:hAnsi="Times New Roman" w:cs="Times New Roman"/>
                <w:b/>
                <w:sz w:val="28"/>
                <w:szCs w:val="28"/>
                <w:lang w:val="uk-UA"/>
              </w:rPr>
              <w:t>Відсутній 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65267B" w:rsidRPr="008E241F" w:rsidRDefault="0065267B"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10) бере участь у регулюванні платіжно-розрахункових відносин на ринках у сферах енергетики та комунальних послуг у випадках, визначених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5" w:name="n298"/>
            <w:bookmarkEnd w:id="135"/>
            <w:r w:rsidRPr="008E241F">
              <w:rPr>
                <w:rFonts w:ascii="Times New Roman" w:hAnsi="Times New Roman" w:cs="Times New Roman"/>
                <w:sz w:val="28"/>
                <w:szCs w:val="28"/>
                <w:lang w:val="uk-UA"/>
              </w:rPr>
              <w:t>11) контролює додержання ліцензіатами законодавства у відповідній сфері регулювання і ліцензійних умов провадження господарської діяльності та вживає заходів до запобігання порушенням ліцензійних умов;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6" w:name="n299"/>
            <w:bookmarkEnd w:id="136"/>
            <w:r w:rsidRPr="008E241F">
              <w:rPr>
                <w:rFonts w:ascii="Times New Roman" w:hAnsi="Times New Roman" w:cs="Times New Roman"/>
                <w:sz w:val="28"/>
                <w:szCs w:val="28"/>
                <w:lang w:val="uk-UA"/>
              </w:rPr>
              <w:t>12) розглядає справи про порушення ліцензійних умов, а також справи про адміністративні правопорушення і за результатами розгляду приймає рішення про застосування санкцій, накладення адміністративних стягнень у випадках, передбачених законом, приймає у межах своєї компетенції рішення про направлення до відповідних державних органів матеріалів про виявлені факти порушення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7" w:name="n300"/>
            <w:bookmarkEnd w:id="137"/>
            <w:r w:rsidRPr="008E241F">
              <w:rPr>
                <w:rFonts w:ascii="Times New Roman" w:hAnsi="Times New Roman" w:cs="Times New Roman"/>
                <w:sz w:val="28"/>
                <w:szCs w:val="28"/>
                <w:lang w:val="uk-UA"/>
              </w:rPr>
              <w:t>13) встановлює державні регульовані ціни і тарифи на товари (послуги) суб’єктів природних монополій та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 та змінює їх за результатами перевірки або моніторингу;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38" w:name="n734"/>
            <w:bookmarkStart w:id="139" w:name="n301"/>
            <w:bookmarkEnd w:id="138"/>
            <w:bookmarkEnd w:id="139"/>
            <w:r w:rsidRPr="008E241F">
              <w:rPr>
                <w:rFonts w:ascii="Times New Roman" w:hAnsi="Times New Roman" w:cs="Times New Roman"/>
                <w:sz w:val="28"/>
                <w:szCs w:val="28"/>
                <w:lang w:val="uk-UA"/>
              </w:rPr>
              <w:t xml:space="preserve">14) забезпечує захист прав та законних інтересів споживачів товарів (послуг), які виробляються (надаються) суб’єктами господарювання, що провадять діяльність у сферах енергетики </w:t>
            </w:r>
            <w:r w:rsidRPr="008E241F">
              <w:rPr>
                <w:rFonts w:ascii="Times New Roman" w:hAnsi="Times New Roman" w:cs="Times New Roman"/>
                <w:sz w:val="28"/>
                <w:szCs w:val="28"/>
                <w:lang w:val="uk-UA"/>
              </w:rPr>
              <w:lastRenderedPageBreak/>
              <w:t>та комунальних послуг, розгляд звернень таких споживачів та врегулювання спорів, надання роз’яснень з питань застосування нормативно-правових актів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40" w:name="n302"/>
            <w:bookmarkEnd w:id="140"/>
            <w:r w:rsidRPr="008E241F">
              <w:rPr>
                <w:rFonts w:ascii="Times New Roman" w:hAnsi="Times New Roman" w:cs="Times New Roman"/>
                <w:sz w:val="28"/>
                <w:szCs w:val="28"/>
                <w:lang w:val="uk-UA"/>
              </w:rPr>
              <w:t>15) здійснює моніторинг та аналіз ринків у сферах енергетики та комунальних послуг;</w:t>
            </w:r>
          </w:p>
          <w:p w:rsidR="008E241F" w:rsidRPr="0065267B" w:rsidRDefault="0065267B" w:rsidP="00FD65A7">
            <w:pPr>
              <w:shd w:val="clear" w:color="auto" w:fill="FFFFFF"/>
              <w:tabs>
                <w:tab w:val="left" w:pos="1491"/>
              </w:tabs>
              <w:spacing w:after="0" w:line="240" w:lineRule="auto"/>
              <w:ind w:firstLine="450"/>
              <w:jc w:val="both"/>
              <w:rPr>
                <w:rFonts w:ascii="Times New Roman" w:hAnsi="Times New Roman" w:cs="Times New Roman"/>
                <w:b/>
                <w:sz w:val="28"/>
                <w:szCs w:val="28"/>
                <w:lang w:val="uk-UA"/>
              </w:rPr>
            </w:pPr>
            <w:bookmarkStart w:id="141" w:name="n303"/>
            <w:bookmarkEnd w:id="141"/>
            <w:r w:rsidRPr="0065267B">
              <w:rPr>
                <w:rFonts w:ascii="Times New Roman" w:hAnsi="Times New Roman" w:cs="Times New Roman"/>
                <w:b/>
                <w:sz w:val="28"/>
                <w:szCs w:val="28"/>
                <w:lang w:val="uk-UA"/>
              </w:rPr>
              <w:t>Відсутні підпункти</w:t>
            </w:r>
            <w:r w:rsidR="008E241F" w:rsidRPr="0065267B">
              <w:rPr>
                <w:rFonts w:ascii="Times New Roman" w:hAnsi="Times New Roman" w:cs="Times New Roman"/>
                <w:b/>
                <w:sz w:val="28"/>
                <w:szCs w:val="28"/>
                <w:lang w:val="uk-UA"/>
              </w:rPr>
              <w:tab/>
            </w:r>
          </w:p>
          <w:p w:rsidR="008E241F" w:rsidRPr="008E241F" w:rsidRDefault="008E241F" w:rsidP="00FD65A7">
            <w:pPr>
              <w:shd w:val="clear" w:color="auto" w:fill="FFFFFF"/>
              <w:tabs>
                <w:tab w:val="left" w:pos="1491"/>
              </w:tabs>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tabs>
                <w:tab w:val="left" w:pos="1491"/>
              </w:tabs>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tabs>
                <w:tab w:val="left" w:pos="1491"/>
              </w:tabs>
              <w:spacing w:after="0" w:line="240" w:lineRule="auto"/>
              <w:ind w:firstLine="450"/>
              <w:jc w:val="both"/>
              <w:rPr>
                <w:rFonts w:ascii="Times New Roman" w:hAnsi="Times New Roman" w:cs="Times New Roman"/>
                <w:sz w:val="28"/>
                <w:szCs w:val="28"/>
                <w:lang w:val="uk-UA"/>
              </w:rPr>
            </w:pPr>
          </w:p>
          <w:p w:rsid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65267B" w:rsidRPr="008E241F" w:rsidRDefault="0065267B"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16) організує проведення науково-технічних та аналітичних досліджень з питань, що належать до його компетенції;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42" w:name="n304"/>
            <w:bookmarkEnd w:id="142"/>
            <w:r w:rsidRPr="008E241F">
              <w:rPr>
                <w:rFonts w:ascii="Times New Roman" w:hAnsi="Times New Roman" w:cs="Times New Roman"/>
                <w:sz w:val="28"/>
                <w:szCs w:val="28"/>
                <w:lang w:val="uk-UA"/>
              </w:rPr>
              <w:t>17) оприлюднює інформацію про свою діяльність відповідно до закону та здійснює інші заходи щодо налагодження діалогу з громадськістю, створює умови для участі громадян у процесі формування та реалізації державної політики;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43" w:name="n305"/>
            <w:bookmarkEnd w:id="143"/>
            <w:r w:rsidRPr="008E241F">
              <w:rPr>
                <w:rFonts w:ascii="Times New Roman" w:hAnsi="Times New Roman" w:cs="Times New Roman"/>
                <w:sz w:val="28"/>
                <w:szCs w:val="28"/>
                <w:lang w:val="uk-UA"/>
              </w:rPr>
              <w:t>18) бере участь у підготовці проектів міжнародних договорів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44" w:name="n306"/>
            <w:bookmarkEnd w:id="144"/>
            <w:r w:rsidRPr="008E241F">
              <w:rPr>
                <w:rFonts w:ascii="Times New Roman" w:hAnsi="Times New Roman" w:cs="Times New Roman"/>
                <w:sz w:val="28"/>
                <w:szCs w:val="28"/>
                <w:lang w:val="uk-UA"/>
              </w:rPr>
              <w:t>19) 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Співтовариства щодо питань адаптації законодавства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45" w:name="n735"/>
            <w:bookmarkStart w:id="146" w:name="n307"/>
            <w:bookmarkEnd w:id="145"/>
            <w:bookmarkEnd w:id="146"/>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65267B" w:rsidRPr="008E241F" w:rsidRDefault="0065267B"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20) встановлює мінімальні стандарти та вимоги до якості обслуговування споживачів у сферах енергетики та комунальних послуг, визначає умови, порядок і розміри компенсації споживачам, що застосовується у разі недотримання встановлених стандартів та вимог до якості обслуговування споживачів, здійснює моніторинг їх дотримання;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47" w:name="n736"/>
            <w:bookmarkStart w:id="148" w:name="n308"/>
            <w:bookmarkEnd w:id="147"/>
            <w:bookmarkEnd w:id="148"/>
            <w:r w:rsidRPr="008E241F">
              <w:rPr>
                <w:rFonts w:ascii="Times New Roman" w:hAnsi="Times New Roman" w:cs="Times New Roman"/>
                <w:sz w:val="28"/>
                <w:szCs w:val="28"/>
                <w:lang w:val="uk-UA"/>
              </w:rPr>
              <w:t>21) схвалює/затверджує інвестиційні програми (плани розвитку) суб’єктів, діяльність яких регулюється Регулятором, у випадках, встановлених законом, та вносить зміни до них відповідно до порядку, затвердженого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49" w:name="n737"/>
            <w:bookmarkStart w:id="150" w:name="n622"/>
            <w:bookmarkEnd w:id="149"/>
            <w:bookmarkEnd w:id="150"/>
            <w:r w:rsidRPr="008E241F">
              <w:rPr>
                <w:rFonts w:ascii="Times New Roman" w:hAnsi="Times New Roman" w:cs="Times New Roman"/>
                <w:sz w:val="28"/>
                <w:szCs w:val="28"/>
                <w:lang w:val="uk-UA"/>
              </w:rPr>
              <w:t>21</w:t>
            </w:r>
            <w:r w:rsidRPr="008E241F">
              <w:rPr>
                <w:rFonts w:ascii="Times New Roman" w:hAnsi="Times New Roman" w:cs="Times New Roman"/>
                <w:b/>
                <w:bCs/>
                <w:sz w:val="28"/>
                <w:szCs w:val="28"/>
                <w:vertAlign w:val="superscript"/>
                <w:lang w:val="uk-UA"/>
              </w:rPr>
              <w:t>-1</w:t>
            </w:r>
            <w:r w:rsidRPr="008E241F">
              <w:rPr>
                <w:rFonts w:ascii="Times New Roman" w:hAnsi="Times New Roman" w:cs="Times New Roman"/>
                <w:sz w:val="28"/>
                <w:szCs w:val="28"/>
                <w:lang w:val="uk-UA"/>
              </w:rPr>
              <w:t>) погоджує договори, що передбачають здійснення фінансування оператора системи передачі або оператора газотранспортної системи та укладаються між оператором системи передачі або оператором газотранспортної системи та власником системи передачі або власником газотранспортної системи в особі уповноваженого суб’єкта управління об’єктами державної власності;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51" w:name="n621"/>
            <w:bookmarkStart w:id="152" w:name="n309"/>
            <w:bookmarkEnd w:id="151"/>
            <w:bookmarkEnd w:id="152"/>
            <w:r w:rsidRPr="008E241F">
              <w:rPr>
                <w:rFonts w:ascii="Times New Roman" w:hAnsi="Times New Roman" w:cs="Times New Roman"/>
                <w:sz w:val="28"/>
                <w:szCs w:val="28"/>
                <w:lang w:val="uk-UA"/>
              </w:rPr>
              <w:t>22) забезпечує досудовий розгляд спорів, що виникають між суб’єктами господарювання, що провадять діяльність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53" w:name="n739"/>
            <w:bookmarkEnd w:id="153"/>
            <w:r w:rsidRPr="008E241F">
              <w:rPr>
                <w:rFonts w:ascii="Times New Roman" w:hAnsi="Times New Roman" w:cs="Times New Roman"/>
                <w:sz w:val="28"/>
                <w:szCs w:val="28"/>
                <w:lang w:val="uk-UA"/>
              </w:rPr>
              <w:t>22</w:t>
            </w:r>
            <w:r w:rsidRPr="008E241F">
              <w:rPr>
                <w:rFonts w:ascii="Times New Roman" w:hAnsi="Times New Roman" w:cs="Times New Roman"/>
                <w:b/>
                <w:bCs/>
                <w:sz w:val="28"/>
                <w:szCs w:val="28"/>
                <w:vertAlign w:val="superscript"/>
                <w:lang w:val="uk-UA"/>
              </w:rPr>
              <w:t>-1</w:t>
            </w:r>
            <w:r w:rsidRPr="008E241F">
              <w:rPr>
                <w:rFonts w:ascii="Times New Roman" w:hAnsi="Times New Roman" w:cs="Times New Roman"/>
                <w:sz w:val="28"/>
                <w:szCs w:val="28"/>
                <w:lang w:val="uk-UA"/>
              </w:rPr>
              <w:t xml:space="preserve">) проводить розслідування порушень щодо функціонування </w:t>
            </w:r>
            <w:bookmarkStart w:id="154" w:name="_Hlk54693541"/>
            <w:r w:rsidRPr="008E241F">
              <w:rPr>
                <w:rFonts w:ascii="Times New Roman" w:hAnsi="Times New Roman" w:cs="Times New Roman"/>
                <w:sz w:val="28"/>
                <w:szCs w:val="28"/>
                <w:lang w:val="uk-UA"/>
              </w:rPr>
              <w:t xml:space="preserve">ринків електричної енергії та природного газу </w:t>
            </w:r>
            <w:bookmarkEnd w:id="154"/>
            <w:r w:rsidRPr="008E241F">
              <w:rPr>
                <w:rFonts w:ascii="Times New Roman" w:hAnsi="Times New Roman" w:cs="Times New Roman"/>
                <w:sz w:val="28"/>
                <w:szCs w:val="28"/>
                <w:lang w:val="uk-UA"/>
              </w:rPr>
              <w:t>відповідно до затвердженого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55" w:name="n741"/>
            <w:bookmarkStart w:id="156" w:name="n740"/>
            <w:bookmarkEnd w:id="155"/>
            <w:bookmarkEnd w:id="156"/>
            <w:r w:rsidRPr="008E241F">
              <w:rPr>
                <w:rFonts w:ascii="Times New Roman" w:hAnsi="Times New Roman" w:cs="Times New Roman"/>
                <w:sz w:val="28"/>
                <w:szCs w:val="28"/>
                <w:lang w:val="uk-UA"/>
              </w:rPr>
              <w:lastRenderedPageBreak/>
              <w:t>22</w:t>
            </w:r>
            <w:r w:rsidRPr="008E241F">
              <w:rPr>
                <w:rFonts w:ascii="Times New Roman" w:hAnsi="Times New Roman" w:cs="Times New Roman"/>
                <w:b/>
                <w:bCs/>
                <w:sz w:val="28"/>
                <w:szCs w:val="28"/>
                <w:vertAlign w:val="superscript"/>
                <w:lang w:val="uk-UA"/>
              </w:rPr>
              <w:t>-2</w:t>
            </w:r>
            <w:r w:rsidRPr="008E241F">
              <w:rPr>
                <w:rFonts w:ascii="Times New Roman" w:hAnsi="Times New Roman" w:cs="Times New Roman"/>
                <w:sz w:val="28"/>
                <w:szCs w:val="28"/>
                <w:lang w:val="uk-UA"/>
              </w:rPr>
              <w:t>) встановлює відповідно до затвердженої ним методики розміри нормативних та виробничо-технологічних втрат/витрат природного газу для кожного оператора газорозподільної системи, які враховуються при встановленні тарифів на послуги розподілу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57" w:name="n738"/>
            <w:bookmarkStart w:id="158" w:name="n310"/>
            <w:bookmarkEnd w:id="157"/>
            <w:bookmarkEnd w:id="158"/>
            <w:r w:rsidRPr="008E241F">
              <w:rPr>
                <w:rFonts w:ascii="Times New Roman" w:hAnsi="Times New Roman" w:cs="Times New Roman"/>
                <w:sz w:val="28"/>
                <w:szCs w:val="28"/>
                <w:lang w:val="uk-UA"/>
              </w:rPr>
              <w:t>23) здійснює у встановленому законодавством порядку видавничу діяльність;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59" w:name="n311"/>
            <w:bookmarkEnd w:id="159"/>
            <w:r w:rsidRPr="008E241F">
              <w:rPr>
                <w:rFonts w:ascii="Times New Roman" w:hAnsi="Times New Roman" w:cs="Times New Roman"/>
                <w:sz w:val="28"/>
                <w:szCs w:val="28"/>
                <w:lang w:val="uk-UA"/>
              </w:rPr>
              <w:t>24) забезпечує відповідно до закону доступ споживачів до інформації про ціни/тарифи у сферах постачання електричної енергії, природного газу, а також у сферах теплопостачання, централізованого водопостачання та водовідведення;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0" w:name="n312"/>
            <w:bookmarkEnd w:id="160"/>
            <w:r w:rsidRPr="008E241F">
              <w:rPr>
                <w:rFonts w:ascii="Times New Roman" w:hAnsi="Times New Roman" w:cs="Times New Roman"/>
                <w:sz w:val="28"/>
                <w:szCs w:val="28"/>
                <w:lang w:val="uk-UA"/>
              </w:rPr>
              <w:t>25) проводить консультації з Секретаріатом Енергетичного Співтовариства з метою отримання висновків щодо застосування європейського енергетичного права;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65267B" w:rsidRPr="008E241F" w:rsidRDefault="0065267B"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1" w:name="n313"/>
            <w:bookmarkEnd w:id="161"/>
            <w:r w:rsidRPr="008E241F">
              <w:rPr>
                <w:rFonts w:ascii="Times New Roman" w:hAnsi="Times New Roman" w:cs="Times New Roman"/>
                <w:sz w:val="28"/>
                <w:szCs w:val="28"/>
                <w:lang w:val="uk-UA"/>
              </w:rPr>
              <w:t>26) виконує інші функції та повноваження, визначені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2" w:name="n314"/>
            <w:bookmarkEnd w:id="162"/>
            <w:r w:rsidRPr="008E241F">
              <w:rPr>
                <w:rFonts w:ascii="Times New Roman" w:hAnsi="Times New Roman" w:cs="Times New Roman"/>
                <w:sz w:val="28"/>
                <w:szCs w:val="28"/>
                <w:lang w:val="uk-UA"/>
              </w:rPr>
              <w:t>2. Регулятор має право:</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3" w:name="n315"/>
            <w:bookmarkEnd w:id="163"/>
            <w:r w:rsidRPr="008E241F">
              <w:rPr>
                <w:rFonts w:ascii="Times New Roman" w:hAnsi="Times New Roman" w:cs="Times New Roman"/>
                <w:sz w:val="28"/>
                <w:szCs w:val="28"/>
                <w:lang w:val="uk-UA"/>
              </w:rPr>
              <w:t>1) приймати рішення з питань, що належать до його компетенції, які є обов’язковими до виконання;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4" w:name="n743"/>
            <w:bookmarkEnd w:id="164"/>
            <w:r w:rsidRPr="008E241F">
              <w:rPr>
                <w:rFonts w:ascii="Times New Roman" w:hAnsi="Times New Roman" w:cs="Times New Roman"/>
                <w:sz w:val="28"/>
                <w:szCs w:val="28"/>
                <w:lang w:val="uk-UA"/>
              </w:rPr>
              <w:t>1</w:t>
            </w:r>
            <w:r w:rsidRPr="008E241F">
              <w:rPr>
                <w:rFonts w:ascii="Times New Roman" w:hAnsi="Times New Roman" w:cs="Times New Roman"/>
                <w:b/>
                <w:bCs/>
                <w:sz w:val="28"/>
                <w:szCs w:val="28"/>
                <w:vertAlign w:val="superscript"/>
                <w:lang w:val="uk-UA"/>
              </w:rPr>
              <w:t>-1</w:t>
            </w:r>
            <w:r w:rsidRPr="008E241F">
              <w:rPr>
                <w:rFonts w:ascii="Times New Roman" w:hAnsi="Times New Roman" w:cs="Times New Roman"/>
                <w:sz w:val="28"/>
                <w:szCs w:val="28"/>
                <w:lang w:val="uk-UA"/>
              </w:rPr>
              <w:t>)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відповідно до методики, визначеної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5" w:name="n742"/>
            <w:bookmarkStart w:id="166" w:name="n316"/>
            <w:bookmarkEnd w:id="165"/>
            <w:bookmarkEnd w:id="166"/>
            <w:r w:rsidRPr="008E241F">
              <w:rPr>
                <w:rFonts w:ascii="Times New Roman" w:hAnsi="Times New Roman" w:cs="Times New Roman"/>
                <w:sz w:val="28"/>
                <w:szCs w:val="28"/>
                <w:lang w:val="uk-UA"/>
              </w:rPr>
              <w:t xml:space="preserve">2) вимагати від операторів систем передачі та розподілу електричної енергії або операторів газотранспортної та газорозподільних систем за необхідності змінювати умови і положення, у тому числі тарифи або методики, з метою </w:t>
            </w:r>
            <w:r w:rsidRPr="008E241F">
              <w:rPr>
                <w:rFonts w:ascii="Times New Roman" w:hAnsi="Times New Roman" w:cs="Times New Roman"/>
                <w:sz w:val="28"/>
                <w:szCs w:val="28"/>
                <w:lang w:val="uk-UA"/>
              </w:rPr>
              <w:lastRenderedPageBreak/>
              <w:t>забезпечення їх пропорційності і застосовування на недискримінаційній основі;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7" w:name="n317"/>
            <w:bookmarkEnd w:id="167"/>
            <w:r w:rsidRPr="008E241F">
              <w:rPr>
                <w:rFonts w:ascii="Times New Roman" w:hAnsi="Times New Roman" w:cs="Times New Roman"/>
                <w:sz w:val="28"/>
                <w:szCs w:val="28"/>
                <w:lang w:val="uk-UA"/>
              </w:rPr>
              <w:t>3) отримувати безоплатно на свій запит необхідні для виконання покладених функцій:</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8" w:name="n318"/>
            <w:bookmarkEnd w:id="168"/>
            <w:r w:rsidRPr="008E241F">
              <w:rPr>
                <w:rFonts w:ascii="Times New Roman" w:hAnsi="Times New Roman" w:cs="Times New Roman"/>
                <w:sz w:val="28"/>
                <w:szCs w:val="28"/>
                <w:lang w:val="uk-UA"/>
              </w:rPr>
              <w:t>від суб’єктів господарювання, що провадять діяльність у сферах енергетики та комунальних послуг, - копії документів, статистичну та іншу інформацію про їхню діяльність;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69" w:name="n319"/>
            <w:bookmarkEnd w:id="169"/>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від органів державної влади - документи, матеріали, статистичну та іншу інформацію, необхідну для виконання покладених функцій;</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0" w:name="n624"/>
            <w:bookmarkEnd w:id="170"/>
            <w:r w:rsidRPr="008E241F">
              <w:rPr>
                <w:rFonts w:ascii="Times New Roman" w:hAnsi="Times New Roman" w:cs="Times New Roman"/>
                <w:sz w:val="28"/>
                <w:szCs w:val="28"/>
                <w:lang w:val="uk-UA"/>
              </w:rPr>
              <w:t>від суб’єктів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 копії документів, матеріали, статистичну та іншу інформацію, необхідні для здійснення моніторингу відносин між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оператором системи передачі електричної енергії, оператором газотранспортної системи та/або оператором газосховищ, а також вирішення спорів між ними відповідно до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1" w:name="n623"/>
            <w:bookmarkStart w:id="172" w:name="n320"/>
            <w:bookmarkEnd w:id="171"/>
            <w:bookmarkEnd w:id="172"/>
            <w:r w:rsidRPr="008E241F">
              <w:rPr>
                <w:rFonts w:ascii="Times New Roman" w:hAnsi="Times New Roman" w:cs="Times New Roman"/>
                <w:sz w:val="28"/>
                <w:szCs w:val="28"/>
                <w:lang w:val="uk-UA"/>
              </w:rPr>
              <w:t>4) вимагати від суб’єктів господарювання, що провадять діяльність у сферах енергетики та комунальних послуг, надання у визначені Регулятором строки, але не менш як протягом 10 робочих днів, завірених в установленому законодавством порядку копій документів, пояснень та іншої інформації, пов’язаної з провадженням такими суб’єктами ліцензованої діяльності, необхідних для виконання покладених функцій;</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3" w:name="n321"/>
            <w:bookmarkEnd w:id="173"/>
            <w:r w:rsidRPr="008E241F">
              <w:rPr>
                <w:rFonts w:ascii="Times New Roman" w:hAnsi="Times New Roman" w:cs="Times New Roman"/>
                <w:sz w:val="28"/>
                <w:szCs w:val="28"/>
                <w:lang w:val="uk-UA"/>
              </w:rPr>
              <w:lastRenderedPageBreak/>
              <w:t>5) передавати у порядку, встановленому законодавством, відповідним державним органам матеріали про виявлені факти порушення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4" w:name="n322"/>
            <w:bookmarkEnd w:id="174"/>
            <w:r w:rsidRPr="008E241F">
              <w:rPr>
                <w:rFonts w:ascii="Times New Roman" w:hAnsi="Times New Roman" w:cs="Times New Roman"/>
                <w:sz w:val="28"/>
                <w:szCs w:val="28"/>
                <w:lang w:val="uk-UA"/>
              </w:rPr>
              <w:t>6) звертатися до суду з підстав, передбачених законом, та здійснювати захист своїх прав та законних інтересів у суді;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5" w:name="n323"/>
            <w:bookmarkEnd w:id="175"/>
            <w:r w:rsidRPr="008E241F">
              <w:rPr>
                <w:rFonts w:ascii="Times New Roman" w:hAnsi="Times New Roman" w:cs="Times New Roman"/>
                <w:sz w:val="28"/>
                <w:szCs w:val="28"/>
                <w:lang w:val="uk-UA"/>
              </w:rPr>
              <w:t>7) залучати вчених та спеціалістів центральних і місцевих органів виконавчої влади, підприємств, установ та організацій (за погодженням з їх керівниками) до розроблення проектів нормативно-правових актів, проведення консультацій та експертиз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6" w:name="n324"/>
            <w:bookmarkEnd w:id="176"/>
            <w:r w:rsidRPr="008E241F">
              <w:rPr>
                <w:rFonts w:ascii="Times New Roman" w:hAnsi="Times New Roman" w:cs="Times New Roman"/>
                <w:sz w:val="28"/>
                <w:szCs w:val="28"/>
                <w:lang w:val="uk-UA"/>
              </w:rPr>
              <w:t>8) укладати угоди про співробітництво з питань своїх повноважень з іноземними і міжнародними органами та організаціями, у тому числі з регулюючими органами інших держав;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7" w:name="n325"/>
            <w:bookmarkEnd w:id="177"/>
            <w:r w:rsidRPr="008E241F">
              <w:rPr>
                <w:rFonts w:ascii="Times New Roman" w:hAnsi="Times New Roman" w:cs="Times New Roman"/>
                <w:sz w:val="28"/>
                <w:szCs w:val="28"/>
                <w:lang w:val="uk-UA"/>
              </w:rPr>
              <w:t>9) співпрацювати з регулюючими органами інших держав і Радою регуляторних органів Енергетичного Співтовариства, отримувати і надавати будь-яку інформацію, необхідну для виконання покладених на них завдань відповідно до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78" w:name="n326"/>
            <w:bookmarkEnd w:id="178"/>
            <w:r w:rsidRPr="008E241F">
              <w:rPr>
                <w:rFonts w:ascii="Times New Roman" w:hAnsi="Times New Roman" w:cs="Times New Roman"/>
                <w:sz w:val="28"/>
                <w:szCs w:val="28"/>
                <w:lang w:val="uk-UA"/>
              </w:rPr>
              <w:t>10) утворювати за потреби у межах своєї компетенції робочі групи, постійні або тимчасові консультативні, дорадчі та інші допоміжні органи;</w:t>
            </w:r>
          </w:p>
          <w:p w:rsidR="008E241F" w:rsidRPr="008E241F" w:rsidRDefault="008E241F" w:rsidP="00FD65A7">
            <w:pPr>
              <w:shd w:val="clear" w:color="auto" w:fill="FFFFFF"/>
              <w:spacing w:after="0" w:line="240" w:lineRule="auto"/>
              <w:ind w:firstLine="450"/>
              <w:jc w:val="both"/>
              <w:rPr>
                <w:rStyle w:val="rvts9"/>
                <w:rFonts w:ascii="Times New Roman" w:hAnsi="Times New Roman"/>
                <w:b/>
                <w:bCs/>
                <w:sz w:val="28"/>
                <w:szCs w:val="28"/>
                <w:lang w:val="uk-UA"/>
              </w:rPr>
            </w:pPr>
            <w:bookmarkStart w:id="179" w:name="n327"/>
            <w:bookmarkEnd w:id="179"/>
            <w:r w:rsidRPr="008E241F">
              <w:rPr>
                <w:rFonts w:ascii="Times New Roman" w:hAnsi="Times New Roman" w:cs="Times New Roman"/>
                <w:sz w:val="28"/>
                <w:szCs w:val="28"/>
                <w:lang w:val="uk-UA"/>
              </w:rPr>
              <w:t>11) інші права, визначені законом.</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b/>
                <w:bCs/>
                <w:sz w:val="28"/>
                <w:szCs w:val="28"/>
                <w:lang w:val="uk-UA"/>
              </w:rPr>
              <w:lastRenderedPageBreak/>
              <w:t>Стаття 17. </w:t>
            </w:r>
            <w:r w:rsidRPr="008E241F">
              <w:rPr>
                <w:rFonts w:ascii="Times New Roman" w:hAnsi="Times New Roman" w:cs="Times New Roman"/>
                <w:sz w:val="28"/>
                <w:szCs w:val="28"/>
                <w:lang w:val="uk-UA"/>
              </w:rPr>
              <w:t>Функції та повноваження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 Для ефективного виконання завдань державного регулювання у сферах енергетики та комунальних послуг Регулятор:</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 приймає обов’язкові до виконання рішення з питань, що належать до його компетенції;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lastRenderedPageBreak/>
              <w:t>2) вносить пропозиції до органів державної влади щодо вдосконалення законодавства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3) розробляє та затверджує нормативно-правові акти, зокрема: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ліцензійні умови провадження господарської діяльності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порядки контролю за дотриманням вимог законодавства у відповідній сфері регулювання та ліцензійних умов;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порядок розрахунку та встановлення ставки внесків на регулювання;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показники якості надання послуг суб’єктами природних монополій у сферах енергетики та комунальних послуг та суб’єктами, що провадять діяльність на суміжних ринках;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правила ринку, правила ринку "на добу наперед" та внутрішньодобового ринку та зміни до них відповідно до </w:t>
            </w:r>
            <w:hyperlink r:id="rId21" w:tgtFrame="_blank" w:history="1">
              <w:r w:rsidRPr="008E241F">
                <w:rPr>
                  <w:rFonts w:ascii="Times New Roman" w:hAnsi="Times New Roman" w:cs="Times New Roman"/>
                  <w:sz w:val="28"/>
                  <w:szCs w:val="28"/>
                  <w:lang w:val="uk-UA"/>
                </w:rPr>
                <w:t>Закону України</w:t>
              </w:r>
            </w:hyperlink>
            <w:r w:rsidRPr="008E241F">
              <w:rPr>
                <w:rFonts w:ascii="Times New Roman" w:hAnsi="Times New Roman" w:cs="Times New Roman"/>
                <w:sz w:val="28"/>
                <w:szCs w:val="28"/>
                <w:lang w:val="uk-UA"/>
              </w:rPr>
              <w:t> "Про ринок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правила розгляду звернень споживачів щодо дій суб’єктів господарювання, що провадять діяльність у сферах енергетики та комунальних послуг, та врегулювання спорів;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правила врегулювання спорів, що виникають між суб’єктами господарювання, що провадять діяльність у сферах енергетики та комунальних послуг, а також спорів, що виникають між оператором системи передачі електричної енергії, оператором газотранспортної системи та/або оператором газосховищ та суб’єктом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порядки (правила) організації обліку та звітності за видами ліцензованої діяльності;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lastRenderedPageBreak/>
              <w:t>порядки (методики) формування, розрахунку та встановлення державних регульованих цін і тарифів для суб’єктів природних монополій у сферах енергетики та комунальних послуг, а також для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кодекси систем передачі та розподілу електричної енергії, газотранспортної та газорозподільних систем, кодекси газосховищ та установки LNG, підготовлені операторами, та ініціює внесення змін до них;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порядки (методики) приєднання до електричних, теплових, газових мереж, розрахунку плати за приєднання та фінансування послуг з приєднання;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правила користування (постачання) товарами та послугами на роздрібних ринках;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форми звітності суб’єктів господарювання, що провадять діяльність у сферах енергетики та комунальних послуг, та порядок їх подання;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порядок розслідування порушень законодавства щодо функціонування ринків електричної енергії та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порядок ліцензування видів господарської діяльності, державне регулювання яких здійснюється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4) здійснює:</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ліцензування видів господарської діяльності у сферах енергетики та комунальних послуг, передбачених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визначення умов, за яких суб’єкти природних монополій і суміжних ринків у сферах енергетики та комунальних послуг можуть провадити діяльність без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визначення умов доступу до товарів (послуг), що виробляються (реалізуються) суб’єктами природних монополій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lastRenderedPageBreak/>
              <w:t>встановлення обмежень для суб’єктів природних монополій щодо суміщення видів діяльності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контроль за недопущенням перехресного субсидіювання при провадженні господарської діяльності суб’єктами природних монополій і суміжних ринків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5) контролює виконання операторами систем передачі та розподілу, операторами газотранспортної та газорозподільних систем, іншими суб’єктами ринків електричної енергії і природного газу, а у відповідних випадках - власниками систем їхніх зобов’язань відповідно до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6) затверджує типові та схвалює примірні договори відповідно до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7) здійснює сертифікацію операторів системи передачі та газотранспортної системи відповідно до встановленого ним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8) визначає і публікує умови доступу до транскордонної системи передачі електричної енергії та природного газу, включаючи процедури розподілу пропускної спроможності та управління перевантаженням;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9) затверджує і публікує умови надання послуг з балансування, які повинні надаватися на справедливій і недискримінаційній основі, ґрунтуватися на об’єктивних критеріях, з найбільшою економічною ефективністю і забезпечувати стимулювання користувачів мережі до балансування свого споживання енергії з мережі та постачання енергії в мережу;</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bookmarkStart w:id="180" w:name="_Hlk54868231"/>
            <w:bookmarkStart w:id="181" w:name="_Hlk57044092"/>
            <w:bookmarkStart w:id="182" w:name="_Hlk54693218"/>
            <w:r w:rsidRPr="008E241F">
              <w:rPr>
                <w:rFonts w:cs="Times New Roman"/>
                <w:b/>
                <w:bCs/>
                <w:sz w:val="28"/>
                <w:szCs w:val="28"/>
                <w:lang w:val="uk-UA"/>
              </w:rPr>
              <w:t xml:space="preserve">9-1) визначає рекомендації щодо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w:t>
            </w:r>
            <w:r w:rsidRPr="008E241F">
              <w:rPr>
                <w:rFonts w:cs="Times New Roman"/>
                <w:b/>
                <w:bCs/>
                <w:sz w:val="28"/>
                <w:szCs w:val="28"/>
                <w:lang w:val="uk-UA"/>
              </w:rPr>
              <w:lastRenderedPageBreak/>
              <w:t>Україною, з однієї сторони, та Європейським Союзом, Європейським співтовариством з атомної енергії і їхніми державами-членами, з іншої сторони</w:t>
            </w:r>
            <w:bookmarkEnd w:id="180"/>
            <w:r w:rsidRPr="008E241F">
              <w:rPr>
                <w:rFonts w:cs="Times New Roman"/>
                <w:b/>
                <w:bCs/>
                <w:sz w:val="28"/>
                <w:szCs w:val="28"/>
                <w:lang w:val="uk-UA"/>
              </w:rPr>
              <w:t>;</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bookmarkStart w:id="183" w:name="_Hlk54868557"/>
            <w:r w:rsidRPr="008E241F">
              <w:rPr>
                <w:rFonts w:cs="Times New Roman"/>
                <w:b/>
                <w:bCs/>
                <w:sz w:val="28"/>
                <w:szCs w:val="28"/>
                <w:lang w:val="uk-UA"/>
              </w:rPr>
              <w:t>9-2) контролює виконання рекомендацій щодо запобігання зловживанням на оптових енергетичних ринках та поведінку суб'єктів господарювання, що провадять діяльність на зазначених ринках, з метою виявлення ознак зловживань на оптових енергетичних ринках</w:t>
            </w:r>
            <w:bookmarkEnd w:id="181"/>
            <w:r w:rsidRPr="008E241F">
              <w:rPr>
                <w:rFonts w:cs="Times New Roman"/>
                <w:b/>
                <w:bCs/>
                <w:sz w:val="28"/>
                <w:szCs w:val="28"/>
                <w:lang w:val="uk-UA"/>
              </w:rPr>
              <w:t>;</w:t>
            </w:r>
          </w:p>
          <w:bookmarkEnd w:id="182"/>
          <w:bookmarkEnd w:id="183"/>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10) бере участь у регулюванні платіжно-розрахункових відносин на ринках у сферах енергетики та комунальних послуг у випадках, визначених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11) контролює додержання ліцензіатами законодавства у відповідній сфері регулювання і ліцензійних умов провадження господарської діяльності та вживає заходів до запобігання порушенням ліцензійних умов;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12) розглядає справи про порушення ліцензійних умов, а також справи про адміністративні правопорушення і за результатами розгляду приймає рішення про застосування санкцій, накладення адміністративних стягнень у випадках, передбачених законом, приймає у межах своєї компетенції рішення про направлення до відповідних державних органів матеріалів про виявлені факти порушення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13) встановлює державні регульовані ціни і тарифи на товари (послуги) суб’єктів природних монополій та інших суб’єктів господарювання, що провадять діяльність на ринках у сферах енергетики та комунальних послуг, якщо відповідні повноваження надані Регулятору законом, та змінює їх за результатами перевірки або моніторингу;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 xml:space="preserve">14) забезпечує захист прав та законних інтересів споживачів товарів (послуг), які виробляються (надаються) суб’єктами господарювання, що провадять діяльність у сферах енергетики </w:t>
            </w:r>
            <w:r w:rsidRPr="008E241F">
              <w:rPr>
                <w:rFonts w:ascii="Times New Roman" w:hAnsi="Times New Roman" w:cs="Times New Roman"/>
                <w:sz w:val="28"/>
                <w:szCs w:val="28"/>
                <w:lang w:val="uk-UA"/>
              </w:rPr>
              <w:lastRenderedPageBreak/>
              <w:t>та комунальних послуг, розгляд звернень таких споживачів та врегулювання спорів, надання роз’яснень з питань застосування нормативно-правових актів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15) здійснює моніторинг та аналіз ринків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bookmarkStart w:id="184" w:name="_Hlk54693423"/>
            <w:bookmarkStart w:id="185" w:name="_Hlk54693359"/>
            <w:r w:rsidRPr="008E241F">
              <w:rPr>
                <w:rFonts w:ascii="Times New Roman" w:hAnsi="Times New Roman" w:cs="Times New Roman"/>
                <w:b/>
                <w:bCs/>
                <w:sz w:val="28"/>
                <w:szCs w:val="28"/>
                <w:lang w:val="uk-UA"/>
              </w:rPr>
              <w:t xml:space="preserve">15-1) веде реєстр учасників оптових енергетичних ринків відповідно до затвердженого порядку; </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bookmarkStart w:id="186" w:name="_Hlk54860886"/>
            <w:r w:rsidRPr="008E241F">
              <w:rPr>
                <w:rFonts w:ascii="Times New Roman" w:hAnsi="Times New Roman" w:cs="Times New Roman"/>
                <w:b/>
                <w:bCs/>
                <w:sz w:val="28"/>
                <w:szCs w:val="28"/>
                <w:lang w:val="uk-UA"/>
              </w:rPr>
              <w:t>15-2) веде реєстр осіб, які професійно організовують операції з оптовими енергетичними продуктами;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15-3) веде реєстр стандартизованих оптових енергетичних продуктів;</w:t>
            </w:r>
          </w:p>
          <w:bookmarkEnd w:id="184"/>
          <w:bookmarkEnd w:id="186"/>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16) організує проведення науково-технічних та аналітичних досліджень з питань, що належать до його компетенції;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17) оприлюднює інформацію про свою діяльність відповідно до закону та здійснює інші заходи щодо налагодження діалогу з громадськістю, створює умови для участі громадян у процесі формування та реалізації державної політики;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18) бере участь у підготовці проектів міжнародних договорів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87" w:name="_Hlk54693468"/>
            <w:r w:rsidRPr="008E241F">
              <w:rPr>
                <w:rFonts w:ascii="Times New Roman" w:hAnsi="Times New Roman" w:cs="Times New Roman"/>
                <w:b/>
                <w:bCs/>
                <w:sz w:val="28"/>
                <w:szCs w:val="28"/>
                <w:lang w:val="uk-UA"/>
              </w:rPr>
              <w:t xml:space="preserve">19) </w:t>
            </w:r>
            <w:bookmarkStart w:id="188" w:name="_Hlk57044244"/>
            <w:r w:rsidRPr="008E241F">
              <w:rPr>
                <w:rFonts w:ascii="Times New Roman" w:hAnsi="Times New Roman" w:cs="Times New Roman"/>
                <w:b/>
                <w:bCs/>
                <w:sz w:val="28"/>
                <w:szCs w:val="28"/>
                <w:lang w:val="uk-UA"/>
              </w:rPr>
              <w:t>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Співтовариства щодо питань адаптації законодавства України відповідно до законодавства Енергетичного Співтовариства та з Європейською Комісією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Pr="008E241F">
              <w:rPr>
                <w:rFonts w:ascii="Times New Roman" w:hAnsi="Times New Roman" w:cs="Times New Roman"/>
                <w:sz w:val="28"/>
                <w:szCs w:val="28"/>
                <w:lang w:val="uk-UA"/>
              </w:rPr>
              <w:t>;</w:t>
            </w:r>
          </w:p>
          <w:bookmarkEnd w:id="185"/>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lastRenderedPageBreak/>
              <w:t>19-1) співпрацює з Радою регуляторних органів Енергетичного Співтовариства та регулюючими органами інших держав з метою виконання функцій та завдань, що визначені Регламентом (ЄС) № 1227/2011 від 25 жовтня 2011 року щодо цілісності та прозорості оптового енергетичного ринку, адаптованим відповідно до рішення Ради Міністрів Енергетичного Співтовариства 2018/10/MC-EnC</w:t>
            </w:r>
            <w:bookmarkEnd w:id="188"/>
            <w:r w:rsidRPr="008E241F">
              <w:rPr>
                <w:rFonts w:ascii="Times New Roman" w:hAnsi="Times New Roman" w:cs="Times New Roman"/>
                <w:b/>
                <w:bCs/>
                <w:sz w:val="28"/>
                <w:szCs w:val="28"/>
                <w:lang w:val="uk-UA"/>
              </w:rPr>
              <w:t>;</w:t>
            </w:r>
          </w:p>
          <w:bookmarkEnd w:id="187"/>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20) встановлює мінімальні стандарти та вимоги до якості обслуговування споживачів у сферах енергетики та комунальних послуг, визначає умови, порядок і розміри компенсації споживачам, що застосовується у разі недотримання встановлених стандартів та вимог до якості обслуговування споживачів, здійснює моніторинг їх дотримання;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21) схвалює/затверджує інвестиційні програми (плани розвитку) суб’єктів, діяльність яких регулюється Регулятором, у випадках, встановлених законом, та вносить зміни до них відповідно до порядку, затвердженого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21</w:t>
            </w:r>
            <w:r w:rsidRPr="008E241F">
              <w:rPr>
                <w:rFonts w:ascii="Times New Roman" w:hAnsi="Times New Roman" w:cs="Times New Roman"/>
                <w:b/>
                <w:bCs/>
                <w:sz w:val="28"/>
                <w:szCs w:val="28"/>
                <w:vertAlign w:val="superscript"/>
                <w:lang w:val="uk-UA"/>
              </w:rPr>
              <w:t>-1</w:t>
            </w:r>
            <w:r w:rsidRPr="008E241F">
              <w:rPr>
                <w:rFonts w:ascii="Times New Roman" w:hAnsi="Times New Roman" w:cs="Times New Roman"/>
                <w:sz w:val="28"/>
                <w:szCs w:val="28"/>
                <w:lang w:val="uk-UA"/>
              </w:rPr>
              <w:t>) погоджує договори, що передбачають здійснення фінансування оператора системи передачі або оператора газотранспортної системи та укладаються між оператором системи передачі або оператором газотранспортної системи та власником системи передачі або власником газотранспортної системи в особі уповноваженого суб’єкта управління об’єктами державної власності;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22) забезпечує досудовий розгляд спорів, що виникають між суб’єктами господарювання, що провадять діяльність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189" w:name="_Hlk54693586"/>
            <w:r w:rsidRPr="008E241F">
              <w:rPr>
                <w:rFonts w:ascii="Times New Roman" w:hAnsi="Times New Roman" w:cs="Times New Roman"/>
                <w:sz w:val="28"/>
                <w:szCs w:val="28"/>
                <w:lang w:val="uk-UA"/>
              </w:rPr>
              <w:t>22</w:t>
            </w:r>
            <w:r w:rsidRPr="008E241F">
              <w:rPr>
                <w:rFonts w:ascii="Times New Roman" w:hAnsi="Times New Roman" w:cs="Times New Roman"/>
                <w:b/>
                <w:bCs/>
                <w:sz w:val="28"/>
                <w:szCs w:val="28"/>
                <w:vertAlign w:val="superscript"/>
                <w:lang w:val="uk-UA"/>
              </w:rPr>
              <w:t>-1</w:t>
            </w:r>
            <w:r w:rsidRPr="008E241F">
              <w:rPr>
                <w:rFonts w:ascii="Times New Roman" w:hAnsi="Times New Roman" w:cs="Times New Roman"/>
                <w:sz w:val="28"/>
                <w:szCs w:val="28"/>
                <w:lang w:val="uk-UA"/>
              </w:rPr>
              <w:t xml:space="preserve">) проводить розслідування порушень щодо функціонування </w:t>
            </w:r>
            <w:bookmarkStart w:id="190" w:name="_Hlk54693563"/>
            <w:r w:rsidRPr="008E241F">
              <w:rPr>
                <w:rFonts w:ascii="Times New Roman" w:hAnsi="Times New Roman" w:cs="Times New Roman"/>
                <w:b/>
                <w:bCs/>
                <w:sz w:val="28"/>
                <w:szCs w:val="28"/>
                <w:lang w:val="uk-UA"/>
              </w:rPr>
              <w:t>оптових енергетичних ринків</w:t>
            </w:r>
            <w:r w:rsidRPr="008E241F">
              <w:rPr>
                <w:rFonts w:ascii="Times New Roman" w:hAnsi="Times New Roman" w:cs="Times New Roman"/>
                <w:sz w:val="28"/>
                <w:szCs w:val="28"/>
                <w:lang w:val="uk-UA"/>
              </w:rPr>
              <w:t xml:space="preserve"> </w:t>
            </w:r>
            <w:r w:rsidRPr="008E241F">
              <w:rPr>
                <w:rFonts w:ascii="Times New Roman" w:hAnsi="Times New Roman" w:cs="Times New Roman"/>
                <w:b/>
                <w:bCs/>
                <w:sz w:val="28"/>
                <w:szCs w:val="28"/>
                <w:lang w:val="uk-UA"/>
              </w:rPr>
              <w:t>(</w:t>
            </w:r>
            <w:r w:rsidRPr="008E241F">
              <w:rPr>
                <w:rFonts w:ascii="Times New Roman" w:hAnsi="Times New Roman" w:cs="Times New Roman"/>
                <w:sz w:val="28"/>
                <w:szCs w:val="28"/>
                <w:lang w:val="uk-UA"/>
              </w:rPr>
              <w:t>ринків електричної енергії та природного газу</w:t>
            </w:r>
            <w:r w:rsidRPr="008E241F">
              <w:rPr>
                <w:rFonts w:ascii="Times New Roman" w:hAnsi="Times New Roman" w:cs="Times New Roman"/>
                <w:b/>
                <w:bCs/>
                <w:sz w:val="28"/>
                <w:szCs w:val="28"/>
                <w:lang w:val="uk-UA"/>
              </w:rPr>
              <w:t>)</w:t>
            </w:r>
            <w:r w:rsidRPr="008E241F">
              <w:rPr>
                <w:rFonts w:ascii="Times New Roman" w:hAnsi="Times New Roman" w:cs="Times New Roman"/>
                <w:sz w:val="28"/>
                <w:szCs w:val="28"/>
                <w:lang w:val="uk-UA"/>
              </w:rPr>
              <w:t xml:space="preserve"> </w:t>
            </w:r>
            <w:bookmarkEnd w:id="190"/>
            <w:r w:rsidRPr="008E241F">
              <w:rPr>
                <w:rFonts w:ascii="Times New Roman" w:hAnsi="Times New Roman" w:cs="Times New Roman"/>
                <w:sz w:val="28"/>
                <w:szCs w:val="28"/>
                <w:lang w:val="uk-UA"/>
              </w:rPr>
              <w:t>відповідно до затвердженого порядку;</w:t>
            </w:r>
          </w:p>
          <w:bookmarkEnd w:id="189"/>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lastRenderedPageBreak/>
              <w:t>22</w:t>
            </w:r>
            <w:r w:rsidRPr="008E241F">
              <w:rPr>
                <w:rFonts w:ascii="Times New Roman" w:hAnsi="Times New Roman" w:cs="Times New Roman"/>
                <w:b/>
                <w:bCs/>
                <w:sz w:val="28"/>
                <w:szCs w:val="28"/>
                <w:vertAlign w:val="superscript"/>
                <w:lang w:val="uk-UA"/>
              </w:rPr>
              <w:t>-2</w:t>
            </w:r>
            <w:r w:rsidRPr="008E241F">
              <w:rPr>
                <w:rFonts w:ascii="Times New Roman" w:hAnsi="Times New Roman" w:cs="Times New Roman"/>
                <w:sz w:val="28"/>
                <w:szCs w:val="28"/>
                <w:lang w:val="uk-UA"/>
              </w:rPr>
              <w:t>) встановлює відповідно до затвердженої ним методики розміри нормативних та виробничо-технологічних втрат/витрат природного газу для кожного оператора газорозподільної системи, які враховуються при встановленні тарифів на послуги розподілу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23) здійснює у встановленому законодавством порядку видавничу діяльність;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24) забезпечує відповідно до закону доступ споживачів до інформації про ціни/тарифи у сферах постачання електричної енергії, природного газу, а також у сферах теплопостачання, централізованого водопостачання та водовідведення;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bookmarkStart w:id="191" w:name="_Hlk54693634"/>
            <w:r w:rsidRPr="008E241F">
              <w:rPr>
                <w:rFonts w:ascii="Times New Roman" w:hAnsi="Times New Roman" w:cs="Times New Roman"/>
                <w:b/>
                <w:bCs/>
                <w:sz w:val="28"/>
                <w:szCs w:val="28"/>
                <w:lang w:val="uk-UA"/>
              </w:rPr>
              <w:t xml:space="preserve">25) </w:t>
            </w:r>
            <w:bookmarkStart w:id="192" w:name="_Hlk57044307"/>
            <w:r w:rsidRPr="008E241F">
              <w:rPr>
                <w:rFonts w:ascii="Times New Roman" w:hAnsi="Times New Roman" w:cs="Times New Roman"/>
                <w:b/>
                <w:bCs/>
                <w:sz w:val="28"/>
                <w:szCs w:val="28"/>
                <w:lang w:val="uk-UA"/>
              </w:rPr>
              <w:t>проводить консультації з Секретаріатом Енергетичного Співтовариства та Європейською Комісією з метою отримання висновків щодо застосування законодавства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bookmarkEnd w:id="192"/>
            <w:r w:rsidRPr="008E241F">
              <w:rPr>
                <w:rFonts w:ascii="Times New Roman" w:hAnsi="Times New Roman" w:cs="Times New Roman"/>
                <w:b/>
                <w:bCs/>
                <w:sz w:val="28"/>
                <w:szCs w:val="28"/>
                <w:lang w:val="uk-UA"/>
              </w:rPr>
              <w:t>;</w:t>
            </w:r>
          </w:p>
          <w:bookmarkEnd w:id="191"/>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26) виконує інші функції та повноваження, визначені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 Регулятор має право:</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 приймати рішення з питань, що належать до його компетенції, які є обов’язковими до виконання;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w:t>
            </w:r>
            <w:r w:rsidRPr="008E241F">
              <w:rPr>
                <w:rFonts w:ascii="Times New Roman" w:hAnsi="Times New Roman" w:cs="Times New Roman"/>
                <w:b/>
                <w:bCs/>
                <w:sz w:val="28"/>
                <w:szCs w:val="28"/>
                <w:vertAlign w:val="superscript"/>
                <w:lang w:val="uk-UA"/>
              </w:rPr>
              <w:t>-1</w:t>
            </w:r>
            <w:r w:rsidRPr="008E241F">
              <w:rPr>
                <w:rFonts w:ascii="Times New Roman" w:hAnsi="Times New Roman" w:cs="Times New Roman"/>
                <w:sz w:val="28"/>
                <w:szCs w:val="28"/>
                <w:lang w:val="uk-UA"/>
              </w:rPr>
              <w:t>) встановлювати граничні ціни (тимчасові мінімальні та/або максимальні цінові межі) на ринку "на добу наперед", внутрішньодобовому ринку та балансуючому ринку для кожної торгової зони відповідно до методики, визначеної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 xml:space="preserve">2) вимагати від операторів систем передачі та розподілу електричної енергії або операторів газотранспортної та газорозподільних систем за необхідності змінювати умови і положення, у тому числі тарифи або методики, з метою </w:t>
            </w:r>
            <w:r w:rsidRPr="008E241F">
              <w:rPr>
                <w:rFonts w:ascii="Times New Roman" w:hAnsi="Times New Roman" w:cs="Times New Roman"/>
                <w:sz w:val="28"/>
                <w:szCs w:val="28"/>
                <w:lang w:val="uk-UA"/>
              </w:rPr>
              <w:lastRenderedPageBreak/>
              <w:t>забезпечення їх пропорційності і застосовування на недискримінаційній основі;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3) отримувати безоплатно на свій запит необхідні для виконання покладених функцій:</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 xml:space="preserve">від суб’єктів господарювання, що провадять діяльність у сферах енергетики та комунальних послуг, - копії документів, </w:t>
            </w:r>
            <w:r w:rsidRPr="008E241F">
              <w:rPr>
                <w:rFonts w:ascii="Times New Roman" w:hAnsi="Times New Roman" w:cs="Times New Roman"/>
                <w:b/>
                <w:bCs/>
                <w:sz w:val="28"/>
                <w:szCs w:val="28"/>
                <w:lang w:val="uk-UA"/>
              </w:rPr>
              <w:t xml:space="preserve">дані </w:t>
            </w:r>
            <w:r w:rsidRPr="008E241F">
              <w:rPr>
                <w:rFonts w:ascii="Times New Roman" w:hAnsi="Times New Roman" w:cs="Times New Roman"/>
                <w:sz w:val="28"/>
                <w:szCs w:val="28"/>
                <w:lang w:val="uk-UA"/>
              </w:rPr>
              <w:t>та іншу інформацію про їхню діяльність;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bookmarkStart w:id="193" w:name="_Hlk57044322"/>
            <w:bookmarkStart w:id="194" w:name="_Hlk54693721"/>
            <w:r w:rsidRPr="008E241F">
              <w:rPr>
                <w:rFonts w:ascii="Times New Roman" w:hAnsi="Times New Roman" w:cs="Times New Roman"/>
                <w:b/>
                <w:bCs/>
                <w:sz w:val="28"/>
                <w:szCs w:val="28"/>
                <w:lang w:val="uk-UA"/>
              </w:rPr>
              <w:t>від осіб, які професійно організовують операції з оптовими енергетичними продуктами, - дані та іншу інформацію стосовно операцій з оптовими енергетичними продуктами</w:t>
            </w:r>
            <w:bookmarkEnd w:id="193"/>
            <w:r w:rsidRPr="008E241F">
              <w:rPr>
                <w:rFonts w:ascii="Times New Roman" w:hAnsi="Times New Roman" w:cs="Times New Roman"/>
                <w:b/>
                <w:bCs/>
                <w:sz w:val="28"/>
                <w:szCs w:val="28"/>
                <w:lang w:val="uk-UA"/>
              </w:rPr>
              <w:t>;</w:t>
            </w:r>
          </w:p>
          <w:bookmarkEnd w:id="194"/>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від органів державної влади - документи, матеріали, статистичну та іншу інформацію, необхідну для виконання покладених функцій;</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від суб’єктів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 копії документів, матеріали, статистичну та іншу інформацію, необхідні для здійснення моніторингу відносин між суб’єктами управління об’єктами державної власності, що використовуються у процесі провадження діяльності з транспортування та/або зберігання природного газу, передачі електричної енергії, оператором системи передачі електричної енергії, оператором газотранспортної системи та/або оператором газосховищ, а також вирішення спорів між ними відповідно до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 xml:space="preserve">4) вимагати від суб’єктів господарювання, що провадять діяльність у сферах енергетики та комунальних послуг, надання у визначені Регулятором строки, але не менш як протягом 10 робочих днів, завірених в установленому законодавством порядку копій документів, пояснень та іншої інформації, </w:t>
            </w:r>
            <w:r w:rsidRPr="008E241F">
              <w:rPr>
                <w:rFonts w:ascii="Times New Roman" w:hAnsi="Times New Roman" w:cs="Times New Roman"/>
                <w:sz w:val="28"/>
                <w:szCs w:val="28"/>
                <w:lang w:val="uk-UA"/>
              </w:rPr>
              <w:lastRenderedPageBreak/>
              <w:t>пов’язаної з провадженням такими суб’єктами ліцензованої діяльності, необхідних для виконання покладених функцій;</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5) передавати у порядку, встановленому законодавством, відповідним державним органам матеріали про виявлені факти порушення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6) звертатися до суду з підстав, передбачених законом, та здійснювати захист своїх прав та законних інтересів у суді;</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7) залучати вчених та спеціалістів центральних і місцевих органів виконавчої влади, підприємств, установ та організацій (за погодженням з їх керівниками) до розроблення проектів нормативно-правових актів, проведення консультацій та експертиз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8) укладати угоди про співробітництво з питань своїх повноважень з іноземними і міжнародними органами та організаціями, у тому числі з регулюючими органами інших держав;</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9) співпрацювати з регулюючими органами інших держав і Радою регуляторних органів Енергетичного Співтовариства, отримувати і надавати будь-яку інформацію, необхідну для виконання покладених на них завдань відповідно до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10) утворювати за потреби у межах своєї компетенції робочі групи, постійні або тимчасові консультативні, дорадчі та інші допоміжні органи;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r w:rsidRPr="008E241F">
              <w:rPr>
                <w:rFonts w:ascii="Times New Roman" w:hAnsi="Times New Roman" w:cs="Times New Roman"/>
                <w:sz w:val="28"/>
                <w:szCs w:val="28"/>
                <w:lang w:val="uk-UA"/>
              </w:rPr>
              <w:t>11) інші права, визначені законом.</w:t>
            </w:r>
          </w:p>
        </w:tc>
      </w:tr>
      <w:tr w:rsidR="008E241F" w:rsidRPr="008E241F" w:rsidTr="00B508B9">
        <w:trPr>
          <w:jc w:val="center"/>
        </w:trPr>
        <w:tc>
          <w:tcPr>
            <w:tcW w:w="2524" w:type="pct"/>
          </w:tcPr>
          <w:p w:rsidR="008E241F" w:rsidRPr="008E241F" w:rsidRDefault="008E241F" w:rsidP="00FD65A7">
            <w:pPr>
              <w:pStyle w:val="rvps2"/>
              <w:shd w:val="clear" w:color="auto" w:fill="FFFFFF"/>
              <w:spacing w:after="0" w:afterAutospacing="0"/>
              <w:ind w:firstLine="450"/>
              <w:jc w:val="both"/>
              <w:rPr>
                <w:b/>
                <w:bCs/>
                <w:color w:val="000000"/>
                <w:sz w:val="28"/>
                <w:szCs w:val="28"/>
                <w:lang w:val="uk-UA"/>
              </w:rPr>
            </w:pPr>
            <w:r w:rsidRPr="008E241F">
              <w:rPr>
                <w:rStyle w:val="rvts9"/>
                <w:b/>
                <w:bCs/>
                <w:color w:val="000000"/>
                <w:sz w:val="28"/>
                <w:szCs w:val="28"/>
                <w:lang w:val="uk-UA"/>
              </w:rPr>
              <w:lastRenderedPageBreak/>
              <w:t>Стаття 20. </w:t>
            </w:r>
            <w:r w:rsidRPr="008E241F">
              <w:rPr>
                <w:color w:val="000000"/>
                <w:sz w:val="28"/>
                <w:szCs w:val="28"/>
                <w:lang w:val="uk-UA"/>
              </w:rPr>
              <w:t>Моніторинг ринків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195" w:name="n382"/>
            <w:bookmarkEnd w:id="195"/>
            <w:r w:rsidRPr="008E241F">
              <w:rPr>
                <w:color w:val="000000"/>
                <w:sz w:val="28"/>
                <w:szCs w:val="28"/>
                <w:lang w:val="uk-UA"/>
              </w:rPr>
              <w:t>1. Регулятор здійснює моніторинг функціонування ринків у сферах енергетики та комунальних послуг, який забезпечується шляхом проведення аналізу та оцінки, зокрема: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196" w:name="n383"/>
            <w:bookmarkEnd w:id="196"/>
            <w:r w:rsidRPr="008E241F">
              <w:rPr>
                <w:color w:val="000000"/>
                <w:sz w:val="28"/>
                <w:szCs w:val="28"/>
                <w:lang w:val="uk-UA"/>
              </w:rPr>
              <w:t>1) рівня прозорості та конкуренції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197" w:name="n384"/>
            <w:bookmarkEnd w:id="197"/>
            <w:r w:rsidRPr="008E241F">
              <w:rPr>
                <w:color w:val="000000"/>
                <w:sz w:val="28"/>
                <w:szCs w:val="28"/>
                <w:lang w:val="uk-UA"/>
              </w:rPr>
              <w:lastRenderedPageBreak/>
              <w:t>2) рівня відкриття та ефективності функціонування ринків у сферах енергетики та комунальних послуг, рівня конкуренції на оптовому і роздрібному ринках, показників зміни постачальника і статистики відключень, рівня цін та якості робіт з технічного обслуговування, скарг споживачів, застосування положень договорів, що обмежують конкуренцію на ринках у сферах енергетики та комунальних послуг, а також будь-яких інших практик, що призводять до порушення, спотворення або обмеження конкуренції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198" w:name="n765"/>
            <w:bookmarkStart w:id="199" w:name="n385"/>
            <w:bookmarkEnd w:id="198"/>
            <w:bookmarkEnd w:id="199"/>
            <w:r w:rsidRPr="008E241F">
              <w:rPr>
                <w:color w:val="000000"/>
                <w:sz w:val="28"/>
                <w:szCs w:val="28"/>
                <w:lang w:val="uk-UA"/>
              </w:rPr>
              <w:t>3) оптових цін на енергетичних ринках та роздрібних цін на товари (послуги)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00" w:name="n766"/>
            <w:bookmarkStart w:id="201" w:name="n386"/>
            <w:bookmarkEnd w:id="200"/>
            <w:bookmarkEnd w:id="201"/>
          </w:p>
          <w:p w:rsidR="008E241F" w:rsidRPr="0065267B" w:rsidRDefault="0065267B" w:rsidP="00FD65A7">
            <w:pPr>
              <w:pStyle w:val="rvps2"/>
              <w:shd w:val="clear" w:color="auto" w:fill="FFFFFF"/>
              <w:spacing w:after="0" w:afterAutospacing="0"/>
              <w:ind w:firstLine="450"/>
              <w:jc w:val="both"/>
              <w:rPr>
                <w:b/>
                <w:color w:val="000000"/>
                <w:sz w:val="28"/>
                <w:szCs w:val="28"/>
                <w:lang w:val="uk-UA"/>
              </w:rPr>
            </w:pPr>
            <w:r w:rsidRPr="0065267B">
              <w:rPr>
                <w:b/>
                <w:color w:val="000000"/>
                <w:sz w:val="28"/>
                <w:szCs w:val="28"/>
                <w:lang w:val="uk-UA"/>
              </w:rPr>
              <w:t>Відсутній підпункт</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65267B" w:rsidRDefault="0065267B"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порушень та/або обмежень конкуренції на ринках у сферах енергетики та комунальних послуг, проявів обмежувальної договірної практики на ринках у сферах енергетики та комунальних послуг, включаючи індивідуальні умови договорів з великими непобутовими споживачами і, за потреби, інформує Антимонопольний комітет України про таку практику;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02" w:name="n387"/>
            <w:bookmarkEnd w:id="202"/>
            <w:r w:rsidRPr="008E241F">
              <w:rPr>
                <w:color w:val="000000"/>
                <w:sz w:val="28"/>
                <w:szCs w:val="28"/>
                <w:lang w:val="uk-UA"/>
              </w:rPr>
              <w:t>5) виконання суб’єктами господарювання, що провадять діяльність на ринках у сферах енергетики та комунальних послуг, своїх зобов’язань відповідно до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03" w:name="n388"/>
            <w:bookmarkEnd w:id="203"/>
            <w:r w:rsidRPr="008E241F">
              <w:rPr>
                <w:color w:val="000000"/>
                <w:sz w:val="28"/>
                <w:szCs w:val="28"/>
                <w:lang w:val="uk-UA"/>
              </w:rPr>
              <w:t>6) проявів перехресного субсидіювання між різними видами діяльності, категоріями споживачів (замовників)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04" w:name="n767"/>
            <w:bookmarkStart w:id="205" w:name="n389"/>
            <w:bookmarkEnd w:id="204"/>
            <w:bookmarkEnd w:id="205"/>
            <w:r w:rsidRPr="008E241F">
              <w:rPr>
                <w:color w:val="000000"/>
                <w:sz w:val="28"/>
                <w:szCs w:val="28"/>
                <w:lang w:val="uk-UA"/>
              </w:rPr>
              <w:t>7) стану безпеки постачання енергоресурсів та безперебійної роботи інфраструктури;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06" w:name="n390"/>
            <w:bookmarkEnd w:id="206"/>
            <w:r w:rsidRPr="008E241F">
              <w:rPr>
                <w:color w:val="000000"/>
                <w:sz w:val="28"/>
                <w:szCs w:val="28"/>
                <w:lang w:val="uk-UA"/>
              </w:rPr>
              <w:lastRenderedPageBreak/>
              <w:t>8) реалізації інвестиційних програм і заходів з інвестиційного планування щодо операторів систем передачі та розподілу, газотранспортної та газорозподільних систем у коротко- і довгостроковій перспективі з метою підвищення ефективності роботи систем і сприяння ринковій інтеграції;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07" w:name="n768"/>
            <w:bookmarkStart w:id="208" w:name="n391"/>
            <w:bookmarkEnd w:id="207"/>
            <w:bookmarkEnd w:id="208"/>
            <w:r w:rsidRPr="008E241F">
              <w:rPr>
                <w:color w:val="000000"/>
                <w:sz w:val="28"/>
                <w:szCs w:val="28"/>
                <w:lang w:val="uk-UA"/>
              </w:rPr>
              <w:t>9) інвестицій у генеруючі потужності з метою забезпечення безпеки постачання електричної енергії;</w:t>
            </w:r>
            <w:bookmarkStart w:id="209" w:name="n392"/>
            <w:bookmarkEnd w:id="209"/>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10) дотримання вимог щодо надійності та безперебійності електро-, тепло-, водо-, газопостачання, стандартів та вимог до якості обслуговування споживачів;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10" w:name="n769"/>
            <w:bookmarkStart w:id="211" w:name="n393"/>
            <w:bookmarkEnd w:id="210"/>
            <w:bookmarkEnd w:id="211"/>
            <w:r w:rsidRPr="008E241F">
              <w:rPr>
                <w:color w:val="000000"/>
                <w:sz w:val="28"/>
                <w:szCs w:val="28"/>
                <w:lang w:val="uk-UA"/>
              </w:rPr>
              <w:t>11) виконання операторами систем передачі та розподілу, операторами газотранспортної та газорозподільних систем їхніх функцій та зобов’язань відповідно до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12" w:name="n394"/>
            <w:bookmarkEnd w:id="212"/>
            <w:r w:rsidRPr="008E241F">
              <w:rPr>
                <w:color w:val="000000"/>
                <w:sz w:val="28"/>
                <w:szCs w:val="28"/>
                <w:lang w:val="uk-UA"/>
              </w:rPr>
              <w:t>12) дотримання правил управління перевантаженнями, включаючи правила розподілу пропускної спроможності електричних (газових) міждержавних мереж/перетинів;</w:t>
            </w:r>
          </w:p>
          <w:p w:rsidR="008E241F" w:rsidRPr="008E241F" w:rsidRDefault="008E241F" w:rsidP="00FD65A7">
            <w:pPr>
              <w:pStyle w:val="rvps2"/>
              <w:shd w:val="clear" w:color="auto" w:fill="FFFFFF"/>
              <w:spacing w:after="0" w:afterAutospacing="0"/>
              <w:ind w:firstLine="450"/>
              <w:jc w:val="both"/>
              <w:rPr>
                <w:sz w:val="28"/>
                <w:szCs w:val="28"/>
                <w:lang w:val="uk-UA"/>
              </w:rPr>
            </w:pPr>
            <w:bookmarkStart w:id="213" w:name="n770"/>
            <w:bookmarkStart w:id="214" w:name="n395"/>
            <w:bookmarkEnd w:id="213"/>
            <w:bookmarkEnd w:id="214"/>
            <w:r w:rsidRPr="008E241F">
              <w:rPr>
                <w:color w:val="000000"/>
                <w:sz w:val="28"/>
                <w:szCs w:val="28"/>
                <w:lang w:val="uk-UA"/>
              </w:rPr>
              <w:t>13) застосування правил, що регулюють розподіл міжсистемної пропускної потужності і управління перевантаженнями в системах передачі електричної енергії та природного газу, включаючи перевантаження міжсистемних з’єднань, заснованих на зобов’язан</w:t>
            </w:r>
            <w:r w:rsidR="0065267B">
              <w:rPr>
                <w:color w:val="000000"/>
                <w:sz w:val="28"/>
                <w:szCs w:val="28"/>
                <w:lang w:val="uk-UA"/>
              </w:rPr>
              <w:t xml:space="preserve">нях, взятих Україною відповідно </w:t>
            </w:r>
            <w:r w:rsidRPr="008E241F">
              <w:rPr>
                <w:color w:val="000000"/>
                <w:sz w:val="28"/>
                <w:szCs w:val="28"/>
                <w:lang w:val="uk-UA"/>
              </w:rPr>
              <w:t>до </w:t>
            </w:r>
            <w:hyperlink r:id="rId22" w:tgtFrame="_blank" w:history="1">
              <w:r w:rsidRPr="0065267B">
                <w:rPr>
                  <w:rStyle w:val="af4"/>
                  <w:color w:val="auto"/>
                  <w:sz w:val="28"/>
                  <w:szCs w:val="28"/>
                  <w:u w:val="none"/>
                  <w:lang w:val="uk-UA"/>
                </w:rPr>
                <w:t>Договору про заснування Енергетичного Співтовариства</w:t>
              </w:r>
            </w:hyperlink>
            <w:r w:rsidRPr="0065267B">
              <w:rPr>
                <w:sz w:val="28"/>
                <w:szCs w:val="28"/>
                <w:lang w:val="uk-UA"/>
              </w:rPr>
              <w:t>;</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15" w:name="n396"/>
            <w:bookmarkEnd w:id="215"/>
            <w:r w:rsidRPr="008E241F">
              <w:rPr>
                <w:color w:val="000000"/>
                <w:sz w:val="28"/>
                <w:szCs w:val="28"/>
                <w:lang w:val="uk-UA"/>
              </w:rPr>
              <w:t>14) виконання операторами систем передачі та розподілу, газотранспортної та газорозподільних систем умов щодо недискримінаційного доступу до їхніх мереж/систем, у тому числі доступу до мереж нових учасників ринків електричної енергії, зокрема виробників електричної енергії з відновлюваних джерел енергії, та природного газу;</w:t>
            </w:r>
          </w:p>
          <w:p w:rsidR="0065267B" w:rsidRDefault="0065267B" w:rsidP="00FD65A7">
            <w:pPr>
              <w:pStyle w:val="rvps2"/>
              <w:shd w:val="clear" w:color="auto" w:fill="FFFFFF"/>
              <w:spacing w:after="0" w:afterAutospacing="0"/>
              <w:ind w:firstLine="450"/>
              <w:jc w:val="both"/>
              <w:rPr>
                <w:color w:val="000000"/>
                <w:sz w:val="28"/>
                <w:szCs w:val="28"/>
                <w:lang w:val="uk-UA"/>
              </w:rPr>
            </w:pPr>
            <w:bookmarkStart w:id="216" w:name="n771"/>
            <w:bookmarkStart w:id="217" w:name="n397"/>
            <w:bookmarkEnd w:id="216"/>
            <w:bookmarkEnd w:id="217"/>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15) умов доступу до газосховищ, акумулюючої здатності в системі передачі природного газу (заповнення системи) та інших допоміжних послуг, пов’язаних з природним газом;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18" w:name="n772"/>
            <w:bookmarkStart w:id="219" w:name="n398"/>
            <w:bookmarkEnd w:id="218"/>
            <w:bookmarkEnd w:id="219"/>
            <w:r w:rsidRPr="008E241F">
              <w:rPr>
                <w:color w:val="000000"/>
                <w:sz w:val="28"/>
                <w:szCs w:val="28"/>
                <w:lang w:val="uk-UA"/>
              </w:rPr>
              <w:t>16) використання доходів, отриманих від управління перевантаженнями в системах передачі електричної енергії та природного газу;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0" w:name="n399"/>
            <w:bookmarkEnd w:id="220"/>
            <w:r w:rsidRPr="008E241F">
              <w:rPr>
                <w:color w:val="000000"/>
                <w:sz w:val="28"/>
                <w:szCs w:val="28"/>
                <w:lang w:val="uk-UA"/>
              </w:rPr>
              <w:t>17) строків, необхідних операторам систем передачі та розподілу для виконання робіт з приєднання та ремонту;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1" w:name="n400"/>
            <w:bookmarkEnd w:id="221"/>
            <w:r w:rsidRPr="008E241F">
              <w:rPr>
                <w:color w:val="000000"/>
                <w:sz w:val="28"/>
                <w:szCs w:val="28"/>
                <w:lang w:val="uk-UA"/>
              </w:rPr>
              <w:t>18) своєчасності оприлюднення операторами систем передачі електричної енергії та природного газу інформації щодо міжсистемних з’єднань, розподілу пропускної спроможності таких з’єднань;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2" w:name="n401"/>
            <w:bookmarkEnd w:id="222"/>
            <w:r w:rsidRPr="008E241F">
              <w:rPr>
                <w:color w:val="000000"/>
                <w:sz w:val="28"/>
                <w:szCs w:val="28"/>
                <w:lang w:val="uk-UA"/>
              </w:rPr>
              <w:t>19) змін у структурі власності суб’єктів господарювання, що провадять діяльність у сферах енергетики, зокрема суб’єктів господарювання, що виконують функції операторів передачі та розподілу електричної енергії та природного газу;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3" w:name="n402"/>
            <w:bookmarkEnd w:id="223"/>
            <w:r w:rsidRPr="008E241F">
              <w:rPr>
                <w:color w:val="000000"/>
                <w:sz w:val="28"/>
                <w:szCs w:val="28"/>
                <w:lang w:val="uk-UA"/>
              </w:rPr>
              <w:t>20) застосування цін і тарифів у сферах, що регулюються;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4" w:name="n403"/>
            <w:bookmarkEnd w:id="224"/>
            <w:r w:rsidRPr="008E241F">
              <w:rPr>
                <w:color w:val="000000"/>
                <w:sz w:val="28"/>
                <w:szCs w:val="28"/>
                <w:lang w:val="uk-UA"/>
              </w:rPr>
              <w:t>21) застосування умов для приєднання до мереж нових генеруючих потужностей з належним урахуванням витрат і вигод, пов’язаних з різними технологіями у використанні відновлюваних джерел енергії, а також із розподіленою генерацією та комбінованим виробництвом теплової та електричної енергії (когенерацією);</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5" w:name="n404"/>
            <w:bookmarkEnd w:id="225"/>
            <w:r w:rsidRPr="008E241F">
              <w:rPr>
                <w:color w:val="000000"/>
                <w:sz w:val="28"/>
                <w:szCs w:val="28"/>
                <w:lang w:val="uk-UA"/>
              </w:rPr>
              <w:t>22) дотримання ліцензіатами ліцензійних умов, у тому числі щодо транскордонних питань;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6" w:name="n405"/>
            <w:bookmarkEnd w:id="226"/>
            <w:r w:rsidRPr="008E241F">
              <w:rPr>
                <w:color w:val="000000"/>
                <w:sz w:val="28"/>
                <w:szCs w:val="28"/>
                <w:lang w:val="uk-UA"/>
              </w:rPr>
              <w:t>23) наявності обмежувальних договірних практик, у тому числі виняткових положень, які можуть перешкоджати споживачам укладати договори одночасно з більш як одним постачальником або обмежувати таку можливість;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7" w:name="n406"/>
            <w:bookmarkEnd w:id="227"/>
            <w:r w:rsidRPr="008E241F">
              <w:rPr>
                <w:color w:val="000000"/>
                <w:sz w:val="28"/>
                <w:szCs w:val="28"/>
                <w:lang w:val="uk-UA"/>
              </w:rPr>
              <w:t xml:space="preserve">24) дотримання виконання зобов’язань суб’єктами господарювання, які здійснюють один або більше видів регульованої діяльності у сферах енергетики або один чи більше </w:t>
            </w:r>
            <w:r w:rsidRPr="008E241F">
              <w:rPr>
                <w:color w:val="000000"/>
                <w:sz w:val="28"/>
                <w:szCs w:val="28"/>
                <w:lang w:val="uk-UA"/>
              </w:rPr>
              <w:lastRenderedPageBreak/>
              <w:t>видів регульованої діяльності у сферах енергетики та іншої діяльності;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8" w:name="n407"/>
            <w:bookmarkEnd w:id="228"/>
            <w:r w:rsidRPr="008E241F">
              <w:rPr>
                <w:color w:val="000000"/>
                <w:sz w:val="28"/>
                <w:szCs w:val="28"/>
                <w:lang w:val="uk-UA"/>
              </w:rPr>
              <w:t>25) виконання зобов’язань, що стосуються бухгалтерського обліку та публікації фінансової звітності суб’єктами господарювання, які здійснюють один або більше видів регульованої діяльності у сферах енергетики або один або більше видів регульованої діяльності у сферах енергетики та іншої діяльності;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29" w:name="n408"/>
            <w:bookmarkEnd w:id="229"/>
            <w:r w:rsidRPr="008E241F">
              <w:rPr>
                <w:color w:val="000000"/>
                <w:sz w:val="28"/>
                <w:szCs w:val="28"/>
                <w:lang w:val="uk-UA"/>
              </w:rPr>
              <w:t>26) виконання програм відповідності, прийнятих оператором газотранспортної системи, систем розподілу природного газу, оператором газосховищ, операторами систем передачі та розподілу електричної енергії, за допомогою яких вони повинні забезпечувати повну юридичну, фінансову, управлінську та операційну незалежність від вертикально інтегрованих організацій (суб’єктів господарювання), до складу яких вони входять, а також від суміжних підприємств з метою забезпечення недискримінації, прозорості та об’єктивності у функціонуванні енергетичних ринків;</w:t>
            </w:r>
          </w:p>
          <w:p w:rsidR="008E241F" w:rsidRPr="008E241F" w:rsidRDefault="008E241F" w:rsidP="00FD65A7">
            <w:pPr>
              <w:pStyle w:val="rvps2"/>
              <w:shd w:val="clear" w:color="auto" w:fill="FFFFFF"/>
              <w:spacing w:after="0" w:afterAutospacing="0"/>
              <w:ind w:firstLine="450"/>
              <w:jc w:val="both"/>
              <w:rPr>
                <w:sz w:val="28"/>
                <w:szCs w:val="28"/>
                <w:lang w:val="uk-UA"/>
              </w:rPr>
            </w:pPr>
            <w:bookmarkStart w:id="230" w:name="n773"/>
            <w:bookmarkStart w:id="231" w:name="n409"/>
            <w:bookmarkEnd w:id="230"/>
            <w:bookmarkEnd w:id="231"/>
            <w:r w:rsidRPr="008E241F">
              <w:rPr>
                <w:color w:val="000000"/>
                <w:sz w:val="28"/>
                <w:szCs w:val="28"/>
                <w:lang w:val="uk-UA"/>
              </w:rPr>
              <w:t xml:space="preserve">27) технічного співробітництва з операторами системи передачі та/або операторами ринку інших договірних </w:t>
            </w:r>
            <w:r w:rsidRPr="0065267B">
              <w:rPr>
                <w:sz w:val="28"/>
                <w:szCs w:val="28"/>
                <w:lang w:val="uk-UA"/>
              </w:rPr>
              <w:t>сторін </w:t>
            </w:r>
            <w:hyperlink r:id="rId23" w:tgtFrame="_blank" w:history="1">
              <w:r w:rsidRPr="0065267B">
                <w:rPr>
                  <w:rStyle w:val="af4"/>
                  <w:color w:val="auto"/>
                  <w:sz w:val="28"/>
                  <w:szCs w:val="28"/>
                  <w:u w:val="none"/>
                  <w:lang w:val="uk-UA"/>
                </w:rPr>
                <w:t>Договору про заснування Енергетичного Співтовариства</w:t>
              </w:r>
            </w:hyperlink>
            <w:r w:rsidRPr="008E241F">
              <w:rPr>
                <w:sz w:val="28"/>
                <w:szCs w:val="28"/>
                <w:lang w:val="uk-UA"/>
              </w:rPr>
              <w:t>.</w:t>
            </w:r>
          </w:p>
          <w:p w:rsidR="008E241F" w:rsidRPr="008E241F" w:rsidRDefault="008E241F" w:rsidP="00FD65A7">
            <w:pPr>
              <w:pStyle w:val="rvps2"/>
              <w:shd w:val="clear" w:color="auto" w:fill="FFFFFF"/>
              <w:spacing w:after="0" w:afterAutospacing="0"/>
              <w:ind w:firstLine="450"/>
              <w:jc w:val="both"/>
              <w:rPr>
                <w:b/>
                <w:bCs/>
                <w:sz w:val="28"/>
                <w:szCs w:val="28"/>
                <w:lang w:val="uk-UA"/>
              </w:rPr>
            </w:pPr>
            <w:bookmarkStart w:id="232" w:name="n410"/>
            <w:bookmarkEnd w:id="232"/>
            <w:r w:rsidRPr="008E241F">
              <w:rPr>
                <w:color w:val="000000"/>
                <w:sz w:val="28"/>
                <w:szCs w:val="28"/>
                <w:lang w:val="uk-UA"/>
              </w:rPr>
              <w:t>Порядок здійснення моніторингу ринків у сферах енергетики та комунальних послуг визначається Регулятором.</w:t>
            </w:r>
          </w:p>
        </w:tc>
        <w:tc>
          <w:tcPr>
            <w:tcW w:w="2476" w:type="pct"/>
          </w:tcPr>
          <w:p w:rsidR="008E241F" w:rsidRPr="008E241F" w:rsidRDefault="008E241F" w:rsidP="00FD65A7">
            <w:pPr>
              <w:pStyle w:val="rvps2"/>
              <w:shd w:val="clear" w:color="auto" w:fill="FFFFFF"/>
              <w:spacing w:after="0" w:afterAutospacing="0"/>
              <w:ind w:firstLine="450"/>
              <w:jc w:val="both"/>
              <w:rPr>
                <w:b/>
                <w:bCs/>
                <w:color w:val="000000"/>
                <w:sz w:val="28"/>
                <w:szCs w:val="28"/>
                <w:lang w:val="uk-UA"/>
              </w:rPr>
            </w:pPr>
            <w:r w:rsidRPr="008E241F">
              <w:rPr>
                <w:rStyle w:val="rvts9"/>
                <w:b/>
                <w:bCs/>
                <w:color w:val="000000"/>
                <w:sz w:val="28"/>
                <w:szCs w:val="28"/>
                <w:lang w:val="uk-UA"/>
              </w:rPr>
              <w:lastRenderedPageBreak/>
              <w:t>Стаття 20. </w:t>
            </w:r>
            <w:r w:rsidRPr="008E241F">
              <w:rPr>
                <w:color w:val="000000"/>
                <w:sz w:val="28"/>
                <w:szCs w:val="28"/>
                <w:lang w:val="uk-UA"/>
              </w:rPr>
              <w:t>Моніторинг ринків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 xml:space="preserve">1. </w:t>
            </w:r>
            <w:bookmarkStart w:id="233" w:name="_Hlk54693882"/>
            <w:r w:rsidRPr="008E241F">
              <w:rPr>
                <w:color w:val="000000"/>
                <w:sz w:val="28"/>
                <w:szCs w:val="28"/>
                <w:lang w:val="uk-UA"/>
              </w:rPr>
              <w:t>Регулятор здійснює моніторинг функціонування ринків у сферах енергетики та комунальних послуг, який забезпечується шляхом проведення аналізу та оцінки, зокрема: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рівня прозорості та конкуренції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2) рівня відкриття та ефективності функціонування ринків у сферах енергетики та комунальних послуг, рівня конкуренції на оптовому і роздрібному ринках, показників зміни постачальника і статистики відключень, рівня цін та якості робіт з технічного обслуговування, скарг споживачів, застосування положень договорів, що обмежують конкуренцію на ринках у сферах енергетики та комунальних послуг, а також будь-яких інших практик, що призводять до порушення, спотворення або обмеження конкуренції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3) оптових цін на енергетичних ринках та роздрібних цін на товари (послуги)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b/>
                <w:bCs/>
                <w:color w:val="000000"/>
                <w:sz w:val="28"/>
                <w:szCs w:val="28"/>
                <w:lang w:val="uk-UA"/>
              </w:rPr>
            </w:pPr>
            <w:bookmarkStart w:id="234" w:name="_Hlk54693917"/>
            <w:r w:rsidRPr="008E241F">
              <w:rPr>
                <w:b/>
                <w:bCs/>
                <w:color w:val="000000"/>
                <w:sz w:val="28"/>
                <w:szCs w:val="28"/>
                <w:lang w:val="uk-UA"/>
              </w:rPr>
              <w:t xml:space="preserve">3-1) </w:t>
            </w:r>
            <w:bookmarkStart w:id="235" w:name="_Hlk57044351"/>
            <w:r w:rsidRPr="008E241F">
              <w:rPr>
                <w:b/>
                <w:bCs/>
                <w:color w:val="000000"/>
                <w:sz w:val="28"/>
                <w:szCs w:val="28"/>
                <w:lang w:val="uk-UA"/>
              </w:rPr>
              <w:t>рівня прозорості, поведінки на оптових енергетичних ринках та торгівельної діяльності з оптовими енергетичними продуктами з метою виявлення та запобігання зловживанням на оптових енергетичних ринках</w:t>
            </w:r>
            <w:bookmarkEnd w:id="234"/>
            <w:bookmarkEnd w:id="235"/>
            <w:r w:rsidRPr="008E241F">
              <w:rPr>
                <w:b/>
                <w:bCs/>
                <w:color w:val="000000"/>
                <w:sz w:val="28"/>
                <w:szCs w:val="28"/>
                <w:lang w:val="uk-UA"/>
              </w:rPr>
              <w:t>;</w:t>
            </w:r>
          </w:p>
          <w:bookmarkEnd w:id="233"/>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порушень та/або обмежень конкуренції на ринках у сферах енергетики та комунальних послуг, проявів обмежувальної договірної практики на ринках у сферах енергетики та комунальних послуг, включаючи індивідуальні умови договорів з великими непобутовими споживачами і, за потреби, інформує Антимонопольний комітет України про таку практику;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5) виконання суб’єктами господарювання, що провадять діяльність на ринках у сферах енергетики та комунальних послуг, своїх зобов’язань відповідно до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6) проявів перехресного субсидіювання між різними видами діяльності, категоріями споживачів (замовників) на ринках у сферах енергетики та комунальних послуг;</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7) стану безпеки постачання енергоресурсів та безперебійної роботи інфраструктури;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8) реалізації інвестиційних програм і заходів з інвестиційного планування щодо операторів систем передачі та розподілу, газотранспортної та газорозподільних систем у коротко- і довгостроковій перспективі з метою підвищення ефективності роботи систем і сприяння ринковій інтеграції;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9) інвестицій у генеруючі потужності з метою забезпечення безпеки постачання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10) дотримання вимог щодо надійності та безперебійності електро-, тепло-, водо-, газопостачання, стандартів та вимог до якості обслуговування споживачів;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11) виконання операторами систем передачі та розподілу, операторами газотранспортної та газорозподільних систем їхніх функцій та зобов’язань відповідно до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12) дотримання правил управління перевантаженнями, включаючи правила розподілу пропускної спроможності електричних (газових) міждержавних мереж/перетинів;</w:t>
            </w:r>
          </w:p>
          <w:p w:rsidR="008E241F" w:rsidRPr="008E241F" w:rsidRDefault="008E241F" w:rsidP="00FD65A7">
            <w:pPr>
              <w:pStyle w:val="rvps2"/>
              <w:shd w:val="clear" w:color="auto" w:fill="FFFFFF"/>
              <w:spacing w:after="0" w:afterAutospacing="0"/>
              <w:ind w:firstLine="450"/>
              <w:jc w:val="both"/>
              <w:rPr>
                <w:sz w:val="28"/>
                <w:szCs w:val="28"/>
                <w:lang w:val="uk-UA"/>
              </w:rPr>
            </w:pPr>
            <w:r w:rsidRPr="008E241F">
              <w:rPr>
                <w:color w:val="000000"/>
                <w:sz w:val="28"/>
                <w:szCs w:val="28"/>
                <w:lang w:val="uk-UA"/>
              </w:rPr>
              <w:t>13) застосування правил, що регулюють розподіл міжсистемної пропускної потужності і управління перевантаженнями в системах передачі електричної енергії та природного газу, включаючи перевантаження міжсистемних з’єднань, заснованих на зобов’язаннях, взятих Україною відповідно до </w:t>
            </w:r>
            <w:hyperlink r:id="rId24" w:tgtFrame="_blank" w:history="1">
              <w:r w:rsidRPr="0065267B">
                <w:rPr>
                  <w:rStyle w:val="af4"/>
                  <w:color w:val="auto"/>
                  <w:sz w:val="28"/>
                  <w:szCs w:val="28"/>
                  <w:u w:val="none"/>
                  <w:lang w:val="uk-UA"/>
                </w:rPr>
                <w:t>Договору про заснування Енергетичного Співтовариства</w:t>
              </w:r>
            </w:hyperlink>
            <w:r w:rsidRPr="0065267B">
              <w:rPr>
                <w:sz w:val="28"/>
                <w:szCs w:val="28"/>
                <w:lang w:val="uk-UA"/>
              </w:rPr>
              <w:t>;</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14) виконання операторами систем передачі та розподілу, газотранспортної та газорозподільних систем умов щодо недискримінаційного доступу до їхніх мереж/систем, у тому числі доступу до мереж нових учасників ринків електричної енергії, зокрема виробників електричної енергії з відновлюваних джерел енергії, та природного газу;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15) умов доступу до газосховищ, акумулюючої здатності в системі передачі природного газу (заповнення системи) та інших допоміжних послуг, пов’язаних з природним газом;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16) використання доходів, отриманих від управління перевантаженнями в системах передачі електричної енергії та природного газу;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17) строків, необхідних операторам систем передачі та розподілу для виконання робіт з приєднання та ремонту;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18) своєчасності оприлюднення операторами систем передачі електричної енергії та природного газу інформації щодо міжсистемних з’єднань, розподілу пропускної спроможності таких з’єднань;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19) змін у структурі власності суб’єктів господарювання, що провадять діяльність у сферах енергетики, зокрема суб’єктів господарювання, що виконують функції операторів передачі та розподілу електричної енергії та природного газу;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20) застосування цін і тарифів у сферах, що регулюються;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21) застосування умов для приєднання до мереж нових генеруючих потужностей з належним урахуванням витрат і вигод, пов’язаних з різними технологіями у використанні відновлюваних джерел енергії, а також із розподіленою генерацією та комбінованим виробництвом теплової та електричної енергії (когенерацією);</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22) дотримання ліцензіатами ліцензійних умов, у тому числі щодо транскордонних питань;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23) наявності обмежувальних договірних практик, у тому числі виняткових положень, які можуть перешкоджати споживачам укладати договори одночасно з більш як одним постачальником або обмежувати таку можливість;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 xml:space="preserve">24) дотримання виконання зобов’язань суб’єктами господарювання, які здійснюють один або більше видів регульованої діяльності у сферах енергетики або один чи </w:t>
            </w:r>
            <w:r w:rsidRPr="008E241F">
              <w:rPr>
                <w:color w:val="000000"/>
                <w:sz w:val="28"/>
                <w:szCs w:val="28"/>
                <w:lang w:val="uk-UA"/>
              </w:rPr>
              <w:lastRenderedPageBreak/>
              <w:t>більше видів регульованої діяльності у сферах енергетики та іншої діяльності;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25) виконання зобов’язань, що стосуються бухгалтерського обліку та публікації фінансової звітності суб’єктами господарювання, які здійснюють один або більше видів регульованої діяльності у сферах енергетики або один або більше видів регульованої діяльності у сферах енергетики та іншої діяльності;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26) виконання програм відповідності, прийнятих оператором газотранспортної системи, систем розподілу природного газу, оператором газосховищ, операторами систем передачі та розподілу електричної енергії, за допомогою яких вони повинні забезпечувати повну юридичну, фінансову, управлінську та операційну незалежність від вертикально інтегрованих організацій (суб’єктів господарювання), до складу яких вони входять, а також від суміжних підприємств з метою забезпечення недискримінації, прозорості та об’єктивності у функціонуванні енергетичних ринків;</w:t>
            </w:r>
          </w:p>
          <w:p w:rsidR="008E241F" w:rsidRPr="008E241F" w:rsidRDefault="008E241F" w:rsidP="00FD65A7">
            <w:pPr>
              <w:pStyle w:val="rvps2"/>
              <w:shd w:val="clear" w:color="auto" w:fill="FFFFFF"/>
              <w:spacing w:after="0" w:afterAutospacing="0"/>
              <w:ind w:firstLine="450"/>
              <w:jc w:val="both"/>
              <w:rPr>
                <w:sz w:val="28"/>
                <w:szCs w:val="28"/>
                <w:lang w:val="uk-UA"/>
              </w:rPr>
            </w:pPr>
            <w:r w:rsidRPr="008E241F">
              <w:rPr>
                <w:color w:val="000000"/>
                <w:sz w:val="28"/>
                <w:szCs w:val="28"/>
                <w:lang w:val="uk-UA"/>
              </w:rPr>
              <w:t>27) технічного співробітництва з операторами системи передачі та/або операторами ринку інших договірних сторін </w:t>
            </w:r>
            <w:hyperlink r:id="rId25" w:tgtFrame="_blank" w:history="1">
              <w:r w:rsidRPr="0065267B">
                <w:rPr>
                  <w:rStyle w:val="af4"/>
                  <w:color w:val="auto"/>
                  <w:sz w:val="28"/>
                  <w:szCs w:val="28"/>
                  <w:u w:val="none"/>
                  <w:lang w:val="uk-UA"/>
                </w:rPr>
                <w:t>Договору про заснування Енергетичного Співтовариства</w:t>
              </w:r>
            </w:hyperlink>
            <w:r w:rsidRPr="0065267B">
              <w:rPr>
                <w:sz w:val="28"/>
                <w:szCs w:val="28"/>
                <w:lang w:val="uk-UA"/>
              </w:rPr>
              <w:t>.</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Порядок здійснення моніторингу ринків у сферах енергетики та комунальних послуг визначається Регулятором.</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lang w:val="uk-UA"/>
              </w:rPr>
            </w:pPr>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rPr>
            </w:pPr>
            <w:bookmarkStart w:id="236" w:name="_Hlk57044379"/>
            <w:bookmarkStart w:id="237" w:name="_Hlk54694036"/>
            <w:r w:rsidRPr="008E241F">
              <w:rPr>
                <w:rFonts w:ascii="Times New Roman" w:hAnsi="Times New Roman" w:cs="Times New Roman"/>
                <w:b/>
                <w:bCs/>
                <w:sz w:val="28"/>
                <w:szCs w:val="28"/>
                <w:lang w:val="uk-UA"/>
              </w:rPr>
              <w:lastRenderedPageBreak/>
              <w:t>Стаття відсутня</w:t>
            </w:r>
          </w:p>
        </w:tc>
        <w:tc>
          <w:tcPr>
            <w:tcW w:w="2476" w:type="pct"/>
          </w:tcPr>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Стаття 20-1. Виявлення зловживань на оптових енергетичних ринках</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 xml:space="preserve">1. Регулятор здійснює реєстрацію учасників оптового енергетичного ринку (учасників ринку електричної енергії, суб'єктів ринку природного газу), які здійснюють або мають намір здійснювати операції з оптовими енергетичними продуктами, шляхом включення їх до реєстру учасників </w:t>
            </w:r>
            <w:r w:rsidRPr="008E241F">
              <w:rPr>
                <w:rFonts w:cs="Times New Roman"/>
                <w:b/>
                <w:bCs/>
                <w:sz w:val="28"/>
                <w:szCs w:val="28"/>
                <w:lang w:val="uk-UA"/>
              </w:rPr>
              <w:lastRenderedPageBreak/>
              <w:t>оптових енергетичних ринків.</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Інформація з реєстру учасників оптових енергетичних ринків передається Регулятором Раді регуляторних органів Енергетичного Співтовариства та оприлюднюється на веб-сайті Регулятора.</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Обсяг інформації з реєстру учасників оптових енергетичних ринків, що підлягає оприлюдненню, визначається Регулятором з урахуванням вимог, встановлених законами України "Про інформацію", "Про доступ до публічної інформації".</w:t>
            </w:r>
          </w:p>
          <w:p w:rsidR="008E241F" w:rsidRPr="008E241F" w:rsidRDefault="008E241F" w:rsidP="00FD65A7">
            <w:pPr>
              <w:pStyle w:val="18"/>
              <w:widowControl w:val="0"/>
              <w:shd w:val="clear" w:color="auto" w:fill="auto"/>
              <w:tabs>
                <w:tab w:val="left" w:pos="1138"/>
                <w:tab w:val="left" w:pos="1276"/>
              </w:tabs>
              <w:spacing w:before="0" w:after="0" w:line="240" w:lineRule="auto"/>
              <w:ind w:firstLine="667"/>
              <w:rPr>
                <w:rFonts w:cs="Times New Roman"/>
                <w:b/>
                <w:bCs/>
                <w:sz w:val="28"/>
                <w:szCs w:val="28"/>
                <w:lang w:val="uk-UA"/>
              </w:rPr>
            </w:pPr>
            <w:r w:rsidRPr="008E241F">
              <w:rPr>
                <w:rFonts w:cs="Times New Roman"/>
                <w:b/>
                <w:bCs/>
                <w:sz w:val="28"/>
                <w:szCs w:val="28"/>
                <w:lang w:val="uk-UA"/>
              </w:rPr>
              <w:t>2. З метою виявлення та запобігання зловживанням на оптових енергетичних ринках Регулятор здійснює моніторинг торгівельних операцій з оптовими енергетичними продуктами.</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Інформація щодо учасників оптових енергетичних ринків, отримана у процесі моніторингу, не підлягає розголошенню Регулятором, його працівниками, крім випадків передбачених законом.</w:t>
            </w:r>
          </w:p>
          <w:p w:rsidR="008E241F" w:rsidRPr="008E241F" w:rsidRDefault="008E241F" w:rsidP="00FD65A7">
            <w:pPr>
              <w:pStyle w:val="18"/>
              <w:widowControl w:val="0"/>
              <w:shd w:val="clear" w:color="auto" w:fill="auto"/>
              <w:tabs>
                <w:tab w:val="left" w:pos="990"/>
                <w:tab w:val="left" w:pos="1276"/>
              </w:tabs>
              <w:spacing w:before="0" w:after="0" w:line="240" w:lineRule="auto"/>
              <w:ind w:firstLine="667"/>
              <w:rPr>
                <w:rFonts w:cs="Times New Roman"/>
                <w:b/>
                <w:bCs/>
                <w:sz w:val="28"/>
                <w:szCs w:val="28"/>
                <w:lang w:val="uk-UA"/>
              </w:rPr>
            </w:pPr>
            <w:r w:rsidRPr="008E241F">
              <w:rPr>
                <w:rFonts w:cs="Times New Roman"/>
                <w:b/>
                <w:bCs/>
                <w:sz w:val="28"/>
                <w:szCs w:val="28"/>
                <w:lang w:val="uk-UA"/>
              </w:rPr>
              <w:t>3. У разі, якщо у процесі моніторингу торгівельної діяльності з оптовими енергетичними продуктами Регулятором виявлено факт та/або обставини, які мають ознаки порушення встановлених Законом обмежень щодо поводження з інсайдерською інформацію, або виявлено дії, що мають ознаки маніпулювання або спроби маніпулювання на оптових енергетичних ринках, Регулятор ініціює розслідування виявлених порушень.</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Розслідування порушень на оптових енергетичних ринках здійснюється відповідно до порядку проведення розслідування порушень щодо функціонування оптових енергетичних ринків, який розробляється та затверджується Регулятором з урахуванням вимог статті 20-2 Закону.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lastRenderedPageBreak/>
              <w:t>Під час проведення розслідування Регулятор повинен повно і всебічно розглянути всі факти та обставини, які свідчать про вчинення порушення і, встановити причинно-наслідковий зв’язок між діями та наслідками, мотиви та вину</w:t>
            </w:r>
            <w:r w:rsidRPr="008E241F">
              <w:rPr>
                <w:rFonts w:ascii="Times New Roman" w:hAnsi="Times New Roman" w:cs="Times New Roman"/>
                <w:sz w:val="28"/>
                <w:szCs w:val="28"/>
                <w:lang w:val="uk-UA"/>
              </w:rPr>
              <w:t xml:space="preserve"> </w:t>
            </w:r>
            <w:r w:rsidRPr="008E241F">
              <w:rPr>
                <w:rFonts w:ascii="Times New Roman" w:eastAsia="Times New Roman" w:hAnsi="Times New Roman" w:cs="Times New Roman"/>
                <w:b/>
                <w:bCs/>
                <w:sz w:val="28"/>
                <w:szCs w:val="28"/>
                <w:lang w:val="uk-UA" w:eastAsia="ru-RU"/>
              </w:rPr>
              <w:t>учасника оптових енергетичних ринків у вчиненні дії або бездіяльності, що завдала матеріальної шкоди.</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Порядок проведення розслідування порушень щодо функціонування оптових енергетичних ринків</w:t>
            </w:r>
            <w:r w:rsidRPr="008E241F" w:rsidDel="00FC6F2D">
              <w:rPr>
                <w:rFonts w:cs="Times New Roman"/>
                <w:b/>
                <w:bCs/>
                <w:sz w:val="28"/>
                <w:szCs w:val="28"/>
                <w:lang w:val="uk-UA"/>
              </w:rPr>
              <w:t xml:space="preserve"> </w:t>
            </w:r>
            <w:r w:rsidRPr="008E241F">
              <w:rPr>
                <w:rFonts w:cs="Times New Roman"/>
                <w:b/>
                <w:bCs/>
                <w:sz w:val="28"/>
                <w:szCs w:val="28"/>
                <w:lang w:val="uk-UA"/>
              </w:rPr>
              <w:t>є нормативно-правовим актом що підлягає погодженню Антимонопольним комітетом України та державній реєстрації Міністерством юстиції України.</w:t>
            </w:r>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sz w:val="28"/>
                <w:szCs w:val="28"/>
                <w:lang w:val="uk-UA"/>
              </w:rPr>
            </w:pPr>
            <w:bookmarkStart w:id="238" w:name="_Hlk57044406"/>
            <w:bookmarkEnd w:id="236"/>
            <w:r w:rsidRPr="008E241F">
              <w:rPr>
                <w:rFonts w:ascii="Times New Roman" w:hAnsi="Times New Roman" w:cs="Times New Roman"/>
                <w:b/>
                <w:bCs/>
                <w:sz w:val="28"/>
                <w:szCs w:val="28"/>
                <w:lang w:val="uk-UA"/>
              </w:rPr>
              <w:lastRenderedPageBreak/>
              <w:t>Стаття відсутня</w:t>
            </w:r>
          </w:p>
        </w:tc>
        <w:tc>
          <w:tcPr>
            <w:tcW w:w="2476" w:type="pct"/>
          </w:tcPr>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Стаття 20-2. Проведення розслідувань щодо функціонування ринків електричної енергії та природного газу</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1. Розслідування щодо функціонування ринків електричної енергії та природного газу передбачає:</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1) проведення попереднього розслідування, за результатами якого готуються пропозиції щодо доцільності проведення розслідування;</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2) прийняття рішення про початок розслідування або відмову від проведення розслідування, формування органу з розслідування;</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3) з’ясування всіх обставин, що мають значення для розслідування, та підготовка звіту про розслідування;</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4) надання суб'єктом розслідування доказів, пояснень, заперечень;</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5) прийняття Регулятором рішення за результатами розслідування.</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2. Під час проведення розслідування Регулятор має право:</w:t>
            </w:r>
          </w:p>
          <w:p w:rsidR="008E241F" w:rsidRPr="008E241F" w:rsidRDefault="008E241F" w:rsidP="00FD65A7">
            <w:pPr>
              <w:pStyle w:val="18"/>
              <w:widowControl w:val="0"/>
              <w:shd w:val="clear" w:color="auto" w:fill="auto"/>
              <w:tabs>
                <w:tab w:val="left" w:pos="1276"/>
                <w:tab w:val="left" w:pos="1440"/>
              </w:tabs>
              <w:spacing w:before="0" w:after="0" w:line="240" w:lineRule="auto"/>
              <w:ind w:firstLine="667"/>
              <w:rPr>
                <w:rFonts w:cs="Times New Roman"/>
                <w:b/>
                <w:bCs/>
                <w:sz w:val="28"/>
                <w:szCs w:val="28"/>
                <w:lang w:val="uk-UA"/>
              </w:rPr>
            </w:pPr>
            <w:r w:rsidRPr="008E241F">
              <w:rPr>
                <w:rFonts w:cs="Times New Roman"/>
                <w:b/>
                <w:bCs/>
                <w:sz w:val="28"/>
                <w:szCs w:val="28"/>
                <w:lang w:val="uk-UA"/>
              </w:rPr>
              <w:t xml:space="preserve">1) вимагати від учасників оптового енергетичного ринку, а також осіб, які професійно організовують операції </w:t>
            </w:r>
            <w:r w:rsidRPr="008E241F">
              <w:rPr>
                <w:rFonts w:cs="Times New Roman"/>
                <w:b/>
                <w:bCs/>
                <w:sz w:val="28"/>
                <w:szCs w:val="28"/>
                <w:lang w:val="uk-UA"/>
              </w:rPr>
              <w:lastRenderedPageBreak/>
              <w:t>з оптовими енергетичними продуктами, надання копій документів, інформації, пояснень з питань, пов'язаних з предметом розслідування;</w:t>
            </w:r>
          </w:p>
          <w:p w:rsidR="008E241F" w:rsidRPr="008E241F" w:rsidRDefault="008E241F" w:rsidP="00FD65A7">
            <w:pPr>
              <w:autoSpaceDE w:val="0"/>
              <w:autoSpaceDN w:val="0"/>
              <w:adjustRightInd w:val="0"/>
              <w:spacing w:after="0" w:line="240" w:lineRule="auto"/>
              <w:ind w:firstLine="667"/>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2) отримувати від Антимонопольного комітету України, Національної комісії з цінних паперів та фондового ринку, інших органів державної влади, експертних організацій наявну у них інформацію, що може містити докази порушень функціонування ринків електричної енергії та природного газу;</w:t>
            </w:r>
          </w:p>
          <w:p w:rsidR="008E241F" w:rsidRPr="008E241F" w:rsidRDefault="008E241F" w:rsidP="00FD65A7">
            <w:pPr>
              <w:pStyle w:val="18"/>
              <w:widowControl w:val="0"/>
              <w:shd w:val="clear" w:color="auto" w:fill="auto"/>
              <w:tabs>
                <w:tab w:val="left" w:pos="1276"/>
                <w:tab w:val="left" w:pos="1440"/>
              </w:tabs>
              <w:spacing w:before="0" w:after="0" w:line="240" w:lineRule="auto"/>
              <w:ind w:firstLine="667"/>
              <w:rPr>
                <w:rFonts w:cs="Times New Roman"/>
                <w:b/>
                <w:bCs/>
                <w:sz w:val="28"/>
                <w:szCs w:val="28"/>
                <w:lang w:val="uk-UA"/>
              </w:rPr>
            </w:pPr>
            <w:r w:rsidRPr="008E241F">
              <w:rPr>
                <w:rFonts w:cs="Times New Roman"/>
                <w:b/>
                <w:bCs/>
                <w:sz w:val="28"/>
                <w:szCs w:val="28"/>
                <w:lang w:val="uk-UA"/>
              </w:rPr>
              <w:t>3) призначати експертизу та експерта з числа осіб, які володіють необхідними знаннями для надання експертного висновку;</w:t>
            </w:r>
          </w:p>
          <w:p w:rsidR="008E241F" w:rsidRPr="008E241F" w:rsidRDefault="008E241F" w:rsidP="00FD65A7">
            <w:pPr>
              <w:pStyle w:val="18"/>
              <w:widowControl w:val="0"/>
              <w:shd w:val="clear" w:color="auto" w:fill="auto"/>
              <w:tabs>
                <w:tab w:val="left" w:pos="1276"/>
                <w:tab w:val="left" w:pos="1435"/>
              </w:tabs>
              <w:spacing w:before="0" w:after="0" w:line="240" w:lineRule="auto"/>
              <w:ind w:firstLine="667"/>
              <w:rPr>
                <w:rFonts w:cs="Times New Roman"/>
                <w:b/>
                <w:bCs/>
                <w:sz w:val="28"/>
                <w:szCs w:val="28"/>
                <w:lang w:val="uk-UA"/>
              </w:rPr>
            </w:pPr>
            <w:r w:rsidRPr="008E241F">
              <w:rPr>
                <w:rFonts w:cs="Times New Roman"/>
                <w:b/>
                <w:bCs/>
                <w:sz w:val="28"/>
                <w:szCs w:val="28"/>
                <w:lang w:val="uk-UA"/>
              </w:rPr>
              <w:t>4) у разі перешкоджання працівникам Регулятора у виконанні ними повноважень залучати поліцейських для виконання повноважень, подолання перешкод у виконанні повноважень;</w:t>
            </w:r>
          </w:p>
          <w:p w:rsidR="008E241F" w:rsidRPr="008E241F" w:rsidRDefault="008E241F" w:rsidP="00FD65A7">
            <w:pPr>
              <w:pStyle w:val="18"/>
              <w:widowControl w:val="0"/>
              <w:shd w:val="clear" w:color="auto" w:fill="auto"/>
              <w:tabs>
                <w:tab w:val="left" w:pos="1276"/>
                <w:tab w:val="left" w:pos="1440"/>
              </w:tabs>
              <w:spacing w:before="0" w:after="0" w:line="240" w:lineRule="auto"/>
              <w:ind w:firstLine="667"/>
              <w:rPr>
                <w:rFonts w:cs="Times New Roman"/>
                <w:b/>
                <w:bCs/>
                <w:sz w:val="28"/>
                <w:szCs w:val="28"/>
                <w:lang w:val="uk-UA"/>
              </w:rPr>
            </w:pPr>
            <w:r w:rsidRPr="008E241F">
              <w:rPr>
                <w:rFonts w:cs="Times New Roman"/>
                <w:b/>
                <w:bCs/>
                <w:sz w:val="28"/>
                <w:szCs w:val="28"/>
                <w:lang w:val="uk-UA"/>
              </w:rPr>
              <w:t>5) вимагати припинення дій, що перешкоджають здійсненню розслідування.</w:t>
            </w:r>
          </w:p>
          <w:p w:rsidR="008E241F" w:rsidRPr="008E241F" w:rsidRDefault="008E241F" w:rsidP="00FD65A7">
            <w:pPr>
              <w:pStyle w:val="18"/>
              <w:widowControl w:val="0"/>
              <w:shd w:val="clear" w:color="auto" w:fill="auto"/>
              <w:tabs>
                <w:tab w:val="left" w:pos="998"/>
                <w:tab w:val="left" w:pos="1276"/>
              </w:tabs>
              <w:spacing w:before="0" w:after="0" w:line="240" w:lineRule="auto"/>
              <w:ind w:firstLine="709"/>
              <w:rPr>
                <w:rFonts w:cs="Times New Roman"/>
                <w:b/>
                <w:bCs/>
                <w:color w:val="000000"/>
                <w:sz w:val="28"/>
                <w:szCs w:val="28"/>
                <w:lang w:val="uk-UA"/>
              </w:rPr>
            </w:pPr>
            <w:r w:rsidRPr="008E241F">
              <w:rPr>
                <w:rFonts w:cs="Times New Roman"/>
                <w:b/>
                <w:bCs/>
                <w:sz w:val="28"/>
                <w:szCs w:val="28"/>
                <w:lang w:val="uk-UA"/>
              </w:rPr>
              <w:t xml:space="preserve">3. За результатами розслідування Регулятор: </w:t>
            </w:r>
            <w:r w:rsidRPr="008E241F">
              <w:rPr>
                <w:rFonts w:cs="Times New Roman"/>
                <w:b/>
                <w:bCs/>
                <w:color w:val="000000"/>
                <w:sz w:val="28"/>
                <w:szCs w:val="28"/>
                <w:lang w:val="uk-UA"/>
              </w:rPr>
              <w:t xml:space="preserve">публікує звіт про результати розслідування порушень щодо функціонування оптового енергетичного ринку; </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color w:val="000000"/>
                <w:sz w:val="28"/>
                <w:szCs w:val="28"/>
                <w:lang w:val="uk-UA"/>
              </w:rPr>
            </w:pPr>
            <w:r w:rsidRPr="008E241F">
              <w:rPr>
                <w:rFonts w:cs="Times New Roman"/>
                <w:b/>
                <w:bCs/>
                <w:color w:val="000000"/>
                <w:sz w:val="28"/>
                <w:szCs w:val="28"/>
                <w:lang w:val="uk-UA"/>
              </w:rPr>
              <w:t>приймати рішення щодо ініціації процедур в межах заходів державного нагляду та контролю;</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color w:val="000000"/>
                <w:sz w:val="28"/>
                <w:szCs w:val="28"/>
                <w:lang w:val="uk-UA"/>
              </w:rPr>
            </w:pPr>
            <w:r w:rsidRPr="008E241F">
              <w:rPr>
                <w:rFonts w:cs="Times New Roman"/>
                <w:b/>
                <w:bCs/>
                <w:color w:val="000000"/>
                <w:sz w:val="28"/>
                <w:szCs w:val="28"/>
                <w:lang w:val="uk-UA"/>
              </w:rPr>
              <w:t>приймати рішення про необхідність ініціації змін до нормативно-правових актів задля усунення неналежного функціонування оптових енергетичних ринків;</w:t>
            </w:r>
          </w:p>
          <w:p w:rsidR="008E241F" w:rsidRPr="008E241F" w:rsidRDefault="008E241F" w:rsidP="00FD65A7">
            <w:pPr>
              <w:pStyle w:val="18"/>
              <w:widowControl w:val="0"/>
              <w:shd w:val="clear" w:color="auto" w:fill="auto"/>
              <w:tabs>
                <w:tab w:val="left" w:pos="998"/>
                <w:tab w:val="left" w:pos="1276"/>
              </w:tabs>
              <w:spacing w:before="0" w:after="0" w:line="240" w:lineRule="auto"/>
              <w:ind w:firstLine="709"/>
              <w:rPr>
                <w:rFonts w:cs="Times New Roman"/>
                <w:b/>
                <w:bCs/>
                <w:sz w:val="28"/>
                <w:szCs w:val="28"/>
                <w:lang w:val="uk-UA"/>
              </w:rPr>
            </w:pPr>
            <w:r w:rsidRPr="008E241F">
              <w:rPr>
                <w:rFonts w:cs="Times New Roman"/>
                <w:b/>
                <w:bCs/>
                <w:color w:val="000000"/>
                <w:sz w:val="28"/>
                <w:szCs w:val="28"/>
                <w:lang w:val="uk-UA"/>
              </w:rPr>
              <w:t>приймає рішення щодо відсутності доказів порушення встановлених Законом обмежень щодо щодо функціонування оптового енергетичного ринку</w:t>
            </w:r>
            <w:r w:rsidRPr="008E241F">
              <w:rPr>
                <w:rFonts w:cs="Times New Roman"/>
                <w:b/>
                <w:bCs/>
                <w:sz w:val="28"/>
                <w:szCs w:val="28"/>
                <w:lang w:val="uk-UA"/>
              </w:rPr>
              <w:t xml:space="preserve">; або </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приймає обов'язкові до виконання учасником оптового енергетичного ринку рішення про усунення виявлених порушень;  та/або</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lastRenderedPageBreak/>
              <w:t>накладає штрафні санкції та вживає інші заходи, передбачених законом;  та/або</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розглядає справи про адміністративні правопорушення, приймати постанови про притягнення до адміністративної відповідальності; та/або</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звертається до правоохоронних органів із заявами про порушення кримінальних справ (у разі наявності підстав); та/або</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звертається до Антимонопольного комітету України із заявами (поданням) про порушення законодавства про захист економічної конкуренції (у разі наявності підстав); та/або</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звертатись до Національної комісії з цінних паперів та фондового ринку щодо притягнення до відповідальності осіб, які професійно організовують операції з оптовими енергетичними продуктами.</w:t>
            </w:r>
          </w:p>
          <w:p w:rsidR="008E241F" w:rsidRPr="008E241F" w:rsidRDefault="008E241F" w:rsidP="00FD65A7">
            <w:pPr>
              <w:pStyle w:val="18"/>
              <w:widowControl w:val="0"/>
              <w:shd w:val="clear" w:color="auto" w:fill="auto"/>
              <w:tabs>
                <w:tab w:val="left" w:pos="994"/>
                <w:tab w:val="left" w:pos="1276"/>
              </w:tabs>
              <w:spacing w:before="0" w:after="0" w:line="240" w:lineRule="auto"/>
              <w:ind w:firstLine="709"/>
              <w:rPr>
                <w:rFonts w:cs="Times New Roman"/>
                <w:b/>
                <w:bCs/>
                <w:sz w:val="28"/>
                <w:szCs w:val="28"/>
                <w:lang w:val="uk-UA"/>
              </w:rPr>
            </w:pPr>
            <w:r w:rsidRPr="008E241F">
              <w:rPr>
                <w:rFonts w:cs="Times New Roman"/>
                <w:b/>
                <w:bCs/>
                <w:sz w:val="28"/>
                <w:szCs w:val="28"/>
                <w:lang w:val="uk-UA"/>
              </w:rPr>
              <w:t>4. Членам Регулятора, його працівникам (у тому числі колишнім), іншим органам державної влади,  експертним організаціям та експертам, що залучені до розслідування, учасниками оптового енергетичного ринку та третім особам забороняється розголошувати інформацію щодо перебігу роз</w:t>
            </w:r>
            <w:r w:rsidR="0065267B">
              <w:rPr>
                <w:rFonts w:cs="Times New Roman"/>
                <w:b/>
                <w:bCs/>
                <w:sz w:val="28"/>
                <w:szCs w:val="28"/>
                <w:lang w:val="uk-UA"/>
              </w:rPr>
              <w:t>с</w:t>
            </w:r>
            <w:r w:rsidRPr="008E241F">
              <w:rPr>
                <w:rFonts w:cs="Times New Roman"/>
                <w:b/>
                <w:bCs/>
                <w:sz w:val="28"/>
                <w:szCs w:val="28"/>
                <w:lang w:val="uk-UA"/>
              </w:rPr>
              <w:t>лідування, професійну інформацію та іншу інформацію, отриману в ході розслідування порушень щодо функціонування оптового енергетичного ринку, крім випадків, передбачених законом.</w:t>
            </w:r>
          </w:p>
          <w:p w:rsidR="008E241F" w:rsidRPr="008E241F" w:rsidRDefault="008E241F" w:rsidP="00FD65A7">
            <w:pPr>
              <w:pStyle w:val="18"/>
              <w:widowControl w:val="0"/>
              <w:shd w:val="clear" w:color="auto" w:fill="auto"/>
              <w:tabs>
                <w:tab w:val="left" w:pos="1276"/>
              </w:tabs>
              <w:spacing w:before="0" w:after="0" w:line="240" w:lineRule="auto"/>
              <w:ind w:firstLine="709"/>
              <w:rPr>
                <w:rFonts w:cs="Times New Roman"/>
                <w:b/>
                <w:bCs/>
                <w:sz w:val="28"/>
                <w:szCs w:val="28"/>
                <w:lang w:val="uk-UA"/>
              </w:rPr>
            </w:pPr>
          </w:p>
        </w:tc>
      </w:tr>
      <w:bookmarkEnd w:id="237"/>
      <w:bookmarkEnd w:id="238"/>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22. </w:t>
            </w:r>
            <w:r w:rsidRPr="008E241F">
              <w:rPr>
                <w:rFonts w:ascii="Times New Roman" w:hAnsi="Times New Roman" w:cs="Times New Roman"/>
                <w:color w:val="000000"/>
                <w:sz w:val="28"/>
                <w:szCs w:val="28"/>
                <w:lang w:val="uk-UA"/>
              </w:rPr>
              <w:t>Відповідальність за порушення законодавства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39" w:name="n430"/>
            <w:bookmarkEnd w:id="239"/>
            <w:r w:rsidRPr="008E241F">
              <w:rPr>
                <w:rFonts w:ascii="Times New Roman" w:hAnsi="Times New Roman" w:cs="Times New Roman"/>
                <w:color w:val="000000"/>
                <w:sz w:val="28"/>
                <w:szCs w:val="28"/>
                <w:lang w:val="uk-UA"/>
              </w:rPr>
              <w:t xml:space="preserve">1. Суб’єкти господарювання, що провадять діяльність у сферах енергетики та комунальних послуг, несуть відповідальність за правопорушення у сферах енергетики та комунальних послуг, визначені </w:t>
            </w:r>
            <w:r w:rsidRPr="008E241F">
              <w:rPr>
                <w:rFonts w:ascii="Times New Roman" w:hAnsi="Times New Roman" w:cs="Times New Roman"/>
                <w:sz w:val="28"/>
                <w:szCs w:val="28"/>
                <w:lang w:val="uk-UA"/>
              </w:rPr>
              <w:t>законами України </w:t>
            </w:r>
            <w:hyperlink r:id="rId26" w:tgtFrame="_blank" w:history="1">
              <w:r w:rsidRPr="008E241F">
                <w:rPr>
                  <w:rFonts w:ascii="Times New Roman" w:hAnsi="Times New Roman" w:cs="Times New Roman"/>
                  <w:sz w:val="28"/>
                  <w:szCs w:val="28"/>
                  <w:lang w:val="uk-UA"/>
                </w:rPr>
                <w:t xml:space="preserve">"Про природні </w:t>
              </w:r>
              <w:r w:rsidRPr="008E241F">
                <w:rPr>
                  <w:rFonts w:ascii="Times New Roman" w:hAnsi="Times New Roman" w:cs="Times New Roman"/>
                  <w:sz w:val="28"/>
                  <w:szCs w:val="28"/>
                  <w:lang w:val="uk-UA"/>
                </w:rPr>
                <w:lastRenderedPageBreak/>
                <w:t>монополії"</w:t>
              </w:r>
            </w:hyperlink>
            <w:r w:rsidRPr="008E241F">
              <w:rPr>
                <w:rFonts w:ascii="Times New Roman" w:hAnsi="Times New Roman" w:cs="Times New Roman"/>
                <w:sz w:val="28"/>
                <w:szCs w:val="28"/>
                <w:lang w:val="uk-UA"/>
              </w:rPr>
              <w:t>, </w:t>
            </w:r>
            <w:hyperlink r:id="rId27" w:tgtFrame="_blank" w:history="1">
              <w:r w:rsidRPr="008E241F">
                <w:rPr>
                  <w:rFonts w:ascii="Times New Roman" w:hAnsi="Times New Roman" w:cs="Times New Roman"/>
                  <w:sz w:val="28"/>
                  <w:szCs w:val="28"/>
                  <w:lang w:val="uk-UA"/>
                </w:rPr>
                <w:t>"Про комбіноване виробництво теплової та електричної енергії (когенерацію) та використання скидного енергопотенціалу"</w:t>
              </w:r>
            </w:hyperlink>
            <w:r w:rsidRPr="008E241F">
              <w:rPr>
                <w:rFonts w:ascii="Times New Roman" w:hAnsi="Times New Roman" w:cs="Times New Roman"/>
                <w:sz w:val="28"/>
                <w:szCs w:val="28"/>
                <w:lang w:val="uk-UA"/>
              </w:rPr>
              <w:t>, </w:t>
            </w:r>
            <w:hyperlink r:id="rId28" w:tgtFrame="_blank" w:history="1">
              <w:r w:rsidRPr="008E241F">
                <w:rPr>
                  <w:rFonts w:ascii="Times New Roman" w:hAnsi="Times New Roman" w:cs="Times New Roman"/>
                  <w:sz w:val="28"/>
                  <w:szCs w:val="28"/>
                  <w:lang w:val="uk-UA"/>
                </w:rPr>
                <w:t>"Про ринок електричної енергії"</w:t>
              </w:r>
            </w:hyperlink>
            <w:r w:rsidRPr="008E241F">
              <w:rPr>
                <w:rFonts w:ascii="Times New Roman" w:hAnsi="Times New Roman" w:cs="Times New Roman"/>
                <w:sz w:val="28"/>
                <w:szCs w:val="28"/>
                <w:lang w:val="uk-UA"/>
              </w:rPr>
              <w:t>, </w:t>
            </w:r>
            <w:hyperlink r:id="rId29" w:tgtFrame="_blank" w:history="1">
              <w:r w:rsidRPr="008E241F">
                <w:rPr>
                  <w:rFonts w:ascii="Times New Roman" w:hAnsi="Times New Roman" w:cs="Times New Roman"/>
                  <w:sz w:val="28"/>
                  <w:szCs w:val="28"/>
                  <w:lang w:val="uk-UA"/>
                </w:rPr>
                <w:t>"Про ринок природного газу"</w:t>
              </w:r>
            </w:hyperlink>
            <w:r w:rsidRPr="008E241F">
              <w:rPr>
                <w:rFonts w:ascii="Times New Roman" w:hAnsi="Times New Roman" w:cs="Times New Roman"/>
                <w:sz w:val="28"/>
                <w:szCs w:val="28"/>
                <w:lang w:val="uk-UA"/>
              </w:rPr>
              <w:t>, </w:t>
            </w:r>
            <w:hyperlink r:id="rId30" w:tgtFrame="_blank" w:history="1">
              <w:r w:rsidRPr="008E241F">
                <w:rPr>
                  <w:rFonts w:ascii="Times New Roman" w:hAnsi="Times New Roman" w:cs="Times New Roman"/>
                  <w:sz w:val="28"/>
                  <w:szCs w:val="28"/>
                  <w:lang w:val="uk-UA"/>
                </w:rPr>
                <w:t>"Про трубопровідний транспорт"</w:t>
              </w:r>
            </w:hyperlink>
            <w:r w:rsidRPr="008E241F">
              <w:rPr>
                <w:rFonts w:ascii="Times New Roman" w:hAnsi="Times New Roman" w:cs="Times New Roman"/>
                <w:sz w:val="28"/>
                <w:szCs w:val="28"/>
                <w:lang w:val="uk-UA"/>
              </w:rPr>
              <w:t>, </w:t>
            </w:r>
            <w:hyperlink r:id="rId31" w:tgtFrame="_blank" w:history="1">
              <w:r w:rsidRPr="008E241F">
                <w:rPr>
                  <w:rFonts w:ascii="Times New Roman" w:hAnsi="Times New Roman" w:cs="Times New Roman"/>
                  <w:sz w:val="28"/>
                  <w:szCs w:val="28"/>
                  <w:lang w:val="uk-UA"/>
                </w:rPr>
                <w:t>"Про теплопостачання"</w:t>
              </w:r>
            </w:hyperlink>
            <w:r w:rsidRPr="008E241F">
              <w:rPr>
                <w:rFonts w:ascii="Times New Roman" w:hAnsi="Times New Roman" w:cs="Times New Roman"/>
                <w:sz w:val="28"/>
                <w:szCs w:val="28"/>
                <w:lang w:val="uk-UA"/>
              </w:rPr>
              <w:t>, </w:t>
            </w:r>
            <w:hyperlink r:id="rId32" w:tgtFrame="_blank" w:history="1">
              <w:r w:rsidRPr="008E241F">
                <w:rPr>
                  <w:rFonts w:ascii="Times New Roman" w:hAnsi="Times New Roman" w:cs="Times New Roman"/>
                  <w:sz w:val="28"/>
                  <w:szCs w:val="28"/>
                  <w:lang w:val="uk-UA"/>
                </w:rPr>
                <w:t>"Про питну воду та питне водопостачання"</w:t>
              </w:r>
            </w:hyperlink>
            <w:r w:rsidRPr="008E241F">
              <w:rPr>
                <w:rFonts w:ascii="Times New Roman" w:hAnsi="Times New Roman" w:cs="Times New Roman"/>
                <w:sz w:val="28"/>
                <w:szCs w:val="28"/>
                <w:lang w:val="uk-UA"/>
              </w:rPr>
              <w:t>, </w:t>
            </w:r>
            <w:hyperlink r:id="rId33" w:tgtFrame="_blank" w:history="1">
              <w:r w:rsidRPr="008E241F">
                <w:rPr>
                  <w:rFonts w:ascii="Times New Roman" w:hAnsi="Times New Roman" w:cs="Times New Roman"/>
                  <w:sz w:val="28"/>
                  <w:szCs w:val="28"/>
                  <w:lang w:val="uk-UA"/>
                </w:rPr>
                <w:t>"Про державне регулювання у сфері комунальних послуг"</w:t>
              </w:r>
            </w:hyperlink>
            <w:r w:rsidRPr="008E241F">
              <w:rPr>
                <w:rFonts w:ascii="Times New Roman" w:hAnsi="Times New Roman" w:cs="Times New Roman"/>
                <w:sz w:val="28"/>
                <w:szCs w:val="28"/>
                <w:lang w:val="uk-UA"/>
              </w:rPr>
              <w:t xml:space="preserve"> та іншими </w:t>
            </w:r>
            <w:r w:rsidRPr="008E241F">
              <w:rPr>
                <w:rFonts w:ascii="Times New Roman" w:hAnsi="Times New Roman" w:cs="Times New Roman"/>
                <w:color w:val="000000"/>
                <w:sz w:val="28"/>
                <w:szCs w:val="28"/>
                <w:lang w:val="uk-UA"/>
              </w:rPr>
              <w:t>законами, що регулюють відносини у відповідних сферах.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0" w:name="n606"/>
            <w:bookmarkStart w:id="241" w:name="n431"/>
            <w:bookmarkEnd w:id="240"/>
            <w:bookmarkEnd w:id="241"/>
            <w:r w:rsidRPr="008E241F">
              <w:rPr>
                <w:rFonts w:ascii="Times New Roman" w:hAnsi="Times New Roman" w:cs="Times New Roman"/>
                <w:color w:val="000000"/>
                <w:sz w:val="28"/>
                <w:szCs w:val="28"/>
                <w:lang w:val="uk-UA"/>
              </w:rPr>
              <w:t>Посадові особи суб’єктів господарювання, що провадять діяльність у сферах енергетики та комунальних послуг, несуть адміністративну та кримінальну відповідальність за порушення законодавства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2" w:name="n432"/>
            <w:bookmarkEnd w:id="242"/>
            <w:r w:rsidRPr="008E241F">
              <w:rPr>
                <w:rFonts w:ascii="Times New Roman" w:hAnsi="Times New Roman" w:cs="Times New Roman"/>
                <w:color w:val="000000"/>
                <w:sz w:val="28"/>
                <w:szCs w:val="28"/>
                <w:lang w:val="uk-UA"/>
              </w:rPr>
              <w:t>2. За порушення законодавства у сферах енергетики та комунальних послуг до суб’єктів господарювання, що провадять діяльність у відповідній сфері, Регулятор може застосовувати санкції у вигляді: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3" w:name="n433"/>
            <w:bookmarkEnd w:id="243"/>
            <w:r w:rsidRPr="008E241F">
              <w:rPr>
                <w:rFonts w:ascii="Times New Roman" w:hAnsi="Times New Roman" w:cs="Times New Roman"/>
                <w:color w:val="000000"/>
                <w:sz w:val="28"/>
                <w:szCs w:val="28"/>
                <w:lang w:val="uk-UA"/>
              </w:rPr>
              <w:t>1) застереження та/або попередження про необхідність усунення порушень;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4" w:name="n434"/>
            <w:bookmarkEnd w:id="244"/>
            <w:r w:rsidRPr="008E241F">
              <w:rPr>
                <w:rFonts w:ascii="Times New Roman" w:hAnsi="Times New Roman" w:cs="Times New Roman"/>
                <w:color w:val="000000"/>
                <w:sz w:val="28"/>
                <w:szCs w:val="28"/>
                <w:lang w:val="uk-UA"/>
              </w:rPr>
              <w:t>2) накладення штрафу;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5" w:name="n435"/>
            <w:bookmarkEnd w:id="245"/>
            <w:r w:rsidRPr="008E241F">
              <w:rPr>
                <w:rFonts w:ascii="Times New Roman" w:hAnsi="Times New Roman" w:cs="Times New Roman"/>
                <w:color w:val="000000"/>
                <w:sz w:val="28"/>
                <w:szCs w:val="28"/>
                <w:lang w:val="uk-UA"/>
              </w:rPr>
              <w:t>3) зупинення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6" w:name="n436"/>
            <w:bookmarkEnd w:id="246"/>
            <w:r w:rsidRPr="008E241F">
              <w:rPr>
                <w:rFonts w:ascii="Times New Roman" w:hAnsi="Times New Roman" w:cs="Times New Roman"/>
                <w:color w:val="000000"/>
                <w:sz w:val="28"/>
                <w:szCs w:val="28"/>
                <w:lang w:val="uk-UA"/>
              </w:rPr>
              <w:t>4) анулювання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7" w:name="n437"/>
            <w:bookmarkEnd w:id="247"/>
            <w:r w:rsidRPr="008E241F">
              <w:rPr>
                <w:rFonts w:ascii="Times New Roman" w:hAnsi="Times New Roman" w:cs="Times New Roman"/>
                <w:color w:val="000000"/>
                <w:sz w:val="28"/>
                <w:szCs w:val="28"/>
                <w:lang w:val="uk-UA"/>
              </w:rPr>
              <w:t>За порушення законодавства у сферах енергетики та комунальних послуг до посадових осіб суб’єктів господарювання, що провадять діяльність у відповідній сфері, Регулятор може застосовувати адміністративні стягнення.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48" w:name="n438"/>
            <w:bookmarkEnd w:id="248"/>
            <w:r w:rsidRPr="008E241F">
              <w:rPr>
                <w:rFonts w:ascii="Times New Roman" w:hAnsi="Times New Roman" w:cs="Times New Roman"/>
                <w:color w:val="000000"/>
                <w:sz w:val="28"/>
                <w:szCs w:val="28"/>
                <w:lang w:val="uk-UA"/>
              </w:rPr>
              <w:t xml:space="preserve">3. У разі виявлення порушень законодавства у сферах енергетики та комунальних послуг Регулятор у 30-денний строк з дня складення акта перевірки розглядає питання відповідальності суб’єкта господарювання, його посадових осіб на своєму засіданні та приймає рішення про застосування до суб’єкта господарювання санкцій та/або застосування адміністративного стягнення до посадової особи такого суб’єкта </w:t>
            </w:r>
            <w:r w:rsidRPr="008E241F">
              <w:rPr>
                <w:rFonts w:ascii="Times New Roman" w:hAnsi="Times New Roman" w:cs="Times New Roman"/>
                <w:color w:val="000000"/>
                <w:sz w:val="28"/>
                <w:szCs w:val="28"/>
                <w:lang w:val="uk-UA"/>
              </w:rPr>
              <w:lastRenderedPageBreak/>
              <w:t>господарювання. При застосуванні санкцій Регулятор має дотримуватися принципів пропорційності порушення і покарання та ефективності санкцій, які мають стримуючий вплив.</w:t>
            </w:r>
          </w:p>
          <w:p w:rsidR="008E241F" w:rsidRDefault="008E241F" w:rsidP="0065267B">
            <w:pPr>
              <w:shd w:val="clear" w:color="auto" w:fill="FFFFFF"/>
              <w:spacing w:after="0" w:line="240" w:lineRule="auto"/>
              <w:jc w:val="both"/>
              <w:rPr>
                <w:rFonts w:ascii="Times New Roman" w:hAnsi="Times New Roman" w:cs="Times New Roman"/>
                <w:color w:val="000000"/>
                <w:sz w:val="28"/>
                <w:szCs w:val="28"/>
                <w:lang w:val="uk-UA"/>
              </w:rPr>
            </w:pPr>
            <w:bookmarkStart w:id="249" w:name="n776"/>
            <w:bookmarkStart w:id="250" w:name="n439"/>
            <w:bookmarkEnd w:id="249"/>
            <w:bookmarkEnd w:id="250"/>
          </w:p>
          <w:p w:rsidR="0065267B" w:rsidRPr="008E241F" w:rsidRDefault="0065267B" w:rsidP="0065267B">
            <w:pPr>
              <w:shd w:val="clear" w:color="auto" w:fill="FFFFFF"/>
              <w:spacing w:after="0" w:line="240" w:lineRule="auto"/>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color w:val="000000"/>
                <w:sz w:val="28"/>
                <w:szCs w:val="28"/>
                <w:lang w:val="uk-UA"/>
              </w:rPr>
              <w:t>4. Регулятор застосовує штрафні санкції до суб’єктів господарювання, що провадять діяльність у сферах енергетики та комунальних послуг</w:t>
            </w:r>
            <w:r w:rsidRPr="008E241F">
              <w:rPr>
                <w:rFonts w:ascii="Times New Roman" w:hAnsi="Times New Roman" w:cs="Times New Roman"/>
                <w:sz w:val="28"/>
                <w:szCs w:val="28"/>
                <w:lang w:val="uk-UA"/>
              </w:rPr>
              <w:t>, у розмірах, встановлених цим Законом, законами України </w:t>
            </w:r>
            <w:hyperlink r:id="rId34" w:tgtFrame="_blank" w:history="1">
              <w:r w:rsidRPr="008E241F">
                <w:rPr>
                  <w:rFonts w:ascii="Times New Roman" w:hAnsi="Times New Roman" w:cs="Times New Roman"/>
                  <w:sz w:val="28"/>
                  <w:szCs w:val="28"/>
                  <w:lang w:val="uk-UA"/>
                </w:rPr>
                <w:t>"Про ринок електричної енергії"</w:t>
              </w:r>
            </w:hyperlink>
            <w:r w:rsidRPr="008E241F">
              <w:rPr>
                <w:rFonts w:ascii="Times New Roman" w:hAnsi="Times New Roman" w:cs="Times New Roman"/>
                <w:sz w:val="28"/>
                <w:szCs w:val="28"/>
                <w:lang w:val="uk-UA"/>
              </w:rPr>
              <w:t>, </w:t>
            </w:r>
            <w:hyperlink r:id="rId35" w:tgtFrame="_blank" w:history="1">
              <w:r w:rsidRPr="008E241F">
                <w:rPr>
                  <w:rFonts w:ascii="Times New Roman" w:hAnsi="Times New Roman" w:cs="Times New Roman"/>
                  <w:sz w:val="28"/>
                  <w:szCs w:val="28"/>
                  <w:lang w:val="uk-UA"/>
                </w:rPr>
                <w:t>"Про природні монополії"</w:t>
              </w:r>
            </w:hyperlink>
            <w:r w:rsidRPr="008E241F">
              <w:rPr>
                <w:rFonts w:ascii="Times New Roman" w:hAnsi="Times New Roman" w:cs="Times New Roman"/>
                <w:sz w:val="28"/>
                <w:szCs w:val="28"/>
                <w:lang w:val="uk-UA"/>
              </w:rPr>
              <w:t>, </w:t>
            </w:r>
            <w:hyperlink r:id="rId36" w:tgtFrame="_blank" w:history="1">
              <w:r w:rsidRPr="008E241F">
                <w:rPr>
                  <w:rFonts w:ascii="Times New Roman" w:hAnsi="Times New Roman" w:cs="Times New Roman"/>
                  <w:sz w:val="28"/>
                  <w:szCs w:val="28"/>
                  <w:lang w:val="uk-UA"/>
                </w:rPr>
                <w:t>"Про питну воду та питне водопостачання"</w:t>
              </w:r>
            </w:hyperlink>
            <w:r w:rsidRPr="008E241F">
              <w:rPr>
                <w:rFonts w:ascii="Times New Roman" w:hAnsi="Times New Roman" w:cs="Times New Roman"/>
                <w:sz w:val="28"/>
                <w:szCs w:val="28"/>
                <w:lang w:val="uk-UA"/>
              </w:rPr>
              <w:t>, </w:t>
            </w:r>
            <w:hyperlink r:id="rId37" w:tgtFrame="_blank" w:history="1">
              <w:r w:rsidRPr="008E241F">
                <w:rPr>
                  <w:rFonts w:ascii="Times New Roman" w:hAnsi="Times New Roman" w:cs="Times New Roman"/>
                  <w:sz w:val="28"/>
                  <w:szCs w:val="28"/>
                  <w:lang w:val="uk-UA"/>
                </w:rPr>
                <w:t>"Про ринок природного газу"</w:t>
              </w:r>
            </w:hyperlink>
            <w:r w:rsidRPr="008E241F">
              <w:rPr>
                <w:rFonts w:ascii="Times New Roman" w:hAnsi="Times New Roman" w:cs="Times New Roman"/>
                <w:sz w:val="28"/>
                <w:szCs w:val="28"/>
                <w:lang w:val="uk-UA"/>
              </w:rPr>
              <w:t>, </w:t>
            </w:r>
            <w:hyperlink r:id="rId38" w:tgtFrame="_blank" w:history="1">
              <w:r w:rsidRPr="008E241F">
                <w:rPr>
                  <w:rFonts w:ascii="Times New Roman" w:hAnsi="Times New Roman" w:cs="Times New Roman"/>
                  <w:sz w:val="28"/>
                  <w:szCs w:val="28"/>
                  <w:lang w:val="uk-UA"/>
                </w:rPr>
                <w:t>"Про теплопостачання"</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251" w:name="n607"/>
            <w:bookmarkStart w:id="252" w:name="n440"/>
            <w:bookmarkEnd w:id="251"/>
            <w:bookmarkEnd w:id="252"/>
            <w:r w:rsidRPr="008E241F">
              <w:rPr>
                <w:rFonts w:ascii="Times New Roman" w:hAnsi="Times New Roman" w:cs="Times New Roman"/>
                <w:color w:val="000000"/>
                <w:sz w:val="28"/>
                <w:szCs w:val="28"/>
                <w:lang w:val="uk-UA"/>
              </w:rPr>
              <w:t>Адміністративні стягнення застосовуються до посадових осіб суб’єктів господарювання, що провадять діяльність у сферах енергетики та комунальних послуг, відповідно до </w:t>
            </w:r>
            <w:hyperlink r:id="rId39" w:tgtFrame="_blank" w:history="1">
              <w:r w:rsidRPr="008E241F">
                <w:rPr>
                  <w:rFonts w:ascii="Times New Roman" w:hAnsi="Times New Roman" w:cs="Times New Roman"/>
                  <w:sz w:val="28"/>
                  <w:szCs w:val="28"/>
                  <w:lang w:val="uk-UA"/>
                </w:rPr>
                <w:t>Кодексу України про адміністративні правопорушення</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53" w:name="n778"/>
            <w:bookmarkEnd w:id="253"/>
            <w:r w:rsidRPr="008E241F">
              <w:rPr>
                <w:rFonts w:ascii="Times New Roman" w:hAnsi="Times New Roman" w:cs="Times New Roman"/>
                <w:color w:val="000000"/>
                <w:sz w:val="28"/>
                <w:szCs w:val="28"/>
                <w:lang w:val="uk-UA"/>
              </w:rPr>
              <w:t>Суб’єкт господарювання не може бути притягнений до відповідальності за порушення законодавства у сферах енергетики та комунальних послуг, якщо минув строк давності притягнення до відповідальності. Строк давності притягнення до відповідальності за порушення ліцензійних умов, законодавства у сферах енергетики та комунальних послуг становить п’ять років з дня вчинення порушення, а в разі триваючого порушення - з дня закінчення вчинення порушення.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bookmarkStart w:id="254" w:name="n777"/>
            <w:bookmarkEnd w:id="254"/>
            <w:r w:rsidRPr="008E241F">
              <w:rPr>
                <w:rFonts w:ascii="Times New Roman" w:hAnsi="Times New Roman" w:cs="Times New Roman"/>
                <w:i/>
                <w:iCs/>
                <w:color w:val="000000"/>
                <w:sz w:val="28"/>
                <w:szCs w:val="28"/>
                <w:lang w:val="uk-UA"/>
              </w:rPr>
              <w:t>…….</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22. </w:t>
            </w:r>
            <w:r w:rsidRPr="008E241F">
              <w:rPr>
                <w:rFonts w:ascii="Times New Roman" w:hAnsi="Times New Roman" w:cs="Times New Roman"/>
                <w:color w:val="000000"/>
                <w:sz w:val="28"/>
                <w:szCs w:val="28"/>
                <w:lang w:val="uk-UA"/>
              </w:rPr>
              <w:t>Відповідальність за порушення законодавства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Суб’єкти господарювання, що провадять діяльність у сферах енергетики та комунальних послуг, несуть відповідальність за правопорушення у сферах енергетики та комунальних послуг, визначені законами України </w:t>
            </w:r>
            <w:hyperlink r:id="rId40" w:tgtFrame="_blank" w:history="1">
              <w:r w:rsidRPr="008E241F">
                <w:rPr>
                  <w:rFonts w:ascii="Times New Roman" w:hAnsi="Times New Roman" w:cs="Times New Roman"/>
                  <w:sz w:val="28"/>
                  <w:szCs w:val="28"/>
                  <w:lang w:val="uk-UA"/>
                </w:rPr>
                <w:t xml:space="preserve">"Про </w:t>
              </w:r>
              <w:r w:rsidRPr="008E241F">
                <w:rPr>
                  <w:rFonts w:ascii="Times New Roman" w:hAnsi="Times New Roman" w:cs="Times New Roman"/>
                  <w:sz w:val="28"/>
                  <w:szCs w:val="28"/>
                  <w:lang w:val="uk-UA"/>
                </w:rPr>
                <w:lastRenderedPageBreak/>
                <w:t>природні монополії"</w:t>
              </w:r>
            </w:hyperlink>
            <w:r w:rsidRPr="008E241F">
              <w:rPr>
                <w:rFonts w:ascii="Times New Roman" w:hAnsi="Times New Roman" w:cs="Times New Roman"/>
                <w:sz w:val="28"/>
                <w:szCs w:val="28"/>
                <w:lang w:val="uk-UA"/>
              </w:rPr>
              <w:t>, </w:t>
            </w:r>
            <w:hyperlink r:id="rId41" w:tgtFrame="_blank" w:history="1">
              <w:r w:rsidRPr="008E241F">
                <w:rPr>
                  <w:rFonts w:ascii="Times New Roman" w:hAnsi="Times New Roman" w:cs="Times New Roman"/>
                  <w:sz w:val="28"/>
                  <w:szCs w:val="28"/>
                  <w:lang w:val="uk-UA"/>
                </w:rPr>
                <w:t>"Про комбіноване виробництво теплової та електричної енергії (когенерацію) та використання скидного енергопотенціалу"</w:t>
              </w:r>
            </w:hyperlink>
            <w:r w:rsidRPr="008E241F">
              <w:rPr>
                <w:rFonts w:ascii="Times New Roman" w:hAnsi="Times New Roman" w:cs="Times New Roman"/>
                <w:sz w:val="28"/>
                <w:szCs w:val="28"/>
                <w:lang w:val="uk-UA"/>
              </w:rPr>
              <w:t>, </w:t>
            </w:r>
            <w:hyperlink r:id="rId42" w:tgtFrame="_blank" w:history="1">
              <w:r w:rsidRPr="008E241F">
                <w:rPr>
                  <w:rFonts w:ascii="Times New Roman" w:hAnsi="Times New Roman" w:cs="Times New Roman"/>
                  <w:sz w:val="28"/>
                  <w:szCs w:val="28"/>
                  <w:lang w:val="uk-UA"/>
                </w:rPr>
                <w:t>"Про ринок електричної енергії"</w:t>
              </w:r>
            </w:hyperlink>
            <w:r w:rsidRPr="008E241F">
              <w:rPr>
                <w:rFonts w:ascii="Times New Roman" w:hAnsi="Times New Roman" w:cs="Times New Roman"/>
                <w:sz w:val="28"/>
                <w:szCs w:val="28"/>
                <w:lang w:val="uk-UA"/>
              </w:rPr>
              <w:t>, </w:t>
            </w:r>
            <w:hyperlink r:id="rId43" w:tgtFrame="_blank" w:history="1">
              <w:r w:rsidRPr="008E241F">
                <w:rPr>
                  <w:rFonts w:ascii="Times New Roman" w:hAnsi="Times New Roman" w:cs="Times New Roman"/>
                  <w:sz w:val="28"/>
                  <w:szCs w:val="28"/>
                  <w:lang w:val="uk-UA"/>
                </w:rPr>
                <w:t>"Про ринок природного газу"</w:t>
              </w:r>
            </w:hyperlink>
            <w:r w:rsidRPr="008E241F">
              <w:rPr>
                <w:rFonts w:ascii="Times New Roman" w:hAnsi="Times New Roman" w:cs="Times New Roman"/>
                <w:sz w:val="28"/>
                <w:szCs w:val="28"/>
                <w:lang w:val="uk-UA"/>
              </w:rPr>
              <w:t>, </w:t>
            </w:r>
            <w:hyperlink r:id="rId44" w:tgtFrame="_blank" w:history="1">
              <w:r w:rsidRPr="008E241F">
                <w:rPr>
                  <w:rFonts w:ascii="Times New Roman" w:hAnsi="Times New Roman" w:cs="Times New Roman"/>
                  <w:sz w:val="28"/>
                  <w:szCs w:val="28"/>
                  <w:lang w:val="uk-UA"/>
                </w:rPr>
                <w:t>"Про трубопровідний транспорт"</w:t>
              </w:r>
            </w:hyperlink>
            <w:r w:rsidRPr="008E241F">
              <w:rPr>
                <w:rFonts w:ascii="Times New Roman" w:hAnsi="Times New Roman" w:cs="Times New Roman"/>
                <w:sz w:val="28"/>
                <w:szCs w:val="28"/>
                <w:lang w:val="uk-UA"/>
              </w:rPr>
              <w:t>, </w:t>
            </w:r>
            <w:hyperlink r:id="rId45" w:tgtFrame="_blank" w:history="1">
              <w:r w:rsidRPr="008E241F">
                <w:rPr>
                  <w:rFonts w:ascii="Times New Roman" w:hAnsi="Times New Roman" w:cs="Times New Roman"/>
                  <w:sz w:val="28"/>
                  <w:szCs w:val="28"/>
                  <w:lang w:val="uk-UA"/>
                </w:rPr>
                <w:t>"Про теплопостачання"</w:t>
              </w:r>
            </w:hyperlink>
            <w:r w:rsidRPr="008E241F">
              <w:rPr>
                <w:rFonts w:ascii="Times New Roman" w:hAnsi="Times New Roman" w:cs="Times New Roman"/>
                <w:sz w:val="28"/>
                <w:szCs w:val="28"/>
                <w:lang w:val="uk-UA"/>
              </w:rPr>
              <w:t>, </w:t>
            </w:r>
            <w:hyperlink r:id="rId46" w:tgtFrame="_blank" w:history="1">
              <w:r w:rsidRPr="008E241F">
                <w:rPr>
                  <w:rFonts w:ascii="Times New Roman" w:hAnsi="Times New Roman" w:cs="Times New Roman"/>
                  <w:sz w:val="28"/>
                  <w:szCs w:val="28"/>
                  <w:lang w:val="uk-UA"/>
                </w:rPr>
                <w:t>"Про питну воду та питне водопостачання"</w:t>
              </w:r>
            </w:hyperlink>
            <w:r w:rsidRPr="008E241F">
              <w:rPr>
                <w:rFonts w:ascii="Times New Roman" w:hAnsi="Times New Roman" w:cs="Times New Roman"/>
                <w:sz w:val="28"/>
                <w:szCs w:val="28"/>
                <w:lang w:val="uk-UA"/>
              </w:rPr>
              <w:t>, </w:t>
            </w:r>
            <w:hyperlink r:id="rId47" w:tgtFrame="_blank" w:history="1">
              <w:r w:rsidRPr="008E241F">
                <w:rPr>
                  <w:rFonts w:ascii="Times New Roman" w:hAnsi="Times New Roman" w:cs="Times New Roman"/>
                  <w:sz w:val="28"/>
                  <w:szCs w:val="28"/>
                  <w:lang w:val="uk-UA"/>
                </w:rPr>
                <w:t>"Про державне регулювання у сфері комунальних послуг"</w:t>
              </w:r>
            </w:hyperlink>
            <w:r w:rsidRPr="008E241F">
              <w:rPr>
                <w:rFonts w:ascii="Times New Roman" w:hAnsi="Times New Roman" w:cs="Times New Roman"/>
                <w:sz w:val="28"/>
                <w:szCs w:val="28"/>
                <w:lang w:val="uk-UA"/>
              </w:rPr>
              <w:t> </w:t>
            </w:r>
            <w:r w:rsidRPr="008E241F">
              <w:rPr>
                <w:rFonts w:ascii="Times New Roman" w:hAnsi="Times New Roman" w:cs="Times New Roman"/>
                <w:color w:val="000000"/>
                <w:sz w:val="28"/>
                <w:szCs w:val="28"/>
                <w:lang w:val="uk-UA"/>
              </w:rPr>
              <w:t>та іншими законами, що регулюють відносини у відповідних сферах.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Посадові особи суб’єктів господарювання, що провадять діяльність у сферах енергетики та комунальних послуг, несуть адміністративну та кримінальну відповідальність за порушення законодавства у сферах енергетики та комунальних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За порушення законодавства у сферах енергетики та комунальних послуг до суб’єктів господарювання, що провадять діяльність у відповідній сфері, Регулятор може застосовувати санкції у вигляді: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застереження та/або попередження про необхідність усунення порушень;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накладення штрафу;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зупинення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анулювання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За порушення законодавства у сферах енергетики та комунальних послуг до посадових осіб суб’єктів господарювання, що провадять діяльність у відповідній сфері, Регулятор може застосовувати адміністративні стягнення.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255" w:name="_Hlk54694470"/>
            <w:r w:rsidRPr="008E241F">
              <w:rPr>
                <w:rFonts w:ascii="Times New Roman" w:hAnsi="Times New Roman" w:cs="Times New Roman"/>
                <w:b/>
                <w:bCs/>
                <w:color w:val="000000"/>
                <w:sz w:val="28"/>
                <w:szCs w:val="28"/>
                <w:lang w:val="uk-UA"/>
              </w:rPr>
              <w:t xml:space="preserve">3. </w:t>
            </w:r>
            <w:bookmarkStart w:id="256" w:name="_Hlk57044429"/>
            <w:r w:rsidRPr="008E241F">
              <w:rPr>
                <w:rFonts w:ascii="Times New Roman" w:hAnsi="Times New Roman" w:cs="Times New Roman"/>
                <w:b/>
                <w:bCs/>
                <w:color w:val="000000"/>
                <w:sz w:val="28"/>
                <w:szCs w:val="28"/>
                <w:lang w:val="uk-UA"/>
              </w:rPr>
              <w:t xml:space="preserve">У разі виявлення порушень законодавства у сферах енергетики та комунальних послуг Регулятор у 30-денний строк з дня складення акта перевірки чи звіту про результати розслідування порушень щодо функціонування оптового енергетичного ринку розглядає питання відповідальності суб'єкта господарювання, його посадових осіб на своєму засіданні та приймає рішення про </w:t>
            </w:r>
            <w:r w:rsidRPr="008E241F">
              <w:rPr>
                <w:rFonts w:ascii="Times New Roman" w:hAnsi="Times New Roman" w:cs="Times New Roman"/>
                <w:b/>
                <w:bCs/>
                <w:color w:val="000000"/>
                <w:sz w:val="28"/>
                <w:szCs w:val="28"/>
                <w:lang w:val="uk-UA"/>
              </w:rPr>
              <w:lastRenderedPageBreak/>
              <w:t>застосування до суб'єкта господарювання санкцій та/або застосування адміністративного стягнення до посадової особи такого суб'єкта господарювання. При застосуванні санкцій Регулятор має дотримуватися принципів пропорційності порушення і покарання та ефективності санкцій, які мають стримуючий вплив</w:t>
            </w:r>
            <w:bookmarkEnd w:id="256"/>
            <w:r w:rsidRPr="008E241F">
              <w:rPr>
                <w:rFonts w:ascii="Times New Roman" w:hAnsi="Times New Roman" w:cs="Times New Roman"/>
                <w:b/>
                <w:bCs/>
                <w:color w:val="000000"/>
                <w:sz w:val="28"/>
                <w:szCs w:val="28"/>
                <w:lang w:val="uk-UA"/>
              </w:rPr>
              <w:t xml:space="preserve">. </w:t>
            </w:r>
          </w:p>
          <w:bookmarkEnd w:id="255"/>
          <w:p w:rsidR="0065267B" w:rsidRDefault="0065267B"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color w:val="000000"/>
                <w:sz w:val="28"/>
                <w:szCs w:val="28"/>
                <w:lang w:val="uk-UA"/>
              </w:rPr>
              <w:t xml:space="preserve">4. </w:t>
            </w:r>
            <w:r w:rsidRPr="008E241F">
              <w:rPr>
                <w:rFonts w:ascii="Times New Roman" w:hAnsi="Times New Roman" w:cs="Times New Roman"/>
                <w:sz w:val="28"/>
                <w:szCs w:val="28"/>
                <w:lang w:val="uk-UA"/>
              </w:rPr>
              <w:t>Регулятор застосовує штрафні санкції до суб’єктів господарювання, що провадять діяльність у сферах енергетики та комунальних послуг, у розмірах, встановлених цим Законом, законами України </w:t>
            </w:r>
            <w:hyperlink r:id="rId48" w:tgtFrame="_blank" w:history="1">
              <w:r w:rsidRPr="008E241F">
                <w:rPr>
                  <w:rFonts w:ascii="Times New Roman" w:hAnsi="Times New Roman" w:cs="Times New Roman"/>
                  <w:sz w:val="28"/>
                  <w:szCs w:val="28"/>
                  <w:lang w:val="uk-UA"/>
                </w:rPr>
                <w:t>"Про ринок електричної енергії"</w:t>
              </w:r>
            </w:hyperlink>
            <w:r w:rsidRPr="008E241F">
              <w:rPr>
                <w:rFonts w:ascii="Times New Roman" w:hAnsi="Times New Roman" w:cs="Times New Roman"/>
                <w:sz w:val="28"/>
                <w:szCs w:val="28"/>
                <w:lang w:val="uk-UA"/>
              </w:rPr>
              <w:t>, </w:t>
            </w:r>
            <w:hyperlink r:id="rId49" w:tgtFrame="_blank" w:history="1">
              <w:r w:rsidRPr="008E241F">
                <w:rPr>
                  <w:rFonts w:ascii="Times New Roman" w:hAnsi="Times New Roman" w:cs="Times New Roman"/>
                  <w:sz w:val="28"/>
                  <w:szCs w:val="28"/>
                  <w:lang w:val="uk-UA"/>
                </w:rPr>
                <w:t>"Про природні монополії"</w:t>
              </w:r>
            </w:hyperlink>
            <w:r w:rsidRPr="008E241F">
              <w:rPr>
                <w:rFonts w:ascii="Times New Roman" w:hAnsi="Times New Roman" w:cs="Times New Roman"/>
                <w:sz w:val="28"/>
                <w:szCs w:val="28"/>
                <w:lang w:val="uk-UA"/>
              </w:rPr>
              <w:t>, </w:t>
            </w:r>
            <w:hyperlink r:id="rId50" w:tgtFrame="_blank" w:history="1">
              <w:r w:rsidRPr="008E241F">
                <w:rPr>
                  <w:rFonts w:ascii="Times New Roman" w:hAnsi="Times New Roman" w:cs="Times New Roman"/>
                  <w:sz w:val="28"/>
                  <w:szCs w:val="28"/>
                  <w:lang w:val="uk-UA"/>
                </w:rPr>
                <w:t>"Про питну воду та питне водопостачання"</w:t>
              </w:r>
            </w:hyperlink>
            <w:r w:rsidRPr="008E241F">
              <w:rPr>
                <w:rFonts w:ascii="Times New Roman" w:hAnsi="Times New Roman" w:cs="Times New Roman"/>
                <w:sz w:val="28"/>
                <w:szCs w:val="28"/>
                <w:lang w:val="uk-UA"/>
              </w:rPr>
              <w:t>, </w:t>
            </w:r>
            <w:hyperlink r:id="rId51" w:tgtFrame="_blank" w:history="1">
              <w:r w:rsidRPr="008E241F">
                <w:rPr>
                  <w:rFonts w:ascii="Times New Roman" w:hAnsi="Times New Roman" w:cs="Times New Roman"/>
                  <w:sz w:val="28"/>
                  <w:szCs w:val="28"/>
                  <w:lang w:val="uk-UA"/>
                </w:rPr>
                <w:t>"Про ринок природного газу"</w:t>
              </w:r>
            </w:hyperlink>
            <w:r w:rsidRPr="008E241F">
              <w:rPr>
                <w:rFonts w:ascii="Times New Roman" w:hAnsi="Times New Roman" w:cs="Times New Roman"/>
                <w:sz w:val="28"/>
                <w:szCs w:val="28"/>
                <w:lang w:val="uk-UA"/>
              </w:rPr>
              <w:t>, </w:t>
            </w:r>
            <w:hyperlink r:id="rId52" w:tgtFrame="_blank" w:history="1">
              <w:r w:rsidRPr="008E241F">
                <w:rPr>
                  <w:rFonts w:ascii="Times New Roman" w:hAnsi="Times New Roman" w:cs="Times New Roman"/>
                  <w:sz w:val="28"/>
                  <w:szCs w:val="28"/>
                  <w:lang w:val="uk-UA"/>
                </w:rPr>
                <w:t>"Про теплопостачання"</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color w:val="000000"/>
                <w:sz w:val="28"/>
                <w:szCs w:val="28"/>
                <w:lang w:val="uk-UA"/>
              </w:rPr>
              <w:t>Адміністративні стягнення застосовуються до посадових осіб суб’єктів господарювання, що провадять діяльність у сферах енергетики та комунальних послуг, відповідно до </w:t>
            </w:r>
            <w:hyperlink r:id="rId53" w:tgtFrame="_blank" w:history="1">
              <w:r w:rsidRPr="008E241F">
                <w:rPr>
                  <w:rFonts w:ascii="Times New Roman" w:hAnsi="Times New Roman" w:cs="Times New Roman"/>
                  <w:sz w:val="28"/>
                  <w:szCs w:val="28"/>
                  <w:lang w:val="uk-UA"/>
                </w:rPr>
                <w:t>Кодексу України про адміністративні правопорушення</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Суб’єкт господарювання не може бути притягнений до відповідальності за порушення законодавства у сферах енергетики та комунальних послуг, якщо минув строк давності притягнення до відповідальності. Строк давності притягнення до відповідальності за порушення ліцензійних умов, законодавства у сферах енергетики та комунальних послуг становить п’ять років з дня вчинення порушення, а в разі триваючого порушення - з дня закінчення вчинення порушення.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i/>
                <w:iCs/>
                <w:color w:val="000000"/>
                <w:sz w:val="28"/>
                <w:szCs w:val="28"/>
                <w:lang w:val="uk-UA"/>
              </w:rPr>
              <w:t>..….</w:t>
            </w:r>
          </w:p>
        </w:tc>
      </w:tr>
      <w:tr w:rsidR="008E241F" w:rsidRPr="008E241F" w:rsidTr="00B508B9">
        <w:trPr>
          <w:jc w:val="center"/>
        </w:trPr>
        <w:tc>
          <w:tcPr>
            <w:tcW w:w="5000" w:type="pct"/>
            <w:gridSpan w:val="2"/>
          </w:tcPr>
          <w:p w:rsidR="00B71781" w:rsidRDefault="00B71781" w:rsidP="00FD65A7">
            <w:pPr>
              <w:widowControl w:val="0"/>
              <w:spacing w:after="0" w:line="240" w:lineRule="auto"/>
              <w:ind w:firstLine="400"/>
              <w:jc w:val="center"/>
              <w:rPr>
                <w:rFonts w:ascii="Times New Roman" w:hAnsi="Times New Roman" w:cs="Times New Roman"/>
                <w:b/>
                <w:bCs/>
                <w:sz w:val="28"/>
                <w:szCs w:val="28"/>
                <w:lang w:val="uk-UA"/>
              </w:rPr>
            </w:pPr>
            <w:bookmarkStart w:id="257" w:name="_Hlk54695278"/>
          </w:p>
          <w:p w:rsidR="008E241F" w:rsidRDefault="008E241F" w:rsidP="00FD65A7">
            <w:pPr>
              <w:widowControl w:val="0"/>
              <w:spacing w:after="0" w:line="240" w:lineRule="auto"/>
              <w:ind w:firstLine="400"/>
              <w:jc w:val="center"/>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Закон України «Про ринок електричної енергії»</w:t>
            </w:r>
            <w:bookmarkEnd w:id="257"/>
          </w:p>
          <w:p w:rsidR="00B71781" w:rsidRDefault="00B71781" w:rsidP="00FD65A7">
            <w:pPr>
              <w:widowControl w:val="0"/>
              <w:spacing w:after="0" w:line="240" w:lineRule="auto"/>
              <w:ind w:firstLine="400"/>
              <w:jc w:val="center"/>
              <w:rPr>
                <w:rFonts w:ascii="Times New Roman" w:hAnsi="Times New Roman" w:cs="Times New Roman"/>
                <w:b/>
                <w:bCs/>
                <w:sz w:val="28"/>
                <w:szCs w:val="28"/>
              </w:rPr>
            </w:pPr>
            <w:r w:rsidRPr="00B71781">
              <w:rPr>
                <w:rFonts w:ascii="Times New Roman" w:hAnsi="Times New Roman" w:cs="Times New Roman"/>
                <w:b/>
                <w:bCs/>
                <w:sz w:val="28"/>
                <w:szCs w:val="28"/>
              </w:rPr>
              <w:t>(Відомості Верховної Ради (ВВР), 2017, № 27-28, ст.312)</w:t>
            </w:r>
          </w:p>
          <w:p w:rsidR="00B71781" w:rsidRPr="008E241F" w:rsidRDefault="00B71781" w:rsidP="00FD65A7">
            <w:pPr>
              <w:widowControl w:val="0"/>
              <w:spacing w:after="0" w:line="240" w:lineRule="auto"/>
              <w:ind w:firstLine="400"/>
              <w:jc w:val="center"/>
              <w:rPr>
                <w:rFonts w:ascii="Times New Roman" w:hAnsi="Times New Roman" w:cs="Times New Roman"/>
                <w:b/>
                <w:bCs/>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Стаття 1. Визначення термінів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lastRenderedPageBreak/>
              <w:t>1. У цьому Законі наведені нижче терміни вживаються в такому значенні: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eastAsia="uk-UA"/>
              </w:rPr>
            </w:pPr>
            <w:r w:rsidRPr="008E241F">
              <w:rPr>
                <w:rFonts w:ascii="Times New Roman" w:hAnsi="Times New Roman" w:cs="Times New Roman"/>
                <w:b/>
                <w:bCs/>
                <w:color w:val="000000"/>
                <w:sz w:val="28"/>
                <w:szCs w:val="28"/>
                <w:lang w:val="uk-UA" w:eastAsia="uk-UA"/>
              </w:rPr>
              <w:t>Відсутній</w:t>
            </w:r>
            <w:r w:rsidR="00B71781">
              <w:rPr>
                <w:rFonts w:ascii="Times New Roman" w:hAnsi="Times New Roman" w:cs="Times New Roman"/>
                <w:b/>
                <w:bCs/>
                <w:color w:val="000000"/>
                <w:sz w:val="28"/>
                <w:szCs w:val="28"/>
                <w:lang w:val="uk-UA" w:eastAsia="uk-UA"/>
              </w:rPr>
              <w:t xml:space="preserve"> 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p>
          <w:p w:rsidR="00B71781" w:rsidRPr="008E241F" w:rsidRDefault="00B71781" w:rsidP="00B71781">
            <w:pPr>
              <w:shd w:val="clear" w:color="auto" w:fill="FFFFFF"/>
              <w:spacing w:after="0" w:line="240" w:lineRule="auto"/>
              <w:jc w:val="both"/>
              <w:rPr>
                <w:rFonts w:ascii="Times New Roman" w:hAnsi="Times New Roman" w:cs="Times New Roman"/>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2. Інші терміни вживаються в цьому Законі у значеннях, наведених у Господарському, Цивільному кодексах України, законах України "Про альтернативні джерела енергії", "Про комбіноване виробництво теплової та електричної енергії (когенерацію) та використання скидного енергопотенціалу", "Про захист економічної конкуренції" та інших законах України.</w:t>
            </w:r>
          </w:p>
          <w:p w:rsidR="00B71781" w:rsidRDefault="00B71781" w:rsidP="00FD65A7">
            <w:pPr>
              <w:shd w:val="clear" w:color="auto" w:fill="FFFFFF"/>
              <w:spacing w:after="0" w:line="240" w:lineRule="auto"/>
              <w:ind w:firstLine="450"/>
              <w:jc w:val="both"/>
              <w:rPr>
                <w:rFonts w:ascii="Times New Roman" w:hAnsi="Times New Roman" w:cs="Times New Roman"/>
                <w:b/>
                <w:bCs/>
                <w:color w:val="000000"/>
                <w:sz w:val="28"/>
                <w:szCs w:val="28"/>
                <w:lang w:val="uk-UA" w:eastAsia="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eastAsia="uk-UA"/>
              </w:rPr>
            </w:pPr>
            <w:r w:rsidRPr="008E241F">
              <w:rPr>
                <w:rFonts w:ascii="Times New Roman" w:hAnsi="Times New Roman" w:cs="Times New Roman"/>
                <w:b/>
                <w:bCs/>
                <w:color w:val="000000"/>
                <w:sz w:val="28"/>
                <w:szCs w:val="28"/>
                <w:lang w:val="uk-UA" w:eastAsia="uk-UA"/>
              </w:rPr>
              <w:t>Відсутній</w:t>
            </w:r>
            <w:r w:rsidR="00B71781">
              <w:rPr>
                <w:rFonts w:ascii="Times New Roman" w:hAnsi="Times New Roman" w:cs="Times New Roman"/>
                <w:b/>
                <w:bCs/>
                <w:color w:val="000000"/>
                <w:sz w:val="28"/>
                <w:szCs w:val="28"/>
                <w:lang w:val="uk-UA" w:eastAsia="uk-UA"/>
              </w:rPr>
              <w:t xml:space="preserve"> пункт</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eastAsia="uk-UA"/>
              </w:rPr>
            </w:pPr>
            <w:r w:rsidRPr="008E241F">
              <w:rPr>
                <w:rFonts w:ascii="Times New Roman" w:hAnsi="Times New Roman" w:cs="Times New Roman"/>
                <w:b/>
                <w:bCs/>
                <w:color w:val="000000"/>
                <w:sz w:val="28"/>
                <w:szCs w:val="28"/>
                <w:lang w:val="uk-UA" w:eastAsia="uk-UA"/>
              </w:rPr>
              <w:lastRenderedPageBreak/>
              <w:t>Стаття 1. Визначення термінів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lastRenderedPageBreak/>
              <w:t>1. У цьому Законі наведені нижче терміни вживаються в такому значенні: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w:t>
            </w:r>
          </w:p>
          <w:p w:rsidR="008E241F" w:rsidRPr="008E241F" w:rsidRDefault="008E241F" w:rsidP="00FD65A7">
            <w:pPr>
              <w:shd w:val="clear" w:color="auto" w:fill="FFFFFF"/>
              <w:spacing w:after="0" w:line="240" w:lineRule="auto"/>
              <w:ind w:firstLine="709"/>
              <w:jc w:val="both"/>
              <w:rPr>
                <w:rFonts w:ascii="Times New Roman" w:eastAsia="Times New Roman" w:hAnsi="Times New Roman" w:cs="Times New Roman"/>
                <w:b/>
                <w:color w:val="000000"/>
                <w:sz w:val="28"/>
                <w:szCs w:val="28"/>
                <w:lang w:val="uk-UA" w:eastAsia="ru-RU"/>
              </w:rPr>
            </w:pPr>
            <w:bookmarkStart w:id="258" w:name="_Hlk57044451"/>
            <w:bookmarkStart w:id="259" w:name="_Hlk54695420"/>
            <w:r w:rsidRPr="008E241F">
              <w:rPr>
                <w:rFonts w:ascii="Times New Roman" w:eastAsia="Times New Roman" w:hAnsi="Times New Roman" w:cs="Times New Roman"/>
                <w:b/>
                <w:color w:val="000000"/>
                <w:sz w:val="28"/>
                <w:szCs w:val="28"/>
                <w:lang w:val="uk-UA" w:eastAsia="ru-RU"/>
              </w:rPr>
              <w:t xml:space="preserve">98) саморегулівна організація учасників ринку електричної енергії - неприбуткове добровільне громадське об'єднання учасників ринку електричної енергії, яке в установленому порядку набуло відповідного статусу;      </w:t>
            </w:r>
          </w:p>
          <w:p w:rsidR="008E241F" w:rsidRPr="008E241F" w:rsidRDefault="008E241F" w:rsidP="00FD65A7">
            <w:pPr>
              <w:shd w:val="clear" w:color="auto" w:fill="FFFFFF"/>
              <w:spacing w:after="0" w:line="240" w:lineRule="auto"/>
              <w:ind w:firstLine="709"/>
              <w:jc w:val="both"/>
              <w:rPr>
                <w:rFonts w:ascii="Times New Roman" w:eastAsia="Times New Roman" w:hAnsi="Times New Roman" w:cs="Times New Roman"/>
                <w:b/>
                <w:color w:val="000000"/>
                <w:sz w:val="28"/>
                <w:szCs w:val="28"/>
                <w:lang w:val="uk-UA" w:eastAsia="ru-RU"/>
              </w:rPr>
            </w:pPr>
            <w:r w:rsidRPr="008E241F">
              <w:rPr>
                <w:rFonts w:ascii="Times New Roman" w:eastAsia="Times New Roman" w:hAnsi="Times New Roman" w:cs="Times New Roman"/>
                <w:b/>
                <w:color w:val="000000"/>
                <w:sz w:val="28"/>
                <w:szCs w:val="28"/>
                <w:lang w:val="uk-UA" w:eastAsia="ru-RU"/>
              </w:rPr>
              <w:t>99) система управління ринком - програмно-інформаційний комплекс, що включає низку підсистем, що забезпечують управління всіма необхідними базами даних, реєстрами та виконання розрахунків, що визначені правилами ринку</w:t>
            </w:r>
            <w:bookmarkEnd w:id="258"/>
          </w:p>
          <w:bookmarkEnd w:id="259"/>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2. Інші терміни вживаються в цьому Законі у значеннях, наведених у Господарському, Цивільному кодексах України, законах України "Про альтернативні джерела енергії", "Про комбіноване виробництво теплової та електричної енергії (когенерацію) та використання скидного енергопотенціалу", "Про захист економічної конкуренції", та інших законах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eastAsia="uk-UA"/>
              </w:rPr>
            </w:pPr>
            <w:bookmarkStart w:id="260" w:name="_Hlk54695498"/>
            <w:r w:rsidRPr="008E241F">
              <w:rPr>
                <w:rFonts w:ascii="Times New Roman" w:hAnsi="Times New Roman" w:cs="Times New Roman"/>
                <w:b/>
                <w:bCs/>
                <w:color w:val="000000"/>
                <w:sz w:val="28"/>
                <w:szCs w:val="28"/>
                <w:lang w:val="uk-UA" w:eastAsia="uk-UA"/>
              </w:rPr>
              <w:t xml:space="preserve">3. </w:t>
            </w:r>
            <w:bookmarkStart w:id="261" w:name="_Hlk57044465"/>
            <w:r w:rsidRPr="008E241F">
              <w:rPr>
                <w:rFonts w:ascii="Times New Roman" w:hAnsi="Times New Roman" w:cs="Times New Roman"/>
                <w:b/>
                <w:bCs/>
                <w:color w:val="000000"/>
                <w:sz w:val="28"/>
                <w:szCs w:val="28"/>
                <w:lang w:val="uk-UA" w:eastAsia="uk-UA"/>
              </w:rPr>
              <w:t>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у значеннях, наведених у Законі України "Про Національну комісію, що здійснює державне регулювання у сферах енергетики та комунальних послуг</w:t>
            </w:r>
            <w:bookmarkEnd w:id="261"/>
            <w:r w:rsidRPr="008E241F">
              <w:rPr>
                <w:rFonts w:ascii="Times New Roman" w:hAnsi="Times New Roman" w:cs="Times New Roman"/>
                <w:b/>
                <w:bCs/>
                <w:color w:val="000000"/>
                <w:sz w:val="28"/>
                <w:szCs w:val="28"/>
                <w:lang w:val="uk-UA" w:eastAsia="uk-UA"/>
              </w:rPr>
              <w:t>”</w:t>
            </w:r>
            <w:bookmarkEnd w:id="260"/>
            <w:r w:rsidRPr="008E241F">
              <w:rPr>
                <w:rFonts w:ascii="Times New Roman" w:hAnsi="Times New Roman" w:cs="Times New Roman"/>
                <w:b/>
                <w:bCs/>
                <w:color w:val="000000"/>
                <w:sz w:val="28"/>
                <w:szCs w:val="28"/>
                <w:lang w:val="uk-UA" w:eastAsia="uk-UA"/>
              </w:rPr>
              <w:t>.</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b/>
                <w:bCs/>
                <w:color w:val="000000"/>
                <w:sz w:val="28"/>
                <w:szCs w:val="28"/>
                <w:lang w:val="uk-UA" w:eastAsia="uk-UA"/>
              </w:rPr>
              <w:lastRenderedPageBreak/>
              <w:t>Стаття 2. </w:t>
            </w:r>
            <w:r w:rsidRPr="008E241F">
              <w:rPr>
                <w:rFonts w:ascii="Times New Roman" w:hAnsi="Times New Roman" w:cs="Times New Roman"/>
                <w:color w:val="000000"/>
                <w:sz w:val="28"/>
                <w:szCs w:val="28"/>
                <w:lang w:val="uk-UA" w:eastAsia="uk-UA"/>
              </w:rPr>
              <w:t>Правові основи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1. Правову основу функціонування ринку електричної енергії становлять </w:t>
            </w:r>
            <w:hyperlink r:id="rId54" w:tgtFrame="_blank" w:history="1">
              <w:r w:rsidRPr="008E241F">
                <w:rPr>
                  <w:rFonts w:ascii="Times New Roman" w:hAnsi="Times New Roman" w:cs="Times New Roman"/>
                  <w:color w:val="000000"/>
                  <w:sz w:val="28"/>
                  <w:szCs w:val="28"/>
                  <w:lang w:val="uk-UA" w:eastAsia="uk-UA"/>
                </w:rPr>
                <w:t>Конституція України</w:t>
              </w:r>
            </w:hyperlink>
            <w:r w:rsidRPr="008E241F">
              <w:rPr>
                <w:rFonts w:ascii="Times New Roman" w:hAnsi="Times New Roman" w:cs="Times New Roman"/>
                <w:color w:val="000000"/>
                <w:sz w:val="28"/>
                <w:szCs w:val="28"/>
                <w:lang w:val="uk-UA" w:eastAsia="uk-UA"/>
              </w:rPr>
              <w:t>, цей Закон, закони України </w:t>
            </w:r>
            <w:hyperlink r:id="rId55" w:tgtFrame="_blank" w:history="1">
              <w:r w:rsidRPr="008E241F">
                <w:rPr>
                  <w:rFonts w:ascii="Times New Roman" w:hAnsi="Times New Roman" w:cs="Times New Roman"/>
                  <w:color w:val="000000"/>
                  <w:sz w:val="28"/>
                  <w:szCs w:val="28"/>
                  <w:lang w:val="uk-UA" w:eastAsia="uk-UA"/>
                </w:rPr>
                <w:t>"Про альтернативні джерела енергії"</w:t>
              </w:r>
            </w:hyperlink>
            <w:r w:rsidRPr="008E241F">
              <w:rPr>
                <w:rFonts w:ascii="Times New Roman" w:hAnsi="Times New Roman" w:cs="Times New Roman"/>
                <w:color w:val="000000"/>
                <w:sz w:val="28"/>
                <w:szCs w:val="28"/>
                <w:lang w:val="uk-UA" w:eastAsia="uk-UA"/>
              </w:rPr>
              <w:t>, </w:t>
            </w:r>
            <w:hyperlink r:id="rId56" w:tgtFrame="_blank" w:history="1">
              <w:r w:rsidRPr="008E241F">
                <w:rPr>
                  <w:rFonts w:ascii="Times New Roman" w:hAnsi="Times New Roman" w:cs="Times New Roman"/>
                  <w:color w:val="000000"/>
                  <w:sz w:val="28"/>
                  <w:szCs w:val="28"/>
                  <w:lang w:val="uk-UA" w:eastAsia="uk-UA"/>
                </w:rPr>
                <w:t xml:space="preserve">"Про комбіноване виробництво теплової та електричної енергії (когенерацію) та </w:t>
              </w:r>
              <w:r w:rsidRPr="008E241F">
                <w:rPr>
                  <w:rFonts w:ascii="Times New Roman" w:hAnsi="Times New Roman" w:cs="Times New Roman"/>
                  <w:color w:val="000000"/>
                  <w:sz w:val="28"/>
                  <w:szCs w:val="28"/>
                  <w:lang w:val="uk-UA" w:eastAsia="uk-UA"/>
                </w:rPr>
                <w:lastRenderedPageBreak/>
                <w:t>використання скидного енергопотенціалу"</w:t>
              </w:r>
            </w:hyperlink>
            <w:r w:rsidRPr="008E241F">
              <w:rPr>
                <w:rFonts w:ascii="Times New Roman" w:hAnsi="Times New Roman" w:cs="Times New Roman"/>
                <w:color w:val="000000"/>
                <w:sz w:val="28"/>
                <w:szCs w:val="28"/>
                <w:lang w:val="uk-UA" w:eastAsia="uk-UA"/>
              </w:rPr>
              <w:t>, </w:t>
            </w:r>
            <w:hyperlink r:id="rId57" w:tgtFrame="_blank" w:history="1">
              <w:r w:rsidRPr="008E241F">
                <w:rPr>
                  <w:rFonts w:ascii="Times New Roman" w:hAnsi="Times New Roman" w:cs="Times New Roman"/>
                  <w:color w:val="000000"/>
                  <w:sz w:val="28"/>
                  <w:szCs w:val="28"/>
                  <w:lang w:val="uk-UA" w:eastAsia="uk-UA"/>
                </w:rPr>
                <w:t>"Про Національну комісію, що здійснює державне регулювання у сферах енергетики та комунальних послуг"</w:t>
              </w:r>
            </w:hyperlink>
            <w:r w:rsidRPr="008E241F">
              <w:rPr>
                <w:rFonts w:ascii="Times New Roman" w:hAnsi="Times New Roman" w:cs="Times New Roman"/>
                <w:color w:val="000000"/>
                <w:sz w:val="28"/>
                <w:szCs w:val="28"/>
                <w:lang w:val="uk-UA" w:eastAsia="uk-UA"/>
              </w:rPr>
              <w:t>, </w:t>
            </w:r>
            <w:hyperlink r:id="rId58" w:tgtFrame="_blank" w:history="1">
              <w:r w:rsidRPr="008E241F">
                <w:rPr>
                  <w:rFonts w:ascii="Times New Roman" w:hAnsi="Times New Roman" w:cs="Times New Roman"/>
                  <w:color w:val="000000"/>
                  <w:sz w:val="28"/>
                  <w:szCs w:val="28"/>
                  <w:lang w:val="uk-UA" w:eastAsia="uk-UA"/>
                </w:rPr>
                <w:t>"Про природні монополії"</w:t>
              </w:r>
            </w:hyperlink>
            <w:r w:rsidRPr="008E241F">
              <w:rPr>
                <w:rFonts w:ascii="Times New Roman" w:hAnsi="Times New Roman" w:cs="Times New Roman"/>
                <w:color w:val="000000"/>
                <w:sz w:val="28"/>
                <w:szCs w:val="28"/>
                <w:lang w:val="uk-UA" w:eastAsia="uk-UA"/>
              </w:rPr>
              <w:t>, </w:t>
            </w:r>
            <w:hyperlink r:id="rId59" w:tgtFrame="_blank" w:history="1">
              <w:r w:rsidRPr="008E241F">
                <w:rPr>
                  <w:rFonts w:ascii="Times New Roman" w:hAnsi="Times New Roman" w:cs="Times New Roman"/>
                  <w:color w:val="000000"/>
                  <w:sz w:val="28"/>
                  <w:szCs w:val="28"/>
                  <w:lang w:val="uk-UA" w:eastAsia="uk-UA"/>
                </w:rPr>
                <w:t>"Про захист економічної конкуренції"</w:t>
              </w:r>
            </w:hyperlink>
            <w:r w:rsidRPr="008E241F">
              <w:rPr>
                <w:rFonts w:ascii="Times New Roman" w:hAnsi="Times New Roman" w:cs="Times New Roman"/>
                <w:color w:val="000000"/>
                <w:sz w:val="28"/>
                <w:szCs w:val="28"/>
                <w:lang w:val="uk-UA" w:eastAsia="uk-UA"/>
              </w:rPr>
              <w:t>, </w:t>
            </w:r>
            <w:hyperlink r:id="rId60" w:tgtFrame="_blank" w:history="1">
              <w:r w:rsidRPr="008E241F">
                <w:rPr>
                  <w:rFonts w:ascii="Times New Roman" w:hAnsi="Times New Roman" w:cs="Times New Roman"/>
                  <w:color w:val="000000"/>
                  <w:sz w:val="28"/>
                  <w:szCs w:val="28"/>
                  <w:lang w:val="uk-UA" w:eastAsia="uk-UA"/>
                </w:rPr>
                <w:t>"Про охорону навколишнього природного середовища"</w:t>
              </w:r>
            </w:hyperlink>
            <w:r w:rsidRPr="008E241F">
              <w:rPr>
                <w:rFonts w:ascii="Times New Roman" w:hAnsi="Times New Roman" w:cs="Times New Roman"/>
                <w:color w:val="000000"/>
                <w:sz w:val="28"/>
                <w:szCs w:val="28"/>
                <w:lang w:val="uk-UA" w:eastAsia="uk-UA"/>
              </w:rPr>
              <w:t>, міжнародні договори України, згода на обов’язковість яких надана Верховною Радою України, та інші акти законодавства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На виконання зобов’язань України за </w:t>
            </w:r>
            <w:hyperlink r:id="rId61" w:tgtFrame="_blank" w:history="1">
              <w:r w:rsidRPr="008E241F">
                <w:rPr>
                  <w:rFonts w:ascii="Times New Roman" w:hAnsi="Times New Roman" w:cs="Times New Roman"/>
                  <w:color w:val="000000"/>
                  <w:sz w:val="28"/>
                  <w:szCs w:val="28"/>
                  <w:lang w:val="uk-UA" w:eastAsia="uk-UA"/>
                </w:rPr>
                <w:t>Договором про заснування Енергетичного Співтовариства</w:t>
              </w:r>
            </w:hyperlink>
            <w:r w:rsidRPr="008E241F">
              <w:rPr>
                <w:rFonts w:ascii="Times New Roman" w:hAnsi="Times New Roman" w:cs="Times New Roman"/>
                <w:color w:val="000000"/>
                <w:sz w:val="28"/>
                <w:szCs w:val="28"/>
                <w:lang w:val="uk-UA" w:eastAsia="uk-UA"/>
              </w:rPr>
              <w:t> та </w:t>
            </w:r>
            <w:hyperlink r:id="rId62" w:tgtFrame="_blank" w:history="1">
              <w:r w:rsidRPr="008E241F">
                <w:rPr>
                  <w:rFonts w:ascii="Times New Roman" w:hAnsi="Times New Roman" w:cs="Times New Roman"/>
                  <w:color w:val="000000"/>
                  <w:sz w:val="28"/>
                  <w:szCs w:val="28"/>
                  <w:lang w:val="uk-UA" w:eastAsia="uk-UA"/>
                </w:rPr>
                <w:t>Угодою про асоціацію між Україною</w:t>
              </w:r>
            </w:hyperlink>
            <w:hyperlink r:id="rId63" w:tgtFrame="_blank" w:history="1">
              <w:r w:rsidRPr="008E241F">
                <w:rPr>
                  <w:rFonts w:ascii="Times New Roman" w:hAnsi="Times New Roman" w:cs="Times New Roman"/>
                  <w:color w:val="000000"/>
                  <w:sz w:val="28"/>
                  <w:szCs w:val="28"/>
                  <w:lang w:val="uk-UA" w:eastAsia="uk-UA"/>
                </w:rPr>
                <w:t>, з однієї сторони, та Європейським Союзом, Європейським співтовариством з атомної енергії і їхніми державами-членами, з іншої сторони</w:t>
              </w:r>
            </w:hyperlink>
            <w:r w:rsidRPr="008E241F">
              <w:rPr>
                <w:rFonts w:ascii="Times New Roman" w:hAnsi="Times New Roman" w:cs="Times New Roman"/>
                <w:color w:val="000000"/>
                <w:sz w:val="28"/>
                <w:szCs w:val="28"/>
                <w:lang w:val="uk-UA" w:eastAsia="uk-UA"/>
              </w:rPr>
              <w:t>, цей Закон спрямований на імплементацію актів законодавства Енергетичного Співтовариства у сфері енергетики, а саме Директиви 2009/72/ЄС про спільні правила внутрішнього ринку електричної енергії та про скасування </w:t>
            </w:r>
            <w:hyperlink r:id="rId64" w:tgtFrame="_blank" w:history="1">
              <w:r w:rsidRPr="008E241F">
                <w:rPr>
                  <w:rFonts w:ascii="Times New Roman" w:hAnsi="Times New Roman" w:cs="Times New Roman"/>
                  <w:color w:val="000000"/>
                  <w:sz w:val="28"/>
                  <w:szCs w:val="28"/>
                  <w:lang w:val="uk-UA" w:eastAsia="uk-UA"/>
                </w:rPr>
                <w:t>Директиви 2003/54/ЄС</w:t>
              </w:r>
            </w:hyperlink>
            <w:r w:rsidRPr="008E241F">
              <w:rPr>
                <w:rFonts w:ascii="Times New Roman" w:hAnsi="Times New Roman" w:cs="Times New Roman"/>
                <w:color w:val="000000"/>
                <w:sz w:val="28"/>
                <w:szCs w:val="28"/>
                <w:lang w:val="uk-UA" w:eastAsia="uk-UA"/>
              </w:rPr>
              <w:t>, Регламенту (ЄС) 714/2009 про умови доступу до мережі транскордонного обміну електроенергією та скасування Регламенту (ЄС) 1228/2003, Директиви 2005/89/ЄС про заходи для забезпечення безпеки інвестування до системи електропостачання та інфраструктури.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lang w:val="uk-UA"/>
              </w:rPr>
            </w:pPr>
          </w:p>
          <w:p w:rsidR="008E241F" w:rsidRPr="008E241F" w:rsidRDefault="008E241F" w:rsidP="00FD65A7">
            <w:pPr>
              <w:pStyle w:val="rvps2"/>
              <w:shd w:val="clear" w:color="auto" w:fill="FFFFFF"/>
              <w:spacing w:after="0" w:afterAutospacing="0"/>
              <w:ind w:firstLine="450"/>
              <w:jc w:val="both"/>
              <w:rPr>
                <w:rStyle w:val="rvts9"/>
                <w:b/>
                <w:color w:val="000000"/>
                <w:sz w:val="28"/>
                <w:szCs w:val="28"/>
                <w:lang w:val="uk-UA"/>
              </w:rPr>
            </w:pPr>
          </w:p>
          <w:p w:rsidR="008E241F" w:rsidRPr="008E241F" w:rsidRDefault="008E241F" w:rsidP="00FD65A7">
            <w:pPr>
              <w:pStyle w:val="rvps2"/>
              <w:shd w:val="clear" w:color="auto" w:fill="FFFFFF"/>
              <w:spacing w:after="0" w:afterAutospacing="0"/>
              <w:ind w:firstLine="450"/>
              <w:jc w:val="both"/>
              <w:rPr>
                <w:rStyle w:val="rvts9"/>
                <w:b/>
                <w:color w:val="000000"/>
                <w:sz w:val="28"/>
                <w:szCs w:val="28"/>
                <w:lang w:val="uk-UA"/>
              </w:rPr>
            </w:pPr>
          </w:p>
          <w:p w:rsidR="008E241F" w:rsidRDefault="008E241F" w:rsidP="00FD65A7">
            <w:pPr>
              <w:pStyle w:val="rvps2"/>
              <w:shd w:val="clear" w:color="auto" w:fill="FFFFFF"/>
              <w:spacing w:after="0" w:afterAutospacing="0"/>
              <w:ind w:firstLine="450"/>
              <w:jc w:val="both"/>
              <w:rPr>
                <w:rStyle w:val="rvts9"/>
                <w:b/>
                <w:color w:val="000000"/>
                <w:sz w:val="28"/>
                <w:szCs w:val="28"/>
                <w:lang w:val="uk-UA"/>
              </w:rPr>
            </w:pPr>
          </w:p>
          <w:p w:rsidR="00B71781" w:rsidRPr="008E241F" w:rsidRDefault="00B71781" w:rsidP="00FD65A7">
            <w:pPr>
              <w:pStyle w:val="rvps2"/>
              <w:shd w:val="clear" w:color="auto" w:fill="FFFFFF"/>
              <w:spacing w:after="0" w:afterAutospacing="0"/>
              <w:ind w:firstLine="450"/>
              <w:jc w:val="both"/>
              <w:rPr>
                <w:rStyle w:val="rvts9"/>
                <w:b/>
                <w:color w:val="000000"/>
                <w:sz w:val="28"/>
                <w:szCs w:val="28"/>
                <w:lang w:val="uk-UA"/>
              </w:rPr>
            </w:pP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2. Основні умови діяльності учасників ринку електричної енергії та взаємовідносин між ними визначаються нормативно-правовими актами, що регулюють впровадження цього Закону, зокрема:</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lastRenderedPageBreak/>
              <w:t xml:space="preserve"> 1) правилами ринку, які, в тому числі, визначають правила функціонування балансуючого ринку та ринку допоміжних послуг;</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2) правилами ринку "на добу наперед" та внутрішньодобового ринку;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3) кодексом системи передачі, кодексом систем розподілу;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4) кодексом комерційного обліку;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5) правилами роздрібного ринку;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6) іншими нормативно-правовими актами.</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Правила ринку, кодекс системи передачі та кодекс комерційного обліку розробляються і адмініструються оператором системи передачі та затверджуються Регулятором.</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Правила ринку "на добу наперед" та внутрішньодобового ринку розробляються і адмініструються оператором ринку та затверджуються Регулятором.</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Кодекс систем розподілу та правила роздрібного ринку затверджуються Регулятором.</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Проекти правил ринку, правил ринку "на добу наперед" та внутрішньодобового ринку, кодексів системи передачі та систем розподілу, кодексу комерційного обліку, правил роздрібного ринку, інших нормативно-правових актів, що можуть вплинути на конкуренцію, підлягають погодженню з Антимонопольним комітетом України.</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Антимонопольний комітет України надає Регулятору інформацію про результати розгляду проектів зазначених нормативно-правових актів протягом 10 днів, а в разі повторного погодження - протягом п’яти днів з дня їх надходження до Антимонопольного комітету України.</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Якщо відповідно до цього Закону передбачається надання державної допомоги суб’єктам господарювання за рахунок ресурсів держави чи місцевих ресурсів у будь-якій формі, </w:t>
            </w:r>
            <w:r w:rsidRPr="008E241F">
              <w:rPr>
                <w:rStyle w:val="rvts9"/>
                <w:bCs/>
                <w:color w:val="000000"/>
                <w:sz w:val="28"/>
                <w:szCs w:val="28"/>
                <w:lang w:val="uk-UA"/>
              </w:rPr>
              <w:lastRenderedPageBreak/>
              <w:t>надавачі державної допомоги повинні отримати рішення Антимонопольного комітету України у порядку, встановленому Законом України "Про державну допомогу суб’єктам господарювання".</w:t>
            </w:r>
          </w:p>
          <w:p w:rsidR="008E241F" w:rsidRPr="008E241F" w:rsidRDefault="008E241F" w:rsidP="00FD65A7">
            <w:pPr>
              <w:pStyle w:val="rvps2"/>
              <w:shd w:val="clear" w:color="auto" w:fill="FFFFFF"/>
              <w:spacing w:after="0" w:afterAutospacing="0"/>
              <w:ind w:firstLine="450"/>
              <w:jc w:val="both"/>
              <w:rPr>
                <w:rStyle w:val="rvts9"/>
                <w:color w:val="000000"/>
                <w:sz w:val="28"/>
                <w:szCs w:val="28"/>
                <w:lang w:val="uk-UA"/>
              </w:rPr>
            </w:pPr>
            <w:r w:rsidRPr="008E241F">
              <w:rPr>
                <w:rStyle w:val="rvts9"/>
                <w:color w:val="000000"/>
                <w:sz w:val="28"/>
                <w:szCs w:val="28"/>
                <w:lang w:val="uk-UA"/>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ОЕС України.</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b/>
                <w:bCs/>
                <w:color w:val="000000"/>
                <w:sz w:val="28"/>
                <w:szCs w:val="28"/>
                <w:lang w:val="uk-UA" w:eastAsia="uk-UA"/>
              </w:rPr>
              <w:lastRenderedPageBreak/>
              <w:t>Стаття 2. </w:t>
            </w:r>
            <w:r w:rsidRPr="008E241F">
              <w:rPr>
                <w:rFonts w:ascii="Times New Roman" w:hAnsi="Times New Roman" w:cs="Times New Roman"/>
                <w:color w:val="000000"/>
                <w:sz w:val="28"/>
                <w:szCs w:val="28"/>
                <w:lang w:val="uk-UA" w:eastAsia="uk-UA"/>
              </w:rPr>
              <w:t>Правові основи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1. Правову основу функціонування ринку електричної енергії становлять </w:t>
            </w:r>
            <w:hyperlink r:id="rId65" w:tgtFrame="_blank" w:history="1">
              <w:r w:rsidRPr="008E241F">
                <w:rPr>
                  <w:rFonts w:ascii="Times New Roman" w:hAnsi="Times New Roman" w:cs="Times New Roman"/>
                  <w:color w:val="000000"/>
                  <w:sz w:val="28"/>
                  <w:szCs w:val="28"/>
                  <w:lang w:val="uk-UA" w:eastAsia="uk-UA"/>
                </w:rPr>
                <w:t>Конституція України</w:t>
              </w:r>
            </w:hyperlink>
            <w:r w:rsidRPr="008E241F">
              <w:rPr>
                <w:rFonts w:ascii="Times New Roman" w:hAnsi="Times New Roman" w:cs="Times New Roman"/>
                <w:color w:val="000000"/>
                <w:sz w:val="28"/>
                <w:szCs w:val="28"/>
                <w:lang w:val="uk-UA" w:eastAsia="uk-UA"/>
              </w:rPr>
              <w:t>, цей Закон, закони України </w:t>
            </w:r>
            <w:hyperlink r:id="rId66" w:tgtFrame="_blank" w:history="1">
              <w:r w:rsidRPr="008E241F">
                <w:rPr>
                  <w:rFonts w:ascii="Times New Roman" w:hAnsi="Times New Roman" w:cs="Times New Roman"/>
                  <w:color w:val="000000"/>
                  <w:sz w:val="28"/>
                  <w:szCs w:val="28"/>
                  <w:lang w:val="uk-UA" w:eastAsia="uk-UA"/>
                </w:rPr>
                <w:t>"Про альтернативні джерела енергії"</w:t>
              </w:r>
            </w:hyperlink>
            <w:r w:rsidRPr="008E241F">
              <w:rPr>
                <w:rFonts w:ascii="Times New Roman" w:hAnsi="Times New Roman" w:cs="Times New Roman"/>
                <w:color w:val="000000"/>
                <w:sz w:val="28"/>
                <w:szCs w:val="28"/>
                <w:lang w:val="uk-UA" w:eastAsia="uk-UA"/>
              </w:rPr>
              <w:t>, </w:t>
            </w:r>
            <w:hyperlink r:id="rId67" w:tgtFrame="_blank" w:history="1">
              <w:r w:rsidRPr="008E241F">
                <w:rPr>
                  <w:rFonts w:ascii="Times New Roman" w:hAnsi="Times New Roman" w:cs="Times New Roman"/>
                  <w:color w:val="000000"/>
                  <w:sz w:val="28"/>
                  <w:szCs w:val="28"/>
                  <w:lang w:val="uk-UA" w:eastAsia="uk-UA"/>
                </w:rPr>
                <w:t xml:space="preserve">"Про комбіноване виробництво теплової та електричної енергії </w:t>
              </w:r>
              <w:r w:rsidRPr="008E241F">
                <w:rPr>
                  <w:rFonts w:ascii="Times New Roman" w:hAnsi="Times New Roman" w:cs="Times New Roman"/>
                  <w:color w:val="000000"/>
                  <w:sz w:val="28"/>
                  <w:szCs w:val="28"/>
                  <w:lang w:val="uk-UA" w:eastAsia="uk-UA"/>
                </w:rPr>
                <w:lastRenderedPageBreak/>
                <w:t>(когенерацію) та використання скидного енергопотенціалу"</w:t>
              </w:r>
            </w:hyperlink>
            <w:r w:rsidRPr="008E241F">
              <w:rPr>
                <w:rFonts w:ascii="Times New Roman" w:hAnsi="Times New Roman" w:cs="Times New Roman"/>
                <w:color w:val="000000"/>
                <w:sz w:val="28"/>
                <w:szCs w:val="28"/>
                <w:lang w:val="uk-UA" w:eastAsia="uk-UA"/>
              </w:rPr>
              <w:t>, </w:t>
            </w:r>
            <w:hyperlink r:id="rId68" w:tgtFrame="_blank" w:history="1">
              <w:r w:rsidRPr="008E241F">
                <w:rPr>
                  <w:rFonts w:ascii="Times New Roman" w:hAnsi="Times New Roman" w:cs="Times New Roman"/>
                  <w:color w:val="000000"/>
                  <w:sz w:val="28"/>
                  <w:szCs w:val="28"/>
                  <w:lang w:val="uk-UA" w:eastAsia="uk-UA"/>
                </w:rPr>
                <w:t>"Про Національну комісію, що здійснює державне регулювання у сферах енергетики та комунальних послуг"</w:t>
              </w:r>
            </w:hyperlink>
            <w:r w:rsidRPr="008E241F">
              <w:rPr>
                <w:rFonts w:ascii="Times New Roman" w:hAnsi="Times New Roman" w:cs="Times New Roman"/>
                <w:color w:val="000000"/>
                <w:sz w:val="28"/>
                <w:szCs w:val="28"/>
                <w:lang w:val="uk-UA" w:eastAsia="uk-UA"/>
              </w:rPr>
              <w:t>, </w:t>
            </w:r>
            <w:hyperlink r:id="rId69" w:tgtFrame="_blank" w:history="1">
              <w:r w:rsidRPr="008E241F">
                <w:rPr>
                  <w:rFonts w:ascii="Times New Roman" w:hAnsi="Times New Roman" w:cs="Times New Roman"/>
                  <w:color w:val="000000"/>
                  <w:sz w:val="28"/>
                  <w:szCs w:val="28"/>
                  <w:lang w:val="uk-UA" w:eastAsia="uk-UA"/>
                </w:rPr>
                <w:t>"Про природні монополії"</w:t>
              </w:r>
            </w:hyperlink>
            <w:r w:rsidRPr="008E241F">
              <w:rPr>
                <w:rFonts w:ascii="Times New Roman" w:hAnsi="Times New Roman" w:cs="Times New Roman"/>
                <w:color w:val="000000"/>
                <w:sz w:val="28"/>
                <w:szCs w:val="28"/>
                <w:lang w:val="uk-UA" w:eastAsia="uk-UA"/>
              </w:rPr>
              <w:t>, </w:t>
            </w:r>
            <w:hyperlink r:id="rId70" w:tgtFrame="_blank" w:history="1">
              <w:r w:rsidRPr="008E241F">
                <w:rPr>
                  <w:rFonts w:ascii="Times New Roman" w:hAnsi="Times New Roman" w:cs="Times New Roman"/>
                  <w:color w:val="000000"/>
                  <w:sz w:val="28"/>
                  <w:szCs w:val="28"/>
                  <w:lang w:val="uk-UA" w:eastAsia="uk-UA"/>
                </w:rPr>
                <w:t>"Про захист економічної конкуренції"</w:t>
              </w:r>
            </w:hyperlink>
            <w:r w:rsidRPr="008E241F">
              <w:rPr>
                <w:rFonts w:ascii="Times New Roman" w:hAnsi="Times New Roman" w:cs="Times New Roman"/>
                <w:color w:val="000000"/>
                <w:sz w:val="28"/>
                <w:szCs w:val="28"/>
                <w:lang w:val="uk-UA" w:eastAsia="uk-UA"/>
              </w:rPr>
              <w:t>, </w:t>
            </w:r>
            <w:hyperlink r:id="rId71" w:tgtFrame="_blank" w:history="1">
              <w:r w:rsidRPr="008E241F">
                <w:rPr>
                  <w:rFonts w:ascii="Times New Roman" w:hAnsi="Times New Roman" w:cs="Times New Roman"/>
                  <w:color w:val="000000"/>
                  <w:sz w:val="28"/>
                  <w:szCs w:val="28"/>
                  <w:lang w:val="uk-UA" w:eastAsia="uk-UA"/>
                </w:rPr>
                <w:t>"Про охорону навколишнього природного середовища"</w:t>
              </w:r>
            </w:hyperlink>
            <w:r w:rsidRPr="008E241F">
              <w:rPr>
                <w:rFonts w:ascii="Times New Roman" w:hAnsi="Times New Roman" w:cs="Times New Roman"/>
                <w:color w:val="000000"/>
                <w:sz w:val="28"/>
                <w:szCs w:val="28"/>
                <w:lang w:val="uk-UA" w:eastAsia="uk-UA"/>
              </w:rPr>
              <w:t>, міжнародні договори України, згода на обов’язковість яких надана Верховною Радою України, та інші акти законодавства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eastAsia="uk-UA"/>
              </w:rPr>
            </w:pPr>
            <w:r w:rsidRPr="008E241F">
              <w:rPr>
                <w:rFonts w:ascii="Times New Roman" w:hAnsi="Times New Roman" w:cs="Times New Roman"/>
                <w:color w:val="000000"/>
                <w:sz w:val="28"/>
                <w:szCs w:val="28"/>
                <w:lang w:val="uk-UA" w:eastAsia="uk-UA"/>
              </w:rPr>
              <w:t>На виконання зобов’язань України за </w:t>
            </w:r>
            <w:hyperlink r:id="rId72" w:tgtFrame="_blank" w:history="1">
              <w:r w:rsidRPr="008E241F">
                <w:rPr>
                  <w:rFonts w:ascii="Times New Roman" w:hAnsi="Times New Roman" w:cs="Times New Roman"/>
                  <w:color w:val="000000"/>
                  <w:sz w:val="28"/>
                  <w:szCs w:val="28"/>
                  <w:lang w:val="uk-UA" w:eastAsia="uk-UA"/>
                </w:rPr>
                <w:t>Договором про заснування Енергетичного Співтовариства</w:t>
              </w:r>
            </w:hyperlink>
            <w:r w:rsidRPr="008E241F">
              <w:rPr>
                <w:rFonts w:ascii="Times New Roman" w:hAnsi="Times New Roman" w:cs="Times New Roman"/>
                <w:color w:val="000000"/>
                <w:sz w:val="28"/>
                <w:szCs w:val="28"/>
                <w:lang w:val="uk-UA" w:eastAsia="uk-UA"/>
              </w:rPr>
              <w:t> та </w:t>
            </w:r>
            <w:hyperlink r:id="rId73" w:tgtFrame="_blank" w:history="1">
              <w:r w:rsidRPr="008E241F">
                <w:rPr>
                  <w:rFonts w:ascii="Times New Roman" w:hAnsi="Times New Roman" w:cs="Times New Roman"/>
                  <w:color w:val="000000"/>
                  <w:sz w:val="28"/>
                  <w:szCs w:val="28"/>
                  <w:lang w:val="uk-UA" w:eastAsia="uk-UA"/>
                </w:rPr>
                <w:t>Угодою про асоціацію між Україною</w:t>
              </w:r>
            </w:hyperlink>
            <w:hyperlink r:id="rId74" w:tgtFrame="_blank" w:history="1">
              <w:r w:rsidRPr="008E241F">
                <w:rPr>
                  <w:rFonts w:ascii="Times New Roman" w:hAnsi="Times New Roman" w:cs="Times New Roman"/>
                  <w:color w:val="000000"/>
                  <w:sz w:val="28"/>
                  <w:szCs w:val="28"/>
                  <w:lang w:val="uk-UA" w:eastAsia="uk-UA"/>
                </w:rPr>
                <w:t>, з однієї сторони, та Європейським Союзом, Європейським співтовариством з атомної енергії і їхніми державами-членами, з іншої сторони</w:t>
              </w:r>
            </w:hyperlink>
            <w:r w:rsidRPr="008E241F">
              <w:rPr>
                <w:rFonts w:ascii="Times New Roman" w:hAnsi="Times New Roman" w:cs="Times New Roman"/>
                <w:color w:val="000000"/>
                <w:sz w:val="28"/>
                <w:szCs w:val="28"/>
                <w:lang w:val="uk-UA" w:eastAsia="uk-UA"/>
              </w:rPr>
              <w:t>, цей Закон спрямований на імплементацію актів законодавства Енергетичного Співтовариства у сфері енергетики, а саме Директиви 2009/72/ЄС про спільні правила внутрішнього ринку електричної енергії та про скасування </w:t>
            </w:r>
            <w:hyperlink r:id="rId75" w:tgtFrame="_blank" w:history="1">
              <w:r w:rsidRPr="008E241F">
                <w:rPr>
                  <w:rFonts w:ascii="Times New Roman" w:hAnsi="Times New Roman" w:cs="Times New Roman"/>
                  <w:color w:val="000000"/>
                  <w:sz w:val="28"/>
                  <w:szCs w:val="28"/>
                  <w:lang w:val="uk-UA" w:eastAsia="uk-UA"/>
                </w:rPr>
                <w:t>Директиви 2003/54/ЄС</w:t>
              </w:r>
            </w:hyperlink>
            <w:r w:rsidRPr="008E241F">
              <w:rPr>
                <w:rFonts w:ascii="Times New Roman" w:hAnsi="Times New Roman" w:cs="Times New Roman"/>
                <w:color w:val="000000"/>
                <w:sz w:val="28"/>
                <w:szCs w:val="28"/>
                <w:lang w:val="uk-UA" w:eastAsia="uk-UA"/>
              </w:rPr>
              <w:t xml:space="preserve">, Регламенту (ЄС) 714/2009 про умови доступу до мережі транскордонного обміну електроенергією та скасування Регламенту (ЄС) 1228/2003, Директиви 2005/89/ЄС про заходи для забезпечення безпеки інвестування до системи електропостачання та інфраструктури, </w:t>
            </w:r>
            <w:bookmarkStart w:id="262" w:name="_Hlk54696012"/>
            <w:r w:rsidRPr="008E241F">
              <w:rPr>
                <w:rFonts w:ascii="Times New Roman" w:hAnsi="Times New Roman" w:cs="Times New Roman"/>
                <w:b/>
                <w:bCs/>
                <w:sz w:val="28"/>
                <w:szCs w:val="28"/>
                <w:lang w:val="uk-UA"/>
              </w:rPr>
              <w:t>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2018/10/MC-EnC</w:t>
            </w:r>
            <w:bookmarkEnd w:id="262"/>
            <w:r w:rsidRPr="008E241F">
              <w:rPr>
                <w:rFonts w:ascii="Times New Roman" w:hAnsi="Times New Roman" w:cs="Times New Roman"/>
                <w:b/>
                <w:bCs/>
                <w:color w:val="000000"/>
                <w:sz w:val="28"/>
                <w:szCs w:val="28"/>
                <w:lang w:val="uk-UA" w:eastAsia="uk-UA"/>
              </w:rPr>
              <w:t>.</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2. Основні умови діяльності учасників ринку електричної енергії та взаємовідносин між ними визначаються нормативно-правовими актами, що регулюють впровадження цього Закону, зокрема:</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lastRenderedPageBreak/>
              <w:t xml:space="preserve"> 1) правилами ринку, які, в тому числі, визначають правила функціонування балансуючого ринку та ринку допоміжних послуг;</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2) правилами ринку "на добу наперед" та внутрішньодобового ринку;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3) кодексом системи передачі, кодексом систем розподілу;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4) кодексом комерційного обліку;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5) правилами роздрібного ринку;</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6) іншими нормативно-правовими актами.</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Правила ринку, кодекс системи передачі та кодекс комерційного обліку розробляються і адмініструються оператором системи передачі та затверджуються Регулятором.</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Правила ринку "на добу наперед" та внутрішньодобового ринку розробляються і адмініструються оператором ринку та затверджуються Регулятором.</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Кодекс систем розподілу та правила роздрібного ринку затверджуються Регулятором.</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 Проекти правил ринку, правил ринку "на добу наперед" та внутрішньодобового ринку, кодексів системи передачі та систем розподілу, кодексу комерційного обліку, правил роздрібного ринку, інших нормативно-правових актів, що можуть вплинути на конкуренцію, підлягають погодженню з Антимонопольним комітетом України.</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Антимонопольний комітет України надає Регулятору інформацію про результати розгляду проектів зазначених нормативно-правових актів протягом 10 днів, а в разі повторного погодження - протягом п’яти днів з дня їх надходження до Антимонопольного комітету України.</w:t>
            </w:r>
          </w:p>
          <w:p w:rsidR="008E241F" w:rsidRPr="008E241F" w:rsidRDefault="008E241F" w:rsidP="00FD65A7">
            <w:pPr>
              <w:pStyle w:val="rvps2"/>
              <w:shd w:val="clear" w:color="auto" w:fill="FFFFFF"/>
              <w:spacing w:after="0" w:afterAutospacing="0"/>
              <w:ind w:firstLine="448"/>
              <w:jc w:val="both"/>
              <w:rPr>
                <w:rStyle w:val="rvts9"/>
                <w:bCs/>
                <w:color w:val="000000"/>
                <w:sz w:val="28"/>
                <w:szCs w:val="28"/>
                <w:lang w:val="uk-UA"/>
              </w:rPr>
            </w:pPr>
            <w:r w:rsidRPr="008E241F">
              <w:rPr>
                <w:rStyle w:val="rvts9"/>
                <w:bCs/>
                <w:color w:val="000000"/>
                <w:sz w:val="28"/>
                <w:szCs w:val="28"/>
                <w:lang w:val="uk-UA"/>
              </w:rPr>
              <w:t xml:space="preserve">Якщо відповідно до цього Закону передбачається надання державної допомоги суб’єктам господарювання за рахунок ресурсів держави чи місцевих ресурсів у будь-якій формі, </w:t>
            </w:r>
            <w:r w:rsidRPr="008E241F">
              <w:rPr>
                <w:rStyle w:val="rvts9"/>
                <w:bCs/>
                <w:color w:val="000000"/>
                <w:sz w:val="28"/>
                <w:szCs w:val="28"/>
                <w:lang w:val="uk-UA"/>
              </w:rPr>
              <w:lastRenderedPageBreak/>
              <w:t>надавачі державної допомоги повинні отримати рішення Антимонопольного комітету України у порядку, встановленому Законом України "Про державну допомогу суб’єктам господарювання".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ОЕС України.</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lastRenderedPageBreak/>
              <w:t>4. Правила ринку "на добу наперед" та внутрішньодобового ринку визначають, зокрема, порядок реєстрації учасників ринку "на добу наперед" та внутрішньодобового ринку, порядок та вимоги до забезпечення виконання зобов’язань за договорами купівлі-продажу електричної енергії на цих ринках, порядок організації та проведення торгів, порядок визначення ціни на електричну енергію, у тому числі у разі неконкурентної поведінки, порядок проведення розрахунків на цих ринках, порядок визначення вартості послуг оператора ринку та порядок її оплати, порядок розкриття інформації та оприлюднення інформації, порядок врегулювання спорів між оператором ринку та учасниками ринку "на добу наперед" та внутрішньодобового ринку, порядок внесення змін до правил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t xml:space="preserve">4. Правила ринку "на добу наперед" та внутрішньодобового ринку визначають, зокрема, порядок реєстрації учасників ринку "на добу наперед" та внутрішньодобового ринку, порядок та вимоги до забезпечення виконання зобов’язань за договорами купівлі-продажу електричної енергії на цих ринках, порядок організації та проведення торгів, порядок визначення ціни на електричну енергію, </w:t>
            </w:r>
            <w:bookmarkStart w:id="263" w:name="_Hlk54696159"/>
            <w:r w:rsidRPr="008E241F">
              <w:rPr>
                <w:rFonts w:ascii="Times New Roman" w:hAnsi="Times New Roman" w:cs="Times New Roman"/>
                <w:color w:val="000000"/>
                <w:sz w:val="28"/>
                <w:szCs w:val="28"/>
                <w:lang w:val="uk-UA" w:eastAsia="uk-UA"/>
              </w:rPr>
              <w:t>у тому числі у разі неконкурентної поведінки</w:t>
            </w:r>
            <w:bookmarkEnd w:id="263"/>
            <w:r w:rsidRPr="008E241F">
              <w:rPr>
                <w:rFonts w:ascii="Times New Roman" w:hAnsi="Times New Roman" w:cs="Times New Roman"/>
                <w:color w:val="000000"/>
                <w:sz w:val="28"/>
                <w:szCs w:val="28"/>
                <w:lang w:val="uk-UA" w:eastAsia="uk-UA"/>
              </w:rPr>
              <w:t xml:space="preserve">, </w:t>
            </w:r>
            <w:bookmarkStart w:id="264" w:name="_Hlk57044503"/>
            <w:bookmarkStart w:id="265" w:name="_Hlk54696194"/>
            <w:r w:rsidRPr="008E241F">
              <w:rPr>
                <w:rFonts w:ascii="Times New Roman" w:hAnsi="Times New Roman" w:cs="Times New Roman"/>
                <w:b/>
                <w:bCs/>
                <w:color w:val="000000"/>
                <w:sz w:val="28"/>
                <w:szCs w:val="28"/>
                <w:lang w:val="uk-UA" w:eastAsia="uk-UA"/>
              </w:rPr>
              <w:t>механізми підтримки ліквідності на ринку «на добу наперед» та внутрішньодобовому ринку</w:t>
            </w:r>
            <w:bookmarkEnd w:id="264"/>
            <w:r w:rsidRPr="008E241F">
              <w:rPr>
                <w:rFonts w:ascii="Times New Roman" w:hAnsi="Times New Roman" w:cs="Times New Roman"/>
                <w:b/>
                <w:bCs/>
                <w:color w:val="000000"/>
                <w:sz w:val="28"/>
                <w:szCs w:val="28"/>
                <w:lang w:val="uk-UA" w:eastAsia="uk-UA"/>
              </w:rPr>
              <w:t>,</w:t>
            </w:r>
            <w:bookmarkEnd w:id="265"/>
            <w:r w:rsidRPr="008E241F">
              <w:rPr>
                <w:rFonts w:ascii="Times New Roman" w:hAnsi="Times New Roman" w:cs="Times New Roman"/>
                <w:color w:val="000000"/>
                <w:sz w:val="28"/>
                <w:szCs w:val="28"/>
                <w:lang w:val="uk-UA" w:eastAsia="uk-UA"/>
              </w:rPr>
              <w:t xml:space="preserve"> порядок проведення розрахунків на цих ринках, порядок визначення вартості послуг оператора ринку та порядок її оплати, порядок розкриття інформації та оприлюднення інформації, порядок врегулювання спорів між оператором ринку та учасниками ринку "на добу наперед" та внутрішньодобового ринку, порядок внесення змін до правил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eastAsia="uk-UA"/>
              </w:rPr>
            </w:pPr>
            <w:r w:rsidRPr="008E241F">
              <w:rPr>
                <w:rFonts w:ascii="Times New Roman" w:hAnsi="Times New Roman" w:cs="Times New Roman"/>
                <w:color w:val="000000"/>
                <w:sz w:val="28"/>
                <w:szCs w:val="28"/>
                <w:lang w:val="uk-UA" w:eastAsia="uk-UA"/>
              </w:rPr>
              <w:lastRenderedPageBreak/>
              <w:t>...</w:t>
            </w:r>
          </w:p>
        </w:tc>
      </w:tr>
      <w:tr w:rsidR="008E241F" w:rsidRPr="008E241F" w:rsidTr="00B508B9">
        <w:trPr>
          <w:jc w:val="center"/>
        </w:trPr>
        <w:tc>
          <w:tcPr>
            <w:tcW w:w="2524" w:type="pct"/>
          </w:tcPr>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rStyle w:val="rvts9"/>
                <w:b/>
                <w:bCs/>
                <w:color w:val="000000"/>
                <w:sz w:val="28"/>
                <w:szCs w:val="28"/>
                <w:lang w:val="uk-UA"/>
              </w:rPr>
              <w:lastRenderedPageBreak/>
              <w:t>Стаття 3.</w:t>
            </w:r>
            <w:r w:rsidRPr="008E241F">
              <w:rPr>
                <w:color w:val="000000"/>
                <w:sz w:val="28"/>
                <w:szCs w:val="28"/>
                <w:lang w:val="uk-UA"/>
              </w:rPr>
              <w:t> Принципи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66" w:name="n149"/>
            <w:bookmarkEnd w:id="266"/>
            <w:r w:rsidRPr="008E241F">
              <w:rPr>
                <w:color w:val="000000"/>
                <w:sz w:val="28"/>
                <w:szCs w:val="28"/>
                <w:lang w:val="uk-UA"/>
              </w:rPr>
              <w:t>1. Ринок електричної енергії функціонує на конкурентних засадах, крім діяльності суб’єктів природних монополій, з обмеженнями, встановленими цим Законом.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67" w:name="n150"/>
            <w:bookmarkEnd w:id="267"/>
            <w:r w:rsidRPr="008E241F">
              <w:rPr>
                <w:color w:val="000000"/>
                <w:sz w:val="28"/>
                <w:szCs w:val="28"/>
                <w:lang w:val="uk-UA"/>
              </w:rPr>
              <w:t>2. Функціонування ринку електричної енергії здійснюється на принципах:</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68" w:name="n151"/>
            <w:bookmarkEnd w:id="268"/>
            <w:r w:rsidRPr="008E241F">
              <w:rPr>
                <w:color w:val="000000"/>
                <w:sz w:val="28"/>
                <w:szCs w:val="28"/>
                <w:lang w:val="uk-UA"/>
              </w:rPr>
              <w:t>1) забезпечення енергетичної безпеки України;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69" w:name="n152"/>
            <w:bookmarkEnd w:id="269"/>
            <w:r w:rsidRPr="008E241F">
              <w:rPr>
                <w:color w:val="000000"/>
                <w:sz w:val="28"/>
                <w:szCs w:val="28"/>
                <w:lang w:val="uk-UA"/>
              </w:rPr>
              <w:t>2) забезпечення безпеки постачання електричної енергії споживачам, захисту їхніх прав та інтересів;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0" w:name="n153"/>
            <w:bookmarkEnd w:id="270"/>
            <w:r w:rsidRPr="008E241F">
              <w:rPr>
                <w:color w:val="000000"/>
                <w:sz w:val="28"/>
                <w:szCs w:val="28"/>
                <w:lang w:val="uk-UA"/>
              </w:rPr>
              <w:t>3) створення умов безпечної експлуатації об’єктів електроенергетики;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1" w:name="n154"/>
            <w:bookmarkEnd w:id="271"/>
            <w:r w:rsidRPr="008E241F">
              <w:rPr>
                <w:color w:val="000000"/>
                <w:sz w:val="28"/>
                <w:szCs w:val="28"/>
                <w:lang w:val="uk-UA"/>
              </w:rPr>
              <w:t>4) збереження цілісності, забезпечення надійного та ефективного функціонування ОЕС України, єдиного диспетчерського (оперативно-технологічного) управління нею;</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2" w:name="n155"/>
            <w:bookmarkEnd w:id="272"/>
            <w:r w:rsidRPr="008E241F">
              <w:rPr>
                <w:color w:val="000000"/>
                <w:sz w:val="28"/>
                <w:szCs w:val="28"/>
                <w:lang w:val="uk-UA"/>
              </w:rPr>
              <w:t>5) забезпечення балансу між попитом та пропозицією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3" w:name="n156"/>
            <w:bookmarkEnd w:id="273"/>
            <w:r w:rsidRPr="008E241F">
              <w:rPr>
                <w:color w:val="000000"/>
                <w:sz w:val="28"/>
                <w:szCs w:val="28"/>
                <w:lang w:val="uk-UA"/>
              </w:rPr>
              <w:t>6) розвитку міждержавних перетинів з енергосистемами суміжних держав;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4" w:name="n157"/>
            <w:bookmarkEnd w:id="274"/>
            <w:r w:rsidRPr="008E241F">
              <w:rPr>
                <w:color w:val="000000"/>
                <w:sz w:val="28"/>
                <w:szCs w:val="28"/>
                <w:lang w:val="uk-UA"/>
              </w:rPr>
              <w:t>7) енергоефективності та захисту навколишнього природного середовища;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5" w:name="n158"/>
            <w:bookmarkEnd w:id="275"/>
            <w:r w:rsidRPr="008E241F">
              <w:rPr>
                <w:color w:val="000000"/>
                <w:sz w:val="28"/>
                <w:szCs w:val="28"/>
                <w:lang w:val="uk-UA"/>
              </w:rPr>
              <w:t>8) сприяння розвитку альтернативної та відновлюваної енергетики;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6" w:name="n159"/>
            <w:bookmarkEnd w:id="276"/>
            <w:r w:rsidRPr="008E241F">
              <w:rPr>
                <w:color w:val="000000"/>
                <w:sz w:val="28"/>
                <w:szCs w:val="28"/>
                <w:lang w:val="uk-UA"/>
              </w:rPr>
              <w:t>9) добросовісної конкуренції;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7" w:name="n160"/>
            <w:bookmarkEnd w:id="277"/>
            <w:r w:rsidRPr="008E241F">
              <w:rPr>
                <w:color w:val="000000"/>
                <w:sz w:val="28"/>
                <w:szCs w:val="28"/>
                <w:lang w:val="uk-UA"/>
              </w:rPr>
              <w:t>10) рівності прав на продаж та купівлю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8" w:name="n161"/>
            <w:bookmarkEnd w:id="278"/>
            <w:r w:rsidRPr="008E241F">
              <w:rPr>
                <w:color w:val="000000"/>
                <w:sz w:val="28"/>
                <w:szCs w:val="28"/>
                <w:lang w:val="uk-UA"/>
              </w:rPr>
              <w:t>11) вільного вибору електропостачальника споживачем;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79" w:name="n162"/>
            <w:bookmarkEnd w:id="279"/>
            <w:r w:rsidRPr="008E241F">
              <w:rPr>
                <w:color w:val="000000"/>
                <w:sz w:val="28"/>
                <w:szCs w:val="28"/>
                <w:lang w:val="uk-UA"/>
              </w:rPr>
              <w:t>12) недискримінаційного і прозорого доступу до системи передачі та систем розподілу;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0" w:name="n163"/>
            <w:bookmarkEnd w:id="280"/>
            <w:r w:rsidRPr="008E241F">
              <w:rPr>
                <w:color w:val="000000"/>
                <w:sz w:val="28"/>
                <w:szCs w:val="28"/>
                <w:lang w:val="uk-UA"/>
              </w:rPr>
              <w:t>13) недискримінаційної участі в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1" w:name="n164"/>
            <w:bookmarkEnd w:id="281"/>
            <w:r w:rsidRPr="008E241F">
              <w:rPr>
                <w:color w:val="000000"/>
                <w:sz w:val="28"/>
                <w:szCs w:val="28"/>
                <w:lang w:val="uk-UA"/>
              </w:rPr>
              <w:t>14) незалежного державного регулювання;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2" w:name="n165"/>
            <w:bookmarkEnd w:id="282"/>
            <w:r w:rsidRPr="008E241F">
              <w:rPr>
                <w:color w:val="000000"/>
                <w:sz w:val="28"/>
                <w:szCs w:val="28"/>
                <w:lang w:val="uk-UA"/>
              </w:rPr>
              <w:lastRenderedPageBreak/>
              <w:t>15) недискримінаційного ціно- та тарифоутворення, що відображає економічно обґрунтовані витрати;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3" w:name="n166"/>
            <w:bookmarkEnd w:id="283"/>
            <w:r w:rsidRPr="008E241F">
              <w:rPr>
                <w:color w:val="000000"/>
                <w:sz w:val="28"/>
                <w:szCs w:val="28"/>
                <w:lang w:val="uk-UA"/>
              </w:rPr>
              <w:t>16) відповідальності учасників ринку за недотримання правил ринку, правил ринку "на добу наперед" та внутрішньодобового ринку, кодексу системи передачі, кодексу систем розподілу, кодексу комерційного обліку, правил роздрібного ринку, інших нормативно-правових актів і нормативних документів, що регулюють функціонування ринку електричної енергії, та умов договорів, що укладаються на цьому ринку;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4" w:name="n167"/>
            <w:bookmarkEnd w:id="284"/>
            <w:r w:rsidRPr="008E241F">
              <w:rPr>
                <w:color w:val="000000"/>
                <w:sz w:val="28"/>
                <w:szCs w:val="28"/>
                <w:lang w:val="uk-UA"/>
              </w:rPr>
              <w:t>17) співробітництва та інтеграції ринку електричної енергії на регіональному та загальноєвропейському рівнях.</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5" w:name="n168"/>
            <w:bookmarkEnd w:id="285"/>
            <w:r w:rsidRPr="008E241F">
              <w:rPr>
                <w:color w:val="000000"/>
                <w:sz w:val="28"/>
                <w:szCs w:val="28"/>
                <w:lang w:val="uk-UA"/>
              </w:rPr>
              <w:t>3. Обов’язковою умовою участі в ринку електричної енергії (крім споживачів, які купують електроенергію за договором постачання електричної енергії споживачу) є укладення договору про врегулювання небалансів з оператором системи передачі.</w:t>
            </w:r>
          </w:p>
          <w:p w:rsidR="00B71781" w:rsidRDefault="00B71781" w:rsidP="00FD65A7">
            <w:pPr>
              <w:widowControl w:val="0"/>
              <w:spacing w:after="0" w:line="240" w:lineRule="auto"/>
              <w:ind w:firstLine="284"/>
              <w:jc w:val="both"/>
              <w:rPr>
                <w:rFonts w:ascii="Times New Roman" w:hAnsi="Times New Roman" w:cs="Times New Roman"/>
                <w:b/>
                <w:sz w:val="28"/>
                <w:szCs w:val="28"/>
                <w:lang w:val="uk-UA" w:eastAsia="ru-RU"/>
              </w:rPr>
            </w:pPr>
          </w:p>
          <w:p w:rsidR="008E241F" w:rsidRPr="00B71781" w:rsidRDefault="00B71781" w:rsidP="00FD65A7">
            <w:pPr>
              <w:widowControl w:val="0"/>
              <w:spacing w:after="0" w:line="240" w:lineRule="auto"/>
              <w:ind w:firstLine="284"/>
              <w:jc w:val="both"/>
              <w:rPr>
                <w:rFonts w:ascii="Times New Roman" w:hAnsi="Times New Roman" w:cs="Times New Roman"/>
                <w:b/>
                <w:sz w:val="28"/>
                <w:szCs w:val="28"/>
                <w:lang w:val="uk-UA" w:eastAsia="ru-RU"/>
              </w:rPr>
            </w:pPr>
            <w:r w:rsidRPr="00B71781">
              <w:rPr>
                <w:rFonts w:ascii="Times New Roman" w:hAnsi="Times New Roman" w:cs="Times New Roman"/>
                <w:b/>
                <w:sz w:val="28"/>
                <w:szCs w:val="28"/>
                <w:lang w:val="uk-UA" w:eastAsia="ru-RU"/>
              </w:rPr>
              <w:t xml:space="preserve">Відсутній пункт </w:t>
            </w:r>
          </w:p>
        </w:tc>
        <w:tc>
          <w:tcPr>
            <w:tcW w:w="2476" w:type="pct"/>
          </w:tcPr>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rStyle w:val="rvts9"/>
                <w:b/>
                <w:bCs/>
                <w:color w:val="000000"/>
                <w:sz w:val="28"/>
                <w:szCs w:val="28"/>
                <w:lang w:val="uk-UA"/>
              </w:rPr>
              <w:lastRenderedPageBreak/>
              <w:t>Стаття 3.</w:t>
            </w:r>
            <w:r w:rsidRPr="008E241F">
              <w:rPr>
                <w:color w:val="000000"/>
                <w:sz w:val="28"/>
                <w:szCs w:val="28"/>
                <w:lang w:val="uk-UA"/>
              </w:rPr>
              <w:t> Принципи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Ринок електричної енергії функціонує на конкурентних засадах, крім діяльності суб’єктів природних монополій, з обмеженнями, встановленими цим Законом.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 Функціонування ринку електричної енергії здійснюється на принципах:</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забезпечення енергетичної безпеки України;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 забезпечення безпеки постачання електричної енергії споживачам, захисту їхніх прав та інтересів;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3) створення умов безпечної експлуатації об’єктів електроенергетики;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збереження цілісності, забезпечення надійного та ефективного функціонування ОЕС України, єдиного диспетчерського (оперативно-технологічного) управління нею;</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5) забезпечення балансу між попитом та пропозицією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6) розвитку міждержавних перетинів з енергосистемами суміжних держав;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7) енергоефективності та захисту навколишнього природного середовища;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8) сприяння розвитку альтернативної та відновлюваної енергетики;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9) добросовісної конкуренції;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10) рівності прав на продаж та купівлю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11) вільного вибору електропостачальника споживачем;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12) недискримінаційного і прозорого доступу до системи передачі та систем розподілу;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13) недискримінаційної участі в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14) незалежного державного регулювання;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15) недискримінаційного ціно- та тарифоутворення, що відображає економічно обґрунтовані витрати;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16) відповідальності учасників ринку за недотримання правил ринку, правил ринку "на добу наперед" та внутрішньодобового ринку, кодексу системи передачі, кодексу систем розподілу, кодексу комерційного обліку, правил роздрібного ринку, інших нормативно-правових актів і нормативних документів, що регулюють функціонування ринку електричної енергії, та умов договорів, що укладаються на цьому ринку;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17) співробітництва та інтеграції ринку електричної енергії на регіональному та загальноєвропейському рівнях.</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3. Обов’язковою умовою участі в ринку електричної енергії (крім споживачів, які купують електроенергію за договором постачання електричної енергії споживачу) є укладення договору про врегулювання небалансів з оператором системи передачі.</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lang w:val="uk-UA"/>
              </w:rPr>
            </w:pPr>
            <w:bookmarkStart w:id="286" w:name="_Hlk54708072"/>
            <w:r w:rsidRPr="008E241F">
              <w:rPr>
                <w:b/>
                <w:bCs/>
                <w:sz w:val="28"/>
                <w:szCs w:val="28"/>
                <w:lang w:val="uk-UA"/>
              </w:rPr>
              <w:t xml:space="preserve">4. </w:t>
            </w:r>
            <w:bookmarkStart w:id="287" w:name="_Hlk57044517"/>
            <w:r w:rsidRPr="008E241F">
              <w:rPr>
                <w:b/>
                <w:bCs/>
                <w:sz w:val="28"/>
                <w:szCs w:val="28"/>
                <w:lang w:val="uk-UA"/>
              </w:rPr>
              <w:t>Обов'язковою передумовою для здійснення учасником ринку електричної енергії операцій з купівлі-продажу, передачі, розподілу та постачання електричної енергії, у тому числі кінцевим споживачем з сумарною дозволеною потужністю споживання електричної енергії установками такого споживача 100 МВт та вище, є включення його Регулятором до реєстру учасників оптових енергетичних ринків у порядку, затвердженому Регулятором</w:t>
            </w:r>
            <w:bookmarkEnd w:id="287"/>
            <w:r w:rsidRPr="008E241F">
              <w:rPr>
                <w:b/>
                <w:bCs/>
                <w:sz w:val="28"/>
                <w:szCs w:val="28"/>
                <w:lang w:val="uk-UA"/>
              </w:rPr>
              <w:t>.</w:t>
            </w:r>
            <w:bookmarkEnd w:id="286"/>
          </w:p>
        </w:tc>
      </w:tr>
      <w:tr w:rsidR="008E241F" w:rsidRPr="008E241F" w:rsidTr="00B508B9">
        <w:trPr>
          <w:jc w:val="center"/>
        </w:trPr>
        <w:tc>
          <w:tcPr>
            <w:tcW w:w="2524" w:type="pct"/>
          </w:tcPr>
          <w:p w:rsidR="008E241F" w:rsidRPr="008E241F" w:rsidRDefault="008E241F" w:rsidP="00FD65A7">
            <w:pPr>
              <w:pStyle w:val="rvps2"/>
              <w:shd w:val="clear" w:color="auto" w:fill="FFFFFF"/>
              <w:spacing w:after="0" w:afterAutospacing="0"/>
              <w:ind w:firstLine="450"/>
              <w:jc w:val="both"/>
              <w:rPr>
                <w:b/>
                <w:bCs/>
                <w:color w:val="000000"/>
                <w:sz w:val="28"/>
                <w:szCs w:val="28"/>
                <w:lang w:val="uk-UA"/>
              </w:rPr>
            </w:pPr>
            <w:r w:rsidRPr="008E241F">
              <w:rPr>
                <w:rStyle w:val="rvts9"/>
                <w:b/>
                <w:bCs/>
                <w:color w:val="000000"/>
                <w:sz w:val="28"/>
                <w:szCs w:val="28"/>
                <w:shd w:val="clear" w:color="auto" w:fill="FFFFFF"/>
                <w:lang w:val="uk-UA"/>
              </w:rPr>
              <w:lastRenderedPageBreak/>
              <w:t>Стаття 6.</w:t>
            </w:r>
            <w:r w:rsidRPr="008E241F">
              <w:rPr>
                <w:b/>
                <w:bCs/>
                <w:color w:val="000000"/>
                <w:sz w:val="28"/>
                <w:szCs w:val="28"/>
                <w:shd w:val="clear" w:color="auto" w:fill="FFFFFF"/>
                <w:lang w:val="uk-UA"/>
              </w:rPr>
              <w:t> Державне регулювання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Державне регулювання ринку електричної енергії здійснює Регулятор у межах повноважень, визначених цим Законом та іншими актами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2. До основних завдань Регулятора на ринку електричної енергії належить: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сприяння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конкурентного єдиного ринку електричної енергії в рамках Енергетичного Співтовариства з урахуванням інтересів забезпечення безпеки постачання електричної енергії та сталості навколишнього природного середовища, ефективному відкриттю ринку електричної енергії для всіх покупців держав - сторін Енергетичного Співтовариства;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 забезпечення належних умов для ефективного і надійного функціонування електричних мереж з огляду на довгострокові цілі розвитку;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3) розвиток конкуренції та забезпечення належного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8" w:name="n236"/>
            <w:bookmarkEnd w:id="288"/>
            <w:r w:rsidRPr="008E241F">
              <w:rPr>
                <w:color w:val="000000"/>
                <w:sz w:val="28"/>
                <w:szCs w:val="28"/>
                <w:lang w:val="uk-UA"/>
              </w:rPr>
              <w:t>4) усунення перешкод та обмежень для торгівлі електричною енергією між учасниками ринків держав - сторін Енергетичного Співтовариства, зокрема забезпечення належного рівня пропускної спроможності міждержавних перетинів з метою задоволення попиту і посилення інтеграції ринків електричної енергії держав - сторін Енергетичного Співтовариства, що сприятиме міждержавній торгівлі електричною енергією в рамках Енергетичного Співтовариства;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89" w:name="n237"/>
            <w:bookmarkEnd w:id="289"/>
            <w:r w:rsidRPr="008E241F">
              <w:rPr>
                <w:color w:val="000000"/>
                <w:sz w:val="28"/>
                <w:szCs w:val="28"/>
                <w:lang w:val="uk-UA"/>
              </w:rPr>
              <w:t xml:space="preserve">5) сприяння розвитку безпечної, надійної та ефективно функціонуючої ОЕС України, орієнтованої на потреби покупців, що дозволить забезпечити недискримінаційний доступ до неї існуючих та потенційних користувачів системи, достатність </w:t>
            </w:r>
            <w:r w:rsidRPr="008E241F">
              <w:rPr>
                <w:color w:val="000000"/>
                <w:sz w:val="28"/>
                <w:szCs w:val="28"/>
                <w:lang w:val="uk-UA"/>
              </w:rPr>
              <w:lastRenderedPageBreak/>
              <w:t>потужності для потреб ринку електричної енергії та її енергоефективність, а також інтеграцію до систем розподілу розподіленої генерації та виробників, що здійснюють виробництво електричної енергії з використанням альтернативних джерел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90" w:name="n238"/>
            <w:bookmarkEnd w:id="290"/>
            <w:r w:rsidRPr="008E241F">
              <w:rPr>
                <w:color w:val="000000"/>
                <w:sz w:val="28"/>
                <w:szCs w:val="28"/>
                <w:lang w:val="uk-UA"/>
              </w:rPr>
              <w:t>6) забезпечення простих і необтяжливих умов приєднання та доступу до електричних мереж для нових користувачів системи, зокрема усунення бар’єрів, що можуть перешкоджати доступу нових покупців та виробників електричної енергії, у тому числі тих, що здійснюють виробництво електричної енергії з альтернативних джерел енергії, шляхом встановлення порядку формування плати за приєднання до системи передачі та систем розподілу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91" w:name="n239"/>
            <w:bookmarkEnd w:id="291"/>
            <w:r w:rsidRPr="008E241F">
              <w:rPr>
                <w:color w:val="000000"/>
                <w:sz w:val="28"/>
                <w:szCs w:val="28"/>
                <w:lang w:val="uk-UA"/>
              </w:rPr>
              <w:t>7) забезпечення короткострокових та довгострокових стимулів для оператора системи передачі, операторів систем розподілу та користувачів системи з метою підвищення ефективності експлуатації енергосистеми та інтеграції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92" w:name="n240"/>
            <w:bookmarkEnd w:id="292"/>
            <w:r w:rsidRPr="008E241F">
              <w:rPr>
                <w:color w:val="000000"/>
                <w:sz w:val="28"/>
                <w:szCs w:val="28"/>
                <w:lang w:val="uk-UA"/>
              </w:rPr>
              <w:t>8) створення передумов для отримання покупцями економічних вигод від ефективного функціонування ринку електричної енергії шляхом сприяння конкуренції на ринку електричної енергії та реалізації дієвих механізмів захисту прав споживачів;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293" w:name="n241"/>
            <w:bookmarkEnd w:id="293"/>
            <w:r w:rsidRPr="008E241F">
              <w:rPr>
                <w:color w:val="000000"/>
                <w:sz w:val="28"/>
                <w:szCs w:val="28"/>
                <w:lang w:val="uk-UA"/>
              </w:rPr>
              <w:t>9) сприяння досягненню високих стандартів виконання спеціальних обов’язків для забезпечення загальносуспільних інтересів на ринку електричної енергії, захисту вразливих споживачів та налагодження процесу обміну даними, необхідними для реалізації споживачами права на зміну електропостачальника.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До повноважень Регулятора на ринку електричної енергії належать:</w:t>
            </w:r>
          </w:p>
          <w:p w:rsidR="008E241F" w:rsidRPr="008E241F" w:rsidRDefault="008E241F" w:rsidP="00B71781">
            <w:pPr>
              <w:shd w:val="clear" w:color="auto" w:fill="FFFFFF"/>
              <w:spacing w:after="0" w:line="240" w:lineRule="auto"/>
              <w:ind w:firstLine="450"/>
              <w:jc w:val="both"/>
              <w:rPr>
                <w:rFonts w:ascii="Times New Roman" w:hAnsi="Times New Roman" w:cs="Times New Roman"/>
                <w:color w:val="000000"/>
                <w:sz w:val="28"/>
                <w:szCs w:val="28"/>
                <w:lang w:val="uk-UA"/>
              </w:rPr>
            </w:pPr>
            <w:bookmarkStart w:id="294" w:name="n243"/>
            <w:bookmarkEnd w:id="294"/>
            <w:r w:rsidRPr="008E241F">
              <w:rPr>
                <w:rFonts w:ascii="Times New Roman" w:hAnsi="Times New Roman" w:cs="Times New Roman"/>
                <w:color w:val="000000"/>
                <w:sz w:val="28"/>
                <w:szCs w:val="28"/>
                <w:lang w:val="uk-UA"/>
              </w:rPr>
              <w:lastRenderedPageBreak/>
              <w:t>1) ліцензування господарської діяльності у сфері електроенергетики відповідно до вимог цього Закону та контроль за додержанням ліцензіатами ліцензійних умов провадження господарської діяльності;</w:t>
            </w:r>
            <w:bookmarkStart w:id="295" w:name="n244"/>
            <w:bookmarkEnd w:id="295"/>
          </w:p>
          <w:p w:rsidR="008E241F" w:rsidRDefault="00B71781" w:rsidP="00FD65A7">
            <w:pPr>
              <w:shd w:val="clear" w:color="auto" w:fill="FFFFFF"/>
              <w:spacing w:after="0" w:line="240" w:lineRule="auto"/>
              <w:ind w:firstLine="450"/>
              <w:jc w:val="both"/>
              <w:rPr>
                <w:rFonts w:ascii="Times New Roman" w:hAnsi="Times New Roman" w:cs="Times New Roman"/>
                <w:b/>
                <w:color w:val="000000"/>
                <w:sz w:val="28"/>
                <w:szCs w:val="28"/>
                <w:lang w:val="uk-UA"/>
              </w:rPr>
            </w:pPr>
            <w:r w:rsidRPr="00B71781">
              <w:rPr>
                <w:rFonts w:ascii="Times New Roman" w:hAnsi="Times New Roman" w:cs="Times New Roman"/>
                <w:b/>
                <w:color w:val="000000"/>
                <w:sz w:val="28"/>
                <w:szCs w:val="28"/>
                <w:lang w:val="uk-UA"/>
              </w:rPr>
              <w:t>Відсутній підпункт</w:t>
            </w:r>
          </w:p>
          <w:p w:rsidR="00B71781" w:rsidRPr="00B71781" w:rsidRDefault="00B71781" w:rsidP="00FD65A7">
            <w:pPr>
              <w:shd w:val="clear" w:color="auto" w:fill="FFFFFF"/>
              <w:spacing w:after="0" w:line="240" w:lineRule="auto"/>
              <w:ind w:firstLine="450"/>
              <w:jc w:val="both"/>
              <w:rPr>
                <w:rFonts w:ascii="Times New Roman" w:hAnsi="Times New Roman" w:cs="Times New Roman"/>
                <w:b/>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затвердження ліцензійних умов провадження певних видів господарської діяльності у сфері електроенергетики, ліцензування яких належить до повноважень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296" w:name="n245"/>
            <w:bookmarkEnd w:id="296"/>
            <w:r w:rsidRPr="008E241F">
              <w:rPr>
                <w:rFonts w:ascii="Times New Roman" w:hAnsi="Times New Roman" w:cs="Times New Roman"/>
                <w:color w:val="000000"/>
                <w:sz w:val="28"/>
                <w:szCs w:val="28"/>
                <w:lang w:val="uk-UA"/>
              </w:rPr>
              <w:t>3) прийняття рішення про сертифікацію оператора системи передачі або про відмову у сертифікації;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297" w:name="n246"/>
            <w:bookmarkEnd w:id="297"/>
            <w:r w:rsidRPr="008E241F">
              <w:rPr>
                <w:rFonts w:ascii="Times New Roman" w:hAnsi="Times New Roman" w:cs="Times New Roman"/>
                <w:sz w:val="28"/>
                <w:szCs w:val="28"/>
                <w:lang w:val="uk-UA"/>
              </w:rPr>
              <w:t>4) затвердження </w:t>
            </w:r>
            <w:hyperlink r:id="rId76" w:anchor="n9" w:tgtFrame="_blank" w:history="1">
              <w:r w:rsidRPr="008E241F">
                <w:rPr>
                  <w:rFonts w:ascii="Times New Roman" w:hAnsi="Times New Roman" w:cs="Times New Roman"/>
                  <w:sz w:val="28"/>
                  <w:szCs w:val="28"/>
                  <w:lang w:val="uk-UA"/>
                </w:rPr>
                <w:t>правил ринку</w:t>
              </w:r>
            </w:hyperlink>
            <w:r w:rsidRPr="008E241F">
              <w:rPr>
                <w:rFonts w:ascii="Times New Roman" w:hAnsi="Times New Roman" w:cs="Times New Roman"/>
                <w:sz w:val="28"/>
                <w:szCs w:val="28"/>
                <w:lang w:val="uk-UA"/>
              </w:rPr>
              <w:t>, </w:t>
            </w:r>
            <w:hyperlink r:id="rId77" w:anchor="n9" w:tgtFrame="_blank" w:history="1">
              <w:r w:rsidRPr="008E241F">
                <w:rPr>
                  <w:rFonts w:ascii="Times New Roman" w:hAnsi="Times New Roman" w:cs="Times New Roman"/>
                  <w:sz w:val="28"/>
                  <w:szCs w:val="28"/>
                  <w:lang w:val="uk-UA"/>
                </w:rPr>
                <w:t>правил ринку "на добу наперед" та внутрішньодобового ринку</w:t>
              </w:r>
            </w:hyperlink>
            <w:r w:rsidRPr="008E241F">
              <w:rPr>
                <w:rFonts w:ascii="Times New Roman" w:hAnsi="Times New Roman" w:cs="Times New Roman"/>
                <w:sz w:val="28"/>
                <w:szCs w:val="28"/>
                <w:lang w:val="uk-UA"/>
              </w:rPr>
              <w:t>, </w:t>
            </w:r>
            <w:hyperlink r:id="rId78" w:anchor="n23" w:tgtFrame="_blank" w:history="1">
              <w:r w:rsidRPr="008E241F">
                <w:rPr>
                  <w:rFonts w:ascii="Times New Roman" w:hAnsi="Times New Roman" w:cs="Times New Roman"/>
                  <w:sz w:val="28"/>
                  <w:szCs w:val="28"/>
                  <w:lang w:val="uk-UA"/>
                </w:rPr>
                <w:t>кодексу системи передачі</w:t>
              </w:r>
            </w:hyperlink>
            <w:r w:rsidRPr="008E241F">
              <w:rPr>
                <w:rFonts w:ascii="Times New Roman" w:hAnsi="Times New Roman" w:cs="Times New Roman"/>
                <w:sz w:val="28"/>
                <w:szCs w:val="28"/>
                <w:lang w:val="uk-UA"/>
              </w:rPr>
              <w:t>, </w:t>
            </w:r>
            <w:hyperlink r:id="rId79" w:anchor="n11" w:tgtFrame="_blank" w:history="1">
              <w:r w:rsidRPr="008E241F">
                <w:rPr>
                  <w:rFonts w:ascii="Times New Roman" w:hAnsi="Times New Roman" w:cs="Times New Roman"/>
                  <w:sz w:val="28"/>
                  <w:szCs w:val="28"/>
                  <w:lang w:val="uk-UA"/>
                </w:rPr>
                <w:t>кодексу систем розподілу</w:t>
              </w:r>
            </w:hyperlink>
            <w:r w:rsidRPr="008E241F">
              <w:rPr>
                <w:rFonts w:ascii="Times New Roman" w:hAnsi="Times New Roman" w:cs="Times New Roman"/>
                <w:sz w:val="28"/>
                <w:szCs w:val="28"/>
                <w:lang w:val="uk-UA"/>
              </w:rPr>
              <w:t>, </w:t>
            </w:r>
            <w:hyperlink r:id="rId80" w:anchor="n9" w:tgtFrame="_blank" w:history="1">
              <w:r w:rsidRPr="008E241F">
                <w:rPr>
                  <w:rFonts w:ascii="Times New Roman" w:hAnsi="Times New Roman" w:cs="Times New Roman"/>
                  <w:sz w:val="28"/>
                  <w:szCs w:val="28"/>
                  <w:lang w:val="uk-UA"/>
                </w:rPr>
                <w:t>кодексу комерційного обліку</w:t>
              </w:r>
            </w:hyperlink>
            <w:r w:rsidRPr="008E241F">
              <w:rPr>
                <w:rFonts w:ascii="Times New Roman" w:hAnsi="Times New Roman" w:cs="Times New Roman"/>
                <w:sz w:val="28"/>
                <w:szCs w:val="28"/>
                <w:lang w:val="uk-UA"/>
              </w:rPr>
              <w:t>, </w:t>
            </w:r>
            <w:hyperlink r:id="rId81" w:anchor="n28" w:tgtFrame="_blank" w:history="1">
              <w:r w:rsidRPr="008E241F">
                <w:rPr>
                  <w:rFonts w:ascii="Times New Roman" w:hAnsi="Times New Roman" w:cs="Times New Roman"/>
                  <w:sz w:val="28"/>
                  <w:szCs w:val="28"/>
                  <w:lang w:val="uk-UA"/>
                </w:rPr>
                <w:t>правил роздрібного ринку</w:t>
              </w:r>
            </w:hyperlink>
            <w:r w:rsidRPr="008E241F">
              <w:rPr>
                <w:rFonts w:ascii="Times New Roman" w:hAnsi="Times New Roman" w:cs="Times New Roman"/>
                <w:sz w:val="28"/>
                <w:szCs w:val="28"/>
                <w:lang w:val="uk-UA"/>
              </w:rPr>
              <w:t>, правил управління обмеженнями та порядку розподілу пропускної спроможності міждержавних перетинів, інших нормативно-правових актів та нормативних документів,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298" w:name="n247"/>
            <w:bookmarkEnd w:id="298"/>
            <w:r w:rsidRPr="008E241F">
              <w:rPr>
                <w:rFonts w:ascii="Times New Roman" w:hAnsi="Times New Roman" w:cs="Times New Roman"/>
                <w:sz w:val="28"/>
                <w:szCs w:val="28"/>
                <w:lang w:val="uk-UA"/>
              </w:rPr>
              <w:t>5) затвердження та моніторинг виконання плану розвитку системи передачі на наступні 10 років та планів розвитку систем розподілу, оцінки достатності генеруючих потужностей для покриття прогнозованого попиту та забезпечення необхідного резерву;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299" w:name="n248"/>
            <w:bookmarkEnd w:id="299"/>
            <w:r w:rsidRPr="008E241F">
              <w:rPr>
                <w:rFonts w:ascii="Times New Roman" w:hAnsi="Times New Roman" w:cs="Times New Roman"/>
                <w:sz w:val="28"/>
                <w:szCs w:val="28"/>
                <w:lang w:val="uk-UA"/>
              </w:rPr>
              <w:t>6) затвердження:</w:t>
            </w:r>
          </w:p>
          <w:bookmarkStart w:id="300" w:name="n249"/>
          <w:bookmarkEnd w:id="300"/>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fldChar w:fldCharType="begin"/>
            </w:r>
            <w:r w:rsidRPr="008E241F">
              <w:rPr>
                <w:rFonts w:ascii="Times New Roman" w:hAnsi="Times New Roman" w:cs="Times New Roman"/>
                <w:sz w:val="28"/>
                <w:szCs w:val="28"/>
                <w:lang w:val="uk-UA"/>
              </w:rPr>
              <w:instrText xml:space="preserve"> HYPERLINK "https://zakon.rada.gov.ua/laws/show/v1177874-18" \l "n9" \t "_blank" </w:instrText>
            </w:r>
            <w:r w:rsidRPr="008E241F">
              <w:rPr>
                <w:rFonts w:ascii="Times New Roman" w:hAnsi="Times New Roman" w:cs="Times New Roman"/>
                <w:sz w:val="28"/>
                <w:szCs w:val="28"/>
                <w:lang w:val="uk-UA"/>
              </w:rPr>
              <w:fldChar w:fldCharType="separate"/>
            </w:r>
            <w:r w:rsidRPr="008E241F">
              <w:rPr>
                <w:rFonts w:ascii="Times New Roman" w:hAnsi="Times New Roman" w:cs="Times New Roman"/>
                <w:sz w:val="28"/>
                <w:szCs w:val="28"/>
                <w:lang w:val="uk-UA"/>
              </w:rPr>
              <w:t>методики (порядку) формування цін на універсальні послуги</w:t>
            </w:r>
            <w:r w:rsidRPr="008E241F">
              <w:rPr>
                <w:rFonts w:ascii="Times New Roman" w:hAnsi="Times New Roman" w:cs="Times New Roman"/>
                <w:sz w:val="28"/>
                <w:szCs w:val="28"/>
                <w:lang w:val="uk-UA"/>
              </w:rPr>
              <w:fldChar w:fldCharType="end"/>
            </w:r>
            <w:r w:rsidRPr="008E241F">
              <w:rPr>
                <w:rFonts w:ascii="Times New Roman" w:hAnsi="Times New Roman" w:cs="Times New Roman"/>
                <w:sz w:val="28"/>
                <w:szCs w:val="28"/>
                <w:lang w:val="uk-UA"/>
              </w:rPr>
              <w:t>;</w:t>
            </w:r>
          </w:p>
          <w:bookmarkStart w:id="301" w:name="n250"/>
          <w:bookmarkEnd w:id="301"/>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fldChar w:fldCharType="begin"/>
            </w:r>
            <w:r w:rsidRPr="008E241F">
              <w:rPr>
                <w:rFonts w:ascii="Times New Roman" w:hAnsi="Times New Roman" w:cs="Times New Roman"/>
                <w:sz w:val="28"/>
                <w:szCs w:val="28"/>
                <w:lang w:val="uk-UA"/>
              </w:rPr>
              <w:instrText xml:space="preserve"> HYPERLINK "https://zakon.rada.gov.ua/laws/show/v1176874-18" \l "n9" \t "_blank" </w:instrText>
            </w:r>
            <w:r w:rsidRPr="008E241F">
              <w:rPr>
                <w:rFonts w:ascii="Times New Roman" w:hAnsi="Times New Roman" w:cs="Times New Roman"/>
                <w:sz w:val="28"/>
                <w:szCs w:val="28"/>
                <w:lang w:val="uk-UA"/>
              </w:rPr>
              <w:fldChar w:fldCharType="separate"/>
            </w:r>
            <w:r w:rsidRPr="008E241F">
              <w:rPr>
                <w:rFonts w:ascii="Times New Roman" w:hAnsi="Times New Roman" w:cs="Times New Roman"/>
                <w:sz w:val="28"/>
                <w:szCs w:val="28"/>
                <w:lang w:val="uk-UA"/>
              </w:rPr>
              <w:t>методики розрахунку ціни (тарифу) на послуги постачальника універсальних послуг</w:t>
            </w:r>
            <w:r w:rsidRPr="008E241F">
              <w:rPr>
                <w:rFonts w:ascii="Times New Roman" w:hAnsi="Times New Roman" w:cs="Times New Roman"/>
                <w:sz w:val="28"/>
                <w:szCs w:val="28"/>
                <w:lang w:val="uk-UA"/>
              </w:rPr>
              <w:fldChar w:fldCharType="end"/>
            </w:r>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302" w:name="n251"/>
            <w:bookmarkEnd w:id="302"/>
            <w:r w:rsidRPr="008E241F">
              <w:rPr>
                <w:rFonts w:ascii="Times New Roman" w:hAnsi="Times New Roman" w:cs="Times New Roman"/>
                <w:sz w:val="28"/>
                <w:szCs w:val="28"/>
                <w:lang w:val="uk-UA"/>
              </w:rPr>
              <w:t>методики (порядку) формування кошторису гарантованого покупця;</w:t>
            </w:r>
          </w:p>
          <w:bookmarkStart w:id="303" w:name="n252"/>
          <w:bookmarkEnd w:id="303"/>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lastRenderedPageBreak/>
              <w:fldChar w:fldCharType="begin"/>
            </w:r>
            <w:r w:rsidRPr="008E241F">
              <w:rPr>
                <w:rFonts w:ascii="Times New Roman" w:hAnsi="Times New Roman" w:cs="Times New Roman"/>
                <w:sz w:val="28"/>
                <w:szCs w:val="28"/>
                <w:lang w:val="uk-UA"/>
              </w:rPr>
              <w:instrText xml:space="preserve"> HYPERLINK "https://zakon.rada.gov.ua/laws/show/v1179874-18" \l "n9" \t "_blank" </w:instrText>
            </w:r>
            <w:r w:rsidRPr="008E241F">
              <w:rPr>
                <w:rFonts w:ascii="Times New Roman" w:hAnsi="Times New Roman" w:cs="Times New Roman"/>
                <w:sz w:val="28"/>
                <w:szCs w:val="28"/>
                <w:lang w:val="uk-UA"/>
              </w:rPr>
              <w:fldChar w:fldCharType="separate"/>
            </w:r>
            <w:r w:rsidRPr="008E241F">
              <w:rPr>
                <w:rFonts w:ascii="Times New Roman" w:hAnsi="Times New Roman" w:cs="Times New Roman"/>
                <w:sz w:val="28"/>
                <w:szCs w:val="28"/>
                <w:lang w:val="uk-UA"/>
              </w:rPr>
              <w:t>методики (порядку) формування ціни, за якою здійснюється постачання електричної енергії споживачам постачальником "останньої надії"</w:t>
            </w:r>
            <w:r w:rsidRPr="008E241F">
              <w:rPr>
                <w:rFonts w:ascii="Times New Roman" w:hAnsi="Times New Roman" w:cs="Times New Roman"/>
                <w:sz w:val="28"/>
                <w:szCs w:val="28"/>
                <w:lang w:val="uk-UA"/>
              </w:rPr>
              <w:fldChar w:fldCharType="end"/>
            </w:r>
            <w:r w:rsidRPr="008E241F">
              <w:rPr>
                <w:rFonts w:ascii="Times New Roman" w:hAnsi="Times New Roman" w:cs="Times New Roman"/>
                <w:sz w:val="28"/>
                <w:szCs w:val="28"/>
                <w:lang w:val="uk-UA"/>
              </w:rPr>
              <w:t>;</w:t>
            </w:r>
          </w:p>
          <w:bookmarkStart w:id="304" w:name="n253"/>
          <w:bookmarkEnd w:id="304"/>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fldChar w:fldCharType="begin"/>
            </w:r>
            <w:r w:rsidRPr="008E241F">
              <w:rPr>
                <w:rFonts w:ascii="Times New Roman" w:hAnsi="Times New Roman" w:cs="Times New Roman"/>
                <w:sz w:val="28"/>
                <w:szCs w:val="28"/>
                <w:lang w:val="uk-UA"/>
              </w:rPr>
              <w:instrText xml:space="preserve"> HYPERLINK "https://zakon.rada.gov.ua/laws/show/v1178874-18" \l "n9" \t "_blank" </w:instrText>
            </w:r>
            <w:r w:rsidRPr="008E241F">
              <w:rPr>
                <w:rFonts w:ascii="Times New Roman" w:hAnsi="Times New Roman" w:cs="Times New Roman"/>
                <w:sz w:val="28"/>
                <w:szCs w:val="28"/>
                <w:lang w:val="uk-UA"/>
              </w:rPr>
              <w:fldChar w:fldCharType="separate"/>
            </w:r>
            <w:r w:rsidRPr="008E241F">
              <w:rPr>
                <w:rFonts w:ascii="Times New Roman" w:hAnsi="Times New Roman" w:cs="Times New Roman"/>
                <w:sz w:val="28"/>
                <w:szCs w:val="28"/>
                <w:lang w:val="uk-UA"/>
              </w:rPr>
              <w:t>методики розрахунку ціни (тарифу) на послуги постачальника "останньої надії"</w:t>
            </w:r>
            <w:r w:rsidRPr="008E241F">
              <w:rPr>
                <w:rFonts w:ascii="Times New Roman" w:hAnsi="Times New Roman" w:cs="Times New Roman"/>
                <w:sz w:val="28"/>
                <w:szCs w:val="28"/>
                <w:lang w:val="uk-UA"/>
              </w:rPr>
              <w:fldChar w:fldCharType="end"/>
            </w:r>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305" w:name="n254"/>
            <w:bookmarkEnd w:id="305"/>
            <w:r w:rsidRPr="008E241F">
              <w:rPr>
                <w:rFonts w:ascii="Times New Roman" w:hAnsi="Times New Roman" w:cs="Times New Roman"/>
                <w:sz w:val="28"/>
                <w:szCs w:val="28"/>
                <w:lang w:val="uk-UA"/>
              </w:rPr>
              <w:t>методик (порядків) формування цін на допоміжні послуги;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306" w:name="n255"/>
            <w:bookmarkEnd w:id="306"/>
            <w:r w:rsidRPr="008E241F">
              <w:rPr>
                <w:rFonts w:ascii="Times New Roman" w:hAnsi="Times New Roman" w:cs="Times New Roman"/>
                <w:sz w:val="28"/>
                <w:szCs w:val="28"/>
                <w:lang w:val="uk-UA"/>
              </w:rPr>
              <w:t>методик (порядків) встановлення (формування) тарифів на послуги з передачі електричної енергії;</w:t>
            </w:r>
          </w:p>
          <w:bookmarkStart w:id="307" w:name="n256"/>
          <w:bookmarkEnd w:id="307"/>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fldChar w:fldCharType="begin"/>
            </w:r>
            <w:r w:rsidRPr="008E241F">
              <w:rPr>
                <w:rFonts w:ascii="Times New Roman" w:hAnsi="Times New Roman" w:cs="Times New Roman"/>
                <w:sz w:val="28"/>
                <w:szCs w:val="28"/>
                <w:lang w:val="uk-UA"/>
              </w:rPr>
              <w:instrText xml:space="preserve"> HYPERLINK "https://zakon.rada.gov.ua/laws/show/v1175874-18" \l "n15" \t "_blank" </w:instrText>
            </w:r>
            <w:r w:rsidRPr="008E241F">
              <w:rPr>
                <w:rFonts w:ascii="Times New Roman" w:hAnsi="Times New Roman" w:cs="Times New Roman"/>
                <w:sz w:val="28"/>
                <w:szCs w:val="28"/>
                <w:lang w:val="uk-UA"/>
              </w:rPr>
              <w:fldChar w:fldCharType="separate"/>
            </w:r>
            <w:r w:rsidRPr="008E241F">
              <w:rPr>
                <w:rFonts w:ascii="Times New Roman" w:hAnsi="Times New Roman" w:cs="Times New Roman"/>
                <w:sz w:val="28"/>
                <w:szCs w:val="28"/>
                <w:lang w:val="uk-UA"/>
              </w:rPr>
              <w:t>методик (порядків) встановлення (формування) тарифів на послуги з розподілу електричної енергії</w:t>
            </w:r>
            <w:r w:rsidRPr="008E241F">
              <w:rPr>
                <w:rFonts w:ascii="Times New Roman" w:hAnsi="Times New Roman" w:cs="Times New Roman"/>
                <w:sz w:val="28"/>
                <w:szCs w:val="28"/>
                <w:lang w:val="uk-UA"/>
              </w:rPr>
              <w:fldChar w:fldCharType="end"/>
            </w:r>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08" w:name="n257"/>
            <w:bookmarkEnd w:id="308"/>
            <w:r w:rsidRPr="008E241F">
              <w:rPr>
                <w:rFonts w:ascii="Times New Roman" w:hAnsi="Times New Roman" w:cs="Times New Roman"/>
                <w:sz w:val="28"/>
                <w:szCs w:val="28"/>
                <w:lang w:val="uk-UA"/>
              </w:rPr>
              <w:t>методики (порядку) формування тарифу на послуги з диспетчерського (оперативно</w:t>
            </w:r>
            <w:r w:rsidRPr="008E241F">
              <w:rPr>
                <w:rFonts w:ascii="Times New Roman" w:hAnsi="Times New Roman" w:cs="Times New Roman"/>
                <w:color w:val="000000"/>
                <w:sz w:val="28"/>
                <w:szCs w:val="28"/>
                <w:lang w:val="uk-UA"/>
              </w:rPr>
              <w:t>-технологічного) управління;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09" w:name="n258"/>
            <w:bookmarkEnd w:id="309"/>
            <w:r w:rsidRPr="008E241F">
              <w:rPr>
                <w:rFonts w:ascii="Times New Roman" w:hAnsi="Times New Roman" w:cs="Times New Roman"/>
                <w:color w:val="000000"/>
                <w:sz w:val="28"/>
                <w:szCs w:val="28"/>
                <w:lang w:val="uk-UA"/>
              </w:rPr>
              <w:t>методик (порядків) формування плати за приєднання до системи передачі та системи розподілу;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0" w:name="n259"/>
            <w:bookmarkEnd w:id="310"/>
            <w:r w:rsidRPr="008E241F">
              <w:rPr>
                <w:rFonts w:ascii="Times New Roman" w:hAnsi="Times New Roman" w:cs="Times New Roman"/>
                <w:color w:val="000000"/>
                <w:sz w:val="28"/>
                <w:szCs w:val="28"/>
                <w:lang w:val="uk-UA"/>
              </w:rPr>
              <w:t>ставок плати за приєднання потужності та ставок плати за лінійну частину приєднання;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1" w:name="n260"/>
            <w:bookmarkEnd w:id="311"/>
            <w:r w:rsidRPr="008E241F">
              <w:rPr>
                <w:rFonts w:ascii="Times New Roman" w:hAnsi="Times New Roman" w:cs="Times New Roman"/>
                <w:color w:val="000000"/>
                <w:sz w:val="28"/>
                <w:szCs w:val="28"/>
                <w:lang w:val="uk-UA"/>
              </w:rPr>
              <w:t>переліку поточних рахунків із спеціальним режимом використання;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2" w:name="n261"/>
            <w:bookmarkEnd w:id="312"/>
            <w:r w:rsidRPr="008E241F">
              <w:rPr>
                <w:rFonts w:ascii="Times New Roman" w:hAnsi="Times New Roman" w:cs="Times New Roman"/>
                <w:color w:val="000000"/>
                <w:sz w:val="28"/>
                <w:szCs w:val="28"/>
                <w:lang w:val="uk-UA"/>
              </w:rPr>
              <w:t>правил, порядків та умов, визначених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3" w:name="n262"/>
            <w:bookmarkEnd w:id="313"/>
            <w:r w:rsidRPr="008E241F">
              <w:rPr>
                <w:rFonts w:ascii="Times New Roman" w:hAnsi="Times New Roman" w:cs="Times New Roman"/>
                <w:color w:val="000000"/>
                <w:sz w:val="28"/>
                <w:szCs w:val="28"/>
                <w:lang w:val="uk-UA"/>
              </w:rPr>
              <w:t>типових та примірних договорів, визначених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4" w:name="n263"/>
            <w:bookmarkEnd w:id="314"/>
            <w:r w:rsidRPr="008E241F">
              <w:rPr>
                <w:rFonts w:ascii="Times New Roman" w:hAnsi="Times New Roman" w:cs="Times New Roman"/>
                <w:color w:val="000000"/>
                <w:sz w:val="28"/>
                <w:szCs w:val="28"/>
                <w:lang w:val="uk-UA"/>
              </w:rPr>
              <w:t>форм звітності учасників ринку (крім споживачів);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встановлення (зміна):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315" w:name="n2099"/>
            <w:bookmarkStart w:id="316" w:name="n265"/>
            <w:bookmarkEnd w:id="315"/>
            <w:bookmarkEnd w:id="316"/>
            <w:r w:rsidRPr="008E241F">
              <w:rPr>
                <w:rFonts w:ascii="Times New Roman" w:hAnsi="Times New Roman" w:cs="Times New Roman"/>
                <w:color w:val="000000"/>
                <w:sz w:val="28"/>
                <w:szCs w:val="28"/>
                <w:lang w:val="uk-UA"/>
              </w:rPr>
              <w:t xml:space="preserve">цін (тарифів) на послуги постачальника універсальної послуги, постачальника "останньої надії" у випадках, </w:t>
            </w:r>
            <w:r w:rsidRPr="008E241F">
              <w:rPr>
                <w:rFonts w:ascii="Times New Roman" w:hAnsi="Times New Roman" w:cs="Times New Roman"/>
                <w:sz w:val="28"/>
                <w:szCs w:val="28"/>
                <w:lang w:val="uk-UA"/>
              </w:rPr>
              <w:t>передбачених </w:t>
            </w:r>
            <w:hyperlink r:id="rId82" w:anchor="n1259" w:history="1">
              <w:r w:rsidRPr="008E241F">
                <w:rPr>
                  <w:rFonts w:ascii="Times New Roman" w:hAnsi="Times New Roman" w:cs="Times New Roman"/>
                  <w:sz w:val="28"/>
                  <w:szCs w:val="28"/>
                  <w:lang w:val="uk-UA"/>
                </w:rPr>
                <w:t>статтями 63</w:t>
              </w:r>
            </w:hyperlink>
            <w:r w:rsidRPr="008E241F">
              <w:rPr>
                <w:rFonts w:ascii="Times New Roman" w:hAnsi="Times New Roman" w:cs="Times New Roman"/>
                <w:sz w:val="28"/>
                <w:szCs w:val="28"/>
                <w:lang w:val="uk-UA"/>
              </w:rPr>
              <w:t> та </w:t>
            </w:r>
            <w:hyperlink r:id="rId83" w:anchor="n1285" w:history="1">
              <w:r w:rsidRPr="008E241F">
                <w:rPr>
                  <w:rFonts w:ascii="Times New Roman" w:hAnsi="Times New Roman" w:cs="Times New Roman"/>
                  <w:sz w:val="28"/>
                  <w:szCs w:val="28"/>
                  <w:lang w:val="uk-UA"/>
                </w:rPr>
                <w:t>64</w:t>
              </w:r>
            </w:hyperlink>
            <w:r w:rsidRPr="008E241F">
              <w:rPr>
                <w:rFonts w:ascii="Times New Roman" w:hAnsi="Times New Roman" w:cs="Times New Roman"/>
                <w:sz w:val="28"/>
                <w:szCs w:val="28"/>
                <w:lang w:val="uk-UA"/>
              </w:rPr>
              <w:t>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7" w:name="n266"/>
            <w:bookmarkEnd w:id="317"/>
            <w:r w:rsidRPr="008E241F">
              <w:rPr>
                <w:rFonts w:ascii="Times New Roman" w:hAnsi="Times New Roman" w:cs="Times New Roman"/>
                <w:color w:val="000000"/>
                <w:sz w:val="28"/>
                <w:szCs w:val="28"/>
                <w:lang w:val="uk-UA"/>
              </w:rPr>
              <w:t>тарифу на послуги з диспетчерського (оперативно-технологічного) управління;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8" w:name="n267"/>
            <w:bookmarkEnd w:id="318"/>
            <w:r w:rsidRPr="008E241F">
              <w:rPr>
                <w:rFonts w:ascii="Times New Roman" w:hAnsi="Times New Roman" w:cs="Times New Roman"/>
                <w:color w:val="000000"/>
                <w:sz w:val="28"/>
                <w:szCs w:val="28"/>
                <w:lang w:val="uk-UA"/>
              </w:rPr>
              <w:t>тарифів на послуги з передачі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19" w:name="n268"/>
            <w:bookmarkEnd w:id="319"/>
            <w:r w:rsidRPr="008E241F">
              <w:rPr>
                <w:rFonts w:ascii="Times New Roman" w:hAnsi="Times New Roman" w:cs="Times New Roman"/>
                <w:color w:val="000000"/>
                <w:sz w:val="28"/>
                <w:szCs w:val="28"/>
                <w:lang w:val="uk-UA"/>
              </w:rPr>
              <w:t>тарифів на послуги з розподілу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20" w:name="n269"/>
            <w:bookmarkEnd w:id="320"/>
            <w:r w:rsidRPr="008E241F">
              <w:rPr>
                <w:rFonts w:ascii="Times New Roman" w:hAnsi="Times New Roman" w:cs="Times New Roman"/>
                <w:color w:val="000000"/>
                <w:sz w:val="28"/>
                <w:szCs w:val="28"/>
                <w:lang w:val="uk-UA"/>
              </w:rPr>
              <w:t>алгоритму розподілу коштів з поточних рахунків із спеціальним режимом використання;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граничних нижніх меж обсягів обов’язкового продажу та купівлі електричної енергії на ринку "на добу наперед" відповідно до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економічних коефіцієнтів нормативних технологічних витрат електричної енергії в електричних мережах;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визначення: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необхідності та вимог щодо проведення обов’язкового аудиту роботи ринку "на добу наперед" та внутрішньодобового ринку, балансуючого ринку, ринку допоміжних послуг, а також розрахунків на цих ринках;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вимог щодо захисту, надання, розкриття та оприлюднення інформації учасниками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забезпечення дотримання оператором системи передачі та операторами систем розподілу, а також іншими учасниками ринку (</w:t>
            </w:r>
            <w:r w:rsidRPr="008E241F">
              <w:rPr>
                <w:rFonts w:ascii="Times New Roman" w:hAnsi="Times New Roman" w:cs="Times New Roman"/>
                <w:b/>
                <w:bCs/>
                <w:color w:val="000000"/>
                <w:sz w:val="28"/>
                <w:szCs w:val="28"/>
                <w:lang w:val="uk-UA"/>
              </w:rPr>
              <w:t>крім споживачів</w:t>
            </w:r>
            <w:r w:rsidRPr="008E241F">
              <w:rPr>
                <w:rFonts w:ascii="Times New Roman" w:hAnsi="Times New Roman" w:cs="Times New Roman"/>
                <w:color w:val="000000"/>
                <w:sz w:val="28"/>
                <w:szCs w:val="28"/>
                <w:lang w:val="uk-UA"/>
              </w:rPr>
              <w:t>) їхніх зобов’язань за цим Законом, у тому числі щодо співпраці та взаємодії з учасниками ринків електричної енергії інших держав - сторін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10) здійснення моніторингу: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функціонування ринку електричної енергії та його сегментів;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рівня та ефективності відкриття ринку електричної енергії, прозорості та конкуренції на ринку електричної енергії (у тому числі цін за двосторонніми договорами та цін на організованих сегментах ринку, цін для побутових споживачів, включаючи практику застосування умови попередньої оплати), показників зміни електропостачальника, практики відключень, рівня цін та якості робіт з технічного обслуговування, скарг споживачів, у тому числі побутових споживачів, а також будь-яких практик, що призводять до спотворення або обмеження конкуренції на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рівня прозорості діяльності учасників ринку, в тому числі дотримання учасниками ринку (</w:t>
            </w:r>
            <w:r w:rsidRPr="008E241F">
              <w:rPr>
                <w:rFonts w:ascii="Times New Roman" w:hAnsi="Times New Roman" w:cs="Times New Roman"/>
                <w:b/>
                <w:bCs/>
                <w:color w:val="000000"/>
                <w:sz w:val="28"/>
                <w:szCs w:val="28"/>
                <w:lang w:val="uk-UA"/>
              </w:rPr>
              <w:t>крім споживачів</w:t>
            </w:r>
            <w:r w:rsidRPr="008E241F">
              <w:rPr>
                <w:rFonts w:ascii="Times New Roman" w:hAnsi="Times New Roman" w:cs="Times New Roman"/>
                <w:color w:val="000000"/>
                <w:sz w:val="28"/>
                <w:szCs w:val="28"/>
                <w:lang w:val="uk-UA"/>
              </w:rPr>
              <w:t>) зобов’язань щодо розміщення/оприлюднення інформації;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Відсутній </w:t>
            </w:r>
            <w:r w:rsidR="00B71781">
              <w:rPr>
                <w:rFonts w:ascii="Times New Roman" w:hAnsi="Times New Roman" w:cs="Times New Roman"/>
                <w:b/>
                <w:bCs/>
                <w:color w:val="000000"/>
                <w:sz w:val="28"/>
                <w:szCs w:val="28"/>
                <w:lang w:val="uk-UA"/>
              </w:rPr>
              <w:t>абзац</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дій оператора системи передачі з управління обмеженнями, у тому числі системними;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дотримання правил розподілу пропускної спроможності міждержавних перетинів;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виконання оператором системи передачі та операторами систем розподілу вимог щодо недискримінаційного доступу до електричних мереж, строків виконання приєднання та ремонтних робіт;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застосування тарифів, інших платежів, пов’язаних з доступом до електричних мереж, а також моніторинг застосування та забезпечення дотримання методик (порядків) визначення таких тарифів та платежів;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використання оператором системи передачі доходів, отриманих від розподілу пропускної спроможності міждержавних перетинів;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технічного співробітництва оператора системи передачі з Європейською мережею операторів системи передачі (ENTSO-E) та запровадження механізмів компенсації між операторами систем передачі в рамках такого співробітництва;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виконання спеціальних обов’язків для забезпечення загальносуспільних інтересів у процесі функціонування ринку електричної енергії на відповідність вимогам, встановленим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застосування положень договорів, що обмежують конкуренцію на ринку електричної енергії (зокрема умов </w:t>
            </w:r>
            <w:r w:rsidRPr="008E241F">
              <w:rPr>
                <w:rFonts w:ascii="Times New Roman" w:hAnsi="Times New Roman" w:cs="Times New Roman"/>
                <w:color w:val="000000"/>
                <w:sz w:val="28"/>
                <w:szCs w:val="28"/>
                <w:lang w:val="uk-UA"/>
              </w:rPr>
              <w:lastRenderedPageBreak/>
              <w:t>договорів, що перешкоджають укладенню непобутовими споживачами декількох двосторонніх договорів одночасно або обмежують їх у праві вибору електропостачальника);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дотримання електропостачальниками вимог щодо розгляду звернень та претензій споживачів електричної енергії з питань, що стосуються надання послуг з постачання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достатності інвестицій у розвиток генеруючих потужностей для цілей забезпечення безпеки постачання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виконання функцій та обов’язків учасниками ринку електричної енергії відповідно до положень цього Закону та інших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B71781" w:rsidRDefault="00B71781" w:rsidP="00FD65A7">
            <w:pPr>
              <w:shd w:val="clear" w:color="auto" w:fill="FFFFFF"/>
              <w:spacing w:after="0" w:line="240" w:lineRule="auto"/>
              <w:ind w:firstLine="450"/>
              <w:jc w:val="both"/>
              <w:rPr>
                <w:rFonts w:ascii="Times New Roman" w:hAnsi="Times New Roman" w:cs="Times New Roman"/>
                <w:b/>
                <w:color w:val="000000"/>
                <w:sz w:val="28"/>
                <w:szCs w:val="28"/>
                <w:lang w:val="uk-UA"/>
              </w:rPr>
            </w:pPr>
            <w:r w:rsidRPr="00B71781">
              <w:rPr>
                <w:rFonts w:ascii="Times New Roman" w:hAnsi="Times New Roman" w:cs="Times New Roman"/>
                <w:b/>
                <w:color w:val="000000"/>
                <w:sz w:val="28"/>
                <w:szCs w:val="28"/>
                <w:lang w:val="uk-UA"/>
              </w:rPr>
              <w:t>Відсутній підпункт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B71781" w:rsidRDefault="00B71781"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11) нагляд за дотриманням оператором системи передачі, операторами систем розподілу, вертикально інтегрованими суб’єктами господарювання вимог щодо відокремлення і незалежності, встановлених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12) затвердження, перегляд та здійснення контролю за виконанням інвестиційних програм оператора системи передачі та операторів систем розподілу;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13) повідомлення Антимонопольного комітету України про факти, що можуть свідчити про порушення законодавства про захист економічної конкуренції на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14) розгляд скарг і вирішення спорів, що виникають на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16) встановлення показників якості послуг електропостачання, моніторинг їх дотримання, визначення умов, порядку та розмірів відшкодування (компенсації), що застосовується у разі недотримання встановлених показників якості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17) забезпечення доступу до інформації про обсяги та інші показники споживання електричної енергії споживачем у порядку та на умовах, встановлених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18) участь у забезпеченні захисту вразливих споживачів, зокрема шляхом врахування у відповідних нормативно-правових актах особливостей взаємовідносин учасників ринку з такими споживачами;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19) сприяння налагодженню процесу обміну даними для забезпечення розвитку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19-1) здійснення аналізу діяльності оптового постачальника електричної енергії в частині погашення його кредиторської та дебіторської заборгованостей за електричну енергію;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20) здійснення інших повноважень, передбачених законом.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Регулятор має право:</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отримувати інформацію, необхідну для належного виконання функцій, передбачених законом, від будь-якого суб’єкта владних повноважень, учасників ринку електричної енергії (крім споживачів);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 ініціювати консультації та громадські обговорення;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3) ініціювати і проводити розслідування щодо функціонування ринку електричної енергії в Україні, приймати рішення про вжиття заходів для сприяння ефективній конкуренції на ринку електричної енергії та забезпечення його належного функціонування;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видавати обов’язкові для виконання учасниками ринку рішення;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5) накладати санкції на учасників ринку (</w:t>
            </w:r>
            <w:r w:rsidRPr="008E241F">
              <w:rPr>
                <w:b/>
                <w:bCs/>
                <w:color w:val="000000"/>
                <w:sz w:val="28"/>
                <w:szCs w:val="28"/>
                <w:lang w:val="uk-UA"/>
              </w:rPr>
              <w:t>крім споживачів</w:t>
            </w:r>
            <w:r w:rsidRPr="008E241F">
              <w:rPr>
                <w:color w:val="000000"/>
                <w:sz w:val="28"/>
                <w:szCs w:val="28"/>
                <w:lang w:val="uk-UA"/>
              </w:rPr>
              <w:t>), які порушили свої зобов’язання відповідно до цього Закону та інших актів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6) вживати заходів для запобігання неефективному функціонуванню ринку електричної енергії, зокрема внаслідок дій та будь-якої поведінки учасників ринку, спрямованих на завищення цін та заподіяння економічної шкоди споживачам;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7) вимагати від відповідних операторів підготовки змін до правил ринку, правил ринку "на добу наперед" та внутрішньодобового ринку, кодексу системи передачі, кодексу комерційного обліку, правил управління обмеженнями та порядку розподілу пропускної спроможності міждержавних перетинів з метою дотримання принципу пропорційності і недискримінаційності;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8) встановлювати тимчасові тарифи на передачу та розподіл електричної енергії, у разі якщо оператор системи передачі, оператор системи розподілу у строк, визначений законодавством, не надав розрахунки відповідних тарифів для їх встановлення Регулятором, а також приймати рішення про механізм надання компенсації, якщо остаточні тарифи відрізняються від тимчасових;</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9) запроваджувати регуляторний облік для встановлення тарифів, визначення регуляторної бази активів, врахування фінансових та капітальних інвестицій, проведення регуляторного аудиту;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10) розглядати скарги і вирішувати спори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11) проводити перевірки учасників ринку електричної енергії (</w:t>
            </w:r>
            <w:bookmarkStart w:id="321" w:name="_Hlk54768477"/>
            <w:r w:rsidRPr="008E241F">
              <w:rPr>
                <w:b/>
                <w:bCs/>
                <w:color w:val="000000"/>
                <w:sz w:val="28"/>
                <w:szCs w:val="28"/>
                <w:lang w:val="uk-UA"/>
              </w:rPr>
              <w:t>крім споживачів</w:t>
            </w:r>
            <w:bookmarkEnd w:id="321"/>
            <w:r w:rsidRPr="008E241F">
              <w:rPr>
                <w:color w:val="000000"/>
                <w:sz w:val="28"/>
                <w:szCs w:val="28"/>
                <w:lang w:val="uk-UA"/>
              </w:rPr>
              <w:t>)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333333"/>
                <w:sz w:val="28"/>
                <w:szCs w:val="28"/>
                <w:shd w:val="clear" w:color="auto" w:fill="FFFFFF"/>
                <w:lang w:val="uk-UA"/>
              </w:rPr>
              <w:t>12) отримувати інформацію, необхідну для належного виконання повноважень, передбачених законом, від оптового постачальника електричної енергії</w:t>
            </w:r>
            <w:r w:rsidRPr="008E241F">
              <w:rPr>
                <w:color w:val="000000"/>
                <w:sz w:val="28"/>
                <w:szCs w:val="28"/>
                <w:lang w:val="uk-UA"/>
              </w:rPr>
              <w:t>.</w:t>
            </w:r>
          </w:p>
          <w:p w:rsidR="008E241F" w:rsidRPr="008E241F" w:rsidRDefault="008E241F" w:rsidP="00FD65A7">
            <w:pPr>
              <w:widowControl w:val="0"/>
              <w:spacing w:after="0" w:line="240" w:lineRule="auto"/>
              <w:ind w:firstLine="284"/>
              <w:jc w:val="both"/>
              <w:rPr>
                <w:rFonts w:ascii="Times New Roman" w:hAnsi="Times New Roman" w:cs="Times New Roman"/>
                <w:sz w:val="28"/>
                <w:szCs w:val="28"/>
                <w:lang w:val="uk-UA" w:eastAsia="ru-RU"/>
              </w:rPr>
            </w:pPr>
          </w:p>
        </w:tc>
        <w:tc>
          <w:tcPr>
            <w:tcW w:w="2476" w:type="pct"/>
          </w:tcPr>
          <w:p w:rsidR="008E241F" w:rsidRPr="008E241F" w:rsidRDefault="008E241F" w:rsidP="00FD65A7">
            <w:pPr>
              <w:pStyle w:val="rvps2"/>
              <w:shd w:val="clear" w:color="auto" w:fill="FFFFFF"/>
              <w:spacing w:after="0" w:afterAutospacing="0"/>
              <w:ind w:firstLine="450"/>
              <w:jc w:val="both"/>
              <w:rPr>
                <w:b/>
                <w:bCs/>
                <w:color w:val="000000"/>
                <w:sz w:val="28"/>
                <w:szCs w:val="28"/>
                <w:lang w:val="uk-UA"/>
              </w:rPr>
            </w:pPr>
            <w:r w:rsidRPr="008E241F">
              <w:rPr>
                <w:rStyle w:val="rvts9"/>
                <w:b/>
                <w:bCs/>
                <w:color w:val="000000"/>
                <w:sz w:val="28"/>
                <w:szCs w:val="28"/>
                <w:shd w:val="clear" w:color="auto" w:fill="FFFFFF"/>
                <w:lang w:val="uk-UA"/>
              </w:rPr>
              <w:lastRenderedPageBreak/>
              <w:t>Стаття 6.</w:t>
            </w:r>
            <w:r w:rsidRPr="008E241F">
              <w:rPr>
                <w:b/>
                <w:bCs/>
                <w:color w:val="000000"/>
                <w:sz w:val="28"/>
                <w:szCs w:val="28"/>
                <w:shd w:val="clear" w:color="auto" w:fill="FFFFFF"/>
                <w:lang w:val="uk-UA"/>
              </w:rPr>
              <w:t> Державне регулювання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Державне регулювання ринку електричної енергії здійснює Регулятор у межах повноважень, визначених цим Законом та іншими актами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2. До основних завдань Регулятора на ринку електричної енергії належить: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сприяння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конкурентного єдиного ринку електричної енергії в рамках Енергетичного Співтовариства з урахуванням інтересів забезпечення безпеки постачання електричної енергії та сталості навколишнього природного середовища, ефективному відкриттю ринку електричної енергії для всіх покупців держав - сторін Енергетичного Співтовариства;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 забезпечення належних умов для ефективного і надійного функціонування електричних мереж з огляду на довгострокові цілі розвитку;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3) розвиток конкуренції та забезпечення належного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усунення перешкод та обмежень для торгівлі електричною енергією між учасниками ринків держав - сторін Енергетичного Співтовариства, зокрема забезпечення належного рівня пропускної спроможності міждержавних перетинів з метою задоволення попиту і посилення інтеграції ринків електричної енергії держав - сторін Енергетичного Співтовариства, що сприятиме міждержавній торгівлі електричною енергією в рамках Енергетичного Співтовариства;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 xml:space="preserve">5) сприяння розвитку безпечної, надійної та ефективно функціонуючої ОЕС України, орієнтованої на потреби покупців, що дозволить забезпечити недискримінаційний </w:t>
            </w:r>
            <w:r w:rsidRPr="008E241F">
              <w:rPr>
                <w:color w:val="000000"/>
                <w:sz w:val="28"/>
                <w:szCs w:val="28"/>
                <w:lang w:val="uk-UA"/>
              </w:rPr>
              <w:lastRenderedPageBreak/>
              <w:t>доступ до неї існуючих та потенційних користувачів системи, достатність потужності для потреб ринку електричної енергії та її енергоефективність, а також інтеграцію до систем розподілу розподіленої генерації та виробників, що здійснюють виробництво електричної енергії з використанням альтернативних джерел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6) забезпечення простих і необтяжливих умов приєднання та доступу до електричних мереж для нових користувачів системи, зокрема усунення бар’єрів, що можуть перешкоджати доступу нових покупців та виробників електричної енергії, у тому числі тих, що здійснюють виробництво електричної енергії з альтернативних джерел енергії, шляхом встановлення порядку формування плати за приєднання до системи передачі та систем розподілу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7) забезпечення короткострокових та довгострокових стимулів для оператора системи передачі, операторів систем розподілу та користувачів системи з метою підвищення ефективності експлуатації енергосистеми та інтеграції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8) створення передумов для отримання покупцями економічних вигод від ефективного функціонування ринку електричної енергії шляхом сприяння конкуренції на ринку електричної енергії та реалізації дієвих механізмів захисту прав споживачів;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9) сприяння досягненню високих стандартів виконання спеціальних обов’язків для забезпечення загальносуспільних інтересів на ринку електричної енергії, захисту вразливих споживачів та налагодження процесу обміну даними, необхідними для реалізації споживачами права на зміну електропостачальника.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До повноважень Регулятора на ринку електричної енергії належать: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 ліцензування господарської діяльності у сфері електроенергетики відповідно до вимог цього Закону та контроль за додержанням ліцензіатами ліцензійних умов провадження господарської діяльності;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322" w:name="_Hlk54708335"/>
            <w:r w:rsidRPr="008E241F">
              <w:rPr>
                <w:rFonts w:ascii="Times New Roman" w:hAnsi="Times New Roman" w:cs="Times New Roman"/>
                <w:b/>
                <w:bCs/>
                <w:color w:val="000000"/>
                <w:sz w:val="28"/>
                <w:szCs w:val="28"/>
                <w:lang w:val="uk-UA"/>
              </w:rPr>
              <w:t xml:space="preserve">1-1) </w:t>
            </w:r>
            <w:bookmarkStart w:id="323" w:name="_Hlk57044737"/>
            <w:r w:rsidRPr="008E241F">
              <w:rPr>
                <w:rFonts w:ascii="Times New Roman" w:hAnsi="Times New Roman" w:cs="Times New Roman"/>
                <w:b/>
                <w:bCs/>
                <w:color w:val="000000"/>
                <w:sz w:val="28"/>
                <w:szCs w:val="28"/>
                <w:lang w:val="uk-UA"/>
              </w:rPr>
              <w:t>ведення реєстру учасників оптових енергетичних ринків у порядку, затвердженому Регулятором</w:t>
            </w:r>
            <w:bookmarkEnd w:id="323"/>
            <w:r w:rsidRPr="008E241F">
              <w:rPr>
                <w:rFonts w:ascii="Times New Roman" w:hAnsi="Times New Roman" w:cs="Times New Roman"/>
                <w:b/>
                <w:bCs/>
                <w:color w:val="000000"/>
                <w:sz w:val="28"/>
                <w:szCs w:val="28"/>
                <w:lang w:val="uk-UA"/>
              </w:rPr>
              <w:t>;</w:t>
            </w:r>
          </w:p>
          <w:bookmarkEnd w:id="322"/>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затвердження ліцензійних умов провадження певних видів господарської діяльності у сфері електроенергетики, ліцензування яких належить до повноважень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прийняття рішення про сертифікацію оператора системи передачі або про відмову у сертифікації;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4) затвердження </w:t>
            </w:r>
            <w:hyperlink r:id="rId84" w:anchor="n9" w:tgtFrame="_blank" w:history="1">
              <w:r w:rsidRPr="008E241F">
                <w:rPr>
                  <w:rFonts w:ascii="Times New Roman" w:hAnsi="Times New Roman" w:cs="Times New Roman"/>
                  <w:sz w:val="28"/>
                  <w:szCs w:val="28"/>
                  <w:lang w:val="uk-UA"/>
                </w:rPr>
                <w:t>правил ринку</w:t>
              </w:r>
            </w:hyperlink>
            <w:r w:rsidRPr="008E241F">
              <w:rPr>
                <w:rFonts w:ascii="Times New Roman" w:hAnsi="Times New Roman" w:cs="Times New Roman"/>
                <w:sz w:val="28"/>
                <w:szCs w:val="28"/>
                <w:lang w:val="uk-UA"/>
              </w:rPr>
              <w:t>, </w:t>
            </w:r>
            <w:hyperlink r:id="rId85" w:anchor="n9" w:tgtFrame="_blank" w:history="1">
              <w:r w:rsidRPr="008E241F">
                <w:rPr>
                  <w:rFonts w:ascii="Times New Roman" w:hAnsi="Times New Roman" w:cs="Times New Roman"/>
                  <w:sz w:val="28"/>
                  <w:szCs w:val="28"/>
                  <w:lang w:val="uk-UA"/>
                </w:rPr>
                <w:t>правил ринку "на добу наперед" та внутрішньодобового ринку</w:t>
              </w:r>
            </w:hyperlink>
            <w:r w:rsidRPr="008E241F">
              <w:rPr>
                <w:rFonts w:ascii="Times New Roman" w:hAnsi="Times New Roman" w:cs="Times New Roman"/>
                <w:sz w:val="28"/>
                <w:szCs w:val="28"/>
                <w:lang w:val="uk-UA"/>
              </w:rPr>
              <w:t>, </w:t>
            </w:r>
            <w:hyperlink r:id="rId86" w:anchor="n23" w:tgtFrame="_blank" w:history="1">
              <w:r w:rsidRPr="008E241F">
                <w:rPr>
                  <w:rFonts w:ascii="Times New Roman" w:hAnsi="Times New Roman" w:cs="Times New Roman"/>
                  <w:sz w:val="28"/>
                  <w:szCs w:val="28"/>
                  <w:lang w:val="uk-UA"/>
                </w:rPr>
                <w:t>кодексу системи передачі</w:t>
              </w:r>
            </w:hyperlink>
            <w:r w:rsidRPr="008E241F">
              <w:rPr>
                <w:rFonts w:ascii="Times New Roman" w:hAnsi="Times New Roman" w:cs="Times New Roman"/>
                <w:sz w:val="28"/>
                <w:szCs w:val="28"/>
                <w:lang w:val="uk-UA"/>
              </w:rPr>
              <w:t>, </w:t>
            </w:r>
            <w:hyperlink r:id="rId87" w:anchor="n11" w:tgtFrame="_blank" w:history="1">
              <w:r w:rsidRPr="008E241F">
                <w:rPr>
                  <w:rFonts w:ascii="Times New Roman" w:hAnsi="Times New Roman" w:cs="Times New Roman"/>
                  <w:sz w:val="28"/>
                  <w:szCs w:val="28"/>
                  <w:lang w:val="uk-UA"/>
                </w:rPr>
                <w:t>кодексу систем розподілу</w:t>
              </w:r>
            </w:hyperlink>
            <w:r w:rsidRPr="008E241F">
              <w:rPr>
                <w:rFonts w:ascii="Times New Roman" w:hAnsi="Times New Roman" w:cs="Times New Roman"/>
                <w:sz w:val="28"/>
                <w:szCs w:val="28"/>
                <w:lang w:val="uk-UA"/>
              </w:rPr>
              <w:t>, </w:t>
            </w:r>
            <w:hyperlink r:id="rId88" w:anchor="n9" w:tgtFrame="_blank" w:history="1">
              <w:r w:rsidRPr="008E241F">
                <w:rPr>
                  <w:rFonts w:ascii="Times New Roman" w:hAnsi="Times New Roman" w:cs="Times New Roman"/>
                  <w:sz w:val="28"/>
                  <w:szCs w:val="28"/>
                  <w:lang w:val="uk-UA"/>
                </w:rPr>
                <w:t>кодексу комерційного обліку</w:t>
              </w:r>
            </w:hyperlink>
            <w:r w:rsidRPr="008E241F">
              <w:rPr>
                <w:rFonts w:ascii="Times New Roman" w:hAnsi="Times New Roman" w:cs="Times New Roman"/>
                <w:sz w:val="28"/>
                <w:szCs w:val="28"/>
                <w:lang w:val="uk-UA"/>
              </w:rPr>
              <w:t>, </w:t>
            </w:r>
            <w:hyperlink r:id="rId89" w:anchor="n28" w:tgtFrame="_blank" w:history="1">
              <w:r w:rsidRPr="008E241F">
                <w:rPr>
                  <w:rFonts w:ascii="Times New Roman" w:hAnsi="Times New Roman" w:cs="Times New Roman"/>
                  <w:sz w:val="28"/>
                  <w:szCs w:val="28"/>
                  <w:lang w:val="uk-UA"/>
                </w:rPr>
                <w:t>правил роздрібного ринку</w:t>
              </w:r>
            </w:hyperlink>
            <w:r w:rsidRPr="008E241F">
              <w:rPr>
                <w:rFonts w:ascii="Times New Roman" w:hAnsi="Times New Roman" w:cs="Times New Roman"/>
                <w:sz w:val="28"/>
                <w:szCs w:val="28"/>
                <w:lang w:val="uk-UA"/>
              </w:rPr>
              <w:t>, правил управління обмеженнями та порядку розподілу пропускної спроможності міждержавних перетинів, інших нормативно-правових актів та нормативних документів,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5) затвердження та моніторинг виконання плану розвитку системи передачі на наступні 10 років та планів розвитку систем розподілу, оцінки достатності генеруючих потужностей для покриття прогнозованого попиту та забезпечення необхідного резерву;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6) затвердження: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hyperlink r:id="rId90" w:anchor="n9" w:tgtFrame="_blank" w:history="1">
              <w:r w:rsidRPr="008E241F">
                <w:rPr>
                  <w:rFonts w:ascii="Times New Roman" w:hAnsi="Times New Roman" w:cs="Times New Roman"/>
                  <w:sz w:val="28"/>
                  <w:szCs w:val="28"/>
                  <w:lang w:val="uk-UA"/>
                </w:rPr>
                <w:t>методики (порядку) формування цін на універсальні послуги</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hyperlink r:id="rId91" w:anchor="n9" w:tgtFrame="_blank" w:history="1">
              <w:r w:rsidRPr="008E241F">
                <w:rPr>
                  <w:rFonts w:ascii="Times New Roman" w:hAnsi="Times New Roman" w:cs="Times New Roman"/>
                  <w:sz w:val="28"/>
                  <w:szCs w:val="28"/>
                  <w:lang w:val="uk-UA"/>
                </w:rPr>
                <w:t>методики розрахунку ціни (тарифу) на послуги постачальника універсальних послуг</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методики (порядку) формування кошторису гарантованого покупця;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hyperlink r:id="rId92" w:anchor="n9" w:tgtFrame="_blank" w:history="1">
              <w:r w:rsidRPr="008E241F">
                <w:rPr>
                  <w:rFonts w:ascii="Times New Roman" w:hAnsi="Times New Roman" w:cs="Times New Roman"/>
                  <w:sz w:val="28"/>
                  <w:szCs w:val="28"/>
                  <w:lang w:val="uk-UA"/>
                </w:rPr>
                <w:t>методики (порядку) формування ціни, за якою здійснюється постачання електричної енергії споживачам постачальником "останньої надії"</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hyperlink r:id="rId93" w:anchor="n9" w:tgtFrame="_blank" w:history="1">
              <w:r w:rsidRPr="008E241F">
                <w:rPr>
                  <w:rFonts w:ascii="Times New Roman" w:hAnsi="Times New Roman" w:cs="Times New Roman"/>
                  <w:sz w:val="28"/>
                  <w:szCs w:val="28"/>
                  <w:lang w:val="uk-UA"/>
                </w:rPr>
                <w:t>методики розрахунку ціни (тарифу) на послуги постачальника "останньої надії"</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методик (порядків) формування цін на допоміжні послуги;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методик (порядків) встановлення (формування) тарифів на послуги з передачі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hyperlink r:id="rId94" w:anchor="n15" w:tgtFrame="_blank" w:history="1">
              <w:r w:rsidRPr="008E241F">
                <w:rPr>
                  <w:rFonts w:ascii="Times New Roman" w:hAnsi="Times New Roman" w:cs="Times New Roman"/>
                  <w:sz w:val="28"/>
                  <w:szCs w:val="28"/>
                  <w:lang w:val="uk-UA"/>
                </w:rPr>
                <w:t>методик (порядків) встановлення (формування) тарифів на послуги з розподілу електричної енергії</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методики (порядку) формування тарифу на послуги з диспетчерського (оперативно-технологічного) управління;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методик (порядків) формування плати за приєднання до системи передачі та системи розподілу;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ставок плати за приєднання потужності та ставок плати за лінійну частину приєднання;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переліку поточних рахунків із спеціальним режимом використання;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правил, порядків та умов, визначених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типових та примірних договорів, визначених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форм звітності учасників ринку (</w:t>
            </w:r>
            <w:bookmarkStart w:id="324" w:name="_Hlk54708542"/>
            <w:r w:rsidRPr="008E241F">
              <w:rPr>
                <w:rFonts w:ascii="Times New Roman" w:hAnsi="Times New Roman" w:cs="Times New Roman"/>
                <w:color w:val="000000"/>
                <w:sz w:val="28"/>
                <w:szCs w:val="28"/>
                <w:lang w:val="uk-UA"/>
              </w:rPr>
              <w:t>крім споживачів</w:t>
            </w:r>
            <w:bookmarkEnd w:id="324"/>
            <w:r w:rsidRPr="008E241F">
              <w:rPr>
                <w:rFonts w:ascii="Times New Roman" w:hAnsi="Times New Roman" w:cs="Times New Roman"/>
                <w:color w:val="000000"/>
                <w:sz w:val="28"/>
                <w:szCs w:val="28"/>
                <w:lang w:val="uk-UA"/>
              </w:rPr>
              <w:t xml:space="preserve">, </w:t>
            </w:r>
            <w:bookmarkStart w:id="325" w:name="_Hlk54708511"/>
            <w:bookmarkStart w:id="326" w:name="_Hlk57044755"/>
            <w:r w:rsidRPr="008E241F">
              <w:rPr>
                <w:rFonts w:ascii="Times New Roman" w:hAnsi="Times New Roman" w:cs="Times New Roman"/>
                <w:b/>
                <w:bCs/>
                <w:color w:val="000000"/>
                <w:sz w:val="28"/>
                <w:szCs w:val="28"/>
                <w:lang w:val="uk-UA"/>
              </w:rPr>
              <w:t>що не є учасниками оптового енергетичного ринку</w:t>
            </w:r>
            <w:bookmarkEnd w:id="325"/>
            <w:r w:rsidRPr="008E241F">
              <w:rPr>
                <w:rFonts w:ascii="Times New Roman" w:hAnsi="Times New Roman" w:cs="Times New Roman"/>
                <w:color w:val="000000"/>
                <w:sz w:val="28"/>
                <w:szCs w:val="28"/>
                <w:lang w:val="uk-UA"/>
              </w:rPr>
              <w:t>)</w:t>
            </w:r>
            <w:bookmarkEnd w:id="326"/>
            <w:r w:rsidRPr="008E241F">
              <w:rPr>
                <w:rFonts w:ascii="Times New Roman" w:hAnsi="Times New Roman" w:cs="Times New Roman"/>
                <w:color w:val="000000"/>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встановлення (зміна):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color w:val="000000"/>
                <w:sz w:val="28"/>
                <w:szCs w:val="28"/>
                <w:lang w:val="uk-UA"/>
              </w:rPr>
              <w:t xml:space="preserve">цін (тарифів) на послуги постачальника універсальної послуги, постачальника "останньої надії" у випадках, </w:t>
            </w:r>
            <w:r w:rsidRPr="008E241F">
              <w:rPr>
                <w:rFonts w:ascii="Times New Roman" w:hAnsi="Times New Roman" w:cs="Times New Roman"/>
                <w:sz w:val="28"/>
                <w:szCs w:val="28"/>
                <w:lang w:val="uk-UA"/>
              </w:rPr>
              <w:t>передбачених </w:t>
            </w:r>
            <w:hyperlink r:id="rId95" w:anchor="n1259" w:history="1">
              <w:r w:rsidRPr="008E241F">
                <w:rPr>
                  <w:rFonts w:ascii="Times New Roman" w:hAnsi="Times New Roman" w:cs="Times New Roman"/>
                  <w:sz w:val="28"/>
                  <w:szCs w:val="28"/>
                  <w:lang w:val="uk-UA"/>
                </w:rPr>
                <w:t>статтями 63</w:t>
              </w:r>
            </w:hyperlink>
            <w:r w:rsidRPr="008E241F">
              <w:rPr>
                <w:rFonts w:ascii="Times New Roman" w:hAnsi="Times New Roman" w:cs="Times New Roman"/>
                <w:sz w:val="28"/>
                <w:szCs w:val="28"/>
                <w:lang w:val="uk-UA"/>
              </w:rPr>
              <w:t> та </w:t>
            </w:r>
            <w:hyperlink r:id="rId96" w:anchor="n1285" w:history="1">
              <w:r w:rsidRPr="008E241F">
                <w:rPr>
                  <w:rFonts w:ascii="Times New Roman" w:hAnsi="Times New Roman" w:cs="Times New Roman"/>
                  <w:sz w:val="28"/>
                  <w:szCs w:val="28"/>
                  <w:lang w:val="uk-UA"/>
                </w:rPr>
                <w:t>64</w:t>
              </w:r>
            </w:hyperlink>
            <w:r w:rsidRPr="008E241F">
              <w:rPr>
                <w:rFonts w:ascii="Times New Roman" w:hAnsi="Times New Roman" w:cs="Times New Roman"/>
                <w:sz w:val="28"/>
                <w:szCs w:val="28"/>
                <w:lang w:val="uk-UA"/>
              </w:rPr>
              <w:t>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тарифу на послуги з диспетчерського (оперативно-технологічного) управління;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тарифів на послуги з передачі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тарифів на послуги з розподілу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алгоритму розподілу коштів з поточних рахунків із спеціальним режимом використання;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граничних нижніх меж обсягів обов’язкового продажу та купівлі електричної енергії на ринку "на добу наперед" відповідно до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економічних коефіцієнтів нормативних технологічних витрат електричної енергії в електричних мережах;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визначення: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необхідності та вимог щодо проведення обов’язкового аудиту роботи ринку "на добу наперед" та внутрішньодобового ринку, балансуючого ринку, ринку допоміжних послуг, а також розрахунків на цих ринках;</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327" w:name="_Hlk57044777"/>
            <w:bookmarkStart w:id="328" w:name="_Hlk54708658"/>
            <w:r w:rsidRPr="008E241F">
              <w:rPr>
                <w:rFonts w:ascii="Times New Roman" w:hAnsi="Times New Roman" w:cs="Times New Roman"/>
                <w:b/>
                <w:bCs/>
                <w:color w:val="000000"/>
                <w:sz w:val="28"/>
                <w:szCs w:val="28"/>
                <w:lang w:val="uk-UA"/>
              </w:rPr>
              <w:t>порядку захисту, надання, розкриття та оприлюднення інформації учасниками ринку, а також особами, які професійно організовують операції з оптовими енергетичними продуктами</w:t>
            </w:r>
            <w:bookmarkEnd w:id="327"/>
            <w:r w:rsidRPr="008E241F">
              <w:rPr>
                <w:rFonts w:ascii="Times New Roman" w:hAnsi="Times New Roman" w:cs="Times New Roman"/>
                <w:b/>
                <w:bCs/>
                <w:color w:val="000000"/>
                <w:sz w:val="28"/>
                <w:szCs w:val="28"/>
                <w:lang w:val="uk-UA"/>
              </w:rPr>
              <w:t>;</w:t>
            </w:r>
          </w:p>
          <w:bookmarkEnd w:id="328"/>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забезпечення дотримання оператором системи передачі та операторами систем розподілу, а також іншими учасниками ринку їхніх зобов’язань за цим Законом, у тому числі щодо співпраці та взаємодії з учасниками ринків електричної енергії інших держав - сторін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10) здійснення моніторингу: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функціонування ринку електричної енергії та його сегментів;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рівня та ефективності відкриття ринку електричної енергії, прозорості та конкуренції на ринку електричної енергії (у тому числі цін за двосторонніми договорами та цін на організованих сегментах ринку, цін для побутових споживачів, включаючи практику застосування умови попередньої оплати), показників зміни електропостачальника, практики відключень, рівня цін та якості робіт з технічного обслуговування, скарг споживачів, у тому числі побутових споживачів, а також будь-яких практик, що призводять до спотворення або обмеження конкуренції на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рівня прозорості діяльності учасників ринку, в тому числі дотримання учасниками ринку зобов’язань щодо розміщення/оприлюднення інформації;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329" w:name="_Hlk54708721"/>
            <w:bookmarkStart w:id="330" w:name="_Hlk54708786"/>
            <w:r w:rsidRPr="008E241F">
              <w:rPr>
                <w:rFonts w:ascii="Times New Roman" w:hAnsi="Times New Roman" w:cs="Times New Roman"/>
                <w:b/>
                <w:bCs/>
                <w:sz w:val="28"/>
                <w:szCs w:val="28"/>
                <w:lang w:val="uk-UA"/>
              </w:rPr>
              <w:t>поведінки на ринку та торгівельної діяльності учасників ринку (учасників оптового енергетичного ринку) з метою виявлення та запобігання зловживанням на ринку електричної енергії</w:t>
            </w:r>
            <w:bookmarkEnd w:id="329"/>
            <w:r w:rsidRPr="008E241F">
              <w:rPr>
                <w:rFonts w:ascii="Times New Roman" w:hAnsi="Times New Roman" w:cs="Times New Roman"/>
                <w:b/>
                <w:bCs/>
                <w:color w:val="000000"/>
                <w:sz w:val="28"/>
                <w:szCs w:val="28"/>
                <w:lang w:val="uk-UA"/>
              </w:rPr>
              <w:t>;</w:t>
            </w:r>
          </w:p>
          <w:bookmarkEnd w:id="330"/>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дій оператора системи передачі з управління обмеженнями, у тому числі системними;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дотримання правил розподілу пропускної спроможності міждержавних перетинів;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виконання оператором системи передачі та операторами систем розподілу вимог щодо недискримінаційного доступу до електричних мереж, строків виконання приєднання та ремонтних робіт;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застосування тарифів, інших платежів, пов’язаних з доступом до електричних мереж, а також моніторинг застосування та забезпечення дотримання методик (порядків) визначення таких тарифів та платежів;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використання оператором системи передачі доходів, отриманих від розподілу пропускної спроможності міждержавних перетинів;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технічного співробітництва оператора системи передачі з Європейською мережею операторів системи передачі (ENTSO-E) та запровадження механізмів компенсації між операторами систем передачі в рамках такого співробітництва;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виконання спеціальних обов’язків для забезпечення загальносуспільних інтересів у процесі функціонування ринку електричної енергії на відповідність вимогам, встановленим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застосування положень договорів, що обмежують конкуренцію на ринку електричної енергії (зокрема умов </w:t>
            </w:r>
            <w:r w:rsidRPr="008E241F">
              <w:rPr>
                <w:rFonts w:ascii="Times New Roman" w:hAnsi="Times New Roman" w:cs="Times New Roman"/>
                <w:color w:val="000000"/>
                <w:sz w:val="28"/>
                <w:szCs w:val="28"/>
                <w:lang w:val="uk-UA"/>
              </w:rPr>
              <w:lastRenderedPageBreak/>
              <w:t>договорів, що перешкоджають укладенню непобутовими споживачами декількох двосторонніх договорів одночасно або обмежують їх у праві вибору електропостачальника);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дотримання електропостачальниками вимог щодо розгляду звернень та претензій споживачів електричної енергії з питань, що стосуються надання послуг з постачання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достатності інвестицій у розвиток генеруючих потужностей для цілей забезпечення безпеки постачання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виконання функцій та обов’язків учасниками ринку електричної енергії відповідно до положень цього Закону та інших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331" w:name="_Hlk54868689"/>
            <w:bookmarkStart w:id="332" w:name="_Hlk54708865"/>
            <w:r w:rsidRPr="008E241F">
              <w:rPr>
                <w:rFonts w:ascii="Times New Roman" w:hAnsi="Times New Roman" w:cs="Times New Roman"/>
                <w:b/>
                <w:bCs/>
                <w:color w:val="000000"/>
                <w:sz w:val="28"/>
                <w:szCs w:val="28"/>
                <w:lang w:val="uk-UA"/>
              </w:rPr>
              <w:t xml:space="preserve">10-1) </w:t>
            </w:r>
            <w:bookmarkStart w:id="333" w:name="_Hlk57044910"/>
            <w:r w:rsidRPr="008E241F">
              <w:rPr>
                <w:rFonts w:ascii="Times New Roman" w:hAnsi="Times New Roman" w:cs="Times New Roman"/>
                <w:b/>
                <w:bCs/>
                <w:color w:val="000000"/>
                <w:sz w:val="28"/>
                <w:szCs w:val="28"/>
                <w:lang w:val="uk-UA"/>
              </w:rPr>
              <w:t xml:space="preserve">визначення вимог </w:t>
            </w:r>
            <w:r w:rsidRPr="008E241F">
              <w:rPr>
                <w:rFonts w:ascii="Times New Roman" w:hAnsi="Times New Roman" w:cs="Times New Roman"/>
                <w:b/>
                <w:bCs/>
                <w:sz w:val="28"/>
                <w:szCs w:val="28"/>
                <w:lang w:val="uk-UA"/>
              </w:rPr>
              <w:t xml:space="preserve">та рекомендацій з метою </w:t>
            </w:r>
            <w:r w:rsidRPr="008E241F">
              <w:rPr>
                <w:rFonts w:ascii="Times New Roman" w:hAnsi="Times New Roman" w:cs="Times New Roman"/>
                <w:b/>
                <w:bCs/>
                <w:color w:val="000000"/>
                <w:sz w:val="28"/>
                <w:szCs w:val="28"/>
                <w:lang w:val="uk-UA"/>
              </w:rPr>
              <w:t>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виявлення в діях учасників ринку ознак зловживання на оптових енергетичних ринках</w:t>
            </w:r>
            <w:bookmarkEnd w:id="331"/>
            <w:bookmarkEnd w:id="333"/>
            <w:r w:rsidRPr="008E241F">
              <w:rPr>
                <w:rFonts w:ascii="Times New Roman" w:hAnsi="Times New Roman" w:cs="Times New Roman"/>
                <w:b/>
                <w:bCs/>
                <w:color w:val="000000"/>
                <w:sz w:val="28"/>
                <w:szCs w:val="28"/>
                <w:lang w:val="uk-UA"/>
              </w:rPr>
              <w:t>;</w:t>
            </w:r>
            <w:bookmarkEnd w:id="332"/>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11) нагляд за дотриманням оператором системи передачі, операторами систем розподілу, вертикально інтегрованими суб’єктами господарювання вимог щодо відокремлення і незалежності, встановлених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12) затвердження, перегляд та здійснення контролю за виконанням інвестиційних програм оператора системи передачі та операторів систем розподілу;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13) повідомлення Антимонопольного комітету України про факти, що можуть свідчити про порушення законодавства про захист економічної конкуренції на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14) розгляд скарг і вирішення спорів, що виникають на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16) встановлення показників якості послуг електропостачання, моніторинг їх дотримання, визначення умов, порядку та розмірів відшкодування (компенсації), що застосовується у разі недотримання встановлених показників якості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17) забезпечення доступу до інформації про обсяги та інші показники споживання електричної енергії споживачем у порядку та на умовах, встановлених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18) участь у забезпеченні захисту вразливих споживачів, зокрема шляхом врахування у відповідних нормативно-правових актах особливостей взаємовідносин учасників ринку з такими споживачами;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19) сприяння налагодженню процесу обміну даними для забезпечення розвитку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19-1) здійснення аналізу діяльності оптового постачальника електричної енергії в частині погашення його кредиторської та дебіторської заборгованостей за електричну енергію;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20) здійснення інших повноважень, передбачених законом.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Регулятор має право:</w:t>
            </w:r>
          </w:p>
          <w:p w:rsidR="008E241F" w:rsidRPr="008E241F" w:rsidRDefault="008E241F" w:rsidP="00FD65A7">
            <w:pPr>
              <w:pStyle w:val="rvps2"/>
              <w:shd w:val="clear" w:color="auto" w:fill="FFFFFF"/>
              <w:spacing w:after="0" w:afterAutospacing="0"/>
              <w:ind w:firstLine="450"/>
              <w:jc w:val="both"/>
              <w:rPr>
                <w:b/>
                <w:bCs/>
                <w:color w:val="000000"/>
                <w:sz w:val="28"/>
                <w:szCs w:val="28"/>
                <w:lang w:val="uk-UA"/>
              </w:rPr>
            </w:pPr>
            <w:r w:rsidRPr="008E241F">
              <w:rPr>
                <w:b/>
                <w:bCs/>
                <w:color w:val="000000"/>
                <w:sz w:val="28"/>
                <w:szCs w:val="28"/>
                <w:lang w:val="uk-UA"/>
              </w:rPr>
              <w:t xml:space="preserve">1) </w:t>
            </w:r>
            <w:bookmarkStart w:id="334" w:name="_Hlk54768468"/>
            <w:bookmarkStart w:id="335" w:name="_Hlk57044939"/>
            <w:r w:rsidRPr="008E241F">
              <w:rPr>
                <w:b/>
                <w:bCs/>
                <w:color w:val="000000"/>
                <w:sz w:val="28"/>
                <w:szCs w:val="28"/>
                <w:lang w:val="uk-UA"/>
              </w:rPr>
              <w:t xml:space="preserve">запитувати інформацію, необхідну </w:t>
            </w:r>
            <w:bookmarkEnd w:id="334"/>
            <w:r w:rsidRPr="008E241F">
              <w:rPr>
                <w:b/>
                <w:bCs/>
                <w:color w:val="000000"/>
                <w:sz w:val="28"/>
                <w:szCs w:val="28"/>
                <w:lang w:val="uk-UA"/>
              </w:rPr>
              <w:t>для належного виконання функцій, передбачених законом, від будь-якого суб'єкта владних повноважень, учасників ринку електричної енергії (крім побутових споживачів), осіб, які професійно організовують операції з оптовими енергетичними продуктами</w:t>
            </w:r>
            <w:bookmarkEnd w:id="335"/>
            <w:r w:rsidRPr="008E241F">
              <w:rPr>
                <w:b/>
                <w:bCs/>
                <w:color w:val="000000"/>
                <w:sz w:val="28"/>
                <w:szCs w:val="28"/>
                <w:lang w:val="uk-UA"/>
              </w:rPr>
              <w:t>;</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 ініціювати консультації та громадські обговорення;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3) ініціювати і проводити розслідування щодо функціонування ринку електричної енергії в Україні, приймати рішення про вжиття заходів для сприяння ефективній конкуренції на ринку електричної енергії та забезпечення його належного функціонування;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видавати обов’язкові для виконання учасниками ринку рішення;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5) накладати санкції на учасників ринку, які порушили свої зобов’язання відповідно до цього Закону та інших актів законодавства;</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6) вживати заходів для запобігання неефективному функціонуванню ринку електричної енергії, зокрема внаслідок дій та будь-якої поведінки учасників ринку, спрямованих на завищення цін та заподіяння економічної шкоди споживачам;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7) вимагати від відповідних операторів підготовки змін до правил ринку, правил ринку "на добу наперед" та внутрішньодобового ринку, кодексу системи передачі, кодексу комерційного обліку, правил управління обмеженнями та порядку розподілу пропускної спроможності міждержавних перетинів з метою дотримання принципу пропорційності і недискримінаційності;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8) встановлювати тимчасові тарифи на передачу та розподіл електричної енергії, у разі якщо оператор системи передачі, оператор системи розподілу у строк, визначений законодавством, не надав розрахунки відповідних тарифів для їх встановлення Регулятором, а також приймати рішення про механізм надання компенсації, якщо остаточні тарифи відрізняються від тимчасових;</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9) запроваджувати регуляторний облік для встановлення тарифів, визначення регуляторної бази активів, врахування фінансових та капітальних інвестицій, проведення регуляторного аудиту;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lastRenderedPageBreak/>
              <w:t>10) розглядати скарги і вирішувати спори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11) проводити перевірки учасників ринку електричної енергії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333333"/>
                <w:sz w:val="28"/>
                <w:szCs w:val="28"/>
                <w:shd w:val="clear" w:color="auto" w:fill="FFFFFF"/>
                <w:lang w:val="uk-UA"/>
              </w:rPr>
              <w:t>12) отримувати інформацію, необхідну для належного виконання повноважень, передбачених законом, від оптового постачальника електричної енергії</w:t>
            </w:r>
            <w:r w:rsidRPr="008E241F">
              <w:rPr>
                <w:color w:val="000000"/>
                <w:sz w:val="28"/>
                <w:szCs w:val="28"/>
                <w:lang w:val="uk-UA"/>
              </w:rPr>
              <w:t>.</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p>
        </w:tc>
      </w:tr>
      <w:tr w:rsidR="008E241F" w:rsidRPr="008E241F" w:rsidTr="00B508B9">
        <w:trPr>
          <w:jc w:val="center"/>
        </w:trPr>
        <w:tc>
          <w:tcPr>
            <w:tcW w:w="2524" w:type="pct"/>
          </w:tcPr>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bookmarkStart w:id="336" w:name="_Hlk54709066"/>
            <w:r w:rsidRPr="008E241F">
              <w:rPr>
                <w:b/>
                <w:bCs/>
                <w:sz w:val="28"/>
                <w:szCs w:val="28"/>
                <w:lang w:val="uk-UA"/>
              </w:rPr>
              <w:lastRenderedPageBreak/>
              <w:t>Стаття відсутня</w:t>
            </w:r>
          </w:p>
        </w:tc>
        <w:tc>
          <w:tcPr>
            <w:tcW w:w="2476" w:type="pct"/>
          </w:tcPr>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bookmarkStart w:id="337" w:name="_Hlk57045041"/>
            <w:r w:rsidRPr="008E241F">
              <w:rPr>
                <w:rStyle w:val="rvts9"/>
                <w:b/>
                <w:bCs/>
                <w:color w:val="000000"/>
                <w:sz w:val="28"/>
                <w:szCs w:val="28"/>
                <w:shd w:val="clear" w:color="auto" w:fill="FFFFFF"/>
                <w:lang w:val="uk-UA"/>
              </w:rPr>
              <w:t xml:space="preserve">Стаття 10-1. Саморегулівна організація учасників ринку електричної енергії </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1. В Україні може створюватися і діяти, відповідно до процедури визначеної цим Законом, саморегулівна організація учасників ринку електричної енергії, що об’єднує осіб, які здійснюють діяльність з виробництва, передачі, розподілу, постачання електричної енергії, та інших учасників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Метою діяльності саморегулівної організації учасників ринку електричної енергії є:</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 xml:space="preserve"> розроблення та здійснення заходів щодо захисту прав членів саморегулівної організації;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сприяння ефективному функціонуванню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формування узгодженої позиції суб’єктів ринку при розробці нормативних документів, що регулюють функціонування ринку електричної енергії, в цілях стимулювання конкуренції та дотримання балансу інтересів виробників, електропостачальників, операторів системи розподілу та споживачів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залучення інвестицій в електроенергетику;</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підвищення відкритості саморегулювання та покращення взаємодії з державними органами.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lastRenderedPageBreak/>
              <w:t>2. Об'єднання учасників ринку електричної енергії набуває статусу саморегулівної організації з дня прийняття Регулятором відповідного рішення.</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 xml:space="preserve">Порядок  та  умови надання об’єднанню учасників ринку електричної енергії статусу саморегулівної організації та анулювання реєстрації  встановлюються Регулятором з урахуванням вимог цієї статті. Статусу саморегулівної організації надається об’єднанню учасників ринку електричної енергії, яке об’єднує більшу кількість представників  кожного сегменту ринку електричної енергії в частині кількості виробленої/переданої/розподіленої/поставленої електричної енергії (МВт*год) за рік що передував проведенню реєстрації і яке подало Регулятору заяву про реєстрацію альтернативної саморегулівної організації учасників ринку електричної енергії </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При прийнятті рішення Регулятором щодо надання статусу саморегулівної організації об’єднанню учасників ринку електричної енергії інші об’єднання учасників ринку електричної енергії мають право протягом 30 робочих днів з дня прийняття такого рішення оскаржити таке рішення до Регулятора.</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Підставою для оскарження рішення Регулятора щодо надання статусу саморегулівної організації є подання заяви про реєстрацію альтернативної саморегулівної організації об’єднанням учасників ринку електричної енергії, що об’єднує більшу кількість представників  кожного сегменту ринку електричної енергії в частині кількості виробленої /переданої/поставленої електричної енергії (МВт*год) за рік що передував проведенню реєстрації.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 xml:space="preserve">3. Для набуття статусу саморегулівної організації  об’єднання учасників ринку електричної енергії повинно </w:t>
            </w:r>
            <w:r w:rsidRPr="008E241F">
              <w:rPr>
                <w:rStyle w:val="rvts9"/>
                <w:b/>
                <w:bCs/>
                <w:color w:val="000000"/>
                <w:sz w:val="28"/>
                <w:szCs w:val="28"/>
                <w:shd w:val="clear" w:color="auto" w:fill="FFFFFF"/>
                <w:lang w:val="uk-UA"/>
              </w:rPr>
              <w:lastRenderedPageBreak/>
              <w:t>подати до Регулятора протокол зборів щодо створення саморегулівної організації  учасників ринку електричної енергії та мати статус неприбуткової організації.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Підставою для відмови в наданні статусу саморегулівної організації є:</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відсутність документів, визначених законодавством, необхідних для надання об’єднанню статусу саморегулівної організації;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невідповідність поданих документів та даних, які вони містять, вимогам законодавства.</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Після усунення порушення/порушень, що були підставою для прийняття рішення Регулятора про відмову у наданні об’єднанню статусу саморегулівної організації, таке об’єднання має право повторно подати документи, визначені законодавством, для набуття статусу саморегулівної організації.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4. Об’єднання учасників ринку електричної енергії, що набуло статусу саморегулівної організації, зобов’язане дотримуватися вимог, встановлених цією статтею, протягом усього періоду своєї діяльності.</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5. До функцій саморегулівної організації учасників ринку електричної енергії належать, зокрема:</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1) забезпечення представництва і захисту прав та інтересів учасників саморегулівної організації у відносинах з державними органами, органами влади Автономної Республіки Крим та органами місцевого самоврядування, іншими об’єднаннями, підприємствами, установами, організаціями та утвореними ними органами;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 xml:space="preserve">2) підготовка зауважень та пропозицій до правил ринку, правил ринку "на добу наперед" та внутрішньодобового ринку, </w:t>
            </w:r>
            <w:r w:rsidRPr="008E241F">
              <w:rPr>
                <w:b/>
                <w:bCs/>
                <w:sz w:val="28"/>
                <w:szCs w:val="28"/>
                <w:lang w:val="uk-UA"/>
              </w:rPr>
              <w:t>правил роздрібного ринку, кодексу системи розпо</w:t>
            </w:r>
            <w:r w:rsidR="00B71781">
              <w:rPr>
                <w:b/>
                <w:bCs/>
                <w:sz w:val="28"/>
                <w:szCs w:val="28"/>
                <w:lang w:val="uk-UA"/>
              </w:rPr>
              <w:t>ділу, кодексу системи передачі</w:t>
            </w:r>
            <w:r w:rsidRPr="008E241F">
              <w:rPr>
                <w:rStyle w:val="rvts9"/>
                <w:b/>
                <w:bCs/>
                <w:color w:val="000000"/>
                <w:sz w:val="28"/>
                <w:szCs w:val="28"/>
                <w:shd w:val="clear" w:color="auto" w:fill="FFFFFF"/>
                <w:lang w:val="uk-UA"/>
              </w:rPr>
              <w:t xml:space="preserve">, кодексу комерційного </w:t>
            </w:r>
            <w:r w:rsidRPr="008E241F">
              <w:rPr>
                <w:rStyle w:val="rvts9"/>
                <w:b/>
                <w:bCs/>
                <w:color w:val="000000"/>
                <w:sz w:val="28"/>
                <w:szCs w:val="28"/>
                <w:shd w:val="clear" w:color="auto" w:fill="FFFFFF"/>
                <w:lang w:val="uk-UA"/>
              </w:rPr>
              <w:lastRenderedPageBreak/>
              <w:t>обліку та інших нормативно-правових актів, які забезпечують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3) розгляд в обов’язковому порядку всіх звернень учасників саморегулівної організації;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4) організація системи досудового врегулювання суперечок між учасниками саморегулівної організації;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5) надання пропозицій щодо проведення незалежного аудиту роботи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6) здійснення організаційної та консультаційної підтримки господарської діяльності учасників саморегулівної організації.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Для виконання зазначених функцій саморегулівна організація учасників ринку електричної енергії має право:</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1) вільно поширювати інформацію про свою діяльність;</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2) вносити органам державної влади пропозиції щодо формування та реалізації державної політики у сфері енергетики;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3) створювати робочі органи (групи, комітети) для опрацювання окремих питань;</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4) залучати консультантів, експертів;</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5) здійснювати співробітництво з державними і недержавними органами, установами та організаціями;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6) представляти і захищати права та інтереси своїх членів у відносинах з органами державної влади та органами місцевого самоврядування;</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 xml:space="preserve">7) брати участь у порядку, визначеному законодавством, у розробленні та обговоренні проектів нормативно-правових актів з питань регулювання, моніторингу та контролю ринку електричної енергії, надавати пропозиції, висновки щодо проектів нормативно-правових актів; </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lastRenderedPageBreak/>
              <w:t>8) брати участь у порядку, визначеному законодавством, у роботі консультативних, дорадчих, інших допоміжних органів, що утворюються органами державної влади та органами місцевого самоврядування для проведення консультацій і підготовки рекомендацій з питань, що стосується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9) брати участь у встановленому порядку у розробленні технічних регламентів, національних стандартів, кодексів усталеної практики;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10) брати участь у здійсненні державної регуляторної політики відповідно до Закону України "Про засади державної регуляторної політики у сфері господарської діяльності";</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11) одержувати у порядку, визначеному законом, публічну інформацію, що є у володінні суб'єктів владних повноважень, інших розпорядників публічної інформації;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12) оскаржувати від свого імені до суду або у порядку обов’язкового досудового регулювання спору рішення, дії чи бездіяльність суб'єктів владних повноважень, які порушують права чи законні інтереси саморегулівної організації або права та законні інтереси членів саморегулівної організації, що пов’язані зі здійсненням ними господарської на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Саморегулівна організація може мати інші права, не заборонені законом.</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6. Регулятор та центральний орган виконавчої влади, що реалізує державну політику в електроенергетичному секторі:</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1) залучають саморегулівну організацію учасників ринку електричної енергії до участі у громадських консультаціях стосовно проектів та змін до нормативно-</w:t>
            </w:r>
            <w:r w:rsidRPr="008E241F">
              <w:rPr>
                <w:rStyle w:val="rvts9"/>
                <w:b/>
                <w:bCs/>
                <w:color w:val="000000"/>
                <w:sz w:val="28"/>
                <w:szCs w:val="28"/>
                <w:shd w:val="clear" w:color="auto" w:fill="FFFFFF"/>
                <w:lang w:val="uk-UA"/>
              </w:rPr>
              <w:lastRenderedPageBreak/>
              <w:t>правових актів, які забезпечують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2) направляють до саморегулівної організації учасників ринку електричної енергії питання, які є обов’язкові до розгляду саморегулівною організацією;</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3) розглядають в обов’язковому порядку подані саморегулівною організацією учасників ринку електричної енергії зауваження та пропозиції до нормативно-правових актів, спрямованих на забезпечення функціонування ринку електричної енергії, що підлягають затвердженню, та готують вмотивовані відповіді у разі їх неприйняття.</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7. У встановленому законодавством порядку органи державної влади можуть делегувати саморегулівній організації учасників ринку електричної енергії повноваження (функції), зокрема, щодо розроблення та обговорення проектів нормативно-правових актів з питань регулювання, моніторингу та контролю у сфері енергетики.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8. Анулювання статусу саморегулівної організації здійснюється за рішенням Регулятора у таких випадках:</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на підставі відповідної заяви об’єднання учасників ринку електричної енергії;</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невиконання об’єднанням учасників ринку електричної енергії рішень Регулятора;</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t>встановлення Регулятором факту невідповідності об’єднання учасників ринку електричної енергії вимогам, встановленим цією статтею.</w:t>
            </w:r>
          </w:p>
          <w:p w:rsidR="008E241F" w:rsidRPr="008E241F" w:rsidRDefault="008E241F" w:rsidP="00FD65A7">
            <w:pPr>
              <w:autoSpaceDE w:val="0"/>
              <w:autoSpaceDN w:val="0"/>
              <w:adjustRightInd w:val="0"/>
              <w:spacing w:after="0" w:line="240" w:lineRule="auto"/>
              <w:ind w:firstLine="383"/>
              <w:jc w:val="both"/>
              <w:rPr>
                <w:rStyle w:val="rvts9"/>
                <w:rFonts w:ascii="Times New Roman" w:eastAsia="Times New Roman" w:hAnsi="Times New Roman"/>
                <w:b/>
                <w:bCs/>
                <w:color w:val="000000"/>
                <w:sz w:val="28"/>
                <w:szCs w:val="28"/>
                <w:shd w:val="clear" w:color="auto" w:fill="FFFFFF"/>
                <w:lang w:val="uk-UA"/>
              </w:rPr>
            </w:pPr>
            <w:bookmarkStart w:id="338" w:name="_Hlk56187721"/>
            <w:r w:rsidRPr="008E241F">
              <w:rPr>
                <w:rStyle w:val="rvts9"/>
                <w:rFonts w:ascii="Times New Roman" w:eastAsia="Times New Roman" w:hAnsi="Times New Roman"/>
                <w:b/>
                <w:bCs/>
                <w:color w:val="000000"/>
                <w:sz w:val="28"/>
                <w:szCs w:val="28"/>
                <w:shd w:val="clear" w:color="auto" w:fill="FFFFFF"/>
                <w:lang w:val="uk-UA"/>
              </w:rPr>
              <w:t>9. Створення саморегулівної організації учасників ринку електричної енергії є узгодженими діями суб’єктів господарювання, які потребують одержання у встановленому порядку попереднього дозволу органів Антимонопольного комітету України.</w:t>
            </w:r>
          </w:p>
          <w:p w:rsidR="008E241F" w:rsidRPr="008E241F" w:rsidRDefault="008E241F" w:rsidP="00FD65A7">
            <w:pPr>
              <w:pStyle w:val="rvps2"/>
              <w:shd w:val="clear" w:color="auto" w:fill="FFFFFF"/>
              <w:spacing w:after="0" w:afterAutospacing="0"/>
              <w:ind w:firstLine="450"/>
              <w:jc w:val="both"/>
              <w:rPr>
                <w:rStyle w:val="rvts9"/>
                <w:b/>
                <w:bCs/>
                <w:color w:val="000000"/>
                <w:sz w:val="28"/>
                <w:szCs w:val="28"/>
                <w:shd w:val="clear" w:color="auto" w:fill="FFFFFF"/>
                <w:lang w:val="uk-UA"/>
              </w:rPr>
            </w:pPr>
            <w:r w:rsidRPr="008E241F">
              <w:rPr>
                <w:rStyle w:val="rvts9"/>
                <w:b/>
                <w:bCs/>
                <w:color w:val="000000"/>
                <w:sz w:val="28"/>
                <w:szCs w:val="28"/>
                <w:shd w:val="clear" w:color="auto" w:fill="FFFFFF"/>
                <w:lang w:val="uk-UA"/>
              </w:rPr>
              <w:lastRenderedPageBreak/>
              <w:t>Внесення змін до  правил, положень, статутів та інших документів, на підставі яких діє саморегулівна організація, є змінами до узгоджених дій суб’єктів господарювання, які потребують одержання у встановленому порядку попереднього дозволу органів Антимонопольного комітету України</w:t>
            </w:r>
            <w:bookmarkEnd w:id="337"/>
            <w:bookmarkEnd w:id="338"/>
            <w:r w:rsidRPr="008E241F">
              <w:rPr>
                <w:rStyle w:val="rvts9"/>
                <w:b/>
                <w:bCs/>
                <w:color w:val="000000"/>
                <w:sz w:val="28"/>
                <w:szCs w:val="28"/>
                <w:shd w:val="clear" w:color="auto" w:fill="FFFFFF"/>
                <w:lang w:val="uk-UA"/>
              </w:rPr>
              <w:t>.</w:t>
            </w:r>
          </w:p>
        </w:tc>
      </w:tr>
      <w:bookmarkEnd w:id="336"/>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eastAsia="ru-RU"/>
              </w:rPr>
            </w:pPr>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bookmarkStart w:id="339" w:name="_Hlk57045101"/>
            <w:bookmarkStart w:id="340" w:name="_Hlk54709192"/>
            <w:r w:rsidRPr="008E241F">
              <w:rPr>
                <w:rFonts w:ascii="Times New Roman" w:hAnsi="Times New Roman" w:cs="Times New Roman"/>
                <w:b/>
                <w:bCs/>
                <w:sz w:val="28"/>
                <w:szCs w:val="28"/>
                <w:lang w:val="uk-UA"/>
              </w:rPr>
              <w:t>Стаття 11-1. Обмеження поводження з інсайдерською інформацією на ринку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Інсайдерською інформацією на ринку електричної енергії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інформацію, що має бути оприлюднена відповідно до вимог цього Закону, кодексу системи передачі, кодексу систем розподілу, правил ринку, правил ринку "на добу наперед" та внутрішньодобового ринку та інших нормативно-правових актів, прийнятих відповідно до цього Закону, умов типових договорів на відповідному ринку, оскільки вона може справляти значний вплив на ціни оптових енергетичних продуктів;</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інформацію щодо потужностей та використання потужностей установок об'єктів виробництва, зберігання, споживання або передачі електричної енергії, включаючи планову або незаплановану недоступність цих об'єктів (потужністю 100 МВт та вище);</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іншу інформацію, яку розумно діючий учасник ринку (учасник оптового енергетичного ринку), швидше за все, буде використовувати для прийняття рішень щодо вчинення правочинів або подання пропозиції про вчинення </w:t>
            </w:r>
            <w:r w:rsidRPr="008E241F">
              <w:rPr>
                <w:rFonts w:ascii="Times New Roman" w:hAnsi="Times New Roman" w:cs="Times New Roman"/>
                <w:b/>
                <w:bCs/>
                <w:sz w:val="28"/>
                <w:szCs w:val="28"/>
                <w:lang w:val="uk-UA"/>
              </w:rPr>
              <w:lastRenderedPageBreak/>
              <w:t>правочинів з оптовими енергетичними продуктами.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w:t>
            </w:r>
            <w:r w:rsidRPr="008E241F">
              <w:rPr>
                <w:rFonts w:ascii="Times New Roman" w:hAnsi="Times New Roman" w:cs="Times New Roman"/>
                <w:b/>
                <w:bCs/>
                <w:sz w:val="28"/>
                <w:szCs w:val="28"/>
                <w:lang w:val="uk-UA"/>
              </w:rPr>
              <w:tab/>
              <w:t>Особам, які володіють інсайдерською інформацією щодо</w:t>
            </w:r>
            <w:r w:rsidR="00B71781">
              <w:rPr>
                <w:rFonts w:ascii="Times New Roman" w:hAnsi="Times New Roman" w:cs="Times New Roman"/>
                <w:b/>
                <w:bCs/>
                <w:sz w:val="28"/>
                <w:szCs w:val="28"/>
                <w:lang w:val="uk-UA"/>
              </w:rPr>
              <w:t xml:space="preserve"> оптового енергетичного продукту</w:t>
            </w:r>
            <w:r w:rsidRPr="008E241F">
              <w:rPr>
                <w:rFonts w:ascii="Times New Roman" w:hAnsi="Times New Roman" w:cs="Times New Roman"/>
                <w:b/>
                <w:bCs/>
                <w:sz w:val="28"/>
                <w:szCs w:val="28"/>
                <w:lang w:val="uk-UA"/>
              </w:rPr>
              <w:t>, забороняється:</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а)</w:t>
            </w:r>
            <w:r w:rsidRPr="008E241F">
              <w:rPr>
                <w:rFonts w:ascii="Times New Roman" w:hAnsi="Times New Roman" w:cs="Times New Roman"/>
                <w:b/>
                <w:bCs/>
                <w:sz w:val="28"/>
                <w:szCs w:val="28"/>
                <w:lang w:val="uk-UA"/>
              </w:rPr>
              <w:tab/>
              <w:t>використання інсайдерської інформації шляхом придбання або відчуженн</w:t>
            </w:r>
            <w:r w:rsidR="00B71781">
              <w:rPr>
                <w:rFonts w:ascii="Times New Roman" w:hAnsi="Times New Roman" w:cs="Times New Roman"/>
                <w:b/>
                <w:bCs/>
                <w:sz w:val="28"/>
                <w:szCs w:val="28"/>
                <w:lang w:val="uk-UA"/>
              </w:rPr>
              <w:t>я або спроби придбати або відчуж</w:t>
            </w:r>
            <w:r w:rsidRPr="008E241F">
              <w:rPr>
                <w:rFonts w:ascii="Times New Roman" w:hAnsi="Times New Roman" w:cs="Times New Roman"/>
                <w:b/>
                <w:bCs/>
                <w:sz w:val="28"/>
                <w:szCs w:val="28"/>
                <w:lang w:val="uk-UA"/>
              </w:rPr>
              <w:t>ити від свого імені або від імені третьої особи, прямо або опосередковано, оптові енергетичні продукти, яких стосується зазначена інформація;</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б) розголошувати таку інформацію будь-якій іншій особі, за 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в).надавати рекомендацій щодо придбання або відчуження оптових енергетичних продуктів, яких стосується зазначена інформація.</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Обмеження, встановлені частиною другою цієї статті, поширюються на таких осіб, які володіють інсайдерською інформацією щодо оптового енергетичного продукту: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а) особи, які входять до складу органів управління, наглядової ради або виконавчого органу учасника ринку (учасника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б) особи, які є власниками акцій або часток (паїв) у статутному капіталі учасника ринку (учасника оптового </w:t>
            </w:r>
            <w:r w:rsidRPr="008E241F">
              <w:rPr>
                <w:rFonts w:ascii="Times New Roman" w:hAnsi="Times New Roman" w:cs="Times New Roman"/>
                <w:b/>
                <w:bCs/>
                <w:sz w:val="28"/>
                <w:szCs w:val="28"/>
                <w:lang w:val="uk-UA"/>
              </w:rPr>
              <w:lastRenderedPageBreak/>
              <w:t>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г) особи, які отримали доступ до інсайдерської інформації в результаті вчинення неправомірних дій;</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д) особи, які знають або повинні знати, що інформація є інсайдерською (зокрема працівники Регулятора, оператора системи передачі, оператора ринку тощо).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Підпункти а) та в) частини 3 цієї Статті не застосовуються до операторів системи передачі при купівлі електричної енергії для забезпечення сталої і надійної роботи об’єднаної енергетичної системи України.</w:t>
            </w:r>
          </w:p>
          <w:p w:rsidR="008E241F" w:rsidRPr="008E241F" w:rsidRDefault="008E241F" w:rsidP="00FD65A7">
            <w:pPr>
              <w:widowControl w:val="0"/>
              <w:spacing w:after="0" w:line="240" w:lineRule="auto"/>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Положення, що встановлені частиною другою цієї статті не застосовуються до: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а) операцій, що здійсненні при виконанні зобов’язання 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інформацію;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б) договорів (угод), що укладені виробниками електроенергії єдиною метою яких є покриття безпосередніх фізичних втрат в результаті незапланованих відключень, у випадку, коли не</w:t>
            </w:r>
            <w:r w:rsidR="00B71781">
              <w:rPr>
                <w:rFonts w:ascii="Times New Roman" w:hAnsi="Times New Roman" w:cs="Times New Roman"/>
                <w:b/>
                <w:bCs/>
                <w:sz w:val="28"/>
                <w:szCs w:val="28"/>
                <w:lang w:val="uk-UA"/>
              </w:rPr>
              <w:t xml:space="preserve"> </w:t>
            </w:r>
            <w:r w:rsidRPr="008E241F">
              <w:rPr>
                <w:rFonts w:ascii="Times New Roman" w:hAnsi="Times New Roman" w:cs="Times New Roman"/>
                <w:b/>
                <w:bCs/>
                <w:sz w:val="28"/>
                <w:szCs w:val="28"/>
                <w:lang w:val="uk-UA"/>
              </w:rPr>
              <w:t xml:space="preserve">укладення таких договорів (угод) призведе до неможливості виконання учасником ринку існуючих договірних зобов’язань або якщо такі дії здійснюються за погодженням з оператором системи передачі для забезпечення сталої і надійної роботи об’єднаної </w:t>
            </w:r>
            <w:r w:rsidRPr="008E241F">
              <w:rPr>
                <w:rFonts w:ascii="Times New Roman" w:hAnsi="Times New Roman" w:cs="Times New Roman"/>
                <w:b/>
                <w:bCs/>
                <w:sz w:val="28"/>
                <w:szCs w:val="28"/>
                <w:lang w:val="uk-UA"/>
              </w:rPr>
              <w:lastRenderedPageBreak/>
              <w:t xml:space="preserve">енергетичної системи України. У такій ситуації відповідна інформація, що стосується операцій/угод, має бути повідомлена Регулятору.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 учасників ринку (учасників оптового енергетичного ринку), які діють відповідно до умов законодавства у випадку кризової та/або надзвичайної ситуація в об’єднаній енергетичній системі України або окремих її частинах.</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Коли інформація щодо ринку електричної енергії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а) такі особи отримують, прямо або опосередковано, переваги або прибуток від поширення відповідної інформації; або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б) розкриття або поширення здійснено з наміром ввести в оману ринок електричної енергії щодо пропозиції, попиту або ціни на оптові енергетичні продукти.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Розкриттю підлягає інсайдерська інформація, якою володіє учасник ринку (учасник оптового енергетичного ринку) та яка стосується його діяльності або об’єктів, якими він володіє або контролює, на ринку електричної енергії, зокрема, інформація щодо потужностей та використання потужностей електроустановок, призначених для виробництва, зберігання, передачі та споживання електричної енергії, включаючи планову або незаплановану недоступність цих електроустановок.</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Учасник ринку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w:t>
            </w:r>
            <w:r w:rsidRPr="008E241F">
              <w:rPr>
                <w:rFonts w:ascii="Times New Roman" w:hAnsi="Times New Roman" w:cs="Times New Roman"/>
                <w:b/>
                <w:bCs/>
                <w:sz w:val="28"/>
                <w:szCs w:val="28"/>
                <w:lang w:val="uk-UA"/>
              </w:rPr>
              <w:lastRenderedPageBreak/>
              <w:t>затримка навряд чи призведе до введення в оману громадськості. При цьому такий уча</w:t>
            </w:r>
            <w:r w:rsidR="00B71781">
              <w:rPr>
                <w:rFonts w:ascii="Times New Roman" w:hAnsi="Times New Roman" w:cs="Times New Roman"/>
                <w:b/>
                <w:bCs/>
                <w:sz w:val="28"/>
                <w:szCs w:val="28"/>
                <w:lang w:val="uk-UA"/>
              </w:rPr>
              <w:t>сник ринку має забезпечити конфі</w:t>
            </w:r>
            <w:r w:rsidRPr="008E241F">
              <w:rPr>
                <w:rFonts w:ascii="Times New Roman" w:hAnsi="Times New Roman" w:cs="Times New Roman"/>
                <w:b/>
                <w:bCs/>
                <w:sz w:val="28"/>
                <w:szCs w:val="28"/>
                <w:lang w:val="uk-UA"/>
              </w:rPr>
              <w:t>де</w:t>
            </w:r>
            <w:r w:rsidR="00B71781">
              <w:rPr>
                <w:rFonts w:ascii="Times New Roman" w:hAnsi="Times New Roman" w:cs="Times New Roman"/>
                <w:b/>
                <w:bCs/>
                <w:sz w:val="28"/>
                <w:szCs w:val="28"/>
                <w:lang w:val="uk-UA"/>
              </w:rPr>
              <w:t>н</w:t>
            </w:r>
            <w:r w:rsidRPr="008E241F">
              <w:rPr>
                <w:rFonts w:ascii="Times New Roman" w:hAnsi="Times New Roman" w:cs="Times New Roman"/>
                <w:b/>
                <w:bCs/>
                <w:sz w:val="28"/>
                <w:szCs w:val="28"/>
                <w:lang w:val="uk-UA"/>
              </w:rPr>
              <w:t>ційність такої інформації та не приймає рішення щодо придбання або відчуження оптових енергетичних продуктів, що мають відношення до такої інсайдерської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Оператор системи передачі має право затримувати розкриття інсайдерської інформації щодо об’єктів електроенергетики критичної інфраструктури.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bookmarkStart w:id="341" w:name="_Hlk54869163"/>
            <w:r w:rsidRPr="008E241F">
              <w:rPr>
                <w:rFonts w:ascii="Times New Roman" w:hAnsi="Times New Roman" w:cs="Times New Roman"/>
                <w:b/>
                <w:bCs/>
                <w:sz w:val="28"/>
                <w:szCs w:val="28"/>
                <w:lang w:val="uk-UA"/>
              </w:rPr>
              <w:t>Учасники ринку (учасники оптового енергетичного ринку) мають додержуватись вимог порядку розкриття інсайдерської інформації на ринку електричної енергії, який розробляється та затверджується Регулятором</w:t>
            </w:r>
            <w:bookmarkEnd w:id="341"/>
            <w:r w:rsidRPr="008E241F">
              <w:rPr>
                <w:rFonts w:ascii="Times New Roman" w:hAnsi="Times New Roman" w:cs="Times New Roman"/>
                <w:b/>
                <w:bCs/>
                <w:sz w:val="28"/>
                <w:szCs w:val="28"/>
                <w:lang w:val="uk-UA"/>
              </w:rPr>
              <w:t>.</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Вимоги до розкриття інсайдерської інформації визначають, зокрема: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мінімальні стандарти щодо ефективного розкриття інсайдерської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механізми розкриття інсайдерської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порядок розкриття інсайдерської інформації на офіційному веб</w:t>
            </w:r>
            <w:r w:rsidR="00B71781">
              <w:rPr>
                <w:rFonts w:ascii="Times New Roman" w:hAnsi="Times New Roman" w:cs="Times New Roman"/>
                <w:b/>
                <w:bCs/>
                <w:sz w:val="28"/>
                <w:szCs w:val="28"/>
                <w:lang w:val="uk-UA"/>
              </w:rPr>
              <w:t>-</w:t>
            </w:r>
            <w:r w:rsidRPr="008E241F">
              <w:rPr>
                <w:rFonts w:ascii="Times New Roman" w:hAnsi="Times New Roman" w:cs="Times New Roman"/>
                <w:b/>
                <w:bCs/>
                <w:sz w:val="28"/>
                <w:szCs w:val="28"/>
                <w:lang w:val="uk-UA"/>
              </w:rPr>
              <w:t>сайті оператора системи передачі та учасників ринку (учасників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вимоги та порядок розкриття інсайдерської інформації учасниками оптового енергетичного ринку – кінцевим споживачем з сумарною дозволеною потужністю споживання електричної енергії установками такого споживача 100 МВт та вище;</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вимоги до системи надання термінових ринкових повідомлень учасниками ринку (учасниками оптового енергетичного ринку) або третіх осіб, що діють від імені учасника оптового енергетичного ринку на підставі договору;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lastRenderedPageBreak/>
              <w:t>вимоги до захисту інформаційних систем та каналів зв’язку, що використовуються при передачі інсайдерської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рекомендації щодо заходів обліку осіб, що мають доступ до інсайдерської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порядок повідомлення Регулятора у випадку затримки публікації інсайдерської інформації учасником ринку (учасником оптового енергетичного ринку) у випадках визначених Законом. </w:t>
            </w:r>
          </w:p>
          <w:p w:rsidR="008E241F" w:rsidRPr="008E241F" w:rsidRDefault="008E241F" w:rsidP="00FD65A7">
            <w:pPr>
              <w:widowControl w:val="0"/>
              <w:spacing w:after="0" w:line="240" w:lineRule="auto"/>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6. Інформація щодо власних торгівельних стратегій та/або торгівельних планів учасника ринку (учасника оптового енергетичного ринку) не вважається інсайдерською інформацією.</w:t>
            </w:r>
          </w:p>
          <w:p w:rsidR="008E241F" w:rsidRPr="008E241F" w:rsidRDefault="008E241F" w:rsidP="00FD65A7">
            <w:pPr>
              <w:widowControl w:val="0"/>
              <w:spacing w:after="0" w:line="240" w:lineRule="auto"/>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rsidR="008E241F" w:rsidRPr="008E241F" w:rsidRDefault="008E241F" w:rsidP="00FD65A7">
            <w:pPr>
              <w:widowControl w:val="0"/>
              <w:spacing w:after="0" w:line="240" w:lineRule="auto"/>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 </w:t>
            </w:r>
            <w:bookmarkEnd w:id="339"/>
          </w:p>
          <w:bookmarkEnd w:id="340"/>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eastAsia="ru-RU"/>
              </w:rPr>
            </w:pPr>
            <w:bookmarkStart w:id="342" w:name="_Hlk57045152"/>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bookmarkStart w:id="343" w:name="_Hlk54709875"/>
            <w:r w:rsidRPr="008E241F">
              <w:rPr>
                <w:rFonts w:ascii="Times New Roman" w:hAnsi="Times New Roman" w:cs="Times New Roman"/>
                <w:b/>
                <w:bCs/>
                <w:sz w:val="28"/>
                <w:szCs w:val="28"/>
                <w:lang w:val="uk-UA"/>
              </w:rPr>
              <w:t>Стаття 11-2. Заборона маніпулювання на ринку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Маніпулюванням на ринку електричної енергії є дії щодо: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1) вчинення правочинів, надання розпоряджень та/або </w:t>
            </w:r>
            <w:r w:rsidRPr="008E241F">
              <w:rPr>
                <w:rFonts w:ascii="Times New Roman" w:hAnsi="Times New Roman" w:cs="Times New Roman"/>
                <w:b/>
                <w:bCs/>
                <w:sz w:val="28"/>
                <w:szCs w:val="28"/>
                <w:lang w:val="uk-UA"/>
              </w:rPr>
              <w:lastRenderedPageBreak/>
              <w:t>доручень на вчинення правочинів з оптовими енергетичними продуктами, які: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створюють, або можуть створити оманливі сигнали як для попиту, так і для пропозиції, або щодо цін на оптові енергетичні продукти; або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забезпечують або намагаються забезпечити особі, або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уклала угоду (договір) з купівлі-продажу або подала пропозицію на купівлю-продаж оптового енергетичного продукту, довела, що причини таких дій відповідають чинному законодавству та укладання таких угод (договорів) відповідають прийнятій (дозволеній) ринковій практиці на відповідному оптовому енергетичному ринку; або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використовує або намагається використовувати фіктивний засіб або будь-яку іншу форму обману або хитрощі, що створюють або можуть створити оманливі сигнали</w:t>
            </w:r>
            <w:r w:rsidRPr="008E241F" w:rsidDel="00812728">
              <w:rPr>
                <w:rFonts w:ascii="Times New Roman" w:hAnsi="Times New Roman" w:cs="Times New Roman"/>
                <w:b/>
                <w:bCs/>
                <w:sz w:val="28"/>
                <w:szCs w:val="28"/>
                <w:lang w:val="uk-UA"/>
              </w:rPr>
              <w:t xml:space="preserve"> </w:t>
            </w:r>
            <w:r w:rsidRPr="008E241F">
              <w:rPr>
                <w:rFonts w:ascii="Times New Roman" w:hAnsi="Times New Roman" w:cs="Times New Roman"/>
                <w:b/>
                <w:bCs/>
                <w:sz w:val="28"/>
                <w:szCs w:val="28"/>
                <w:lang w:val="uk-UA"/>
              </w:rPr>
              <w:t>, як для попиту, так і для пропозиції, або щодо цін на оптові енергетичні продукти;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поширення інформації через засоби масової інформації, у тому числі електронні , або будь-який інший спосіб, яке дає або може 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оману, особою, яка знала або повинна була знати, що ця інформація є недостовірною або такою, що вводить в оману.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Спробою маніпулюванням ринку електричної енергії є дії щодо:</w:t>
            </w:r>
          </w:p>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eastAsia="ru-RU"/>
              </w:rPr>
            </w:pPr>
            <w:r w:rsidRPr="008E241F">
              <w:rPr>
                <w:rFonts w:ascii="Times New Roman" w:hAnsi="Times New Roman" w:cs="Times New Roman"/>
                <w:b/>
                <w:bCs/>
                <w:sz w:val="28"/>
                <w:szCs w:val="28"/>
                <w:lang w:val="uk-UA" w:eastAsia="ru-RU"/>
              </w:rPr>
              <w:lastRenderedPageBreak/>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створення оманливих сигналів як для попиту, так і для пропозиції, або щодо цін на оптові енергетичні продукти; або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використання фіктивного засобу або будь-якої іншої форми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w:t>
            </w:r>
            <w:r w:rsidRPr="008E241F">
              <w:rPr>
                <w:rFonts w:ascii="Times New Roman" w:hAnsi="Times New Roman" w:cs="Times New Roman"/>
                <w:b/>
                <w:bCs/>
                <w:sz w:val="28"/>
                <w:szCs w:val="28"/>
                <w:lang w:val="uk-UA"/>
              </w:rPr>
              <w:tab/>
              <w:t>На ринку електричної енергії забороняється здійснювати будь-які маніпулювання або спроби маніпулювання.</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Не є маніпулюванням на ринку електричної енергії дії, що мають на меті: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1) підтримання цін, попиту, пропозиції або обсягу укладення договорів купівлі-продажу оптових енергетичних продуктів на ринку «на добу наперед» та </w:t>
            </w:r>
            <w:r w:rsidRPr="008E241F">
              <w:rPr>
                <w:rFonts w:ascii="Times New Roman" w:hAnsi="Times New Roman" w:cs="Times New Roman"/>
                <w:b/>
                <w:bCs/>
                <w:sz w:val="28"/>
                <w:szCs w:val="28"/>
                <w:lang w:val="uk-UA"/>
              </w:rPr>
              <w:lastRenderedPageBreak/>
              <w:t>внутрішньодобовому ринку, за умови вчинення учасником ринку (учасником оптового енергетичного ринку) таких дій на підставі договору про виконання функцій маркет-мейкера, укладеного з оператором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підтримання ліквідності на балансуючому ринку, за умови вчинення учасником ринку (учасником оптового енергетичного ринку) таких дій на підставі договору про виконання функцій маркет-мейкера, укладеного з оператором системи передачі;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продаж або купівлю оптових енергетичних продуктів учасником ринку (учасником оптового енергетичного ринку) відповідно до умов виконання послуг загальносуспільного інтересу;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виконання учасником рику (учасником оптового енергетичного ринку) команд оператора системи передачі;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використання учасником (учасником оптового енергетичного ринку) прийнятих (дозволених) ринкових практик, що визначені правилами ринку «на добу наперед» та внутрішньодобового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5. </w:t>
            </w:r>
            <w:bookmarkStart w:id="344" w:name="_Hlk54869365"/>
            <w:r w:rsidRPr="008E241F">
              <w:rPr>
                <w:rFonts w:ascii="Times New Roman" w:hAnsi="Times New Roman" w:cs="Times New Roman"/>
                <w:b/>
                <w:bCs/>
                <w:sz w:val="28"/>
                <w:szCs w:val="28"/>
                <w:lang w:val="uk-UA"/>
              </w:rPr>
              <w:t>Регулятор розробляє та затверджує мінімальні стандарти ефективної організації системи виявлення порушень на оптовому енергетичному ринку оператором ринку, оператором системи передачі та особами, які професійно організовують операції з оптовими енергетичними продуктами</w:t>
            </w:r>
            <w:bookmarkEnd w:id="344"/>
            <w:r w:rsidRPr="008E241F">
              <w:rPr>
                <w:rFonts w:ascii="Times New Roman" w:hAnsi="Times New Roman" w:cs="Times New Roman"/>
                <w:b/>
                <w:bCs/>
                <w:sz w:val="28"/>
                <w:szCs w:val="28"/>
                <w:lang w:val="uk-UA"/>
              </w:rPr>
              <w:t>.</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6. Учасники ринку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електричної енергії інших учасників ринку (учасників оптового енергетичного </w:t>
            </w:r>
            <w:r w:rsidRPr="008E241F">
              <w:rPr>
                <w:rFonts w:ascii="Times New Roman" w:hAnsi="Times New Roman" w:cs="Times New Roman"/>
                <w:b/>
                <w:bCs/>
                <w:sz w:val="28"/>
                <w:szCs w:val="28"/>
                <w:lang w:val="uk-UA"/>
              </w:rPr>
              <w:lastRenderedPageBreak/>
              <w:t>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w:t>
            </w:r>
            <w:r w:rsidRPr="008E241F" w:rsidDel="00B31CA1">
              <w:rPr>
                <w:rFonts w:ascii="Times New Roman" w:hAnsi="Times New Roman" w:cs="Times New Roman"/>
                <w:b/>
                <w:bCs/>
                <w:sz w:val="28"/>
                <w:szCs w:val="28"/>
                <w:lang w:val="uk-UA"/>
              </w:rPr>
              <w:t xml:space="preserve"> </w:t>
            </w:r>
            <w:r w:rsidRPr="008E241F">
              <w:rPr>
                <w:rFonts w:ascii="Times New Roman" w:hAnsi="Times New Roman" w:cs="Times New Roman"/>
                <w:b/>
                <w:bCs/>
                <w:sz w:val="28"/>
                <w:szCs w:val="28"/>
                <w:lang w:val="uk-UA"/>
              </w:rPr>
              <w:t>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w:t>
            </w:r>
          </w:p>
          <w:bookmarkEnd w:id="343"/>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p>
        </w:tc>
      </w:tr>
      <w:bookmarkEnd w:id="342"/>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lastRenderedPageBreak/>
              <w:t>Стаття 33. Функції, права та обов’язки оператора системи передачі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3. Оператор системи передачі зобов’язаний:</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345" w:name="n721"/>
            <w:bookmarkEnd w:id="345"/>
            <w:r w:rsidRPr="008E241F">
              <w:rPr>
                <w:color w:val="000000"/>
                <w:sz w:val="28"/>
                <w:szCs w:val="28"/>
                <w:lang w:val="uk-UA"/>
              </w:rPr>
              <w:t>1) дотримуватися ліцензійних умов провадження господарської діяльності з передачі електричної енергії та інших нормативно-правових актів, що регулюють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346" w:name="n722"/>
            <w:bookmarkEnd w:id="346"/>
            <w:r w:rsidRPr="008E241F">
              <w:rPr>
                <w:color w:val="000000"/>
                <w:sz w:val="28"/>
                <w:szCs w:val="28"/>
                <w:lang w:val="uk-UA"/>
              </w:rPr>
              <w:t>2) надавати повідомлення про договірні обсяги купівлі-продажу електричної енергії за укладеними двосторонніми договорами у порядку, визначеному правилами ринку;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347" w:name="n723"/>
            <w:bookmarkEnd w:id="347"/>
            <w:r w:rsidRPr="008E241F">
              <w:rPr>
                <w:color w:val="000000"/>
                <w:sz w:val="28"/>
                <w:szCs w:val="28"/>
                <w:lang w:val="uk-UA"/>
              </w:rPr>
              <w:t xml:space="preserve">3) складати добові графіки електричної енергії з метою компенсації технологічних витрат електричної енергії на її передачу електричними мережами на добу постачання на підставі зареєстрованих повідомлень про договірні обсяги </w:t>
            </w:r>
            <w:r w:rsidRPr="008E241F">
              <w:rPr>
                <w:color w:val="000000"/>
                <w:sz w:val="28"/>
                <w:szCs w:val="28"/>
                <w:lang w:val="uk-UA"/>
              </w:rPr>
              <w:lastRenderedPageBreak/>
              <w:t>купівлі-продажу електричної енергії відповідно до правил ринку;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348" w:name="n724"/>
            <w:bookmarkEnd w:id="348"/>
            <w:r w:rsidRPr="008E241F">
              <w:rPr>
                <w:color w:val="000000"/>
                <w:sz w:val="28"/>
                <w:szCs w:val="28"/>
                <w:lang w:val="uk-UA"/>
              </w:rPr>
              <w:t>4) купувати/продавати небаланси електричної енергії за цінами, визначеними за правилами ринку, у разі невиконання ним погодинних графіків електричної енергії з метою компенсації технологічних витрат електричної енергії на її передачу електричними мережами;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349" w:name="n725"/>
            <w:bookmarkEnd w:id="349"/>
            <w:r w:rsidRPr="008E241F">
              <w:rPr>
                <w:color w:val="000000"/>
                <w:sz w:val="28"/>
                <w:szCs w:val="28"/>
                <w:lang w:val="uk-UA"/>
              </w:rPr>
              <w:t>5) при застосуванні процедури зміни/заміни електропостачальника надавати новому електропостачальнику інформацію про споживачів, приєднаних до системи передачі, яким здійснював постачання попередній електропостачальник, в обсягах та порядку, визначених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350" w:name="n726"/>
            <w:bookmarkEnd w:id="350"/>
            <w:r w:rsidRPr="008E241F">
              <w:rPr>
                <w:color w:val="000000"/>
                <w:sz w:val="28"/>
                <w:szCs w:val="28"/>
                <w:lang w:val="uk-UA"/>
              </w:rPr>
              <w:t>6) укладати договори, які є обов’язковими для провадження діяльності на ринку електричної енергії, та виконувати умови цих договорів;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bookmarkStart w:id="351" w:name="n727"/>
            <w:bookmarkEnd w:id="351"/>
            <w:r w:rsidRPr="008E241F">
              <w:rPr>
                <w:color w:val="000000"/>
                <w:sz w:val="28"/>
                <w:szCs w:val="28"/>
                <w:lang w:val="uk-UA"/>
              </w:rPr>
              <w:t>7) оприлюднювати на своєму офіційному веб-сайті інформацію відповідно до цього Закону, правил ринку, кодексу системи передачі та іншу інформацію, передбачену законодавством;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8) зберігати інформацію, необхідну для аналізу якості послуг з електропостачання, зокрема інформацію щодо надійності електропостачання, якості електричної енергії, комерційної якості надання послуг, у порядку, встановленому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9) здійснювати відшкодування (компенсацію) користувачу системи у разі недотримання оператором системи передачі показників якості послуг, визначених договором про надання послуг з передачі та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10) надавати Регулятору інформацію, необхідну для здійснення ним законодавчо встановлених функцій та повноважень;</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A6900" w:rsidRDefault="008A6900" w:rsidP="00FD65A7">
            <w:pPr>
              <w:pStyle w:val="rvps2"/>
              <w:shd w:val="clear" w:color="auto" w:fill="FFFFFF"/>
              <w:spacing w:after="0" w:afterAutospacing="0"/>
              <w:ind w:firstLine="450"/>
              <w:jc w:val="both"/>
              <w:rPr>
                <w:b/>
                <w:color w:val="000000"/>
                <w:sz w:val="28"/>
                <w:szCs w:val="28"/>
                <w:lang w:val="uk-UA"/>
              </w:rPr>
            </w:pPr>
            <w:r w:rsidRPr="008A6900">
              <w:rPr>
                <w:b/>
                <w:color w:val="000000"/>
                <w:sz w:val="28"/>
                <w:szCs w:val="28"/>
                <w:lang w:val="uk-UA"/>
              </w:rPr>
              <w:t>Відсутній підпункт</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sz w:val="28"/>
                <w:szCs w:val="28"/>
                <w:lang w:val="uk-UA"/>
              </w:rPr>
            </w:pPr>
          </w:p>
          <w:p w:rsidR="008E241F" w:rsidRPr="008E241F" w:rsidRDefault="008E241F" w:rsidP="00FD65A7">
            <w:pPr>
              <w:pStyle w:val="rvps2"/>
              <w:shd w:val="clear" w:color="auto" w:fill="FFFFFF"/>
              <w:spacing w:after="0" w:afterAutospacing="0"/>
              <w:ind w:firstLine="450"/>
              <w:jc w:val="both"/>
              <w:rPr>
                <w:sz w:val="28"/>
                <w:szCs w:val="28"/>
                <w:lang w:val="uk-UA"/>
              </w:rPr>
            </w:pPr>
          </w:p>
          <w:p w:rsidR="008E241F" w:rsidRPr="008E241F" w:rsidRDefault="008E241F" w:rsidP="00FD65A7">
            <w:pPr>
              <w:pStyle w:val="rvps2"/>
              <w:shd w:val="clear" w:color="auto" w:fill="FFFFFF"/>
              <w:spacing w:after="0" w:afterAutospacing="0"/>
              <w:ind w:firstLine="450"/>
              <w:jc w:val="both"/>
              <w:rPr>
                <w:sz w:val="28"/>
                <w:szCs w:val="28"/>
                <w:lang w:val="uk-UA"/>
              </w:rPr>
            </w:pPr>
          </w:p>
          <w:p w:rsidR="008E241F" w:rsidRPr="008E241F" w:rsidRDefault="008E241F" w:rsidP="00FD65A7">
            <w:pPr>
              <w:pStyle w:val="rvps2"/>
              <w:shd w:val="clear" w:color="auto" w:fill="FFFFFF"/>
              <w:spacing w:after="0" w:afterAutospacing="0"/>
              <w:ind w:firstLine="450"/>
              <w:jc w:val="both"/>
              <w:rPr>
                <w:sz w:val="28"/>
                <w:szCs w:val="28"/>
                <w:lang w:val="uk-UA"/>
              </w:rPr>
            </w:pPr>
          </w:p>
          <w:p w:rsidR="008E241F" w:rsidRPr="008E241F" w:rsidRDefault="008E241F" w:rsidP="00FD65A7">
            <w:pPr>
              <w:pStyle w:val="rvps2"/>
              <w:shd w:val="clear" w:color="auto" w:fill="FFFFFF"/>
              <w:spacing w:after="0" w:afterAutospacing="0"/>
              <w:ind w:firstLine="450"/>
              <w:jc w:val="both"/>
              <w:rPr>
                <w:sz w:val="28"/>
                <w:szCs w:val="28"/>
                <w:lang w:val="uk-UA"/>
              </w:rPr>
            </w:pPr>
          </w:p>
          <w:p w:rsidR="008E241F" w:rsidRPr="008E241F" w:rsidRDefault="008E241F" w:rsidP="00FD65A7">
            <w:pPr>
              <w:pStyle w:val="rvps2"/>
              <w:shd w:val="clear" w:color="auto" w:fill="FFFFFF"/>
              <w:spacing w:after="0" w:afterAutospacing="0"/>
              <w:ind w:firstLine="450"/>
              <w:jc w:val="both"/>
              <w:rPr>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Default="008E241F" w:rsidP="00FD65A7">
            <w:pPr>
              <w:pStyle w:val="rvps2"/>
              <w:shd w:val="clear" w:color="auto" w:fill="FFFFFF"/>
              <w:spacing w:after="0" w:afterAutospacing="0"/>
              <w:ind w:firstLine="450"/>
              <w:jc w:val="both"/>
              <w:rPr>
                <w:color w:val="000000"/>
                <w:sz w:val="28"/>
                <w:szCs w:val="28"/>
                <w:lang w:val="uk-UA"/>
              </w:rPr>
            </w:pPr>
          </w:p>
          <w:p w:rsidR="008A6900" w:rsidRDefault="008A6900" w:rsidP="00FD65A7">
            <w:pPr>
              <w:pStyle w:val="rvps2"/>
              <w:shd w:val="clear" w:color="auto" w:fill="FFFFFF"/>
              <w:spacing w:after="0" w:afterAutospacing="0"/>
              <w:ind w:firstLine="450"/>
              <w:jc w:val="both"/>
              <w:rPr>
                <w:color w:val="000000"/>
                <w:sz w:val="28"/>
                <w:szCs w:val="28"/>
                <w:lang w:val="uk-UA"/>
              </w:rPr>
            </w:pPr>
          </w:p>
          <w:p w:rsidR="008A6900" w:rsidRDefault="008A6900" w:rsidP="00FD65A7">
            <w:pPr>
              <w:pStyle w:val="rvps2"/>
              <w:shd w:val="clear" w:color="auto" w:fill="FFFFFF"/>
              <w:spacing w:after="0" w:afterAutospacing="0"/>
              <w:ind w:firstLine="450"/>
              <w:jc w:val="both"/>
              <w:rPr>
                <w:color w:val="000000"/>
                <w:sz w:val="28"/>
                <w:szCs w:val="28"/>
                <w:lang w:val="uk-UA"/>
              </w:rPr>
            </w:pPr>
          </w:p>
          <w:p w:rsidR="008A6900" w:rsidRPr="008E241F" w:rsidRDefault="008A6900"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11) відкрити в одному з уповноважених банків поточний рахунок із спеціальним режимом використання для здійснення розрахунків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12) вести окремий облік витрат та доходів від провадження діяльності з передачі електричної енергії та діяльності з диспетчерського (оперативно-технологічного) управління;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13) вести окремий облік витрат та доходів щодо виконання спеціальних обов’язків для забезпечення загальносуспільних інтересів у процесі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14) надавати інформацію, необхідну для впровадження механізму компенсації у відносинах між операторами систем передачі, до організації, відповідальної за функціонування такого механізму;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 xml:space="preserve">15) забезпечувати уникнення конфлікту інтересів при виконанні функцій диспетчерського (оперативно-технологічного) управління, передачі електричної енергії, адміністратора розрахунків та адміністратора комерційного </w:t>
            </w:r>
            <w:r w:rsidRPr="008E241F">
              <w:rPr>
                <w:color w:val="000000"/>
                <w:sz w:val="28"/>
                <w:szCs w:val="28"/>
                <w:lang w:val="uk-UA"/>
              </w:rPr>
              <w:lastRenderedPageBreak/>
              <w:t>обліку згідно з програмою заходів з недопущення конфлікту інтересів, розробленою ним та погодженою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16) виконувати обов’язкові для виконання розпорядчі документи центрального органу виконавчої влади, що реалізує державну політику у сфері нагляду (контролю) у галузі електроенергетики;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17) припиняти електроживлення споживача за зверненням електропостачальника у порядку, визначеному кодексом системи передачі;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18) відновлювати електроживлення споживача за зверненням електропостачальника у порядку, визначеному кодексом системи передачі.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lastRenderedPageBreak/>
              <w:t>Стаття 33. Функції, права та обов’язки оператора системи передачі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3. Оператор системи передачі зобов’язаний:</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 дотримуватися ліцензійних умов провадження господарської діяльності з передачі електричної енергії та інших нормативно-правових актів, що регулюють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2) надавати повідомлення про договірні обсяги купівлі-продажу електричної енергії за укладеними двосторонніми договорами у порядку, визначеному правилами ринку;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 xml:space="preserve">3) складати добові графіки електричної енергії з метою компенсації технологічних витрат електричної енергії на її передачу електричними мережами на добу постачання на підставі зареєстрованих повідомлень про договірні обсяги </w:t>
            </w:r>
            <w:r w:rsidRPr="008E241F">
              <w:rPr>
                <w:color w:val="000000"/>
                <w:sz w:val="28"/>
                <w:szCs w:val="28"/>
                <w:lang w:val="uk-UA"/>
              </w:rPr>
              <w:lastRenderedPageBreak/>
              <w:t>купівлі-продажу електричної енергії відповідно до правил ринку;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4) купувати/продавати небаланси електричної енергії за цінами, визначеними за правилами ринку, у разі невиконання ним погодинних графіків електричної енергії з метою компенсації технологічних витрат електричної енергії на її передачу електричними мережами;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5) при застосуванні процедури зміни/заміни електропостачальника надавати новому електропостачальнику інформацію про споживачів, приєднаних до системи передачі, яким здійснював постачання попередній електропостачальник, в обсягах та порядку, визначених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6) укладати договори, які є обов’язковими для провадження діяльності на ринку електричної енергії, та виконувати умови цих договорів;</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7) оприлюднювати на своєму офіційному веб-сайті інформацію відповідно до цього Закону, правил ринку, кодексу системи передачі та іншу інформацію, передбачену законодавством;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8) зберігати інформацію, необхідну для аналізу якості послуг з електропостачання, зокрема інформацію щодо надійності електропостачання, якості електричної енергії, комерційної якості надання послуг, у порядку, встановленому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9) здійснювати відшкодування (компенсацію) користувачу системи у разі недотримання оператором системи передачі показників якості послуг, визначених договором про надання послуг з передачі та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10) надавати Регулятору інформацію, необхідну для здійснення ним законодавчо встановлених функцій та повноважень;</w:t>
            </w:r>
          </w:p>
          <w:p w:rsidR="008E241F" w:rsidRPr="008E241F" w:rsidRDefault="008E241F" w:rsidP="00FD65A7">
            <w:pPr>
              <w:pStyle w:val="rvps2"/>
              <w:shd w:val="clear" w:color="auto" w:fill="FFFFFF"/>
              <w:spacing w:after="0" w:afterAutospacing="0"/>
              <w:ind w:firstLine="450"/>
              <w:jc w:val="both"/>
              <w:rPr>
                <w:b/>
                <w:bCs/>
                <w:color w:val="000000"/>
                <w:sz w:val="28"/>
                <w:szCs w:val="28"/>
                <w:lang w:val="uk-UA"/>
              </w:rPr>
            </w:pPr>
            <w:bookmarkStart w:id="352" w:name="_Hlk57045254"/>
            <w:bookmarkStart w:id="353" w:name="_Hlk54710554"/>
            <w:r w:rsidRPr="008E241F">
              <w:rPr>
                <w:b/>
                <w:bCs/>
                <w:sz w:val="28"/>
                <w:szCs w:val="28"/>
                <w:lang w:val="uk-UA"/>
              </w:rPr>
              <w:lastRenderedPageBreak/>
              <w:t xml:space="preserve">10-1) невідкладно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на ринку допоміжних послуг та балансуючому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Оператор системи передачі має створити та підтримувати ефективні організаційні заходи, механізми та процедури для виявлення порушень на балансуючому ринку, ринку допоміжних послуг, щодо </w:t>
            </w:r>
            <w:r w:rsidRPr="008E241F">
              <w:rPr>
                <w:b/>
                <w:bCs/>
                <w:color w:val="333333"/>
                <w:sz w:val="28"/>
                <w:szCs w:val="28"/>
                <w:shd w:val="clear" w:color="auto" w:fill="FFFFFF"/>
                <w:lang w:val="uk-UA"/>
              </w:rPr>
              <w:t>розподілу вільної пропускної спроможності міждержавних перетинів</w:t>
            </w:r>
            <w:bookmarkEnd w:id="352"/>
            <w:r w:rsidRPr="008E241F">
              <w:rPr>
                <w:b/>
                <w:bCs/>
                <w:color w:val="333333"/>
                <w:sz w:val="28"/>
                <w:szCs w:val="28"/>
                <w:shd w:val="clear" w:color="auto" w:fill="FFFFFF"/>
                <w:lang w:val="uk-UA"/>
              </w:rPr>
              <w:t>;</w:t>
            </w:r>
            <w:r w:rsidRPr="008E241F">
              <w:rPr>
                <w:b/>
                <w:bCs/>
                <w:sz w:val="28"/>
                <w:szCs w:val="28"/>
                <w:lang w:val="uk-UA"/>
              </w:rPr>
              <w:t xml:space="preserve"> </w:t>
            </w:r>
          </w:p>
          <w:bookmarkEnd w:id="353"/>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11) відкрити в одному з уповноважених банків поточний рахунок із спеціальним режимом використання для здійснення розрахунків відповідно до цього Закону;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12) вести окремий облік витрат та доходів від провадження діяльності з передачі електричної енергії та діяльності з диспетчерського (оперативно-технологічного) управління;</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13) вести окремий облік витрат та доходів щодо виконання спеціальних обов’язків для забезпечення загальносуспільних інтересів у процесі функціонування ринку електричної енергії;</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14) надавати інформацію, необхідну для впровадження механізму компенсації у відносинах між операторами систем передачі, до організації, відповідальної за функціонування такого механізму;</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 xml:space="preserve">15) забезпечувати уникнення конфлікту інтересів при виконанні функцій диспетчерського (оперативно-технологічного) управління, передачі електричної енергії, адміністратора розрахунків та адміністратора комерційного </w:t>
            </w:r>
            <w:r w:rsidRPr="008E241F">
              <w:rPr>
                <w:color w:val="000000"/>
                <w:sz w:val="28"/>
                <w:szCs w:val="28"/>
                <w:lang w:val="uk-UA"/>
              </w:rPr>
              <w:lastRenderedPageBreak/>
              <w:t>обліку згідно з програмою заходів з недопущення конфлікту інтересів, розробленою ним та погодженою Регулятором;</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16) виконувати обов’язкові для виконання розпорядчі документи центрального органу виконавчої влади, що реалізує державну політику у сфері нагляду (контролю) у галузі електроенергетики;</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17) припиняти електроживлення споживача за зверненням електропостачальника у порядку, визначеному кодексом системи передачі;</w:t>
            </w:r>
          </w:p>
          <w:p w:rsidR="008E241F" w:rsidRPr="008E241F" w:rsidRDefault="008E241F" w:rsidP="00FD65A7">
            <w:pPr>
              <w:pStyle w:val="rvps2"/>
              <w:shd w:val="clear" w:color="auto" w:fill="FFFFFF"/>
              <w:spacing w:after="0" w:afterAutospacing="0"/>
              <w:ind w:firstLine="450"/>
              <w:jc w:val="both"/>
              <w:rPr>
                <w:color w:val="000000"/>
                <w:sz w:val="28"/>
                <w:szCs w:val="28"/>
                <w:lang w:val="uk-UA"/>
              </w:rPr>
            </w:pPr>
            <w:r w:rsidRPr="008E241F">
              <w:rPr>
                <w:color w:val="000000"/>
                <w:sz w:val="28"/>
                <w:szCs w:val="28"/>
                <w:lang w:val="uk-UA"/>
              </w:rPr>
              <w:t>18) відновлювати електроживлення споживача за зверненням електропостачальника у порядку, визначеному кодексом системи передачі.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color w:val="000000"/>
                <w:sz w:val="28"/>
                <w:szCs w:val="28"/>
                <w:lang w:val="uk-UA"/>
              </w:rPr>
              <w:t>…….</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51.</w:t>
            </w:r>
            <w:r w:rsidRPr="008E241F">
              <w:rPr>
                <w:rFonts w:ascii="Times New Roman" w:hAnsi="Times New Roman" w:cs="Times New Roman"/>
                <w:color w:val="000000"/>
                <w:sz w:val="28"/>
                <w:szCs w:val="28"/>
                <w:lang w:val="uk-UA"/>
              </w:rPr>
              <w:t> Оператор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54" w:name="n1038"/>
            <w:bookmarkEnd w:id="354"/>
            <w:r w:rsidRPr="008E241F">
              <w:rPr>
                <w:rFonts w:ascii="Times New Roman" w:hAnsi="Times New Roman" w:cs="Times New Roman"/>
                <w:color w:val="000000"/>
                <w:sz w:val="28"/>
                <w:szCs w:val="28"/>
                <w:lang w:val="uk-UA"/>
              </w:rPr>
              <w:t>1. Оператор ринку забезпечує функціонування ринку "на добу наперед" та внутрішньодобового ринку, а також здійснює організацію купівлі-продажу електричної енергії для доби постачання на підставі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55" w:name="n1039"/>
            <w:bookmarkEnd w:id="355"/>
            <w:r w:rsidRPr="008E241F">
              <w:rPr>
                <w:rFonts w:ascii="Times New Roman" w:hAnsi="Times New Roman" w:cs="Times New Roman"/>
                <w:color w:val="000000"/>
                <w:sz w:val="28"/>
                <w:szCs w:val="28"/>
                <w:lang w:val="uk-UA"/>
              </w:rPr>
              <w:t>2. Оператор ринку створює організаційні, технологічні, інформаційні та інші умови для здійснення регулярних торгів за правилами ринку "на добу наперед" та внутрішньодобового ринку, укладання і виконання договорів та розрахунків за ними, зокрема визначає уповноважений банк або клірингову установу.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56" w:name="n1040"/>
            <w:bookmarkEnd w:id="356"/>
            <w:r w:rsidRPr="008E241F">
              <w:rPr>
                <w:rFonts w:ascii="Times New Roman" w:hAnsi="Times New Roman" w:cs="Times New Roman"/>
                <w:color w:val="000000"/>
                <w:sz w:val="28"/>
                <w:szCs w:val="28"/>
                <w:lang w:val="uk-UA"/>
              </w:rPr>
              <w:t>3. Оператор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57" w:name="n1041"/>
            <w:bookmarkEnd w:id="357"/>
            <w:r w:rsidRPr="008E241F">
              <w:rPr>
                <w:rFonts w:ascii="Times New Roman" w:hAnsi="Times New Roman" w:cs="Times New Roman"/>
                <w:color w:val="000000"/>
                <w:sz w:val="28"/>
                <w:szCs w:val="28"/>
                <w:lang w:val="uk-UA"/>
              </w:rPr>
              <w:t>1) забезпечує рівні умови участі на ринку "на добу наперед" та внутрішньодобовому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58" w:name="n1042"/>
            <w:bookmarkEnd w:id="358"/>
            <w:r w:rsidRPr="008E241F">
              <w:rPr>
                <w:rFonts w:ascii="Times New Roman" w:hAnsi="Times New Roman" w:cs="Times New Roman"/>
                <w:color w:val="000000"/>
                <w:sz w:val="28"/>
                <w:szCs w:val="28"/>
                <w:lang w:val="uk-UA"/>
              </w:rPr>
              <w:t>2) реєструє учасників ринку "на добу наперед" та внутрішньодобового ринку, забезпечує ведення та оприлюднення відповідного реєстру;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59" w:name="n1043"/>
            <w:bookmarkEnd w:id="359"/>
            <w:r w:rsidRPr="008E241F">
              <w:rPr>
                <w:rFonts w:ascii="Times New Roman" w:hAnsi="Times New Roman" w:cs="Times New Roman"/>
                <w:color w:val="000000"/>
                <w:sz w:val="28"/>
                <w:szCs w:val="28"/>
                <w:lang w:val="uk-UA"/>
              </w:rPr>
              <w:t xml:space="preserve">3) забезпечує дотримання учасниками ринку "на добу наперед" та внутрішньодобового ринку вимог щодо надання </w:t>
            </w:r>
            <w:r w:rsidRPr="008E241F">
              <w:rPr>
                <w:rFonts w:ascii="Times New Roman" w:hAnsi="Times New Roman" w:cs="Times New Roman"/>
                <w:color w:val="000000"/>
                <w:sz w:val="28"/>
                <w:szCs w:val="28"/>
                <w:lang w:val="uk-UA"/>
              </w:rPr>
              <w:lastRenderedPageBreak/>
              <w:t>гарантій виконання фінансових зобов’язань відповідно до правил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0" w:name="n1044"/>
            <w:bookmarkEnd w:id="360"/>
            <w:r w:rsidRPr="008E241F">
              <w:rPr>
                <w:rFonts w:ascii="Times New Roman" w:hAnsi="Times New Roman" w:cs="Times New Roman"/>
                <w:color w:val="000000"/>
                <w:sz w:val="28"/>
                <w:szCs w:val="28"/>
                <w:lang w:val="uk-UA"/>
              </w:rPr>
              <w:t>4) визначає за результатами торгів на ринку "на добу наперед" та внутрішньодобового ринку обсяги купівлі-продажу електричної енергії учасників ринку "на добу наперед" та внутрішньодобового ринку, ціни на електричну енергію, фінансові зобов’язання учасників торгів на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1" w:name="n1045"/>
            <w:bookmarkEnd w:id="361"/>
            <w:r w:rsidRPr="008E241F">
              <w:rPr>
                <w:rFonts w:ascii="Times New Roman" w:hAnsi="Times New Roman" w:cs="Times New Roman"/>
                <w:color w:val="000000"/>
                <w:sz w:val="28"/>
                <w:szCs w:val="28"/>
                <w:lang w:val="uk-UA"/>
              </w:rPr>
              <w:t>5) створює умови для забезпечення розрахунків за куплену/продану електричну енергію, зокрема шляхом запровадження клірингу;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2" w:name="n1046"/>
            <w:bookmarkEnd w:id="362"/>
            <w:r w:rsidRPr="008E241F">
              <w:rPr>
                <w:rFonts w:ascii="Times New Roman" w:hAnsi="Times New Roman" w:cs="Times New Roman"/>
                <w:color w:val="000000"/>
                <w:sz w:val="28"/>
                <w:szCs w:val="28"/>
                <w:lang w:val="uk-UA"/>
              </w:rPr>
              <w:t>6) надає повідомлення про договірні обсяги купівлі-продажу електричної енергії для кожного розрахункового періоду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3" w:name="n1047"/>
            <w:bookmarkEnd w:id="363"/>
            <w:r w:rsidRPr="008E241F">
              <w:rPr>
                <w:rFonts w:ascii="Times New Roman" w:hAnsi="Times New Roman" w:cs="Times New Roman"/>
                <w:color w:val="000000"/>
                <w:sz w:val="28"/>
                <w:szCs w:val="28"/>
                <w:lang w:val="uk-UA"/>
              </w:rPr>
              <w:t>7) оприлюднює інформацію щодо торгів на ринку "на добу наперед" та внутрішньодобовому ринку, зокрема про ціни та обсяги купівлі-продажу електричної енергії, та іншу інформацію в обсягах та строки, визначені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4" w:name="n1048"/>
            <w:bookmarkEnd w:id="364"/>
            <w:r w:rsidRPr="008E241F">
              <w:rPr>
                <w:rFonts w:ascii="Times New Roman" w:hAnsi="Times New Roman" w:cs="Times New Roman"/>
                <w:color w:val="000000"/>
                <w:sz w:val="28"/>
                <w:szCs w:val="28"/>
                <w:lang w:val="uk-UA"/>
              </w:rPr>
              <w:t>8) надає учасникам ринку інформацію, необхідну для виконання ними функцій на ринку електричної енергії, в обсягах та порядку, визначених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5" w:name="n1049"/>
            <w:bookmarkEnd w:id="365"/>
            <w:r w:rsidRPr="008E241F">
              <w:rPr>
                <w:rFonts w:ascii="Times New Roman" w:hAnsi="Times New Roman" w:cs="Times New Roman"/>
                <w:color w:val="000000"/>
                <w:sz w:val="28"/>
                <w:szCs w:val="28"/>
                <w:lang w:val="uk-UA"/>
              </w:rPr>
              <w:t>9) надає Регулятору інформацію, необхідну для здійснення ним функцій і повноважень, встановлених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6" w:name="n1050"/>
            <w:bookmarkEnd w:id="366"/>
            <w:r w:rsidRPr="008E241F">
              <w:rPr>
                <w:rFonts w:ascii="Times New Roman" w:hAnsi="Times New Roman" w:cs="Times New Roman"/>
                <w:color w:val="000000"/>
                <w:sz w:val="28"/>
                <w:szCs w:val="28"/>
                <w:lang w:val="uk-UA"/>
              </w:rPr>
              <w:t xml:space="preserve">10) забезпечує конфіденційність інформації, отриманої від учасників ринку, що використовується ним для виконання своїх функцій на ринку електричної енергії та становить комерційну таємницю, відповідно до вимог законодавства, а також забезпечує конфіденційність інформації щодо своєї діяльності, </w:t>
            </w:r>
            <w:r w:rsidRPr="008E241F">
              <w:rPr>
                <w:rFonts w:ascii="Times New Roman" w:hAnsi="Times New Roman" w:cs="Times New Roman"/>
                <w:color w:val="000000"/>
                <w:sz w:val="28"/>
                <w:szCs w:val="28"/>
                <w:lang w:val="uk-UA"/>
              </w:rPr>
              <w:lastRenderedPageBreak/>
              <w:t>розкриття якої може надавати комерційні переваги учасникам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7" w:name="n1051"/>
            <w:bookmarkEnd w:id="367"/>
            <w:r w:rsidRPr="008E241F">
              <w:rPr>
                <w:rFonts w:ascii="Times New Roman" w:hAnsi="Times New Roman" w:cs="Times New Roman"/>
                <w:color w:val="000000"/>
                <w:sz w:val="28"/>
                <w:szCs w:val="28"/>
                <w:lang w:val="uk-UA"/>
              </w:rPr>
              <w:t>11) здійснює інші функції, передбачені цим Законом, правилами ринку та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8" w:name="n1052"/>
            <w:bookmarkEnd w:id="368"/>
            <w:r w:rsidRPr="008E241F">
              <w:rPr>
                <w:rFonts w:ascii="Times New Roman" w:hAnsi="Times New Roman" w:cs="Times New Roman"/>
                <w:color w:val="000000"/>
                <w:sz w:val="28"/>
                <w:szCs w:val="28"/>
                <w:lang w:val="uk-UA"/>
              </w:rPr>
              <w:t>4. Оператор ринку має право провадити діяльність з організації купівлі-продажу електричної енергії на ринку електричної енергії після отримання ним відповідної ліцензії та укладення договору про врегулювання небалансів з оператором системи передачі.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69" w:name="n1053"/>
            <w:bookmarkEnd w:id="369"/>
            <w:r w:rsidRPr="008E241F">
              <w:rPr>
                <w:rFonts w:ascii="Times New Roman" w:hAnsi="Times New Roman" w:cs="Times New Roman"/>
                <w:color w:val="000000"/>
                <w:sz w:val="28"/>
                <w:szCs w:val="28"/>
                <w:lang w:val="uk-UA"/>
              </w:rPr>
              <w:t>5. Оператор ринку не має права здійснювати діяльність з виробництва, передачі, розподілу та постачання електричної енергії споживачу, а також трейдерську діяльність.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70" w:name="n1054"/>
            <w:bookmarkEnd w:id="370"/>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6. Фінансування діяльності оператора ринку здійснюється за рахунок учасників ринку "на добу наперед" та внутрішньодобового ринку відповідно до правил ринку "на добу наперед" та внутрішньодобового ринку. Порядок розрахунку вартості послуг оператора ринку та порядок оплати таких послуг </w:t>
            </w:r>
            <w:r w:rsidRPr="008E241F">
              <w:rPr>
                <w:rFonts w:ascii="Times New Roman" w:hAnsi="Times New Roman" w:cs="Times New Roman"/>
                <w:color w:val="000000"/>
                <w:sz w:val="28"/>
                <w:szCs w:val="28"/>
                <w:lang w:val="uk-UA"/>
              </w:rPr>
              <w:lastRenderedPageBreak/>
              <w:t>визначаються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71" w:name="n1055"/>
            <w:bookmarkEnd w:id="371"/>
            <w:r w:rsidRPr="008E241F">
              <w:rPr>
                <w:rFonts w:ascii="Times New Roman" w:hAnsi="Times New Roman" w:cs="Times New Roman"/>
                <w:color w:val="000000"/>
                <w:sz w:val="28"/>
                <w:szCs w:val="28"/>
                <w:lang w:val="uk-UA"/>
              </w:rPr>
              <w:t>7. Оператор ринку має інші повноваження, права та обов’язки, передбачені цим Законом та іншими нормативно-правовими актами,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72" w:name="n1056"/>
            <w:bookmarkEnd w:id="372"/>
            <w:r w:rsidRPr="008E241F">
              <w:rPr>
                <w:rFonts w:ascii="Times New Roman" w:hAnsi="Times New Roman" w:cs="Times New Roman"/>
                <w:color w:val="000000"/>
                <w:sz w:val="28"/>
                <w:szCs w:val="28"/>
                <w:lang w:val="uk-UA"/>
              </w:rPr>
              <w:t>8. Оператор ринку утворюється у формі акціонерного товариства, 100 відсотків акцій у статутному капіталі якого належить державі та не підлягає приватизації або відчуженню в інший спосіб.</w:t>
            </w:r>
          </w:p>
          <w:p w:rsidR="008E241F" w:rsidRPr="008E241F" w:rsidRDefault="008E241F" w:rsidP="00FD65A7">
            <w:pPr>
              <w:widowControl w:val="0"/>
              <w:spacing w:after="0" w:line="240" w:lineRule="auto"/>
              <w:ind w:firstLine="284"/>
              <w:jc w:val="both"/>
              <w:rPr>
                <w:rFonts w:ascii="Times New Roman" w:hAnsi="Times New Roman" w:cs="Times New Roman"/>
                <w:sz w:val="28"/>
                <w:szCs w:val="28"/>
                <w:lang w:val="uk-UA" w:eastAsia="ru-RU"/>
              </w:rPr>
            </w:pP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51.</w:t>
            </w:r>
            <w:r w:rsidRPr="008E241F">
              <w:rPr>
                <w:rFonts w:ascii="Times New Roman" w:hAnsi="Times New Roman" w:cs="Times New Roman"/>
                <w:color w:val="000000"/>
                <w:sz w:val="28"/>
                <w:szCs w:val="28"/>
                <w:lang w:val="uk-UA"/>
              </w:rPr>
              <w:t> Оператор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Оператор ринку забезпечує функціонування ринку "на добу наперед" та внутрішньодобового ринку, а також здійснює організацію купівлі-продажу електричної енергії для доби постачання на підставі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Оператор ринку створює організаційні, технологічні, інформаційні та інші умови для здійснення регулярних торгів за правилами ринку "на добу наперед" та внутрішньодобового ринку, укладання і виконання договорів та розрахунків за ними, зокрема визначає уповноважений банк або клірингову установу.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Оператор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забезпечує рівні умови участі на ринку "на добу наперед" та внутрішньодобовому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реєструє учасників ринку "на добу наперед" та внутрішньодобового ринку, забезпечує ведення та оприлюднення відповідного реєстру;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3) забезпечує дотримання учасниками ринку "на добу наперед" та внутрішньодобового ринку вимог щодо надання </w:t>
            </w:r>
            <w:r w:rsidRPr="008E241F">
              <w:rPr>
                <w:rFonts w:ascii="Times New Roman" w:hAnsi="Times New Roman" w:cs="Times New Roman"/>
                <w:color w:val="000000"/>
                <w:sz w:val="28"/>
                <w:szCs w:val="28"/>
                <w:lang w:val="uk-UA"/>
              </w:rPr>
              <w:lastRenderedPageBreak/>
              <w:t>гарантій виконання фінансових зобов’язань відповідно до правил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визначає за результатами торгів на ринку "на добу наперед" та внутрішньодобового ринку обсяги купівлі-продажу електричної енергії учасників ринку "на добу наперед" та внутрішньодобового ринку, ціни на електричну енергію, фінансові зобов’язання учасників торгів на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створює умови для забезпечення розрахунків за куплену/продану електричну енергію, зокрема шляхом запровадження клірингу;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надає повідомлення про договірні обсяги купівлі-продажу електричної енергії для кожного розрахункового періоду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оприлюднює інформацію щодо торгів на ринку "на добу наперед" та внутрішньодобовому ринку, зокрема про ціни та обсяги купівлі-продажу електричної енергії, та іншу інформацію в обсягах та строки, визначені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надає учасникам ринку інформацію, необхідну для виконання ними функцій на ринку електричної енергії, в обсягах та порядку, визначених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надає Регулятору інформацію, необхідну для здійснення ним функцій і повноважень, встановлених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10) забезпечує конфіденційність інформації, отриманої від учасників ринку, що використовується ним для виконання своїх функцій на ринку електричної енергії та становить комерційну таємницю, відповідно до вимог законодавства, а також забезпечує конфіденційність інформації щодо своєї діяльності, </w:t>
            </w:r>
            <w:r w:rsidRPr="008E241F">
              <w:rPr>
                <w:rFonts w:ascii="Times New Roman" w:hAnsi="Times New Roman" w:cs="Times New Roman"/>
                <w:color w:val="000000"/>
                <w:sz w:val="28"/>
                <w:szCs w:val="28"/>
                <w:lang w:val="uk-UA"/>
              </w:rPr>
              <w:lastRenderedPageBreak/>
              <w:t>розкриття якої може надавати комерційні переваги учасникам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11) здійснює інші функції, передбачені цим Законом, правилами ринку та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Оператор ринку має право провадити діяльність з організації купівлі-продажу електричної енергії на ринку електричної енергії після отримання ним відповідної ліцензії та укладення договору про врегулювання небалансів з оператором системи передачі.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Оператор ринку не має права здійснювати діяльність з виробництва, передачі, розподілу та постачання електричної енергії споживачу, а також трейдерську діяльність.</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373" w:name="_Hlk54710611"/>
            <w:r w:rsidRPr="008E241F">
              <w:rPr>
                <w:rFonts w:ascii="Times New Roman" w:hAnsi="Times New Roman" w:cs="Times New Roman"/>
                <w:b/>
                <w:bCs/>
                <w:color w:val="000000"/>
                <w:sz w:val="28"/>
                <w:szCs w:val="28"/>
                <w:lang w:val="uk-UA"/>
              </w:rPr>
              <w:t xml:space="preserve">6. </w:t>
            </w:r>
            <w:bookmarkStart w:id="374" w:name="_Hlk57045306"/>
            <w:r w:rsidRPr="008E241F">
              <w:rPr>
                <w:rFonts w:ascii="Times New Roman" w:hAnsi="Times New Roman" w:cs="Times New Roman"/>
                <w:b/>
                <w:bCs/>
                <w:color w:val="000000"/>
                <w:sz w:val="28"/>
                <w:szCs w:val="28"/>
                <w:lang w:val="uk-UA"/>
              </w:rPr>
              <w:t>Оператор ринку зобов'язаний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на ринку "на добу наперед" та внутрішньодобовому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Оператор ринку має створити та підтримувати ефективні організаці</w:t>
            </w:r>
            <w:r w:rsidR="008A6900">
              <w:rPr>
                <w:rFonts w:ascii="Times New Roman" w:hAnsi="Times New Roman" w:cs="Times New Roman"/>
                <w:b/>
                <w:bCs/>
                <w:color w:val="000000"/>
                <w:sz w:val="28"/>
                <w:szCs w:val="28"/>
                <w:lang w:val="uk-UA"/>
              </w:rPr>
              <w:t>й</w:t>
            </w:r>
            <w:r w:rsidRPr="008E241F">
              <w:rPr>
                <w:rFonts w:ascii="Times New Roman" w:hAnsi="Times New Roman" w:cs="Times New Roman"/>
                <w:b/>
                <w:bCs/>
                <w:color w:val="000000"/>
                <w:sz w:val="28"/>
                <w:szCs w:val="28"/>
                <w:lang w:val="uk-UA"/>
              </w:rPr>
              <w:t>ні заходи, механізми та процедури для виявлення порушень на ринку «на добу наперед» та внутрішньодобовому ринку</w:t>
            </w:r>
            <w:bookmarkEnd w:id="374"/>
            <w:r w:rsidRPr="008E241F">
              <w:rPr>
                <w:rFonts w:ascii="Times New Roman" w:hAnsi="Times New Roman" w:cs="Times New Roman"/>
                <w:b/>
                <w:bCs/>
                <w:color w:val="000000"/>
                <w:sz w:val="28"/>
                <w:szCs w:val="28"/>
                <w:lang w:val="uk-UA"/>
              </w:rPr>
              <w:t xml:space="preserve">. </w:t>
            </w:r>
          </w:p>
          <w:bookmarkEnd w:id="373"/>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7.</w:t>
            </w:r>
            <w:r w:rsidRPr="008E241F">
              <w:rPr>
                <w:rFonts w:ascii="Times New Roman" w:hAnsi="Times New Roman" w:cs="Times New Roman"/>
                <w:color w:val="000000"/>
                <w:sz w:val="28"/>
                <w:szCs w:val="28"/>
                <w:lang w:val="uk-UA"/>
              </w:rPr>
              <w:t xml:space="preserve"> Фінансування діяльності оператора ринку здійснюється за рахунок учасників ринку "на добу наперед" та внутрішньодобового ринку відповідно до правил ринку "на добу наперед" та внутрішньодобового ринку. Порядок розрахунку вартості послуг оператора ринку та порядок оплати </w:t>
            </w:r>
            <w:r w:rsidRPr="008E241F">
              <w:rPr>
                <w:rFonts w:ascii="Times New Roman" w:hAnsi="Times New Roman" w:cs="Times New Roman"/>
                <w:color w:val="000000"/>
                <w:sz w:val="28"/>
                <w:szCs w:val="28"/>
                <w:lang w:val="uk-UA"/>
              </w:rPr>
              <w:lastRenderedPageBreak/>
              <w:t>таких послуг визначаються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8.</w:t>
            </w:r>
            <w:r w:rsidRPr="008E241F">
              <w:rPr>
                <w:rFonts w:ascii="Times New Roman" w:hAnsi="Times New Roman" w:cs="Times New Roman"/>
                <w:color w:val="000000"/>
                <w:sz w:val="28"/>
                <w:szCs w:val="28"/>
                <w:lang w:val="uk-UA"/>
              </w:rPr>
              <w:t xml:space="preserve"> Оператор ринку має інші повноваження, права та обов’язки, передбачені цим Законом та іншими нормативно-правовими актами,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9.</w:t>
            </w:r>
            <w:r w:rsidRPr="008E241F">
              <w:rPr>
                <w:rFonts w:ascii="Times New Roman" w:hAnsi="Times New Roman" w:cs="Times New Roman"/>
                <w:color w:val="000000"/>
                <w:sz w:val="28"/>
                <w:szCs w:val="28"/>
                <w:lang w:val="uk-UA"/>
              </w:rPr>
              <w:t xml:space="preserve"> Оператор ринку утворюється у формі акціонерного товариства, 100 відсотків акцій у статутному капіталі якого належить державі та не підлягає приватизації або відчуженню в інший спосіб.</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66.</w:t>
            </w:r>
            <w:r w:rsidRPr="008E241F">
              <w:rPr>
                <w:rFonts w:ascii="Times New Roman" w:hAnsi="Times New Roman" w:cs="Times New Roman"/>
                <w:color w:val="000000"/>
                <w:sz w:val="28"/>
                <w:szCs w:val="28"/>
                <w:lang w:val="uk-UA"/>
              </w:rPr>
              <w:t> Двосторонні договори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75" w:name="n1951"/>
            <w:bookmarkStart w:id="376" w:name="n1347"/>
            <w:bookmarkStart w:id="377" w:name="n1356"/>
            <w:bookmarkEnd w:id="375"/>
            <w:bookmarkEnd w:id="376"/>
            <w:bookmarkEnd w:id="377"/>
            <w:r w:rsidRPr="008E241F">
              <w:rPr>
                <w:rFonts w:ascii="Times New Roman" w:hAnsi="Times New Roman" w:cs="Times New Roman"/>
                <w:color w:val="000000"/>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Відповідний двосторонній договір має встановлювати: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78" w:name="n1357"/>
            <w:bookmarkEnd w:id="378"/>
            <w:r w:rsidRPr="008E241F">
              <w:rPr>
                <w:rFonts w:ascii="Times New Roman" w:hAnsi="Times New Roman" w:cs="Times New Roman"/>
                <w:color w:val="000000"/>
                <w:sz w:val="28"/>
                <w:szCs w:val="28"/>
                <w:lang w:val="uk-UA"/>
              </w:rPr>
              <w:t>1) предмет договору;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79" w:name="n1358"/>
            <w:bookmarkEnd w:id="379"/>
            <w:r w:rsidRPr="008E241F">
              <w:rPr>
                <w:rFonts w:ascii="Times New Roman" w:hAnsi="Times New Roman" w:cs="Times New Roman"/>
                <w:color w:val="000000"/>
                <w:sz w:val="28"/>
                <w:szCs w:val="28"/>
                <w:lang w:val="uk-UA"/>
              </w:rPr>
              <w:t>2) ціну електричної енергії та/або порядок її розрахунку (формування);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0" w:name="n1359"/>
            <w:bookmarkEnd w:id="380"/>
            <w:r w:rsidRPr="008E241F">
              <w:rPr>
                <w:rFonts w:ascii="Times New Roman" w:hAnsi="Times New Roman" w:cs="Times New Roman"/>
                <w:color w:val="000000"/>
                <w:sz w:val="28"/>
                <w:szCs w:val="28"/>
                <w:lang w:val="uk-UA"/>
              </w:rPr>
              <w:t>3) обсяг електричної енергії та графіки погодинного обсягу купівлі-продажу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1" w:name="n1360"/>
            <w:bookmarkEnd w:id="381"/>
            <w:r w:rsidRPr="008E241F">
              <w:rPr>
                <w:rFonts w:ascii="Times New Roman" w:hAnsi="Times New Roman" w:cs="Times New Roman"/>
                <w:color w:val="000000"/>
                <w:sz w:val="28"/>
                <w:szCs w:val="28"/>
                <w:lang w:val="uk-UA"/>
              </w:rPr>
              <w:t>4) строки та порядок постачання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2" w:name="n1361"/>
            <w:bookmarkEnd w:id="382"/>
            <w:r w:rsidRPr="008E241F">
              <w:rPr>
                <w:rFonts w:ascii="Times New Roman" w:hAnsi="Times New Roman" w:cs="Times New Roman"/>
                <w:color w:val="000000"/>
                <w:sz w:val="28"/>
                <w:szCs w:val="28"/>
                <w:lang w:val="uk-UA"/>
              </w:rPr>
              <w:t>5) порядок повідомлення про договірні обсяги купівлі-продажу електричної енергії за укладеним двостороннім договором;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3" w:name="n1362"/>
            <w:bookmarkEnd w:id="383"/>
            <w:r w:rsidRPr="008E241F">
              <w:rPr>
                <w:rFonts w:ascii="Times New Roman" w:hAnsi="Times New Roman" w:cs="Times New Roman"/>
                <w:color w:val="000000"/>
                <w:sz w:val="28"/>
                <w:szCs w:val="28"/>
                <w:lang w:val="uk-UA"/>
              </w:rPr>
              <w:t>6) порядок та форму розрахунків;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4" w:name="n1363"/>
            <w:bookmarkEnd w:id="384"/>
            <w:r w:rsidRPr="008E241F">
              <w:rPr>
                <w:rFonts w:ascii="Times New Roman" w:hAnsi="Times New Roman" w:cs="Times New Roman"/>
                <w:color w:val="000000"/>
                <w:sz w:val="28"/>
                <w:szCs w:val="28"/>
                <w:lang w:val="uk-UA"/>
              </w:rPr>
              <w:t>7) строки та порядок оформлення актів приймання-передачі обсягів купівлі-продажу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5" w:name="n1364"/>
            <w:bookmarkEnd w:id="385"/>
            <w:r w:rsidRPr="008E241F">
              <w:rPr>
                <w:rFonts w:ascii="Times New Roman" w:hAnsi="Times New Roman" w:cs="Times New Roman"/>
                <w:color w:val="000000"/>
                <w:sz w:val="28"/>
                <w:szCs w:val="28"/>
                <w:lang w:val="uk-UA"/>
              </w:rPr>
              <w:t>8) права, обов’язки та відповідальність сторін;</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6" w:name="n1365"/>
            <w:bookmarkEnd w:id="386"/>
            <w:r w:rsidRPr="008E241F">
              <w:rPr>
                <w:rFonts w:ascii="Times New Roman" w:hAnsi="Times New Roman" w:cs="Times New Roman"/>
                <w:color w:val="000000"/>
                <w:sz w:val="28"/>
                <w:szCs w:val="28"/>
                <w:lang w:val="uk-UA"/>
              </w:rPr>
              <w:t>9) строк дії договору.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387" w:name="n1366"/>
            <w:bookmarkEnd w:id="387"/>
            <w:r w:rsidRPr="008E241F">
              <w:rPr>
                <w:rFonts w:ascii="Times New Roman" w:hAnsi="Times New Roman" w:cs="Times New Roman"/>
                <w:color w:val="000000"/>
                <w:sz w:val="28"/>
                <w:szCs w:val="28"/>
                <w:lang w:val="uk-UA"/>
              </w:rPr>
              <w:t xml:space="preserve">4. </w:t>
            </w:r>
            <w:r w:rsidRPr="008E241F">
              <w:rPr>
                <w:rFonts w:ascii="Times New Roman" w:hAnsi="Times New Roman" w:cs="Times New Roman"/>
                <w:b/>
                <w:bCs/>
                <w:color w:val="000000"/>
                <w:sz w:val="28"/>
                <w:szCs w:val="28"/>
                <w:lang w:val="uk-UA"/>
              </w:rPr>
              <w:t>Регулятор має право встановлювати максимальний строк дії двосторонніх договорів, який не може бути меншим за шість місяців.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8" w:name="n1367"/>
            <w:bookmarkEnd w:id="388"/>
            <w:r w:rsidRPr="008E241F">
              <w:rPr>
                <w:rFonts w:ascii="Times New Roman" w:hAnsi="Times New Roman" w:cs="Times New Roman"/>
                <w:color w:val="000000"/>
                <w:sz w:val="28"/>
                <w:szCs w:val="28"/>
                <w:lang w:val="uk-UA"/>
              </w:rPr>
              <w:lastRenderedPageBreak/>
              <w:t>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Сторони двостороннього договору, що входять до складу одного вертикально інтегрованого суб’єкта або є афілійованими між собою, протягом трьох робочих днів після 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 xml:space="preserve"> Регулятор з метою забезпечення достатнього рівня ліквідності на ринку електричної енергії має право встановлювати обмеження щодо місячного обсягу продажу електричної енергії за двосторонніми договорами між виробниками та іншими учасниками ринку електричної енергії, що входять до складу одного вертикально інтегрованого суб’єкта господарювання або є афілійованими між собою. Таке обмеження не може бути більшим 50 відсотків їх місячного обсягу продажу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66.</w:t>
            </w:r>
            <w:r w:rsidRPr="008E241F">
              <w:rPr>
                <w:rFonts w:ascii="Times New Roman" w:hAnsi="Times New Roman" w:cs="Times New Roman"/>
                <w:color w:val="000000"/>
                <w:sz w:val="28"/>
                <w:szCs w:val="28"/>
                <w:lang w:val="uk-UA"/>
              </w:rPr>
              <w:t> Двосторонні договори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Відповідний двосторонній договір має встановлювати: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предмет договору;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ціну електричної енергії та/або порядок її розрахунку (формування);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обсяг електричної енергії та графіки погодинного обсягу купівлі-продажу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строки та порядок постачання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порядок повідомлення про договірні обсяги купівлі-продажу електричної енергії за укладеним двостороннім договором;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порядок та форму розрахунків;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строки та порядок оформлення актів приймання-передачі обсягів купівлі-продажу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права, обов’язки та відповідальність сторін;</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строк дії договору.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89" w:name="_Hlk54715680"/>
            <w:r w:rsidRPr="008E241F">
              <w:rPr>
                <w:rFonts w:ascii="Times New Roman" w:hAnsi="Times New Roman" w:cs="Times New Roman"/>
                <w:color w:val="000000"/>
                <w:sz w:val="28"/>
                <w:szCs w:val="28"/>
                <w:lang w:val="uk-UA"/>
              </w:rPr>
              <w:t xml:space="preserve">4. </w:t>
            </w:r>
            <w:bookmarkStart w:id="390" w:name="_Hlk57045412"/>
            <w:r w:rsidRPr="008E241F">
              <w:rPr>
                <w:rFonts w:ascii="Times New Roman" w:hAnsi="Times New Roman" w:cs="Times New Roman"/>
                <w:color w:val="000000"/>
                <w:sz w:val="28"/>
                <w:szCs w:val="28"/>
                <w:lang w:val="uk-UA"/>
              </w:rPr>
              <w:t xml:space="preserve">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w:t>
            </w:r>
            <w:r w:rsidRPr="008E241F">
              <w:rPr>
                <w:rFonts w:ascii="Times New Roman" w:hAnsi="Times New Roman" w:cs="Times New Roman"/>
                <w:color w:val="000000"/>
                <w:sz w:val="28"/>
                <w:szCs w:val="28"/>
                <w:lang w:val="uk-UA"/>
              </w:rPr>
              <w:lastRenderedPageBreak/>
              <w:t xml:space="preserve">добових графіків електричної енергії відповідних учасників ринку відповідно до правил ринку. </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391" w:name="_Hlk54711680"/>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У разі, якщо купівля-продаж електричної енергії за двосторонніми договорами здійснюється на організованому торгівельному майданчику, оператор організованого торгівельного майданчика зобов'язаний повідомляти</w:t>
            </w:r>
            <w:r w:rsidRPr="008E241F">
              <w:rPr>
                <w:rFonts w:ascii="Times New Roman" w:hAnsi="Times New Roman" w:cs="Times New Roman"/>
                <w:sz w:val="28"/>
                <w:szCs w:val="28"/>
                <w:lang w:val="uk-UA"/>
              </w:rPr>
              <w:t xml:space="preserve"> </w:t>
            </w:r>
            <w:r w:rsidRPr="008E241F">
              <w:rPr>
                <w:rFonts w:ascii="Times New Roman" w:hAnsi="Times New Roman" w:cs="Times New Roman"/>
                <w:b/>
                <w:bCs/>
                <w:color w:val="000000"/>
                <w:sz w:val="28"/>
                <w:szCs w:val="28"/>
                <w:lang w:val="uk-UA"/>
              </w:rPr>
              <w:t>без затримок, але після з’ясування всіх обставин та проведення оцінки фактів, у строк, що не може перевищувати 30 календарних днів Регулятора про операції, стосовно яких існують обґрунтовані підстави вважати, що вони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У зв'язку з цим організований торгівельний майданчик має створити та підтримувати ефективні організаці</w:t>
            </w:r>
            <w:r w:rsidR="008A6900">
              <w:rPr>
                <w:rFonts w:ascii="Times New Roman" w:hAnsi="Times New Roman" w:cs="Times New Roman"/>
                <w:b/>
                <w:bCs/>
                <w:color w:val="000000"/>
                <w:sz w:val="28"/>
                <w:szCs w:val="28"/>
                <w:lang w:val="uk-UA"/>
              </w:rPr>
              <w:t>й</w:t>
            </w:r>
            <w:r w:rsidRPr="008E241F">
              <w:rPr>
                <w:rFonts w:ascii="Times New Roman" w:hAnsi="Times New Roman" w:cs="Times New Roman"/>
                <w:b/>
                <w:bCs/>
                <w:color w:val="000000"/>
                <w:sz w:val="28"/>
                <w:szCs w:val="28"/>
                <w:lang w:val="uk-UA"/>
              </w:rPr>
              <w:t>ні заходи, механізми та процедури для виявлення порушень на організованому торгівельному майданчику. Така вимога застосовується для будь-якого іншого організованого торгівельного майданчика, на якому укладаються правочини з оптовими енергетичними продуктами</w:t>
            </w:r>
            <w:bookmarkEnd w:id="390"/>
            <w:r w:rsidRPr="008E241F">
              <w:rPr>
                <w:rFonts w:ascii="Times New Roman" w:hAnsi="Times New Roman" w:cs="Times New Roman"/>
                <w:b/>
                <w:bCs/>
                <w:color w:val="000000"/>
                <w:sz w:val="28"/>
                <w:szCs w:val="28"/>
                <w:lang w:val="uk-UA"/>
              </w:rPr>
              <w:t>.</w:t>
            </w:r>
          </w:p>
          <w:bookmarkEnd w:id="389"/>
          <w:bookmarkEnd w:id="391"/>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2" w:name="_Hlk56875868"/>
            <w:r w:rsidRPr="008E241F">
              <w:rPr>
                <w:rFonts w:ascii="Times New Roman" w:hAnsi="Times New Roman" w:cs="Times New Roman"/>
                <w:b/>
                <w:bCs/>
                <w:color w:val="000000"/>
                <w:sz w:val="28"/>
                <w:szCs w:val="28"/>
                <w:lang w:val="uk-UA"/>
              </w:rPr>
              <w:lastRenderedPageBreak/>
              <w:t>Стаття 67.</w:t>
            </w:r>
            <w:r w:rsidRPr="008E241F">
              <w:rPr>
                <w:rFonts w:ascii="Times New Roman" w:hAnsi="Times New Roman" w:cs="Times New Roman"/>
                <w:color w:val="000000"/>
                <w:sz w:val="28"/>
                <w:szCs w:val="28"/>
                <w:lang w:val="uk-UA"/>
              </w:rPr>
              <w:t> Ринок "на добу наперед" та внутрішньодобовий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3" w:name="n1952"/>
            <w:bookmarkStart w:id="394" w:name="n1369"/>
            <w:bookmarkEnd w:id="393"/>
            <w:bookmarkEnd w:id="394"/>
            <w:r w:rsidRPr="008E241F">
              <w:rPr>
                <w:rFonts w:ascii="Times New Roman" w:hAnsi="Times New Roman" w:cs="Times New Roman"/>
                <w:color w:val="000000"/>
                <w:sz w:val="28"/>
                <w:szCs w:val="28"/>
                <w:lang w:val="uk-UA"/>
              </w:rPr>
              <w:t>1. В Україні функціонує єдиний ринок "на добу наперед" та внутрішньодобовий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5" w:name="n1370"/>
            <w:bookmarkEnd w:id="395"/>
            <w:r w:rsidRPr="008E241F">
              <w:rPr>
                <w:rFonts w:ascii="Times New Roman" w:hAnsi="Times New Roman" w:cs="Times New Roman"/>
                <w:color w:val="000000"/>
                <w:sz w:val="28"/>
                <w:szCs w:val="28"/>
                <w:lang w:val="uk-UA"/>
              </w:rPr>
              <w:t xml:space="preserve">Для участі на ринку "на добу наперед" та внутрішньодобовому ринку учасники ринку укладають з оператором ринку договір про участь у ринку "на добу наперед" </w:t>
            </w:r>
            <w:r w:rsidRPr="008E241F">
              <w:rPr>
                <w:rFonts w:ascii="Times New Roman" w:hAnsi="Times New Roman" w:cs="Times New Roman"/>
                <w:color w:val="000000"/>
                <w:sz w:val="28"/>
                <w:szCs w:val="28"/>
                <w:lang w:val="uk-UA"/>
              </w:rPr>
              <w:lastRenderedPageBreak/>
              <w:t>та внутрішньодобовому ринку, типова форма якого є невід’ємною частиною правил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6" w:name="n1371"/>
            <w:bookmarkEnd w:id="396"/>
            <w:r w:rsidRPr="008E241F">
              <w:rPr>
                <w:rFonts w:ascii="Times New Roman" w:hAnsi="Times New Roman" w:cs="Times New Roman"/>
                <w:color w:val="000000"/>
                <w:sz w:val="28"/>
                <w:szCs w:val="28"/>
                <w:lang w:val="uk-UA"/>
              </w:rPr>
              <w:t>Оператор ринку не має права відмовити в укладенні договору про участь у ринку "на добу наперед" та внутрішньодобовому ринку, якщо учасник ринку належним чином виконав усі умови правил ринку "на добу наперед" та внутрішньодобового ринку щодо доступу до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7" w:name="n1372"/>
            <w:bookmarkEnd w:id="397"/>
            <w:r w:rsidRPr="008E241F">
              <w:rPr>
                <w:rFonts w:ascii="Times New Roman" w:hAnsi="Times New Roman" w:cs="Times New Roman"/>
                <w:color w:val="000000"/>
                <w:sz w:val="28"/>
                <w:szCs w:val="28"/>
                <w:lang w:val="uk-UA"/>
              </w:rPr>
              <w:t>2. Купівля-продаж електричної енергії на ринку "на добу наперед" та внутрішньодобовому ринку здійснюється за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8" w:name="n1373"/>
            <w:bookmarkEnd w:id="398"/>
            <w:r w:rsidRPr="008E241F">
              <w:rPr>
                <w:rFonts w:ascii="Times New Roman" w:hAnsi="Times New Roman" w:cs="Times New Roman"/>
                <w:color w:val="000000"/>
                <w:sz w:val="28"/>
                <w:szCs w:val="28"/>
                <w:lang w:val="uk-UA"/>
              </w:rPr>
              <w:t>3. Регулятор з метою забезпечення достатнього рівня ліквідності на ринку "на добу наперед" має право встановлювати: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399" w:name="n1374"/>
            <w:bookmarkEnd w:id="399"/>
            <w:r w:rsidRPr="008E241F">
              <w:rPr>
                <w:rFonts w:ascii="Times New Roman" w:hAnsi="Times New Roman" w:cs="Times New Roman"/>
                <w:color w:val="000000"/>
                <w:sz w:val="28"/>
                <w:szCs w:val="28"/>
                <w:lang w:val="uk-UA"/>
              </w:rPr>
              <w:t xml:space="preserve">1) виробникам (крім мікро-, міні-, малих гідроелектростанцій та електричних станцій, що виробляють електричну енергію з альтернативних джерел енергії) та імпортерам - граничну нижню межу обов’язкового місячного обсягу продажу електричної енергії на ринку "на добу наперед", але не більше </w:t>
            </w:r>
            <w:r w:rsidRPr="008E241F">
              <w:rPr>
                <w:rFonts w:ascii="Times New Roman" w:hAnsi="Times New Roman" w:cs="Times New Roman"/>
                <w:b/>
                <w:bCs/>
                <w:color w:val="000000"/>
                <w:sz w:val="28"/>
                <w:szCs w:val="28"/>
                <w:lang w:val="uk-UA"/>
              </w:rPr>
              <w:t>30 відсотків</w:t>
            </w:r>
            <w:r w:rsidRPr="008E241F">
              <w:rPr>
                <w:rFonts w:ascii="Times New Roman" w:hAnsi="Times New Roman" w:cs="Times New Roman"/>
                <w:color w:val="000000"/>
                <w:sz w:val="28"/>
                <w:szCs w:val="28"/>
                <w:lang w:val="uk-UA"/>
              </w:rPr>
              <w:t xml:space="preserve"> їхнього місячного обсягу продажу електричної енергії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00" w:name="n2076"/>
            <w:bookmarkStart w:id="401" w:name="n1375"/>
            <w:bookmarkEnd w:id="400"/>
            <w:bookmarkEnd w:id="401"/>
            <w:r w:rsidRPr="008E241F">
              <w:rPr>
                <w:rFonts w:ascii="Times New Roman" w:hAnsi="Times New Roman" w:cs="Times New Roman"/>
                <w:color w:val="000000"/>
                <w:sz w:val="28"/>
                <w:szCs w:val="28"/>
                <w:lang w:val="uk-UA"/>
              </w:rPr>
              <w:t>2) оператору системи передачі та операторам систем розподілу - граничну нижню межу обов’язкової купівлі електричної енергії на ринку "на добу наперед" з метою компенсації технологічних втрат електричної енергії на її передачу та розподіл електричними мережами відповідно;</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02" w:name="n1376"/>
            <w:bookmarkEnd w:id="402"/>
            <w:r w:rsidRPr="008E241F">
              <w:rPr>
                <w:rFonts w:ascii="Times New Roman" w:hAnsi="Times New Roman" w:cs="Times New Roman"/>
                <w:color w:val="000000"/>
                <w:sz w:val="28"/>
                <w:szCs w:val="28"/>
                <w:lang w:val="uk-UA"/>
              </w:rPr>
              <w:t xml:space="preserve">3) виробникам, що здійснюють виробництво електричної енергії на гідроакумулюючих станціях, - граничну нижню межу обов’язкової купівлі електричної енергії на ринку "на добу </w:t>
            </w:r>
            <w:r w:rsidRPr="008E241F">
              <w:rPr>
                <w:rFonts w:ascii="Times New Roman" w:hAnsi="Times New Roman" w:cs="Times New Roman"/>
                <w:color w:val="000000"/>
                <w:sz w:val="28"/>
                <w:szCs w:val="28"/>
                <w:lang w:val="uk-UA"/>
              </w:rPr>
              <w:lastRenderedPageBreak/>
              <w:t>наперед" для покриття технологічних потреб гідроакумулюючих станцій.</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eastAsia="ru-RU"/>
              </w:rPr>
            </w:pPr>
            <w:bookmarkStart w:id="403" w:name="n1377"/>
            <w:bookmarkEnd w:id="403"/>
            <w:r w:rsidRPr="008E241F">
              <w:rPr>
                <w:rFonts w:ascii="Times New Roman" w:hAnsi="Times New Roman" w:cs="Times New Roman"/>
                <w:color w:val="000000"/>
                <w:sz w:val="28"/>
                <w:szCs w:val="28"/>
                <w:lang w:val="uk-UA"/>
              </w:rPr>
              <w:t>…</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67.</w:t>
            </w:r>
            <w:r w:rsidRPr="008E241F">
              <w:rPr>
                <w:rFonts w:ascii="Times New Roman" w:hAnsi="Times New Roman" w:cs="Times New Roman"/>
                <w:color w:val="000000"/>
                <w:sz w:val="28"/>
                <w:szCs w:val="28"/>
                <w:lang w:val="uk-UA"/>
              </w:rPr>
              <w:t> Ринок "на добу наперед" та внутрішньодобовий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В Україні функціонує єдиний ринок "на добу наперед" та внутрішньодобовий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Для участі на ринку "на добу наперед" та внутрішньодобовому ринку учасники ринку укладають з оператором ринку договір про участь у ринку "на добу наперед" </w:t>
            </w:r>
            <w:r w:rsidRPr="008E241F">
              <w:rPr>
                <w:rFonts w:ascii="Times New Roman" w:hAnsi="Times New Roman" w:cs="Times New Roman"/>
                <w:color w:val="000000"/>
                <w:sz w:val="28"/>
                <w:szCs w:val="28"/>
                <w:lang w:val="uk-UA"/>
              </w:rPr>
              <w:lastRenderedPageBreak/>
              <w:t>та внутрішньодобовому ринку, типова форма якого є невід’ємною частиною правил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Оператор ринку не має права відмовити в укладенні договору про участь у ринку "на добу наперед" та внутрішньодобовому ринку, якщо учасник ринку належним чином виконав усі умови правил ринку "на добу наперед" та внутрішньодобового ринку щодо доступу до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Купівля-продаж електричної енергії на ринку "на добу наперед" та внутрішньодобовому ринку здійснюється за правилами ринку "на добу наперед" та внутрішньодобового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Регулятор з метою забезпечення достатнього рівня ліквідності на ринку "на добу наперед" має право встановлювати: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1) виробникам (крім мікро-, міні-, малих гідроелектростанцій та електричних станцій, що виробляють електричну енергію з альтернативних джерел енергії) та імпортерам - граничну нижню межу обов’язкового місячного обсягу продажу електричної енергії на ринку "на добу наперед", але не більше </w:t>
            </w:r>
            <w:r w:rsidRPr="008E241F">
              <w:rPr>
                <w:rFonts w:ascii="Times New Roman" w:hAnsi="Times New Roman" w:cs="Times New Roman"/>
                <w:b/>
                <w:bCs/>
                <w:color w:val="000000"/>
                <w:sz w:val="28"/>
                <w:szCs w:val="28"/>
                <w:lang w:val="uk-UA"/>
              </w:rPr>
              <w:t>15 відсотків</w:t>
            </w:r>
            <w:r w:rsidRPr="008E241F">
              <w:rPr>
                <w:rFonts w:ascii="Times New Roman" w:hAnsi="Times New Roman" w:cs="Times New Roman"/>
                <w:color w:val="000000"/>
                <w:sz w:val="28"/>
                <w:szCs w:val="28"/>
                <w:lang w:val="uk-UA"/>
              </w:rPr>
              <w:t xml:space="preserve"> їхнього місячного обсягу продажу електричної енергії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оператору системи передачі та операторам систем розподілу - граничну нижню межу обов’язкової купівлі електричної енергії на ринку "на добу наперед" з метою компенсації технологічних втрат електричної енергії на її передачу та розподіл електричними мережами відповідно;</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3) виробникам, що здійснюють виробництво електричної енергії на гідроакумулюючих станціях, - граничну нижню межу обов’язкової купівлі електричної енергії на ринку "на добу </w:t>
            </w:r>
            <w:r w:rsidRPr="008E241F">
              <w:rPr>
                <w:rFonts w:ascii="Times New Roman" w:hAnsi="Times New Roman" w:cs="Times New Roman"/>
                <w:color w:val="000000"/>
                <w:sz w:val="28"/>
                <w:szCs w:val="28"/>
                <w:lang w:val="uk-UA"/>
              </w:rPr>
              <w:lastRenderedPageBreak/>
              <w:t>наперед" для покриття технологічних потреб гідроакумулюючих станцій;</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color w:val="000000"/>
                <w:sz w:val="28"/>
                <w:szCs w:val="28"/>
                <w:lang w:val="uk-UA"/>
              </w:rPr>
              <w:t>…</w:t>
            </w:r>
          </w:p>
        </w:tc>
      </w:tr>
      <w:bookmarkEnd w:id="392"/>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lastRenderedPageBreak/>
              <w:t>Стаття відсутня</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404" w:name="_Hlk57045534"/>
            <w:bookmarkStart w:id="405" w:name="_Hlk54716038"/>
            <w:r w:rsidRPr="008E241F">
              <w:rPr>
                <w:rFonts w:ascii="Times New Roman" w:hAnsi="Times New Roman" w:cs="Times New Roman"/>
                <w:b/>
                <w:bCs/>
                <w:color w:val="000000"/>
                <w:sz w:val="28"/>
                <w:szCs w:val="28"/>
                <w:lang w:val="uk-UA"/>
              </w:rPr>
              <w:t>Стаття 67-1. Механізми підтримання ліквідності на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1. Оператор ринку зобов’язаний забезпечити: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1) наявність механізмів підтримання ліквідності на ринку "на добу наперед" та внутрішньодобовому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2) укладення договорів про виконання функцій маркет-мейкера з учасниками ринку (учасниками оптового енергетичного ринку), діяльність яких згідно з критеріями, встановленими оператором ринку, підтримує ліквідність на ринку "на добу наперед" та внутрішньодобовому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Оператор ринку забезпечує наявність механізмів підтримання ліквідності шляхом розроблення та публікації на своєму веб-сайті відповідного внутрішнього документа, положення якого щонайменше передбачають, що оператор ринку забезпечує, що учасники ринку "на добу наперед" та внутрішньодобового ринку, кількість яких є достатньою з урахуванням масштабу ринку та предмета торгівлі (електричної енергії) на такому ринку для підтримання ліквідності, зобов’язані на регулярній та прогнозованій основі надсилати щодо предмета торгівлі пропозиції щодо купівлі та продажу на такому ринку за конкурентною ціною.</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На підставі такого внутрішнього документа оператор ринку зобов’язаний укласти з учасниками ринку (учасниками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нею цінами </w:t>
            </w:r>
            <w:r w:rsidRPr="008E241F">
              <w:rPr>
                <w:rFonts w:ascii="Times New Roman" w:hAnsi="Times New Roman" w:cs="Times New Roman"/>
                <w:b/>
                <w:bCs/>
                <w:color w:val="000000"/>
                <w:sz w:val="28"/>
                <w:szCs w:val="28"/>
                <w:lang w:val="uk-UA"/>
              </w:rPr>
              <w:lastRenderedPageBreak/>
              <w:t>укладати договори купівлі-продажу на ринку "на добу наперед" та внутрішньодобовому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Особа набуває статусу маркет-мейкера з дати підписання договору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2. Оператор ринку повинен виконувати обов’язок, передбачений пунктом 1 частини першої цієї статті, щодо торгів на ринку "на добу наперед" та торгів на внутрішньодобовому ринку, у випадку наявності можливості співставлення зустрічних заявок учасників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алгоритму зустрічних заявок або котирувань на основі найкращої доступної ціни).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Наявність ліквідного ринку "на добу наперед" та внутрішньодобового ринку визначається у встановленому Регулятором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3. Оператор ринку публікує на своєму веб-сайті перелік учасників ринку, що підписали договір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Про внесення змін до механізму підтримання ліквідності оператор ринку повідомляє на своєму веб-сайті всіх учасників ринку,  щонайменше за один календарний місяць до набрання чинності такими змінами. Внесення таких змін є підставою для внесення змін до відповідних договорів про виконання функцій маркет-мейкера, укладених на підставі зазначеного механізму.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4. Оператор ринку забезпечує однакові вигоди (винагороди, компенсації тощо) учасникам ринку (учасникам оптового енергетичного ринку), які в однаковій мірі (відповідно до критеріїв та в порядку, встановлених </w:t>
            </w:r>
            <w:r w:rsidRPr="008E241F">
              <w:rPr>
                <w:rFonts w:ascii="Times New Roman" w:hAnsi="Times New Roman" w:cs="Times New Roman"/>
                <w:b/>
                <w:bCs/>
                <w:color w:val="000000"/>
                <w:sz w:val="28"/>
                <w:szCs w:val="28"/>
                <w:lang w:val="uk-UA"/>
              </w:rPr>
              <w:lastRenderedPageBreak/>
              <w:t>оператором ринку) виконують обов’язки за договором про виконання функцій маркет-мейкера в частині загального часу участі у торгах, обсягів та спреду (різниці між найкращою ціною купівлі та продажу у відповідному розрахунковому періоді) заявок або котирувань, що надсилаються в ході такої участі.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5. Оператор ринку повинен мати внутрішні процедури контролю виконання учасниками ринку (учасниками оптового енергетичного ринку) умов договору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6. Оператор ринку повинен забезпечити 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7. Правилами ринку "на добу наперед" та внутрішньодобового ринку встановлюються: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1) вимоги до механізму підтримання ліквідності, які зокрема забезпечують, що його умови є справедливими та недискримінаційними;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2) вимоги до договору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4) вимоги до політики надання вигод учасникам ринків, що уклали договір про виконання функцій маркет-мейкера з операторами ринків;</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5) випадки обов’язковості укладання учасником ринку договору про виконання функцій маркет-мейкера з оператором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lastRenderedPageBreak/>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9. Оператор системи передачі для підтримки ліквідності на балансуючому ринку має забезпечити укладення договорів про надання допоміжних послуг в обсягах достатніх для гарантованого забезпечення безпеки і надійності функціонування ОЕС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Наявність ліквідного ринку балансуючого ринку визначається у встановленому Регулятором порядку</w:t>
            </w:r>
            <w:bookmarkEnd w:id="404"/>
            <w:r w:rsidRPr="008E241F">
              <w:rPr>
                <w:rFonts w:ascii="Times New Roman" w:hAnsi="Times New Roman" w:cs="Times New Roman"/>
                <w:b/>
                <w:bCs/>
                <w:color w:val="000000"/>
                <w:sz w:val="28"/>
                <w:szCs w:val="28"/>
                <w:lang w:val="uk-UA"/>
              </w:rPr>
              <w:t>.</w:t>
            </w:r>
            <w:bookmarkEnd w:id="405"/>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68.</w:t>
            </w:r>
            <w:r w:rsidRPr="008E241F">
              <w:rPr>
                <w:rFonts w:ascii="Times New Roman" w:hAnsi="Times New Roman" w:cs="Times New Roman"/>
                <w:color w:val="000000"/>
                <w:sz w:val="28"/>
                <w:szCs w:val="28"/>
                <w:lang w:val="uk-UA"/>
              </w:rPr>
              <w:t> Балансуючий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06" w:name="n1953"/>
            <w:bookmarkStart w:id="407" w:name="n1386"/>
            <w:bookmarkEnd w:id="406"/>
            <w:bookmarkEnd w:id="407"/>
            <w:r w:rsidRPr="008E241F">
              <w:rPr>
                <w:rFonts w:ascii="Times New Roman" w:hAnsi="Times New Roman" w:cs="Times New Roman"/>
                <w:color w:val="000000"/>
                <w:sz w:val="28"/>
                <w:szCs w:val="28"/>
                <w:lang w:val="uk-UA"/>
              </w:rPr>
              <w:t>1. В Україні функціонує єдиний балансуючий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08" w:name="n1387"/>
            <w:bookmarkEnd w:id="408"/>
            <w:r w:rsidRPr="008E241F">
              <w:rPr>
                <w:rFonts w:ascii="Times New Roman" w:hAnsi="Times New Roman" w:cs="Times New Roman"/>
                <w:color w:val="000000"/>
                <w:sz w:val="28"/>
                <w:szCs w:val="28"/>
                <w:lang w:val="uk-UA"/>
              </w:rPr>
              <w:t>На балансуючому ринку оператором системи передачі здійснюються: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09" w:name="n1388"/>
            <w:bookmarkEnd w:id="409"/>
            <w:r w:rsidRPr="008E241F">
              <w:rPr>
                <w:rFonts w:ascii="Times New Roman" w:hAnsi="Times New Roman" w:cs="Times New Roman"/>
                <w:color w:val="000000"/>
                <w:sz w:val="28"/>
                <w:szCs w:val="28"/>
                <w:lang w:val="uk-UA"/>
              </w:rPr>
              <w:t>1) купівля та продаж електричної енергії для балансування обсягів попиту та пропозиції електричної енергії у межах поточної доби;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0" w:name="n1389"/>
            <w:bookmarkEnd w:id="410"/>
            <w:r w:rsidRPr="008E241F">
              <w:rPr>
                <w:rFonts w:ascii="Times New Roman" w:hAnsi="Times New Roman" w:cs="Times New Roman"/>
                <w:color w:val="000000"/>
                <w:sz w:val="28"/>
                <w:szCs w:val="28"/>
                <w:lang w:val="uk-UA"/>
              </w:rPr>
              <w:t>2) купівля та продаж електричної енергії з метою врегулювання небалансів електричної енергії сторін, відповідальних за баланс.</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 тарифом або за аукціонною ціною.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1" w:name="n1390"/>
            <w:bookmarkEnd w:id="411"/>
            <w:r w:rsidRPr="008E241F">
              <w:rPr>
                <w:rFonts w:ascii="Times New Roman" w:hAnsi="Times New Roman" w:cs="Times New Roman"/>
                <w:color w:val="000000"/>
                <w:sz w:val="28"/>
                <w:szCs w:val="28"/>
                <w:lang w:val="uk-UA"/>
              </w:rPr>
              <w:t>2. Виробники зобов’язані надавати послуги з балансування в обсягах та випадках, визначених цим Законом та правилами ринку. Надавати послуги з балансування мають право також споживачі у порядку, визначеному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2" w:name="n1391"/>
            <w:bookmarkEnd w:id="412"/>
            <w:r w:rsidRPr="008E241F">
              <w:rPr>
                <w:rFonts w:ascii="Times New Roman" w:hAnsi="Times New Roman" w:cs="Times New Roman"/>
                <w:color w:val="000000"/>
                <w:sz w:val="28"/>
                <w:szCs w:val="28"/>
                <w:lang w:val="uk-UA"/>
              </w:rPr>
              <w:t>Постачальник послуг з балансування має відповідати вимогам правил ринку щодо надання послуг з балансування.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3" w:name="n1392"/>
            <w:bookmarkEnd w:id="413"/>
            <w:r w:rsidRPr="008E241F">
              <w:rPr>
                <w:rFonts w:ascii="Times New Roman" w:hAnsi="Times New Roman" w:cs="Times New Roman"/>
                <w:color w:val="000000"/>
                <w:sz w:val="28"/>
                <w:szCs w:val="28"/>
                <w:lang w:val="uk-UA"/>
              </w:rPr>
              <w:lastRenderedPageBreak/>
              <w:t>3. Для надання послуг з балансування учасники ринку укладають з оператором системи передачі договір на основі типового договору про участь у балансуючому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4" w:name="n1393"/>
            <w:bookmarkEnd w:id="414"/>
            <w:r w:rsidRPr="008E241F">
              <w:rPr>
                <w:rFonts w:ascii="Times New Roman" w:hAnsi="Times New Roman" w:cs="Times New Roman"/>
                <w:color w:val="000000"/>
                <w:sz w:val="28"/>
                <w:szCs w:val="28"/>
                <w:lang w:val="uk-UA"/>
              </w:rPr>
              <w:t>Постачальники послуг з балансування реєструються адміністратором розрахунків у порядку, визначеному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5" w:name="n1394"/>
            <w:bookmarkEnd w:id="415"/>
            <w:r w:rsidRPr="008E241F">
              <w:rPr>
                <w:rFonts w:ascii="Times New Roman" w:hAnsi="Times New Roman" w:cs="Times New Roman"/>
                <w:color w:val="000000"/>
                <w:sz w:val="28"/>
                <w:szCs w:val="28"/>
                <w:lang w:val="uk-UA"/>
              </w:rPr>
              <w:t>Типовий договір про участь у балансуючому ринку затверджується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6" w:name="n1395"/>
            <w:bookmarkEnd w:id="416"/>
            <w:r w:rsidRPr="008E241F">
              <w:rPr>
                <w:rFonts w:ascii="Times New Roman" w:hAnsi="Times New Roman" w:cs="Times New Roman"/>
                <w:color w:val="000000"/>
                <w:sz w:val="28"/>
                <w:szCs w:val="28"/>
                <w:lang w:val="uk-UA"/>
              </w:rPr>
              <w:t>4. Постачальник послуг з балансування подає оператору системи передачі свої пропозиції (заявки) щодо збільшення (зменшення) свого навантаження з метою продажу/купівлі електричної енергії на балансуючому ринку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7" w:name="n1396"/>
            <w:bookmarkEnd w:id="417"/>
            <w:r w:rsidRPr="008E241F">
              <w:rPr>
                <w:rFonts w:ascii="Times New Roman" w:hAnsi="Times New Roman" w:cs="Times New Roman"/>
                <w:color w:val="000000"/>
                <w:sz w:val="28"/>
                <w:szCs w:val="28"/>
                <w:lang w:val="uk-UA"/>
              </w:rPr>
              <w:t>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8" w:name="n1397"/>
            <w:bookmarkEnd w:id="418"/>
            <w:r w:rsidRPr="008E241F">
              <w:rPr>
                <w:rFonts w:ascii="Times New Roman" w:hAnsi="Times New Roman" w:cs="Times New Roman"/>
                <w:color w:val="000000"/>
                <w:sz w:val="28"/>
                <w:szCs w:val="28"/>
                <w:lang w:val="uk-UA"/>
              </w:rPr>
              <w:t>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Оператор системи передачі за межами балансуючого ринку має право надавати команди на зменшення навантаження виробникам, які здійснюють виробництво електричної енергії на </w:t>
            </w:r>
            <w:r w:rsidRPr="008E241F">
              <w:rPr>
                <w:rFonts w:ascii="Times New Roman" w:hAnsi="Times New Roman" w:cs="Times New Roman"/>
                <w:color w:val="000000"/>
                <w:sz w:val="28"/>
                <w:szCs w:val="28"/>
                <w:lang w:val="uk-UA"/>
              </w:rPr>
              <w:lastRenderedPageBreak/>
              <w:t>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із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малі гідроелектростанції), яким встановлено "зелений" тариф, або виробники,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 зобов’язані надавати послуги на балансуючому ринку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Вартість послуги із зменшення навантаження виробником, який здійснює продаж електричної енергії за "зеленим" тарифом або за аукціонною ціною, наданої в результаті виконання </w:t>
            </w:r>
            <w:r w:rsidRPr="008E241F">
              <w:rPr>
                <w:rFonts w:ascii="Times New Roman" w:hAnsi="Times New Roman" w:cs="Times New Roman"/>
                <w:color w:val="000000"/>
                <w:sz w:val="28"/>
                <w:szCs w:val="28"/>
                <w:lang w:val="uk-UA"/>
              </w:rPr>
              <w:lastRenderedPageBreak/>
              <w:t>команди оператора системи передачі, дорівнює вартості електричної енергії, не відпущеної таким виробником за "зеленим" тарифом або за аукціонною ціною.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19" w:name="n2033"/>
            <w:bookmarkStart w:id="420" w:name="n1400"/>
            <w:bookmarkEnd w:id="419"/>
            <w:bookmarkEnd w:id="420"/>
            <w:r w:rsidRPr="008E241F">
              <w:rPr>
                <w:rFonts w:ascii="Times New Roman" w:hAnsi="Times New Roman" w:cs="Times New Roman"/>
                <w:color w:val="000000"/>
                <w:sz w:val="28"/>
                <w:szCs w:val="28"/>
                <w:lang w:val="uk-UA"/>
              </w:rPr>
              <w:t>6. Команда оператора системи передачі постачальнику послуг з балансування на збільшення (зменшення) навантаження для відповідного постачальника послуг з балансування є прийняттям (акцептом) його відповідної пропозиції (заявки) на балансуючому ринку оператором системи передачі, зміною його акцептованого добового графіка електричної енергії та визначає взаємні зобов’язання оператора системи передачі та постачальника послуг з балансування з купівлі-продажу відповідного обсягу електричної енергії на балансуючому ринку за ціною, визначеною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21" w:name="n1401"/>
            <w:bookmarkEnd w:id="421"/>
            <w:r w:rsidRPr="008E241F">
              <w:rPr>
                <w:rFonts w:ascii="Times New Roman" w:hAnsi="Times New Roman" w:cs="Times New Roman"/>
                <w:color w:val="000000"/>
                <w:sz w:val="28"/>
                <w:szCs w:val="28"/>
                <w:lang w:val="uk-UA"/>
              </w:rPr>
              <w:t xml:space="preserve">7. За результатами роботи балансуючого ринку за відповідну добу на підставі даних оператора системи передачі та адміністратора комерційного обліку адміністратор розрахунків розраховує платежі оператора системи передачі та постачальників послуг з балансування за електричну енергію, ціни небалансу електричної енергії, а також обсяги небалансів електричної енергії учасників ринку і відповідні платежі за них </w:t>
            </w:r>
            <w:r w:rsidRPr="008E241F">
              <w:rPr>
                <w:rFonts w:ascii="Times New Roman" w:hAnsi="Times New Roman" w:cs="Times New Roman"/>
                <w:color w:val="000000"/>
                <w:sz w:val="28"/>
                <w:szCs w:val="28"/>
                <w:lang w:val="uk-UA"/>
              </w:rPr>
              <w:lastRenderedPageBreak/>
              <w:t>та виставляє відповідні рахунки у порядку, визначеному правилами ринку.</w:t>
            </w:r>
          </w:p>
          <w:p w:rsidR="008A6900" w:rsidRDefault="008A6900" w:rsidP="00FD65A7">
            <w:pPr>
              <w:widowControl w:val="0"/>
              <w:spacing w:after="0" w:line="240" w:lineRule="auto"/>
              <w:ind w:firstLine="284"/>
              <w:jc w:val="both"/>
              <w:rPr>
                <w:rFonts w:ascii="Times New Roman" w:hAnsi="Times New Roman" w:cs="Times New Roman"/>
                <w:sz w:val="28"/>
                <w:szCs w:val="28"/>
                <w:lang w:val="uk-UA" w:eastAsia="ru-RU"/>
              </w:rPr>
            </w:pPr>
          </w:p>
          <w:p w:rsidR="008E241F" w:rsidRPr="008A6900" w:rsidRDefault="008A6900" w:rsidP="00FD65A7">
            <w:pPr>
              <w:widowControl w:val="0"/>
              <w:spacing w:after="0" w:line="240" w:lineRule="auto"/>
              <w:ind w:firstLine="284"/>
              <w:jc w:val="both"/>
              <w:rPr>
                <w:rFonts w:ascii="Times New Roman" w:hAnsi="Times New Roman" w:cs="Times New Roman"/>
                <w:b/>
                <w:sz w:val="28"/>
                <w:szCs w:val="28"/>
                <w:lang w:val="uk-UA" w:eastAsia="ru-RU"/>
              </w:rPr>
            </w:pPr>
            <w:r w:rsidRPr="008A6900">
              <w:rPr>
                <w:rFonts w:ascii="Times New Roman" w:hAnsi="Times New Roman" w:cs="Times New Roman"/>
                <w:b/>
                <w:sz w:val="28"/>
                <w:szCs w:val="28"/>
                <w:lang w:val="uk-UA" w:eastAsia="ru-RU"/>
              </w:rPr>
              <w:t>Відсутній пункт</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68.</w:t>
            </w:r>
            <w:r w:rsidRPr="008E241F">
              <w:rPr>
                <w:rFonts w:ascii="Times New Roman" w:hAnsi="Times New Roman" w:cs="Times New Roman"/>
                <w:color w:val="000000"/>
                <w:sz w:val="28"/>
                <w:szCs w:val="28"/>
                <w:lang w:val="uk-UA"/>
              </w:rPr>
              <w:t> Балансуючий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В Україні функціонує єдиний балансуючий ринок.</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На балансуючому ринку оператором системи передачі здійснюються: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купівля та продаж електричної енергії для балансування обсягів попиту та пропозиції електричної енергії у межах поточної доби;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купівля та продаж електричної енергії з метою врегулювання небалансів електричної енергії сторін, відповідальних за баланс.</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 тарифом або за аукціонною ціною.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Виробники зобов’язані надавати послуги з балансування в обсягах та випадках, визначених цим Законом та правилами ринку. Надавати послуги з балансування мають право також споживачі у порядку, визначеному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Постачальник послуг з балансування має відповідати вимогам правил ринку щодо надання послуг з балансування.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3. Для надання послуг з балансування учасники ринку укладають з оператором системи передачі договір на основі типового договору про участь у балансуючому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Постачальники послуг з балансування реєструються адміністратором розрахунків у порядку, визначеному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Типовий договір про участь у балансуючому ринку затверджується Регулятором.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Постачальник послуг з балансування подає оператору системи передачі свої пропозиції (заявки) щодо збільшення (зменшення) свого навантаження з метою продажу/купівлі електричної енергії на балансуючому ринку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Оператор системи передачі за межами балансуючого ринку має право надавати команди на зменшення навантаження виробникам, які здійснюють виробництво електричної енергії </w:t>
            </w:r>
            <w:r w:rsidRPr="008E241F">
              <w:rPr>
                <w:rFonts w:ascii="Times New Roman" w:hAnsi="Times New Roman" w:cs="Times New Roman"/>
                <w:color w:val="000000"/>
                <w:sz w:val="28"/>
                <w:szCs w:val="28"/>
                <w:lang w:val="uk-UA"/>
              </w:rPr>
              <w:lastRenderedPageBreak/>
              <w:t>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із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малі гідроелектростанції), яким встановлено "зелений" тариф, або виробники,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 зобов’язані надавати послуги на балансуючому ринку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Вартість послуги із зменшення навантаження виробником, який здійснює продаж електричної енергії за "зеленим" </w:t>
            </w:r>
            <w:r w:rsidRPr="008E241F">
              <w:rPr>
                <w:rFonts w:ascii="Times New Roman" w:hAnsi="Times New Roman" w:cs="Times New Roman"/>
                <w:color w:val="000000"/>
                <w:sz w:val="28"/>
                <w:szCs w:val="28"/>
                <w:lang w:val="uk-UA"/>
              </w:rPr>
              <w:lastRenderedPageBreak/>
              <w:t>тарифом або за аукціонною ціною, наданої в результаті виконання команди оператора системи передачі, дорівнює вартості електричної енергії, не відпущеної таким виробником за "зеленим" тарифом або за аукціонною ціною.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Команда оператора системи передачі постачальнику послуг з балансування на збільшення (зменшення) навантаження для відповідного постачальника послуг з балансування є прийняттям (акцептом) його відповідної пропозиції (заявки) на балансуючому ринку оператором системи передачі, зміною його акцептованого добового графіка електричної енергії та визначає взаємні зобов’язання оператора системи передачі та постачальника послуг з балансування з купівлі-продажу відповідного обсягу електричної енергії на балансуючому ринку за ціною, визначеною відповідно до правил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7. За результатами роботи балансуючого ринку за відповідну добу на підставі даних оператора системи передачі та адміністратора комерційного обліку адміністратор розрахунків розраховує платежі оператора системи передачі та постачальників послуг з балансування за електричну енергію, </w:t>
            </w:r>
            <w:r w:rsidRPr="008E241F">
              <w:rPr>
                <w:rFonts w:ascii="Times New Roman" w:hAnsi="Times New Roman" w:cs="Times New Roman"/>
                <w:color w:val="000000"/>
                <w:sz w:val="28"/>
                <w:szCs w:val="28"/>
                <w:lang w:val="uk-UA"/>
              </w:rPr>
              <w:lastRenderedPageBreak/>
              <w:t>ціни небалансу електричної енергії, а також обсяги небалансів електричної енергії учасників ринку і відповідні платежі за них та виставляє відповідні рахунки у порядку, визначеному правилами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422" w:name="_Hlk54716902"/>
            <w:r w:rsidRPr="008E241F">
              <w:rPr>
                <w:rFonts w:ascii="Times New Roman" w:hAnsi="Times New Roman" w:cs="Times New Roman"/>
                <w:b/>
                <w:bCs/>
                <w:sz w:val="28"/>
                <w:szCs w:val="28"/>
                <w:lang w:val="uk-UA"/>
              </w:rPr>
              <w:t xml:space="preserve">8. </w:t>
            </w:r>
            <w:bookmarkStart w:id="423" w:name="_Hlk57045568"/>
            <w:r w:rsidRPr="008E241F">
              <w:rPr>
                <w:rFonts w:ascii="Times New Roman" w:hAnsi="Times New Roman" w:cs="Times New Roman"/>
                <w:b/>
                <w:bCs/>
                <w:sz w:val="28"/>
                <w:szCs w:val="28"/>
                <w:lang w:val="uk-UA"/>
              </w:rPr>
              <w:t>У разі, якщо оператор системи передачі має обґрунтовані підстави вважати, що операція на балансуючому ринку була здійснена з порушенням встановлених обмежень щодо поводження з інсайдерською інформацією або така операція має ознаки маніпулювання чи спроби маніпулювання на ринку електричної енергії, оператор системи передачі зобов'язаний невідкладно повідомити про це Регулятора</w:t>
            </w:r>
            <w:bookmarkEnd w:id="423"/>
            <w:r w:rsidRPr="008E241F">
              <w:rPr>
                <w:rFonts w:ascii="Times New Roman" w:hAnsi="Times New Roman" w:cs="Times New Roman"/>
                <w:b/>
                <w:bCs/>
                <w:sz w:val="28"/>
                <w:szCs w:val="28"/>
                <w:lang w:val="uk-UA"/>
              </w:rPr>
              <w:t>.</w:t>
            </w:r>
            <w:bookmarkEnd w:id="422"/>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424" w:name="_Hlk54717124"/>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bookmarkStart w:id="425" w:name="_Hlk57045627"/>
            <w:r w:rsidRPr="008E241F">
              <w:rPr>
                <w:rFonts w:ascii="Times New Roman" w:hAnsi="Times New Roman" w:cs="Times New Roman"/>
                <w:b/>
                <w:bCs/>
                <w:sz w:val="28"/>
                <w:szCs w:val="28"/>
                <w:lang w:val="uk-UA"/>
              </w:rPr>
              <w:t>Стаття 73-1. Професійна таємниця на ринку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Професійною таємницею на ринку електричної енергії (далі - професійна таємниця) є інформація про діяльність та/або фінансовий стан учасника ринку (учасника оптового енергетичного ринку), а також інша передбачена частиною другою цієї статті інформація, що стала відомою: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особі, яка професійно організовує операції з оптовими енергетичними продуктами, у процесі взаємодії з учасником ринку на ринку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третім особам під час провадження ними діяльності, пов’язаної з ринками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третім особам, які надають послуги чи виконують роботи відповідно до договорів, укладених з особами, зазначеними у пунктах 1 і 2 цієї частини;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lastRenderedPageBreak/>
              <w:t>2. Професійною таємницею, зокрема, є інформація та дані: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про рахунки учасника ринку (учасника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про торгівельні операції, проведені на користь чи за дорученням учасника ринку (учасника оптового енергетичного ринку) правочини;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про клієнтів та споживачів учасника ринку (учасника оптового енергетичного ринку), крім отриманої з публічних джерел;</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що міститься у інформаційних системах оператора системи передачі, оператора ринку та інших осіб, які професійно організовують операції з оптовими енергетичними продуктами;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що міститься у  інформаційній системі уповноваженого банку;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6) звітні дані учасника ринку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7) про засоби, що використовуються учасником ринку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8) про учасників ринку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lastRenderedPageBreak/>
              <w:t>9) про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10) Конфіденційна інформація, комерційна таємниця, ноу-хау та інша подібна інформація, що стосується  учасника ринку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учаснику ринку або такій особі.  На ринку електричної енергії інформація, що кваліфікується як комерційна таємниця, включає зокрема: технічну та/або фінансову інформацію, що стосується ноу-хау підприємства, методи оцінки витрат, виробничі секрети та процеси, джерела постачання, обсяг виробленої та проданої електричної енергії учасником оптового енергетичного ринку, частка на ринку електричної енергії,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Регулятор видає нормативно-правові акти з питань зберігання, захисту, використання та розкриття інформації, що становить професійну таємницю.</w:t>
            </w:r>
          </w:p>
          <w:bookmarkEnd w:id="425"/>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426" w:name="_Hlk57045646"/>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Стаття 73-2. Збереження професійної таємниці на </w:t>
            </w:r>
            <w:r w:rsidRPr="008E241F">
              <w:rPr>
                <w:rFonts w:ascii="Times New Roman" w:hAnsi="Times New Roman" w:cs="Times New Roman"/>
                <w:b/>
                <w:bCs/>
                <w:sz w:val="28"/>
                <w:szCs w:val="28"/>
                <w:lang w:val="uk-UA"/>
              </w:rPr>
              <w:lastRenderedPageBreak/>
              <w:t>ринку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Особи, зазначені у частині першій статті 73-1 цього Закону, яким стала відома інформація, що становить професійну таємницю, зобов’язані забезпечити її збереження шляхом: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обмеження кола осіб, які мають доступ до інформації, що становить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організації спеціального діловодства з документами, що містять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застосування технічних засобів для запобігання несанкціонованому доступу до електронних та інших носіїв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Посадові особи, працівники суб’єктів, зазначених у частині першій статті 73-1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3. Учасники ринку (учасники оптового енергетичного ринку), оператор ринку, оператор системи передачі та особи, які професійно організовують операції з оптовими енергетичними продуктами, під час провадження ними діяльності на ринку електричної енергії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w:t>
            </w:r>
            <w:r w:rsidRPr="008E241F">
              <w:rPr>
                <w:rFonts w:ascii="Times New Roman" w:hAnsi="Times New Roman" w:cs="Times New Roman"/>
                <w:b/>
                <w:bCs/>
                <w:sz w:val="28"/>
                <w:szCs w:val="28"/>
                <w:lang w:val="uk-UA"/>
              </w:rPr>
              <w:lastRenderedPageBreak/>
              <w:t>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Особи, винні у порушенні порядку розкриття та використання професійної таємниці, несуть відповідальність згідно із законом.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Особи, винні в розголошенні та/або використанні у своїх інтересах або інтересах третіх осіб інформації, що становить професійну таємницю, що заподіяло учаснику ринку (учаснику оптового енергетичного ринку) чи його клієнту або споживачу збитки, зобов’язані відшкодувати заподіяні збитки та моральну шкоду відповідно до закону.</w:t>
            </w:r>
          </w:p>
        </w:tc>
      </w:tr>
      <w:bookmarkEnd w:id="426"/>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bookmarkStart w:id="427" w:name="_Hlk57045669"/>
            <w:r w:rsidRPr="008E241F">
              <w:rPr>
                <w:rFonts w:ascii="Times New Roman" w:hAnsi="Times New Roman" w:cs="Times New Roman"/>
                <w:b/>
                <w:bCs/>
                <w:sz w:val="28"/>
                <w:szCs w:val="28"/>
                <w:lang w:val="uk-UA"/>
              </w:rPr>
              <w:t>Стаття 73-3. Розкриття професійної таємниці на ринку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Інформація, що становить професійну таємницю, надається особами, зазначеними у пунктах 1-3 частини першої статті 73-1 цього Закону, за відповідним рішенням суду або на письмовий запит, вимогу отримані від:</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відповідної юридичної чи фізичної особи, якої стосується інформація, що становить професійну таємницю, або з письмового дозволу такої особи;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учасника ринку (учасника оптового енергетичного ринку) та операцій, проведених на користь або за дорученням учасника ринку (учасника оптового енергетичного ринку), а саме відомості на </w:t>
            </w:r>
            <w:r w:rsidRPr="008E241F">
              <w:rPr>
                <w:rFonts w:ascii="Times New Roman" w:hAnsi="Times New Roman" w:cs="Times New Roman"/>
                <w:b/>
                <w:bCs/>
                <w:sz w:val="28"/>
                <w:szCs w:val="28"/>
                <w:lang w:val="uk-UA"/>
              </w:rPr>
              <w:lastRenderedPageBreak/>
              <w:t>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ринку (учасника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учасників зазначених операцій;</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5) Регулятора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w:t>
            </w:r>
            <w:r w:rsidRPr="008E241F">
              <w:rPr>
                <w:rFonts w:ascii="Times New Roman" w:hAnsi="Times New Roman" w:cs="Times New Roman"/>
                <w:b/>
                <w:bCs/>
                <w:sz w:val="28"/>
                <w:szCs w:val="28"/>
                <w:lang w:val="uk-UA"/>
              </w:rPr>
              <w:lastRenderedPageBreak/>
              <w:t>учасників ринку, а також іншу інформацію у випадках, встановлених законом.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Запит суб’єктів, зазначених у пунктах 2-5 частини першої цієї статті: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оформляється на бланку такого суб’єкта за встановленою формою;</w:t>
            </w:r>
          </w:p>
          <w:p w:rsidR="008E241F" w:rsidRPr="008E241F" w:rsidRDefault="008E241F" w:rsidP="00FD65A7">
            <w:pPr>
              <w:autoSpaceDE w:val="0"/>
              <w:autoSpaceDN w:val="0"/>
              <w:adjustRightInd w:val="0"/>
              <w:spacing w:after="0" w:line="240" w:lineRule="auto"/>
              <w:ind w:firstLine="525"/>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містить передбачені цим Законом підстави для отримання 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У разі недотримання запитувачем вимог частин першої та другої цієї статті особи, зазначені у пунктах 1-3 частини першої статті 73-1 цього Закону, відмовляють у наданні інформації на такий запит, вимогу.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4. Особи, зазначені у пунктах 1-3 частини першої статті 73-1 цього Закону, мають право надавати інформацію, що становить 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учасником ринку (учасником оптового енергетичного ринку) та особи, які професійно організовують операції з оптовими енергетичними </w:t>
            </w:r>
            <w:r w:rsidRPr="008E241F">
              <w:rPr>
                <w:rFonts w:ascii="Times New Roman" w:hAnsi="Times New Roman" w:cs="Times New Roman"/>
                <w:b/>
                <w:bCs/>
                <w:sz w:val="28"/>
                <w:szCs w:val="28"/>
                <w:lang w:val="uk-UA"/>
              </w:rPr>
              <w:lastRenderedPageBreak/>
              <w:t>продуктами,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Особи, зазначені у пунктах 1-3 частини першої статті 73-1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bookmarkEnd w:id="427"/>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428" w:name="_Hlk57045692"/>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73-4. Порядок розкриття професійної таємниці Регулятором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на запит фізичної особи, якої стосується інформація, що становить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на запит юридичної особи, якої стосується інформація, що становить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за рішенням суду;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на вимогу органів Антимонопольного комітету України.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w:t>
            </w:r>
            <w:r w:rsidRPr="008E241F">
              <w:rPr>
                <w:rFonts w:ascii="Times New Roman" w:hAnsi="Times New Roman" w:cs="Times New Roman"/>
                <w:b/>
                <w:bCs/>
                <w:sz w:val="28"/>
                <w:szCs w:val="28"/>
                <w:lang w:val="uk-UA"/>
              </w:rPr>
              <w:lastRenderedPageBreak/>
              <w:t>професійну таємницю і була отримана ним від національного регулятора іншої держави або від Ради регуляторів Енергетичного Співтовариства, виключно за їх згодою.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eastAsia="ru-RU"/>
              </w:rPr>
            </w:pPr>
            <w:bookmarkStart w:id="429" w:name="_Hlk57045741"/>
            <w:bookmarkEnd w:id="428"/>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75-1 Аудит системи управління ринком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1. Метою аудиту системи управління ринком є встановлення факту і ступеня дотримання правил ринку у частині проведення розрахунків та виставлення рахунків у межах періоду, якого стосується цей аудит.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Технічне завдання аудиту системи управління ринком розробляється та затверджується Регулятором.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2. Вибір аудитора для проведення аудиту системи управління ринком здійснюється Регулятором за результатами відкритого тендеру. Результати тендеру доводяться Регулятором до відома оператора системи передачі.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3. Аудит роботи системи управління ринком проводиться не рідше одного разу на рік, а за потреби може бути ініційований Регулятором або саморегулівною </w:t>
            </w:r>
            <w:r w:rsidRPr="008E241F">
              <w:rPr>
                <w:rFonts w:ascii="Times New Roman" w:hAnsi="Times New Roman" w:cs="Times New Roman"/>
                <w:b/>
                <w:bCs/>
                <w:sz w:val="28"/>
                <w:szCs w:val="28"/>
                <w:lang w:val="uk-UA"/>
              </w:rPr>
              <w:lastRenderedPageBreak/>
              <w:t>організацією учасників ринків електричної енергії у будь-який час. Аудит роботи системи управління ринком здійснюється за рахунок коштів Регулятора, крім випадку, коли його проведення було ініційовано саморегулівною організацією учасників ринків електричної енергії.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У випадку ініціації аудиту роботи системи управління ринком саморегулівною організацією учасників ринку електричної енергії фінансування здійснюється за рахунок такої саморегулівної організації. У такому разі аудит роботи системи управління ринком має бути проведено у строк, що не перевищує один місяць після відповідного звернення до Регулятора саморегулівної організацієї учасників ринків електричної енергії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Звіт аудитора підлягає оприлюдненню Регулятором на власному офіційному вебсайті за виключенням інформації, яка відповідно до законодавства не підлягає розкриттю.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 </w:t>
            </w:r>
          </w:p>
        </w:tc>
      </w:tr>
      <w:bookmarkEnd w:id="424"/>
      <w:bookmarkEnd w:id="429"/>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77.</w:t>
            </w:r>
            <w:r w:rsidRPr="008E241F">
              <w:rPr>
                <w:rFonts w:ascii="Times New Roman" w:hAnsi="Times New Roman" w:cs="Times New Roman"/>
                <w:color w:val="000000"/>
                <w:sz w:val="28"/>
                <w:szCs w:val="28"/>
                <w:lang w:val="uk-UA"/>
              </w:rPr>
              <w:t> Відповідальність за порушення законодавства, що регулює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0" w:name="n1538"/>
            <w:bookmarkEnd w:id="430"/>
            <w:r w:rsidRPr="008E241F">
              <w:rPr>
                <w:rFonts w:ascii="Times New Roman" w:hAnsi="Times New Roman" w:cs="Times New Roman"/>
                <w:color w:val="000000"/>
                <w:sz w:val="28"/>
                <w:szCs w:val="28"/>
                <w:lang w:val="uk-UA"/>
              </w:rPr>
              <w:t>1. Учасники ринку, які порушили нормативно-правові акти, що регулюють функціонування ринку електричної енергії, несуть відповідальність згідно із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1" w:name="n1539"/>
            <w:bookmarkEnd w:id="431"/>
            <w:r w:rsidRPr="008E241F">
              <w:rPr>
                <w:rFonts w:ascii="Times New Roman" w:hAnsi="Times New Roman" w:cs="Times New Roman"/>
                <w:color w:val="000000"/>
                <w:sz w:val="28"/>
                <w:szCs w:val="28"/>
                <w:lang w:val="uk-UA"/>
              </w:rPr>
              <w:t>2. Правопорушеннями на ринку електричної енергії є:</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2" w:name="n1540"/>
            <w:bookmarkEnd w:id="432"/>
            <w:r w:rsidRPr="008E241F">
              <w:rPr>
                <w:rFonts w:ascii="Times New Roman" w:hAnsi="Times New Roman" w:cs="Times New Roman"/>
                <w:color w:val="000000"/>
                <w:sz w:val="28"/>
                <w:szCs w:val="28"/>
                <w:lang w:val="uk-UA"/>
              </w:rPr>
              <w:t>1) порушення ліцензіатами відповідних ліцензійних умов провадження господарської діяльності;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3" w:name="n1541"/>
            <w:bookmarkEnd w:id="433"/>
            <w:r w:rsidRPr="008E241F">
              <w:rPr>
                <w:rFonts w:ascii="Times New Roman" w:hAnsi="Times New Roman" w:cs="Times New Roman"/>
                <w:color w:val="000000"/>
                <w:sz w:val="28"/>
                <w:szCs w:val="28"/>
                <w:lang w:val="uk-UA"/>
              </w:rPr>
              <w:t>2) недотримання вимог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4" w:name="n1542"/>
            <w:bookmarkEnd w:id="434"/>
            <w:r w:rsidRPr="008E241F">
              <w:rPr>
                <w:rFonts w:ascii="Times New Roman" w:hAnsi="Times New Roman" w:cs="Times New Roman"/>
                <w:color w:val="000000"/>
                <w:sz w:val="28"/>
                <w:szCs w:val="28"/>
                <w:lang w:val="uk-UA"/>
              </w:rPr>
              <w:t xml:space="preserve">3) порушення вимог нормативно-правових актів, нормативно-технічних документів, нормативних документів з питань технічної експлуатації електричних станцій і мереж, енергетичного обладнання і мереж електроенергетичних </w:t>
            </w:r>
            <w:r w:rsidRPr="008E241F">
              <w:rPr>
                <w:rFonts w:ascii="Times New Roman" w:hAnsi="Times New Roman" w:cs="Times New Roman"/>
                <w:color w:val="000000"/>
                <w:sz w:val="28"/>
                <w:szCs w:val="28"/>
                <w:lang w:val="uk-UA"/>
              </w:rPr>
              <w:lastRenderedPageBreak/>
              <w:t>підприємств та споживачів, виготовлення, монтажу, налагодження та випробування енергоустановок і мереж, виконання проектних робіт на енергоустановках і мережах;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5" w:name="n1543"/>
            <w:bookmarkEnd w:id="435"/>
            <w:r w:rsidRPr="008E241F">
              <w:rPr>
                <w:rFonts w:ascii="Times New Roman" w:hAnsi="Times New Roman" w:cs="Times New Roman"/>
                <w:color w:val="000000"/>
                <w:sz w:val="28"/>
                <w:szCs w:val="28"/>
                <w:lang w:val="uk-UA"/>
              </w:rPr>
              <w:t>4) крадіжка електричної енергії, самовільне підключення до об’єктів електроенергетики, споживання електричної енергії без приладів обліку;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6" w:name="n1544"/>
            <w:bookmarkEnd w:id="436"/>
            <w:r w:rsidRPr="008E241F">
              <w:rPr>
                <w:rFonts w:ascii="Times New Roman" w:hAnsi="Times New Roman" w:cs="Times New Roman"/>
                <w:color w:val="000000"/>
                <w:sz w:val="28"/>
                <w:szCs w:val="28"/>
                <w:lang w:val="uk-UA"/>
              </w:rPr>
              <w:t>5) розкомплектування та пошкодження об’єктів електроенергетики, розкрадання майна таких об’єктів;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7" w:name="n1545"/>
            <w:bookmarkEnd w:id="437"/>
            <w:r w:rsidRPr="008E241F">
              <w:rPr>
                <w:rFonts w:ascii="Times New Roman" w:hAnsi="Times New Roman" w:cs="Times New Roman"/>
                <w:color w:val="000000"/>
                <w:sz w:val="28"/>
                <w:szCs w:val="28"/>
                <w:lang w:val="uk-UA"/>
              </w:rPr>
              <w:t>6) пошкодження приладів обліку, використання приладів обліку електричної енергії, неповірених або неатестованих в установленому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8" w:name="n1546"/>
            <w:bookmarkEnd w:id="438"/>
            <w:r w:rsidRPr="008E241F">
              <w:rPr>
                <w:rFonts w:ascii="Times New Roman" w:hAnsi="Times New Roman" w:cs="Times New Roman"/>
                <w:color w:val="000000"/>
                <w:sz w:val="28"/>
                <w:szCs w:val="28"/>
                <w:lang w:val="uk-UA"/>
              </w:rPr>
              <w:t>7) неподання або несвоєчасне подання звітності, передбаченої цим Законом, а також надання недостовірної інформації у такій звітності;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39" w:name="n1547"/>
            <w:bookmarkEnd w:id="439"/>
            <w:r w:rsidRPr="008E241F">
              <w:rPr>
                <w:rFonts w:ascii="Times New Roman" w:hAnsi="Times New Roman" w:cs="Times New Roman"/>
                <w:color w:val="000000"/>
                <w:sz w:val="28"/>
                <w:szCs w:val="28"/>
                <w:lang w:val="uk-UA"/>
              </w:rPr>
              <w:t>8) необґрунтована відмова в доступі до системи передачі або системи розподілу або у приєднанні до системи передачі або системи розподілу;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0" w:name="n1548"/>
            <w:bookmarkEnd w:id="440"/>
            <w:r w:rsidRPr="008E241F">
              <w:rPr>
                <w:rFonts w:ascii="Times New Roman" w:hAnsi="Times New Roman" w:cs="Times New Roman"/>
                <w:color w:val="000000"/>
                <w:sz w:val="28"/>
                <w:szCs w:val="28"/>
                <w:lang w:val="uk-UA"/>
              </w:rPr>
              <w:t>9) створення перешкод у здійсненні державного енергетичного нагляду (контролю);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1" w:name="n1549"/>
            <w:bookmarkEnd w:id="441"/>
            <w:r w:rsidRPr="008E241F">
              <w:rPr>
                <w:rFonts w:ascii="Times New Roman" w:hAnsi="Times New Roman" w:cs="Times New Roman"/>
                <w:color w:val="000000"/>
                <w:sz w:val="28"/>
                <w:szCs w:val="28"/>
                <w:lang w:val="uk-UA"/>
              </w:rPr>
              <w:t>10) порушення правил охорони об’єктів електроенергетики;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2" w:name="n1550"/>
            <w:bookmarkEnd w:id="442"/>
            <w:r w:rsidRPr="008E241F">
              <w:rPr>
                <w:rFonts w:ascii="Times New Roman" w:hAnsi="Times New Roman" w:cs="Times New Roman"/>
                <w:color w:val="000000"/>
                <w:sz w:val="28"/>
                <w:szCs w:val="28"/>
                <w:lang w:val="uk-UA"/>
              </w:rPr>
              <w:t>11) дії, що перешкоджають оперативному персоналу та посадовим особам об’єктів електроенергетики виконувати свої службові обов’язки;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3" w:name="n1551"/>
            <w:bookmarkEnd w:id="443"/>
            <w:r w:rsidRPr="008E241F">
              <w:rPr>
                <w:rFonts w:ascii="Times New Roman" w:hAnsi="Times New Roman" w:cs="Times New Roman"/>
                <w:color w:val="000000"/>
                <w:sz w:val="28"/>
                <w:szCs w:val="28"/>
                <w:lang w:val="uk-UA"/>
              </w:rPr>
              <w:t>12) припинення постачання електричної енергії споживачам, що не допускають порушень своїх договірних зобов’язань перед оператором системи передачі та/або оператором системи розподілу та/або електропостачальником;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4" w:name="n1552"/>
            <w:bookmarkEnd w:id="444"/>
            <w:r w:rsidRPr="008E241F">
              <w:rPr>
                <w:rFonts w:ascii="Times New Roman" w:hAnsi="Times New Roman" w:cs="Times New Roman"/>
                <w:color w:val="000000"/>
                <w:sz w:val="28"/>
                <w:szCs w:val="28"/>
                <w:lang w:val="uk-UA"/>
              </w:rPr>
              <w:t>13) не</w:t>
            </w:r>
            <w:r w:rsidR="0086257E">
              <w:rPr>
                <w:rFonts w:ascii="Times New Roman" w:hAnsi="Times New Roman" w:cs="Times New Roman"/>
                <w:color w:val="000000"/>
                <w:sz w:val="28"/>
                <w:szCs w:val="28"/>
                <w:lang w:val="uk-UA"/>
              </w:rPr>
              <w:t xml:space="preserve"> </w:t>
            </w:r>
            <w:r w:rsidRPr="008E241F">
              <w:rPr>
                <w:rFonts w:ascii="Times New Roman" w:hAnsi="Times New Roman" w:cs="Times New Roman"/>
                <w:color w:val="000000"/>
                <w:sz w:val="28"/>
                <w:szCs w:val="28"/>
                <w:lang w:val="uk-UA"/>
              </w:rPr>
              <w:t>укладення договорів відповідно до вимог цього Закону та інших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5" w:name="n1553"/>
            <w:bookmarkEnd w:id="445"/>
            <w:r w:rsidRPr="008E241F">
              <w:rPr>
                <w:rFonts w:ascii="Times New Roman" w:hAnsi="Times New Roman" w:cs="Times New Roman"/>
                <w:color w:val="000000"/>
                <w:sz w:val="28"/>
                <w:szCs w:val="28"/>
                <w:lang w:val="uk-UA"/>
              </w:rPr>
              <w:t>14) пошкодження цілісності пломб, повірочного тавра тощо;</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6" w:name="n1554"/>
            <w:bookmarkEnd w:id="446"/>
            <w:r w:rsidRPr="008E241F">
              <w:rPr>
                <w:rFonts w:ascii="Times New Roman" w:hAnsi="Times New Roman" w:cs="Times New Roman"/>
                <w:color w:val="000000"/>
                <w:sz w:val="28"/>
                <w:szCs w:val="28"/>
                <w:lang w:val="uk-UA"/>
              </w:rPr>
              <w:lastRenderedPageBreak/>
              <w:t>15) відмова у доступі уповноважених працівників постачальників послуг комерційного обліку до приміщень, де розташовані лічильники електричної енергії, якщо обов’язок надання такого доступу встановлений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7" w:name="n1555"/>
            <w:bookmarkEnd w:id="447"/>
            <w:r w:rsidRPr="008E241F">
              <w:rPr>
                <w:rFonts w:ascii="Times New Roman" w:hAnsi="Times New Roman" w:cs="Times New Roman"/>
                <w:color w:val="000000"/>
                <w:sz w:val="28"/>
                <w:szCs w:val="28"/>
                <w:lang w:val="uk-UA"/>
              </w:rPr>
              <w:t>16) невиконання постанов, розпоряджень, наказів, рішень та приписів суб’єктів владних повноважень на ринку електричної енергії, а також створення перешкод для виконання службових обов’язків посадовими особами таких суб’єктів;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8" w:name="n1556"/>
            <w:bookmarkEnd w:id="448"/>
            <w:r w:rsidRPr="008E241F">
              <w:rPr>
                <w:rFonts w:ascii="Times New Roman" w:hAnsi="Times New Roman" w:cs="Times New Roman"/>
                <w:color w:val="000000"/>
                <w:sz w:val="28"/>
                <w:szCs w:val="28"/>
                <w:lang w:val="uk-UA"/>
              </w:rPr>
              <w:t>17) неподання, несвоєчасне подання або подання завідомо недостовірної інформації оператору системи передачі, оператору системи розподілу та суб’єктам владних повноважень на ринку електричної енергії, якщо обов’язковість подання такої інформації встановлена законом, а також неподання копій документів, пояснень та іншої інформації на законну вимогу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49" w:name="n1557"/>
            <w:bookmarkEnd w:id="449"/>
            <w:r w:rsidRPr="008E241F">
              <w:rPr>
                <w:rFonts w:ascii="Times New Roman" w:hAnsi="Times New Roman" w:cs="Times New Roman"/>
                <w:color w:val="000000"/>
                <w:sz w:val="28"/>
                <w:szCs w:val="28"/>
                <w:lang w:val="uk-UA"/>
              </w:rPr>
              <w:t>18) несанкціоноване втручання в роботу об’єктів електроенергетики.</w:t>
            </w:r>
          </w:p>
          <w:p w:rsidR="0086257E" w:rsidRDefault="0086257E"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0" w:name="n1558"/>
            <w:bookmarkEnd w:id="450"/>
          </w:p>
          <w:p w:rsidR="008E241F" w:rsidRPr="0086257E" w:rsidRDefault="0086257E" w:rsidP="00FD65A7">
            <w:pPr>
              <w:shd w:val="clear" w:color="auto" w:fill="FFFFFF"/>
              <w:spacing w:after="0" w:line="240" w:lineRule="auto"/>
              <w:ind w:firstLine="450"/>
              <w:jc w:val="both"/>
              <w:rPr>
                <w:rFonts w:ascii="Times New Roman" w:hAnsi="Times New Roman" w:cs="Times New Roman"/>
                <w:b/>
                <w:color w:val="000000"/>
                <w:sz w:val="28"/>
                <w:szCs w:val="28"/>
                <w:lang w:val="uk-UA"/>
              </w:rPr>
            </w:pPr>
            <w:r w:rsidRPr="0086257E">
              <w:rPr>
                <w:rFonts w:ascii="Times New Roman" w:hAnsi="Times New Roman" w:cs="Times New Roman"/>
                <w:b/>
                <w:color w:val="000000"/>
                <w:sz w:val="28"/>
                <w:szCs w:val="28"/>
                <w:lang w:val="uk-UA"/>
              </w:rPr>
              <w:t xml:space="preserve">Відсутні пункти </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У разі скоєння правопорушення на ринку електричної енергії до відповідних учасників ринку можуть застосовуватися санкції у виді: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1" w:name="n1559"/>
            <w:bookmarkEnd w:id="451"/>
            <w:r w:rsidRPr="008E241F">
              <w:rPr>
                <w:rFonts w:ascii="Times New Roman" w:hAnsi="Times New Roman" w:cs="Times New Roman"/>
                <w:color w:val="000000"/>
                <w:sz w:val="28"/>
                <w:szCs w:val="28"/>
                <w:lang w:val="uk-UA"/>
              </w:rPr>
              <w:t>1) попередження про необхідність усунення порушень;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2" w:name="n1560"/>
            <w:bookmarkEnd w:id="452"/>
            <w:r w:rsidRPr="008E241F">
              <w:rPr>
                <w:rFonts w:ascii="Times New Roman" w:hAnsi="Times New Roman" w:cs="Times New Roman"/>
                <w:color w:val="000000"/>
                <w:sz w:val="28"/>
                <w:szCs w:val="28"/>
                <w:lang w:val="uk-UA"/>
              </w:rPr>
              <w:t>2) штрафу;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3" w:name="n1561"/>
            <w:bookmarkEnd w:id="453"/>
            <w:r w:rsidRPr="008E241F">
              <w:rPr>
                <w:rFonts w:ascii="Times New Roman" w:hAnsi="Times New Roman" w:cs="Times New Roman"/>
                <w:color w:val="000000"/>
                <w:sz w:val="28"/>
                <w:szCs w:val="28"/>
                <w:lang w:val="uk-UA"/>
              </w:rPr>
              <w:t>3) зупинення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4" w:name="n1562"/>
            <w:bookmarkEnd w:id="454"/>
            <w:r w:rsidRPr="008E241F">
              <w:rPr>
                <w:rFonts w:ascii="Times New Roman" w:hAnsi="Times New Roman" w:cs="Times New Roman"/>
                <w:color w:val="000000"/>
                <w:sz w:val="28"/>
                <w:szCs w:val="28"/>
                <w:lang w:val="uk-UA"/>
              </w:rPr>
              <w:t>4) анулювання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5" w:name="n1563"/>
            <w:bookmarkEnd w:id="455"/>
            <w:r w:rsidRPr="008E241F">
              <w:rPr>
                <w:rFonts w:ascii="Times New Roman" w:hAnsi="Times New Roman" w:cs="Times New Roman"/>
                <w:color w:val="000000"/>
                <w:sz w:val="28"/>
                <w:szCs w:val="28"/>
                <w:lang w:val="uk-UA"/>
              </w:rPr>
              <w:lastRenderedPageBreak/>
              <w:t>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w:t>
            </w:r>
            <w:r w:rsidRPr="008E241F">
              <w:rPr>
                <w:rFonts w:ascii="Times New Roman" w:hAnsi="Times New Roman" w:cs="Times New Roman"/>
                <w:b/>
                <w:bCs/>
                <w:color w:val="000000"/>
                <w:sz w:val="28"/>
                <w:szCs w:val="28"/>
                <w:lang w:val="uk-UA"/>
              </w:rPr>
              <w:t>крім споживачів</w:t>
            </w:r>
            <w:r w:rsidRPr="008E241F">
              <w:rPr>
                <w:rFonts w:ascii="Times New Roman" w:hAnsi="Times New Roman" w:cs="Times New Roman"/>
                <w:color w:val="000000"/>
                <w:sz w:val="28"/>
                <w:szCs w:val="28"/>
                <w:lang w:val="uk-UA"/>
              </w:rPr>
              <w:t>) у таких розмірах: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6" w:name="n1564"/>
            <w:bookmarkEnd w:id="456"/>
            <w:r w:rsidRPr="008E241F">
              <w:rPr>
                <w:rFonts w:ascii="Times New Roman" w:hAnsi="Times New Roman" w:cs="Times New Roman"/>
                <w:color w:val="000000"/>
                <w:sz w:val="28"/>
                <w:szCs w:val="28"/>
                <w:lang w:val="uk-UA"/>
              </w:rPr>
              <w:t>1) до 10 відсотків річного доходу (виручки) вертикально інтегрованого суб’єкта господарювання, що визначається як сумарна вартість доходу (виручки) від реалізації продукції (товарів, робіт, послуг) всіх електроенергетичних підприємств, що входять до складу такого вертикально інтегрованого суб’єкта господарювання, - на вертикально інтегрованого суб’єкта господарювання за порушення вимог щодо відокремлення і незалежності оператора системи передачі,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7" w:name="n1565"/>
            <w:bookmarkEnd w:id="457"/>
            <w:r w:rsidRPr="008E241F">
              <w:rPr>
                <w:rFonts w:ascii="Times New Roman" w:hAnsi="Times New Roman" w:cs="Times New Roman"/>
                <w:color w:val="000000"/>
                <w:sz w:val="28"/>
                <w:szCs w:val="28"/>
                <w:lang w:val="uk-UA"/>
              </w:rPr>
              <w:t>2) до 10 відсотків річного доходу (виручки) оператора системи передачі - на оператора системи передачі за порушення вимог щодо відокремлення і незалежності оператора системи передачі,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8" w:name="n1566"/>
            <w:bookmarkEnd w:id="458"/>
            <w:r w:rsidRPr="008E241F">
              <w:rPr>
                <w:rFonts w:ascii="Times New Roman" w:hAnsi="Times New Roman" w:cs="Times New Roman"/>
                <w:color w:val="000000"/>
                <w:sz w:val="28"/>
                <w:szCs w:val="28"/>
                <w:lang w:val="uk-UA"/>
              </w:rPr>
              <w:t>3) до 10 відсотків річного доходу (виручки) оператора системи розподілу - на оператора системи розподілу за порушення вимог щодо відокремлення і незалежності оператора системи розподілу,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59" w:name="n1567"/>
            <w:bookmarkEnd w:id="459"/>
            <w:r w:rsidRPr="008E241F">
              <w:rPr>
                <w:rFonts w:ascii="Times New Roman" w:hAnsi="Times New Roman" w:cs="Times New Roman"/>
                <w:color w:val="000000"/>
                <w:sz w:val="28"/>
                <w:szCs w:val="28"/>
                <w:lang w:val="uk-UA"/>
              </w:rPr>
              <w:t>4) від 5 тисяч до 100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0" w:name="n1568"/>
            <w:bookmarkEnd w:id="460"/>
            <w:r w:rsidRPr="008E241F">
              <w:rPr>
                <w:rFonts w:ascii="Times New Roman" w:hAnsi="Times New Roman" w:cs="Times New Roman"/>
                <w:color w:val="000000"/>
                <w:sz w:val="28"/>
                <w:szCs w:val="28"/>
                <w:lang w:val="uk-UA"/>
              </w:rPr>
              <w:t>а) за провадження господарської діяльності на ринку електричної енергії за відсутності остаточного рішення про сертифікацію, прийнятого щодо відповідного суб’єкта;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1" w:name="n1569"/>
            <w:bookmarkEnd w:id="461"/>
            <w:r w:rsidRPr="008E241F">
              <w:rPr>
                <w:rFonts w:ascii="Times New Roman" w:hAnsi="Times New Roman" w:cs="Times New Roman"/>
                <w:color w:val="000000"/>
                <w:sz w:val="28"/>
                <w:szCs w:val="28"/>
                <w:lang w:val="uk-UA"/>
              </w:rPr>
              <w:t>б) за порушення ліцензійних умов провадження відповідного виду господарської діяльності на ринку електричної енергії,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2" w:name="n1570"/>
            <w:bookmarkEnd w:id="462"/>
            <w:r w:rsidRPr="008E241F">
              <w:rPr>
                <w:rFonts w:ascii="Times New Roman" w:hAnsi="Times New Roman" w:cs="Times New Roman"/>
                <w:color w:val="000000"/>
                <w:sz w:val="28"/>
                <w:szCs w:val="28"/>
                <w:lang w:val="uk-UA"/>
              </w:rPr>
              <w:lastRenderedPageBreak/>
              <w:t>в) за недотримання вимог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3" w:name="n1571"/>
            <w:bookmarkEnd w:id="463"/>
            <w:r w:rsidRPr="008E241F">
              <w:rPr>
                <w:rFonts w:ascii="Times New Roman" w:hAnsi="Times New Roman" w:cs="Times New Roman"/>
                <w:color w:val="000000"/>
                <w:sz w:val="28"/>
                <w:szCs w:val="28"/>
                <w:lang w:val="uk-UA"/>
              </w:rPr>
              <w:t>г) за відмову в доступі до системи передачі або системи розподілу в непередбачених законом випадках;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4" w:name="n1572"/>
            <w:bookmarkEnd w:id="464"/>
            <w:r w:rsidRPr="008E241F">
              <w:rPr>
                <w:rFonts w:ascii="Times New Roman" w:hAnsi="Times New Roman" w:cs="Times New Roman"/>
                <w:color w:val="000000"/>
                <w:sz w:val="28"/>
                <w:szCs w:val="28"/>
                <w:lang w:val="uk-UA"/>
              </w:rPr>
              <w:t>5) від 1 тисячі до 10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5" w:name="n1573"/>
            <w:bookmarkEnd w:id="465"/>
            <w:r w:rsidRPr="008E241F">
              <w:rPr>
                <w:rFonts w:ascii="Times New Roman" w:hAnsi="Times New Roman" w:cs="Times New Roman"/>
                <w:color w:val="000000"/>
                <w:sz w:val="28"/>
                <w:szCs w:val="28"/>
                <w:lang w:val="uk-UA"/>
              </w:rPr>
              <w:t>а) за невиконання або несвоєчасне виконання рішень Регулятора, прийнятих у межах його повноважень;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6" w:name="n1574"/>
            <w:bookmarkEnd w:id="466"/>
            <w:r w:rsidRPr="008E241F">
              <w:rPr>
                <w:rFonts w:ascii="Times New Roman" w:hAnsi="Times New Roman" w:cs="Times New Roman"/>
                <w:color w:val="000000"/>
                <w:sz w:val="28"/>
                <w:szCs w:val="28"/>
                <w:lang w:val="uk-UA"/>
              </w:rPr>
              <w:t>б) за неподання, несвоєчасне подання або подання завідомо недостовірної інформації Регулятору, оператору системи передачі, оператору системи розподілу, якщо обов’язковість подання такої інформації встановлена законодавством, а також за неподання копій документів, пояснень та іншої інформації на законну вимогу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7" w:name="n1575"/>
            <w:bookmarkEnd w:id="467"/>
            <w:r w:rsidRPr="008E241F">
              <w:rPr>
                <w:rFonts w:ascii="Times New Roman" w:hAnsi="Times New Roman" w:cs="Times New Roman"/>
                <w:color w:val="000000"/>
                <w:sz w:val="28"/>
                <w:szCs w:val="28"/>
                <w:lang w:val="uk-UA"/>
              </w:rPr>
              <w:t>6) центральний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 приймає у межах своїх повноважень рішення про накладення штрафів на учасників ринку (</w:t>
            </w:r>
            <w:r w:rsidRPr="008E241F">
              <w:rPr>
                <w:rFonts w:ascii="Times New Roman" w:hAnsi="Times New Roman" w:cs="Times New Roman"/>
                <w:b/>
                <w:bCs/>
                <w:color w:val="000000"/>
                <w:sz w:val="28"/>
                <w:szCs w:val="28"/>
                <w:lang w:val="uk-UA"/>
              </w:rPr>
              <w:t>крім споживачів</w:t>
            </w:r>
            <w:r w:rsidRPr="008E241F">
              <w:rPr>
                <w:rFonts w:ascii="Times New Roman" w:hAnsi="Times New Roman" w:cs="Times New Roman"/>
                <w:color w:val="000000"/>
                <w:sz w:val="28"/>
                <w:szCs w:val="28"/>
                <w:lang w:val="uk-UA"/>
              </w:rPr>
              <w:t>) у таких розмірах: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8" w:name="n1576"/>
            <w:bookmarkEnd w:id="468"/>
            <w:r w:rsidRPr="008E241F">
              <w:rPr>
                <w:rFonts w:ascii="Times New Roman" w:hAnsi="Times New Roman" w:cs="Times New Roman"/>
                <w:color w:val="000000"/>
                <w:sz w:val="28"/>
                <w:szCs w:val="28"/>
                <w:lang w:val="uk-UA"/>
              </w:rPr>
              <w:t>а) за ухилення від виконання або несвоєчасне виконання приписів - до 5 тисяч неоподатковуваних мінімумів доходів громадян;</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69" w:name="n1577"/>
            <w:bookmarkEnd w:id="469"/>
            <w:r w:rsidRPr="008E241F">
              <w:rPr>
                <w:rFonts w:ascii="Times New Roman" w:hAnsi="Times New Roman" w:cs="Times New Roman"/>
                <w:color w:val="000000"/>
                <w:sz w:val="28"/>
                <w:szCs w:val="28"/>
                <w:lang w:val="uk-UA"/>
              </w:rPr>
              <w:t>б) за неподання інформації або подання завідомо недостовірної інформації, передбаченої нормативно-правовими актами, що регулюють засади функціонування об’єднаної енергетичної системи України і постачання електричної енергії, - до 1 тисячі неоподатковуваних мінімумів доходів громадян.</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Відсутній</w:t>
            </w:r>
            <w:r w:rsidR="0086257E">
              <w:rPr>
                <w:rFonts w:ascii="Times New Roman" w:hAnsi="Times New Roman" w:cs="Times New Roman"/>
                <w:b/>
                <w:bCs/>
                <w:color w:val="000000"/>
                <w:sz w:val="28"/>
                <w:szCs w:val="28"/>
                <w:lang w:val="uk-UA"/>
              </w:rPr>
              <w:t xml:space="preserve"> пункт</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6257E" w:rsidRPr="008E241F" w:rsidRDefault="0086257E"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bookmarkStart w:id="470" w:name="n1578"/>
            <w:bookmarkEnd w:id="470"/>
            <w:r w:rsidRPr="008E241F">
              <w:rPr>
                <w:rFonts w:ascii="Times New Roman" w:hAnsi="Times New Roman" w:cs="Times New Roman"/>
                <w:color w:val="000000"/>
                <w:sz w:val="28"/>
                <w:szCs w:val="28"/>
                <w:lang w:val="uk-UA"/>
              </w:rPr>
              <w:t>5. При визначенні санкцій за порушення, передбачені цією статтею, Регулятор та центральний орган виконавчої влади, що реалізує державну політику у сфері нагляду (контролю) в галузі електроенергетики, враховують серйозність і тривалість правопорушення, наслідки правопорушення для інтересів ринку електричної енергії та учасників ринку, пом’якшуючі та обтяжуючі обставини.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1" w:name="n1579"/>
            <w:bookmarkEnd w:id="471"/>
            <w:r w:rsidRPr="008E241F">
              <w:rPr>
                <w:rFonts w:ascii="Times New Roman" w:hAnsi="Times New Roman" w:cs="Times New Roman"/>
                <w:color w:val="000000"/>
                <w:sz w:val="28"/>
                <w:szCs w:val="28"/>
                <w:lang w:val="uk-UA"/>
              </w:rPr>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та центральним органом виконавчої влади, що реалізує державну політику у сфері нагляду (контролю) в галузі електроенергетики, під час перевірки вважаються пом’якшуючими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2" w:name="n1580"/>
            <w:bookmarkEnd w:id="472"/>
            <w:r w:rsidRPr="008E241F">
              <w:rPr>
                <w:rFonts w:ascii="Times New Roman" w:hAnsi="Times New Roman" w:cs="Times New Roman"/>
                <w:color w:val="000000"/>
                <w:sz w:val="28"/>
                <w:szCs w:val="28"/>
                <w:lang w:val="uk-UA"/>
              </w:rPr>
              <w:lastRenderedPageBreak/>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електричної енергії вважаються обтяжуючими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3" w:name="n1581"/>
            <w:bookmarkEnd w:id="473"/>
            <w:r w:rsidRPr="008E241F">
              <w:rPr>
                <w:rFonts w:ascii="Times New Roman" w:hAnsi="Times New Roman" w:cs="Times New Roman"/>
                <w:color w:val="000000"/>
                <w:sz w:val="28"/>
                <w:szCs w:val="28"/>
                <w:lang w:val="uk-UA"/>
              </w:rPr>
              <w:t>6. Рішення Регулятора про застосування санкцій за правопорушення, передбачені цією статтею, може бути прийнято протягом 30-денного строку з дня складення акта перевірки.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4" w:name="n2100"/>
            <w:bookmarkEnd w:id="474"/>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5" w:name="n1582"/>
            <w:bookmarkEnd w:id="475"/>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Застосування санкцій, передбачених цією статтею, не допускається, якщо правопорушення було виявлено через </w:t>
            </w:r>
            <w:r w:rsidRPr="008E241F">
              <w:rPr>
                <w:rFonts w:ascii="Times New Roman" w:hAnsi="Times New Roman" w:cs="Times New Roman"/>
                <w:b/>
                <w:bCs/>
                <w:color w:val="000000"/>
                <w:sz w:val="28"/>
                <w:szCs w:val="28"/>
                <w:lang w:val="uk-UA"/>
              </w:rPr>
              <w:t>п’ять</w:t>
            </w:r>
            <w:r w:rsidRPr="008E241F">
              <w:rPr>
                <w:rFonts w:ascii="Times New Roman" w:hAnsi="Times New Roman" w:cs="Times New Roman"/>
                <w:color w:val="000000"/>
                <w:sz w:val="28"/>
                <w:szCs w:val="28"/>
                <w:lang w:val="uk-UA"/>
              </w:rPr>
              <w:t xml:space="preserve"> або більше років після його скоєння (у разі триваючого порушення - його припинення) або виявлення його наслідків.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6" w:name="n2101"/>
            <w:bookmarkStart w:id="477" w:name="n1583"/>
            <w:bookmarkEnd w:id="476"/>
            <w:bookmarkEnd w:id="477"/>
            <w:r w:rsidRPr="008E241F">
              <w:rPr>
                <w:rFonts w:ascii="Times New Roman" w:hAnsi="Times New Roman" w:cs="Times New Roman"/>
                <w:color w:val="000000"/>
                <w:sz w:val="28"/>
                <w:szCs w:val="28"/>
                <w:lang w:val="uk-UA"/>
              </w:rPr>
              <w:t>7. За одне правопорушення на ринку електричної енергії може застосуватися лише один вид санкцій або штраф разом із зупиненням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8" w:name="n1584"/>
            <w:bookmarkEnd w:id="478"/>
            <w:r w:rsidRPr="008E241F">
              <w:rPr>
                <w:rFonts w:ascii="Times New Roman" w:hAnsi="Times New Roman" w:cs="Times New Roman"/>
                <w:color w:val="000000"/>
                <w:sz w:val="28"/>
                <w:szCs w:val="28"/>
                <w:lang w:val="uk-UA"/>
              </w:rPr>
              <w:t>8. Рішення про застосування санкцій Регулятором та штрафних санкцій центральним органом виконавчої влади, що реалізує державну політику у сфері нагляду (контролю) в галузі електроенергетики, може бути оскаржено в судовому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79" w:name="n1585"/>
            <w:bookmarkEnd w:id="479"/>
            <w:r w:rsidRPr="008E241F">
              <w:rPr>
                <w:rFonts w:ascii="Times New Roman" w:hAnsi="Times New Roman" w:cs="Times New Roman"/>
                <w:color w:val="000000"/>
                <w:sz w:val="28"/>
                <w:szCs w:val="28"/>
                <w:lang w:val="uk-UA"/>
              </w:rPr>
              <w:t>9. Суми стягнених штрафів зараховуються до Державного бюджету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80" w:name="n1586"/>
            <w:bookmarkEnd w:id="480"/>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Суми штрафів, у разі їх несплати, стягуються у судовому порядку.</w:t>
            </w:r>
            <w:bookmarkStart w:id="481" w:name="n1587"/>
            <w:bookmarkEnd w:id="481"/>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p>
          <w:p w:rsidR="008E241F" w:rsidRPr="008E241F" w:rsidRDefault="0086257E" w:rsidP="00FD65A7">
            <w:pPr>
              <w:shd w:val="clear" w:color="auto" w:fill="FFFFFF"/>
              <w:spacing w:after="0" w:line="240" w:lineRule="auto"/>
              <w:ind w:firstLine="450"/>
              <w:jc w:val="both"/>
              <w:rPr>
                <w:rFonts w:ascii="Times New Roman" w:hAnsi="Times New Roman" w:cs="Times New Roman"/>
                <w:color w:val="000000"/>
                <w:sz w:val="28"/>
                <w:szCs w:val="28"/>
                <w:lang w:val="uk-UA"/>
              </w:rPr>
            </w:pPr>
            <w:r>
              <w:rPr>
                <w:rFonts w:ascii="Times New Roman" w:hAnsi="Times New Roman" w:cs="Times New Roman"/>
                <w:b/>
                <w:bCs/>
                <w:sz w:val="28"/>
                <w:szCs w:val="28"/>
                <w:lang w:val="uk-UA"/>
              </w:rPr>
              <w:t>Відсутні пункти</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77.</w:t>
            </w:r>
            <w:r w:rsidRPr="008E241F">
              <w:rPr>
                <w:rFonts w:ascii="Times New Roman" w:hAnsi="Times New Roman" w:cs="Times New Roman"/>
                <w:color w:val="000000"/>
                <w:sz w:val="28"/>
                <w:szCs w:val="28"/>
                <w:lang w:val="uk-UA"/>
              </w:rPr>
              <w:t> Відповідальність за порушення законодавства, що регулює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Учасники ринку, які порушили нормативно-правові акти, що регулюють функціонування ринку електричної енергії, несуть відповідальність згідно із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Правопорушеннями на ринку електричної енергії є:</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порушення ліцензіатами відповідних ліцензійних умов провадження господарської діяльності;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недотримання вимог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3) порушення вимог нормативно-правових актів, нормативно-технічних документів, нормативних документів з питань технічної експлуатації електричних станцій і мереж, енергетичного обладнання і мереж електроенергетичних </w:t>
            </w:r>
            <w:r w:rsidRPr="008E241F">
              <w:rPr>
                <w:rFonts w:ascii="Times New Roman" w:hAnsi="Times New Roman" w:cs="Times New Roman"/>
                <w:color w:val="000000"/>
                <w:sz w:val="28"/>
                <w:szCs w:val="28"/>
                <w:lang w:val="uk-UA"/>
              </w:rPr>
              <w:lastRenderedPageBreak/>
              <w:t>підприємств та споживачів, виготовлення, монтажу, налагодження та випробування енергоустановок і мереж, виконання проектних робіт на енергоустановках і мережах;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крадіжка електричної енергії, самовільне підключення до об’єктів електроенергетики, споживання електричної енергії без приладів обліку;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розкомплектування та пошкодження об’єктів електроенергетики, розкрадання майна таких об’єктів;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пошкодження приладів обліку, використання приладів обліку електричної енергії, неповірених або неатестованих в установленому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неподання або несвоєчасне подання звітності, передбаченої цим Законом, а також надання недостовірної інформації у такій звітності;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необґрунтована відмова в доступі до системи передачі або системи розподілу або у приєднанні до системи передачі або системи розподілу;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створення перешкод у здійсненні державного енергетичного нагляду (контролю);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10) порушення правил охорони об’єктів електроенергетики;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11) дії, що перешкоджають оперативному персоналу та посадовим особам об’єктів електроенергетики виконувати свої службові обов’язки;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12) припинення постачання електричної енергії споживачам, що не допускають порушень своїх договірних зобов’язань перед оператором системи передачі та/або оператором системи розподілу та/або електропостачальником;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13) не</w:t>
            </w:r>
            <w:r w:rsidR="0086257E">
              <w:rPr>
                <w:rFonts w:ascii="Times New Roman" w:hAnsi="Times New Roman" w:cs="Times New Roman"/>
                <w:color w:val="000000"/>
                <w:sz w:val="28"/>
                <w:szCs w:val="28"/>
                <w:lang w:val="uk-UA"/>
              </w:rPr>
              <w:t xml:space="preserve"> </w:t>
            </w:r>
            <w:r w:rsidRPr="008E241F">
              <w:rPr>
                <w:rFonts w:ascii="Times New Roman" w:hAnsi="Times New Roman" w:cs="Times New Roman"/>
                <w:color w:val="000000"/>
                <w:sz w:val="28"/>
                <w:szCs w:val="28"/>
                <w:lang w:val="uk-UA"/>
              </w:rPr>
              <w:t>укладення договорів відповідно до вимог цього Закону та інших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14) пошкодження цілісності пломб, повірочного тавра тощо;</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15) відмова у доступі уповноважених працівників постачальників послуг комерційного обліку до приміщень, де розташовані лічильники електричної енергії, якщо обов’язок надання такого доступу встановлений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16) невиконання постанов, розпоряджень, наказів, рішень та приписів суб’єктів владних повноважень на ринку електричної енергії, а також створення перешкод для виконання службових обов’язків посадовими особами таких суб’єктів;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17) неподання, несвоєчасне подання або подання завідомо недостовірної інформації оператору системи передачі, оператору системи розподілу та суб’єктам владних повноважень на ринку електричної енергії, якщо обов’язковість подання такої інформації встановлена законом, а також неподання копій документів, пояснень та іншої інформації на законну вимогу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18) несанкціоноване втручання в роботу об’єктів електроенергетики;</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bookmarkStart w:id="482" w:name="_Hlk57045771"/>
            <w:bookmarkStart w:id="483" w:name="_Hlk54717702"/>
            <w:r w:rsidRPr="008E241F">
              <w:rPr>
                <w:rStyle w:val="rvts9"/>
                <w:rFonts w:ascii="Times New Roman" w:hAnsi="Times New Roman"/>
                <w:b/>
                <w:bCs/>
                <w:sz w:val="28"/>
                <w:szCs w:val="28"/>
                <w:lang w:val="uk-UA"/>
              </w:rPr>
              <w:t>19) маніпулювання на енергетичному ринку;</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r w:rsidRPr="008E241F">
              <w:rPr>
                <w:rStyle w:val="rvts9"/>
                <w:rFonts w:ascii="Times New Roman" w:hAnsi="Times New Roman"/>
                <w:b/>
                <w:bCs/>
                <w:sz w:val="28"/>
                <w:szCs w:val="28"/>
                <w:lang w:val="uk-UA"/>
              </w:rPr>
              <w:t>20) незаконне використання інсайдерської інформації щодо оптових енергетичних продуктів;</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r w:rsidRPr="008E241F">
              <w:rPr>
                <w:rFonts w:ascii="Times New Roman" w:hAnsi="Times New Roman" w:cs="Times New Roman"/>
                <w:b/>
                <w:bCs/>
                <w:sz w:val="28"/>
                <w:szCs w:val="28"/>
                <w:lang w:val="uk-UA"/>
              </w:rPr>
              <w:t>21) не</w:t>
            </w:r>
            <w:r w:rsidR="0086257E">
              <w:rPr>
                <w:rFonts w:ascii="Times New Roman" w:hAnsi="Times New Roman" w:cs="Times New Roman"/>
                <w:b/>
                <w:bCs/>
                <w:sz w:val="28"/>
                <w:szCs w:val="28"/>
                <w:lang w:val="uk-UA"/>
              </w:rPr>
              <w:t xml:space="preserve"> </w:t>
            </w:r>
            <w:r w:rsidRPr="008E241F">
              <w:rPr>
                <w:rFonts w:ascii="Times New Roman" w:hAnsi="Times New Roman" w:cs="Times New Roman"/>
                <w:b/>
                <w:bCs/>
                <w:sz w:val="28"/>
                <w:szCs w:val="28"/>
                <w:lang w:val="uk-UA"/>
              </w:rPr>
              <w:t>розкриття або розкриття інсайдерської інформації з порушенням встановлених законом вимог для розкриття такої інформації вимог</w:t>
            </w:r>
            <w:bookmarkEnd w:id="482"/>
            <w:r w:rsidRPr="008E241F">
              <w:rPr>
                <w:rFonts w:ascii="Times New Roman" w:hAnsi="Times New Roman" w:cs="Times New Roman"/>
                <w:b/>
                <w:bCs/>
                <w:sz w:val="28"/>
                <w:szCs w:val="28"/>
                <w:lang w:val="uk-UA"/>
              </w:rPr>
              <w:t>.</w:t>
            </w:r>
          </w:p>
          <w:bookmarkEnd w:id="483"/>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У разі скоєння правопорушення на ринку електричної енергії до відповідних учасників ринку можуть застосовуватися санкції у виді: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попередження про необхідність усунення порушень;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штрафу;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зупинення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анулювання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4. Регулятор у разі скоєння правопорушення на ринку електричної енергії приймає у межах своїх повноважень рішення про накладення штрафів на учасників ринку  у таких розмірах: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до 10 відсотків річного доходу (виручки) вертикально інтегрованого суб’єкта господарювання, що визначається як сумарна вартість доходу (виручки) від реалізації продукції (товарів, робіт, послуг) всіх електроенергетичних підприємств, що входять до складу такого вертикально інтегрованого суб’єкта господарювання, - на вертикально інтегрованого суб’єкта господарювання за порушення вимог щодо відокремлення і незалежності оператора системи передачі,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до 10 відсотків річного доходу (виручки) оператора системи передачі - на оператора системи передачі за порушення вимог щодо відокремлення і незалежності оператора системи передачі,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до 10 відсотків річного доходу (виручки) оператора системи розподілу - на оператора системи розподілу за порушення вимог щодо відокремлення і незалежності оператора системи розподілу,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від 5 тисяч до 100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а) за провадження господарської діяльності на ринку електричної енергії за відсутності остаточного рішення про сертифікацію, прийнятого щодо відповідного суб’єкта;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б) за порушення ліцензійних умов провадження відповідного виду господарської діяльності на ринку електричної енергії,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в) за недотримання вимог нормативно-правових актів, що регулюють функціонування ринку електричної енергії;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г) за відмову в доступі до системи передачі або системи розподілу в непередбачених законом випадках;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від 1 тисячі до 10 тисяч неоподатковуваних мінімумів доходів громадян - на суб’єктів господарювання, що провадять господарську діяльність на ринку електричної енергії,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а) за невиконання або несвоєчасне виконання рішень Регулятора, прийнятих у межах його повноважень;</w:t>
            </w:r>
          </w:p>
          <w:p w:rsidR="008E241F" w:rsidRPr="008E241F" w:rsidRDefault="008E241F" w:rsidP="00FD65A7">
            <w:pPr>
              <w:shd w:val="clear" w:color="auto" w:fill="FFFFFF"/>
              <w:spacing w:after="0" w:line="240" w:lineRule="auto"/>
              <w:ind w:firstLine="448"/>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б) за неподання, несвоєчасне подання або подання завідомо недостовірної інформації Регулятору, оператору системи передачі, оператору системи розподілу, якщо обов’язковість подання такої інформації встановлена законодавством, а також за неподання копій документів, пояснень та іншої інформації на законну вимогу Регулятора;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центральний орган виконавчої влади, що реалізує державну політику у сфері нагляду (контролю) в галузі електроенергетики, у разі виявлення правопорушень на ринку електричної енергії приймає у межах своїх повноважень рішення про накладення штрафів на учасників ринку у таких розмірах: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а) за ухилення від виконання або несвоєчасне виконання приписів - до 5 тисяч неоподатковуваних мінімумів доходів громадян;</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б) за неподання інформації або подання завідомо недостовірної інформації, передбаченої нормативно-правовими актами, що регулюють засади функціонування об’єднаної енергетичної системи України і постачання електричної енергії, - до 1 тисячі неоподатковуваних мінімумів доходів громадян;</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bookmarkStart w:id="484" w:name="_Hlk54717850"/>
            <w:r w:rsidRPr="008E241F">
              <w:rPr>
                <w:rFonts w:ascii="Times New Roman" w:hAnsi="Times New Roman" w:cs="Times New Roman"/>
                <w:b/>
                <w:bCs/>
                <w:color w:val="000000"/>
                <w:sz w:val="28"/>
                <w:szCs w:val="28"/>
                <w:lang w:val="uk-UA"/>
              </w:rPr>
              <w:t xml:space="preserve">7) </w:t>
            </w:r>
            <w:bookmarkStart w:id="485" w:name="_Hlk57045814"/>
            <w:r w:rsidRPr="008E241F">
              <w:rPr>
                <w:rFonts w:ascii="Times New Roman" w:hAnsi="Times New Roman" w:cs="Times New Roman"/>
                <w:b/>
                <w:bCs/>
                <w:color w:val="000000"/>
                <w:sz w:val="28"/>
                <w:szCs w:val="28"/>
                <w:lang w:val="uk-UA"/>
              </w:rPr>
              <w:t>на учасників ринку:</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lastRenderedPageBreak/>
              <w:t>а)</w:t>
            </w:r>
            <w:r w:rsidRPr="008E241F">
              <w:rPr>
                <w:rFonts w:ascii="Times New Roman" w:hAnsi="Times New Roman" w:cs="Times New Roman"/>
                <w:b/>
                <w:bCs/>
                <w:color w:val="000000"/>
                <w:sz w:val="28"/>
                <w:szCs w:val="28"/>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б)</w:t>
            </w:r>
            <w:r w:rsidRPr="008E241F">
              <w:rPr>
                <w:rFonts w:ascii="Times New Roman" w:hAnsi="Times New Roman" w:cs="Times New Roman"/>
                <w:b/>
                <w:bCs/>
                <w:color w:val="000000"/>
                <w:sz w:val="28"/>
                <w:szCs w:val="28"/>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в)</w:t>
            </w:r>
            <w:r w:rsidRPr="008E241F">
              <w:rPr>
                <w:rFonts w:ascii="Times New Roman" w:hAnsi="Times New Roman" w:cs="Times New Roman"/>
                <w:b/>
                <w:bCs/>
                <w:color w:val="000000"/>
                <w:sz w:val="28"/>
                <w:szCs w:val="28"/>
                <w:lang w:val="uk-UA"/>
              </w:rPr>
              <w:tab/>
              <w:t>не</w:t>
            </w:r>
            <w:r w:rsidR="0086257E">
              <w:rPr>
                <w:rFonts w:ascii="Times New Roman" w:hAnsi="Times New Roman" w:cs="Times New Roman"/>
                <w:b/>
                <w:bCs/>
                <w:color w:val="000000"/>
                <w:sz w:val="28"/>
                <w:szCs w:val="28"/>
                <w:lang w:val="uk-UA"/>
              </w:rPr>
              <w:t xml:space="preserve"> </w:t>
            </w:r>
            <w:r w:rsidRPr="008E241F">
              <w:rPr>
                <w:rFonts w:ascii="Times New Roman" w:hAnsi="Times New Roman" w:cs="Times New Roman"/>
                <w:b/>
                <w:bCs/>
                <w:color w:val="000000"/>
                <w:sz w:val="28"/>
                <w:szCs w:val="28"/>
                <w:lang w:val="uk-UA"/>
              </w:rPr>
              <w:t>розкриття або розкриття інсайдерської інформації з порушенням встановлених для розкриття такої інформації вимог -</w:t>
            </w:r>
            <w:r w:rsidRPr="008E241F">
              <w:rPr>
                <w:rFonts w:ascii="Times New Roman" w:hAnsi="Times New Roman" w:cs="Times New Roman"/>
                <w:sz w:val="28"/>
                <w:szCs w:val="28"/>
                <w:lang w:val="uk-UA"/>
              </w:rPr>
              <w:t xml:space="preserve"> </w:t>
            </w:r>
            <w:r w:rsidRPr="008E241F">
              <w:rPr>
                <w:rFonts w:ascii="Times New Roman" w:hAnsi="Times New Roman" w:cs="Times New Roman"/>
                <w:b/>
                <w:bCs/>
                <w:color w:val="000000"/>
                <w:sz w:val="28"/>
                <w:szCs w:val="28"/>
                <w:lang w:val="uk-UA"/>
              </w:rPr>
              <w:t>від 20 тисяч до 50 тисяч неоподатковуваних мінімумів доходів громадян.</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У разі скоєння учасником ринку електричної енергії будь-якого з правопорушень, визначених пунктами 19 та 20  частини другої цієї статті, Регулятор разом із застосуванням санкцій передбачених Законом, може приймати рішення про повернення учасником ринку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w:t>
            </w:r>
            <w:bookmarkEnd w:id="485"/>
            <w:r w:rsidRPr="008E241F">
              <w:rPr>
                <w:rFonts w:ascii="Times New Roman" w:hAnsi="Times New Roman" w:cs="Times New Roman"/>
                <w:b/>
                <w:bCs/>
                <w:color w:val="000000"/>
                <w:sz w:val="28"/>
                <w:szCs w:val="28"/>
                <w:lang w:val="uk-UA"/>
              </w:rPr>
              <w:t xml:space="preserve"> </w:t>
            </w:r>
          </w:p>
          <w:bookmarkEnd w:id="484"/>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При визначенні санкцій за порушення, передбачені цією статтею, Регулятор та центральний орган виконавчої влади, що реалізує державну політику у сфері нагляду (контролю) в галузі електроенергетики, враховують серйозність і тривалість правопорушення, наслідки правопорушення для інтересів ринку електричної енергії та учасників ринку, пом’якшуючі та обтяжуючі обставини.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та центральним органом виконавчої влади, що реалізує державну політику у сфері нагляду (контролю) в галузі електроенергетики, під час перевірки вважаються пом’якшуючими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електричної енергії вважаються обтяжуючими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486" w:name="_Hlk57045828"/>
            <w:bookmarkStart w:id="487" w:name="_Hlk54718021"/>
            <w:bookmarkStart w:id="488" w:name="_Hlk57045850"/>
            <w:r w:rsidRPr="008E241F">
              <w:rPr>
                <w:rFonts w:ascii="Times New Roman" w:hAnsi="Times New Roman" w:cs="Times New Roman"/>
                <w:b/>
                <w:bCs/>
                <w:color w:val="000000"/>
                <w:sz w:val="28"/>
                <w:szCs w:val="28"/>
                <w:lang w:val="uk-UA"/>
              </w:rPr>
              <w:t>6. Рішення Регулятора про застосування санкцій за правопорушення,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електричної енергії</w:t>
            </w:r>
            <w:bookmarkEnd w:id="486"/>
            <w:r w:rsidRPr="008E241F">
              <w:rPr>
                <w:rFonts w:ascii="Times New Roman" w:hAnsi="Times New Roman" w:cs="Times New Roman"/>
                <w:b/>
                <w:bCs/>
                <w:color w:val="000000"/>
                <w:sz w:val="28"/>
                <w:szCs w:val="28"/>
                <w:lang w:val="uk-UA"/>
              </w:rPr>
              <w:t>.</w:t>
            </w:r>
          </w:p>
          <w:bookmarkEnd w:id="487"/>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 Застосування санкцій, передбачених цією статтею, не допускається, якщо правопорушення було виявлено через </w:t>
            </w:r>
            <w:r w:rsidRPr="008E241F">
              <w:rPr>
                <w:rFonts w:ascii="Times New Roman" w:hAnsi="Times New Roman" w:cs="Times New Roman"/>
                <w:b/>
                <w:bCs/>
                <w:color w:val="000000"/>
                <w:sz w:val="28"/>
                <w:szCs w:val="28"/>
                <w:lang w:val="uk-UA"/>
              </w:rPr>
              <w:t>три</w:t>
            </w:r>
            <w:r w:rsidRPr="008E241F">
              <w:rPr>
                <w:rFonts w:ascii="Times New Roman" w:hAnsi="Times New Roman" w:cs="Times New Roman"/>
                <w:color w:val="000000"/>
                <w:sz w:val="28"/>
                <w:szCs w:val="28"/>
                <w:lang w:val="uk-UA"/>
              </w:rPr>
              <w:t xml:space="preserve"> або більше років після його скоєння (у разі триваючого порушення - його припинення) або виявлення його наслідків</w:t>
            </w:r>
            <w:bookmarkEnd w:id="488"/>
            <w:r w:rsidRPr="008E241F">
              <w:rPr>
                <w:rFonts w:ascii="Times New Roman" w:hAnsi="Times New Roman" w:cs="Times New Roman"/>
                <w:color w:val="000000"/>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w:t>
            </w:r>
            <w:r w:rsidRPr="008E241F">
              <w:rPr>
                <w:rFonts w:ascii="Times New Roman" w:hAnsi="Times New Roman" w:cs="Times New Roman"/>
                <w:b/>
                <w:bCs/>
                <w:color w:val="000000"/>
                <w:sz w:val="28"/>
                <w:szCs w:val="28"/>
                <w:lang w:val="uk-UA"/>
              </w:rPr>
              <w:t xml:space="preserve"> </w:t>
            </w:r>
            <w:r w:rsidRPr="008E241F">
              <w:rPr>
                <w:rFonts w:ascii="Times New Roman" w:hAnsi="Times New Roman" w:cs="Times New Roman"/>
                <w:color w:val="000000"/>
                <w:sz w:val="28"/>
                <w:szCs w:val="28"/>
                <w:lang w:val="uk-UA"/>
              </w:rPr>
              <w:t>За одне правопорушення на ринку електричної енергії може застосуватися лише один вид санкцій або штраф разом із зупиненням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Рішення про застосування санкцій Регулятором та штрафних санкцій центральним органом виконавчої влади, що реалізує державну політику у сфері нагляду (контролю) в галузі електроенергетики, може бути оскаржено в судовому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89" w:name="_Hlk54718095"/>
            <w:r w:rsidRPr="008E241F">
              <w:rPr>
                <w:rFonts w:ascii="Times New Roman" w:hAnsi="Times New Roman" w:cs="Times New Roman"/>
                <w:color w:val="000000"/>
                <w:sz w:val="28"/>
                <w:szCs w:val="28"/>
                <w:lang w:val="uk-UA"/>
              </w:rPr>
              <w:t xml:space="preserve">9. </w:t>
            </w:r>
            <w:bookmarkStart w:id="490" w:name="_Hlk57045876"/>
            <w:r w:rsidRPr="008E241F">
              <w:rPr>
                <w:rFonts w:ascii="Times New Roman" w:hAnsi="Times New Roman" w:cs="Times New Roman"/>
                <w:color w:val="000000"/>
                <w:sz w:val="28"/>
                <w:szCs w:val="28"/>
                <w:lang w:val="uk-UA"/>
              </w:rPr>
              <w:t xml:space="preserve">Суми стягнених штрафів </w:t>
            </w:r>
            <w:r w:rsidRPr="008E241F">
              <w:rPr>
                <w:rFonts w:ascii="Times New Roman" w:hAnsi="Times New Roman" w:cs="Times New Roman"/>
                <w:b/>
                <w:bCs/>
                <w:color w:val="000000"/>
                <w:sz w:val="28"/>
                <w:szCs w:val="28"/>
                <w:lang w:val="uk-UA"/>
              </w:rPr>
              <w:t>та</w:t>
            </w:r>
            <w:r w:rsidRPr="008E241F">
              <w:rPr>
                <w:rFonts w:ascii="Times New Roman" w:hAnsi="Times New Roman" w:cs="Times New Roman"/>
                <w:color w:val="000000"/>
                <w:sz w:val="28"/>
                <w:szCs w:val="28"/>
                <w:lang w:val="uk-UA"/>
              </w:rPr>
              <w:t xml:space="preserve"> </w:t>
            </w:r>
            <w:r w:rsidRPr="008E241F">
              <w:rPr>
                <w:rFonts w:ascii="Times New Roman" w:hAnsi="Times New Roman" w:cs="Times New Roman"/>
                <w:b/>
                <w:bCs/>
                <w:color w:val="000000"/>
                <w:sz w:val="28"/>
                <w:szCs w:val="28"/>
                <w:lang w:val="uk-UA"/>
              </w:rPr>
              <w:t xml:space="preserve">доходу, отриманого внаслідок вчинення правопорушення, передбаченого пунктами 19 та 20  частини другої цієї статті, </w:t>
            </w:r>
            <w:r w:rsidRPr="008E241F">
              <w:rPr>
                <w:rFonts w:ascii="Times New Roman" w:hAnsi="Times New Roman" w:cs="Times New Roman"/>
                <w:color w:val="000000"/>
                <w:sz w:val="28"/>
                <w:szCs w:val="28"/>
                <w:lang w:val="uk-UA"/>
              </w:rPr>
              <w:t>зараховуються до Державного бюджету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Суми штрафів</w:t>
            </w:r>
            <w:r w:rsidRPr="008E241F">
              <w:rPr>
                <w:rFonts w:ascii="Times New Roman" w:hAnsi="Times New Roman" w:cs="Times New Roman"/>
                <w:b/>
                <w:bCs/>
                <w:color w:val="000000"/>
                <w:sz w:val="28"/>
                <w:szCs w:val="28"/>
                <w:lang w:val="uk-UA"/>
              </w:rPr>
              <w:t xml:space="preserve"> та</w:t>
            </w:r>
            <w:r w:rsidRPr="008E241F">
              <w:rPr>
                <w:rFonts w:ascii="Times New Roman" w:hAnsi="Times New Roman" w:cs="Times New Roman"/>
                <w:color w:val="000000"/>
                <w:sz w:val="28"/>
                <w:szCs w:val="28"/>
                <w:lang w:val="uk-UA"/>
              </w:rPr>
              <w:t xml:space="preserve"> </w:t>
            </w:r>
            <w:r w:rsidRPr="008E241F">
              <w:rPr>
                <w:rFonts w:ascii="Times New Roman" w:hAnsi="Times New Roman" w:cs="Times New Roman"/>
                <w:b/>
                <w:bCs/>
                <w:color w:val="000000"/>
                <w:sz w:val="28"/>
                <w:szCs w:val="28"/>
                <w:lang w:val="uk-UA"/>
              </w:rPr>
              <w:t>доходу, отриманого внаслідок вчинення правопорушення, передбаченого пунктами 19 та 20  частини другої цієї статті,</w:t>
            </w:r>
            <w:r w:rsidRPr="008E241F">
              <w:rPr>
                <w:rFonts w:ascii="Times New Roman" w:hAnsi="Times New Roman" w:cs="Times New Roman"/>
                <w:color w:val="000000"/>
                <w:sz w:val="28"/>
                <w:szCs w:val="28"/>
                <w:lang w:val="uk-UA"/>
              </w:rPr>
              <w:t xml:space="preserve"> у разі їх несплати, стягуються у судовому порядку</w:t>
            </w:r>
            <w:bookmarkEnd w:id="490"/>
            <w:r w:rsidRPr="008E241F">
              <w:rPr>
                <w:rFonts w:ascii="Times New Roman" w:hAnsi="Times New Roman" w:cs="Times New Roman"/>
                <w:color w:val="000000"/>
                <w:sz w:val="28"/>
                <w:szCs w:val="28"/>
                <w:lang w:val="uk-UA"/>
              </w:rPr>
              <w:t xml:space="preserve">. </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bookmarkStart w:id="491" w:name="_Hlk54718127"/>
            <w:bookmarkEnd w:id="489"/>
            <w:r w:rsidRPr="008E241F">
              <w:rPr>
                <w:rStyle w:val="rvts9"/>
                <w:rFonts w:ascii="Times New Roman" w:hAnsi="Times New Roman"/>
                <w:b/>
                <w:bCs/>
                <w:sz w:val="28"/>
                <w:szCs w:val="28"/>
                <w:lang w:val="uk-UA"/>
              </w:rPr>
              <w:t xml:space="preserve">10. </w:t>
            </w:r>
            <w:bookmarkStart w:id="492" w:name="_Hlk57045890"/>
            <w:r w:rsidRPr="008E241F">
              <w:rPr>
                <w:rStyle w:val="rvts9"/>
                <w:rFonts w:ascii="Times New Roman" w:hAnsi="Times New Roman"/>
                <w:b/>
                <w:bCs/>
                <w:sz w:val="28"/>
                <w:szCs w:val="28"/>
                <w:lang w:val="uk-UA"/>
              </w:rPr>
              <w:t xml:space="preserve">У разі скоєння учасником ринку електричної енергії будь-якого з правопорушень, визначених пунктом 19 частини другої цієї статті, Регулятор разом із застосуванням </w:t>
            </w:r>
            <w:r w:rsidRPr="008E241F">
              <w:rPr>
                <w:rStyle w:val="rvts9"/>
                <w:rFonts w:ascii="Times New Roman" w:hAnsi="Times New Roman"/>
                <w:b/>
                <w:bCs/>
                <w:sz w:val="28"/>
                <w:szCs w:val="28"/>
                <w:lang w:val="uk-UA"/>
              </w:rPr>
              <w:lastRenderedPageBreak/>
              <w:t>санкцій передбачених Законом, може видавати розпорядження про повернення учасником ринку доходу, отриманого внаслідок вчинення такого правопорушення.</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r w:rsidRPr="008E241F">
              <w:rPr>
                <w:rStyle w:val="rvts9"/>
                <w:rFonts w:ascii="Times New Roman" w:hAnsi="Times New Roman"/>
                <w:b/>
                <w:bCs/>
                <w:sz w:val="28"/>
                <w:szCs w:val="28"/>
                <w:lang w:val="uk-UA"/>
              </w:rPr>
              <w:t>11. За дії або бездіяльність, які призвели до незаконного використання інсайдерської інформації на ринку електричної енергії, до розкриття інсайдерської інформації з порушенням встановлених законом вимог для розкриття такої інформації або до маніпулювання на ринку електричної енергії посадові особи учасників оптового енергетичного ринку притягуються до адміністративної або кримінальної відповідальності у встановленому законом порядку</w:t>
            </w:r>
            <w:bookmarkEnd w:id="492"/>
            <w:r w:rsidRPr="008E241F">
              <w:rPr>
                <w:rStyle w:val="rvts9"/>
                <w:rFonts w:ascii="Times New Roman" w:hAnsi="Times New Roman"/>
                <w:b/>
                <w:bCs/>
                <w:sz w:val="28"/>
                <w:szCs w:val="28"/>
                <w:lang w:val="uk-UA"/>
              </w:rPr>
              <w:t>.</w:t>
            </w:r>
          </w:p>
          <w:bookmarkEnd w:id="491"/>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tc>
      </w:tr>
      <w:tr w:rsidR="008E241F" w:rsidRPr="008E241F" w:rsidTr="00B508B9">
        <w:trPr>
          <w:jc w:val="center"/>
        </w:trPr>
        <w:tc>
          <w:tcPr>
            <w:tcW w:w="5000" w:type="pct"/>
            <w:gridSpan w:val="2"/>
          </w:tcPr>
          <w:p w:rsidR="005373FE" w:rsidRDefault="005373FE" w:rsidP="00FD65A7">
            <w:pPr>
              <w:widowControl w:val="0"/>
              <w:spacing w:after="0" w:line="240" w:lineRule="auto"/>
              <w:ind w:firstLine="400"/>
              <w:jc w:val="center"/>
              <w:rPr>
                <w:rFonts w:ascii="Times New Roman" w:hAnsi="Times New Roman" w:cs="Times New Roman"/>
                <w:b/>
                <w:bCs/>
                <w:sz w:val="28"/>
                <w:szCs w:val="28"/>
                <w:lang w:val="uk-UA"/>
              </w:rPr>
            </w:pPr>
            <w:bookmarkStart w:id="493" w:name="_Hlk54718397"/>
          </w:p>
          <w:p w:rsidR="008E241F" w:rsidRDefault="008E241F" w:rsidP="00FD65A7">
            <w:pPr>
              <w:widowControl w:val="0"/>
              <w:spacing w:after="0" w:line="240" w:lineRule="auto"/>
              <w:ind w:firstLine="400"/>
              <w:jc w:val="center"/>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Закон України «Про ринок природного газу»</w:t>
            </w:r>
            <w:bookmarkEnd w:id="493"/>
          </w:p>
          <w:p w:rsidR="005373FE" w:rsidRDefault="005373FE" w:rsidP="00FD65A7">
            <w:pPr>
              <w:widowControl w:val="0"/>
              <w:spacing w:after="0" w:line="240" w:lineRule="auto"/>
              <w:ind w:firstLine="400"/>
              <w:jc w:val="center"/>
              <w:rPr>
                <w:rFonts w:ascii="Times New Roman" w:hAnsi="Times New Roman" w:cs="Times New Roman"/>
                <w:b/>
                <w:bCs/>
                <w:sz w:val="28"/>
                <w:szCs w:val="28"/>
              </w:rPr>
            </w:pPr>
            <w:r w:rsidRPr="005373FE">
              <w:rPr>
                <w:rFonts w:ascii="Times New Roman" w:hAnsi="Times New Roman" w:cs="Times New Roman"/>
                <w:b/>
                <w:bCs/>
                <w:sz w:val="28"/>
                <w:szCs w:val="28"/>
              </w:rPr>
              <w:t>(Відомості Верховної Ради (ВВР), 2015, № 27, ст.234)</w:t>
            </w:r>
          </w:p>
          <w:p w:rsidR="005373FE" w:rsidRPr="008E241F" w:rsidRDefault="005373FE" w:rsidP="00FD65A7">
            <w:pPr>
              <w:widowControl w:val="0"/>
              <w:spacing w:after="0" w:line="240" w:lineRule="auto"/>
              <w:ind w:firstLine="400"/>
              <w:jc w:val="center"/>
              <w:rPr>
                <w:rFonts w:ascii="Times New Roman" w:hAnsi="Times New Roman" w:cs="Times New Roman"/>
                <w:b/>
                <w:bCs/>
                <w:sz w:val="28"/>
                <w:szCs w:val="28"/>
                <w:lang w:val="uk-UA"/>
              </w:rPr>
            </w:pPr>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601"/>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1. Визначення термінів</w:t>
            </w:r>
          </w:p>
          <w:p w:rsidR="008E241F" w:rsidRPr="008E241F" w:rsidRDefault="008E241F" w:rsidP="00FD65A7">
            <w:pPr>
              <w:widowControl w:val="0"/>
              <w:spacing w:after="0" w:line="240" w:lineRule="auto"/>
              <w:ind w:firstLine="601"/>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1. У цьому Законі наведені нижче терміни вживаються в такому значенні:</w:t>
            </w:r>
          </w:p>
          <w:p w:rsidR="008E241F" w:rsidRPr="008E241F" w:rsidRDefault="008E241F" w:rsidP="00FD65A7">
            <w:pPr>
              <w:widowControl w:val="0"/>
              <w:spacing w:after="0" w:line="240" w:lineRule="auto"/>
              <w:ind w:firstLine="601"/>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w:t>
            </w:r>
          </w:p>
          <w:p w:rsidR="008E241F" w:rsidRPr="008E241F" w:rsidRDefault="008E241F" w:rsidP="00FD65A7">
            <w:pPr>
              <w:widowControl w:val="0"/>
              <w:spacing w:after="0" w:line="240" w:lineRule="auto"/>
              <w:ind w:firstLine="601"/>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39) суб’єкт ринку природного газу - оператор газотранспортної системи, оператор газорозподільної системи, оператор газосховища, оператор установки LNG, замовник, оптовий продавець, оптовий покупець, постачальник, споживач;</w:t>
            </w:r>
          </w:p>
          <w:p w:rsidR="008E241F" w:rsidRPr="008E241F" w:rsidRDefault="008E241F" w:rsidP="00FD65A7">
            <w:pPr>
              <w:widowControl w:val="0"/>
              <w:spacing w:after="0" w:line="240" w:lineRule="auto"/>
              <w:ind w:firstLine="601"/>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w:t>
            </w:r>
          </w:p>
          <w:p w:rsidR="008E241F" w:rsidRPr="008E241F" w:rsidRDefault="008E241F" w:rsidP="00FD65A7">
            <w:pPr>
              <w:widowControl w:val="0"/>
              <w:spacing w:after="0" w:line="240" w:lineRule="auto"/>
              <w:ind w:firstLine="601"/>
              <w:jc w:val="both"/>
              <w:rPr>
                <w:rFonts w:ascii="Times New Roman" w:hAnsi="Times New Roman" w:cs="Times New Roman"/>
                <w:sz w:val="28"/>
                <w:szCs w:val="28"/>
                <w:lang w:val="uk-UA"/>
              </w:rPr>
            </w:pPr>
          </w:p>
          <w:p w:rsidR="008E241F" w:rsidRPr="008E241F" w:rsidRDefault="008E241F" w:rsidP="00FD65A7">
            <w:pPr>
              <w:widowControl w:val="0"/>
              <w:spacing w:after="0" w:line="240" w:lineRule="auto"/>
              <w:ind w:firstLine="601"/>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Інші терміни вживаються в значеннях, наведених у законах України "Про нафту і газ", "Про трубопровідний транспорт" та інших законах України.</w:t>
            </w:r>
          </w:p>
        </w:tc>
        <w:tc>
          <w:tcPr>
            <w:tcW w:w="2476" w:type="pct"/>
          </w:tcPr>
          <w:p w:rsidR="008E241F" w:rsidRPr="008E241F" w:rsidRDefault="008E241F" w:rsidP="00FD65A7">
            <w:pPr>
              <w:pStyle w:val="a4"/>
              <w:spacing w:before="0" w:beforeAutospacing="0" w:after="0" w:afterAutospacing="0"/>
              <w:ind w:firstLine="544"/>
              <w:jc w:val="both"/>
              <w:rPr>
                <w:b/>
                <w:bCs/>
                <w:sz w:val="28"/>
                <w:szCs w:val="28"/>
              </w:rPr>
            </w:pPr>
            <w:r w:rsidRPr="008E241F">
              <w:rPr>
                <w:b/>
                <w:bCs/>
                <w:sz w:val="28"/>
                <w:szCs w:val="28"/>
              </w:rPr>
              <w:t>Стаття 1. Визначення термінів</w:t>
            </w:r>
          </w:p>
          <w:p w:rsidR="008E241F" w:rsidRPr="008E241F" w:rsidRDefault="008E241F" w:rsidP="00FD65A7">
            <w:pPr>
              <w:pStyle w:val="a4"/>
              <w:spacing w:before="0" w:beforeAutospacing="0" w:after="0" w:afterAutospacing="0"/>
              <w:ind w:firstLine="544"/>
              <w:jc w:val="both"/>
              <w:rPr>
                <w:sz w:val="28"/>
                <w:szCs w:val="28"/>
              </w:rPr>
            </w:pPr>
            <w:r w:rsidRPr="008E241F">
              <w:rPr>
                <w:sz w:val="28"/>
                <w:szCs w:val="28"/>
              </w:rPr>
              <w:t xml:space="preserve">1. У цьому Законі наведені нижче терміни вживаються в такому значенні: </w:t>
            </w:r>
          </w:p>
          <w:p w:rsidR="008E241F" w:rsidRPr="008E241F" w:rsidRDefault="008E241F" w:rsidP="00FD65A7">
            <w:pPr>
              <w:pStyle w:val="a4"/>
              <w:spacing w:before="0" w:beforeAutospacing="0" w:after="0" w:afterAutospacing="0"/>
              <w:ind w:firstLine="546"/>
              <w:jc w:val="both"/>
              <w:rPr>
                <w:sz w:val="28"/>
                <w:szCs w:val="28"/>
              </w:rPr>
            </w:pPr>
            <w:r w:rsidRPr="008E241F">
              <w:rPr>
                <w:sz w:val="28"/>
                <w:szCs w:val="28"/>
              </w:rPr>
              <w:t>…….</w:t>
            </w:r>
          </w:p>
          <w:p w:rsidR="008E241F" w:rsidRPr="008E241F" w:rsidRDefault="008E241F" w:rsidP="00FD65A7">
            <w:pPr>
              <w:pStyle w:val="a4"/>
              <w:spacing w:before="0" w:beforeAutospacing="0" w:after="0" w:afterAutospacing="0"/>
              <w:ind w:firstLine="546"/>
              <w:jc w:val="both"/>
              <w:rPr>
                <w:sz w:val="28"/>
                <w:szCs w:val="28"/>
              </w:rPr>
            </w:pPr>
            <w:r w:rsidRPr="008E241F">
              <w:rPr>
                <w:sz w:val="28"/>
                <w:szCs w:val="28"/>
              </w:rPr>
              <w:t xml:space="preserve">39) суб'єкт ринку природного газу - оператор газотранспортної системи, оператор газорозподільної системи, оператор газосховища, оператор установки LNG, замовник, оптовий продавець, оптовий покупець, постачальник, </w:t>
            </w:r>
            <w:r w:rsidRPr="008E241F">
              <w:rPr>
                <w:b/>
                <w:bCs/>
                <w:sz w:val="28"/>
                <w:szCs w:val="28"/>
              </w:rPr>
              <w:t>газовидобувне підприємство</w:t>
            </w:r>
            <w:r w:rsidRPr="008E241F">
              <w:rPr>
                <w:sz w:val="28"/>
                <w:szCs w:val="28"/>
              </w:rPr>
              <w:t xml:space="preserve">, споживач; </w:t>
            </w:r>
          </w:p>
          <w:p w:rsidR="008E241F" w:rsidRPr="008E241F" w:rsidRDefault="008E241F" w:rsidP="00FD65A7">
            <w:pPr>
              <w:pStyle w:val="a4"/>
              <w:spacing w:before="0" w:beforeAutospacing="0" w:after="0" w:afterAutospacing="0"/>
              <w:ind w:firstLine="546"/>
              <w:jc w:val="both"/>
              <w:rPr>
                <w:sz w:val="28"/>
                <w:szCs w:val="28"/>
              </w:rPr>
            </w:pPr>
            <w:r w:rsidRPr="008E241F">
              <w:rPr>
                <w:sz w:val="28"/>
                <w:szCs w:val="28"/>
              </w:rPr>
              <w:t>…….</w:t>
            </w:r>
          </w:p>
          <w:p w:rsidR="008E241F" w:rsidRPr="008E241F" w:rsidRDefault="008E241F" w:rsidP="00FD65A7">
            <w:pPr>
              <w:pStyle w:val="a4"/>
              <w:spacing w:before="0" w:beforeAutospacing="0" w:after="0" w:afterAutospacing="0"/>
              <w:ind w:firstLine="546"/>
              <w:jc w:val="both"/>
              <w:rPr>
                <w:sz w:val="28"/>
                <w:szCs w:val="28"/>
              </w:rPr>
            </w:pPr>
            <w:bookmarkStart w:id="494" w:name="_Hlk57045917"/>
            <w:bookmarkStart w:id="495" w:name="_Hlk54767657"/>
            <w:r w:rsidRPr="008E241F">
              <w:rPr>
                <w:b/>
                <w:bCs/>
                <w:sz w:val="28"/>
                <w:szCs w:val="28"/>
              </w:rPr>
              <w:t xml:space="preserve">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в значеннях, наведених у Законі України "Про Національну комісію, що здійснює державне регулювання у </w:t>
            </w:r>
            <w:r w:rsidRPr="008E241F">
              <w:rPr>
                <w:b/>
                <w:bCs/>
                <w:sz w:val="28"/>
                <w:szCs w:val="28"/>
              </w:rPr>
              <w:lastRenderedPageBreak/>
              <w:t>сферах енергетики та комунальних послуг</w:t>
            </w:r>
            <w:bookmarkEnd w:id="494"/>
            <w:r w:rsidRPr="008E241F">
              <w:rPr>
                <w:b/>
                <w:bCs/>
                <w:sz w:val="28"/>
                <w:szCs w:val="28"/>
              </w:rPr>
              <w:t xml:space="preserve">". </w:t>
            </w:r>
            <w:r w:rsidRPr="008E241F">
              <w:rPr>
                <w:sz w:val="28"/>
                <w:szCs w:val="28"/>
              </w:rPr>
              <w:t>Інші терміни вживаються в значеннях, наведених у законах України "Про нафту і газ", "Про трубопровідний транспорт" та інших законах України</w:t>
            </w:r>
            <w:bookmarkEnd w:id="495"/>
            <w:r w:rsidRPr="008E241F">
              <w:rPr>
                <w:sz w:val="28"/>
                <w:szCs w:val="28"/>
              </w:rPr>
              <w:t>.</w:t>
            </w:r>
          </w:p>
          <w:p w:rsidR="008E241F" w:rsidRPr="008E241F" w:rsidRDefault="008E241F" w:rsidP="00FD65A7">
            <w:pPr>
              <w:pStyle w:val="a4"/>
              <w:spacing w:before="0" w:beforeAutospacing="0" w:after="0" w:afterAutospacing="0"/>
              <w:ind w:firstLine="544"/>
              <w:jc w:val="both"/>
              <w:rPr>
                <w:b/>
                <w:bCs/>
                <w:sz w:val="28"/>
                <w:szCs w:val="28"/>
              </w:rPr>
            </w:pPr>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lastRenderedPageBreak/>
              <w:t>Стаття 2. Правова основа ринку природного газу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sz w:val="28"/>
                <w:szCs w:val="28"/>
                <w:lang w:val="uk-UA"/>
              </w:rPr>
              <w:t>1. На виконання зобов'язань України за Договором про заснування Енергетичного Співтовариства та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цей Закон спрямований на імплементацію актів законодавства Енергетичного Співтовариства у сфері енергетики, а саме: Директиви 2009/73/ЄС про спільні правила внутрішнього ринку природного газу та про скасування Директиви 2003/55/ЄС; Регламенту (ЄС) 715/2009 про умови доступу до мереж транспортування природного газу та яким скасовується Регламент (ЄС) 1775/2005; Директиви 2004/67/ЄС про здійснення заходів для забезпечення безпеки постачання природного газу</w:t>
            </w:r>
            <w:r w:rsidRPr="008E241F">
              <w:rPr>
                <w:rFonts w:ascii="Times New Roman" w:hAnsi="Times New Roman" w:cs="Times New Roman"/>
                <w:b/>
                <w:bCs/>
                <w:sz w:val="28"/>
                <w:szCs w:val="28"/>
                <w:lang w:val="uk-UA"/>
              </w:rPr>
              <w:t>.</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w:t>
            </w:r>
          </w:p>
        </w:tc>
        <w:tc>
          <w:tcPr>
            <w:tcW w:w="2476" w:type="pct"/>
          </w:tcPr>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2. Правова основа ринку природного газу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sz w:val="28"/>
                <w:szCs w:val="28"/>
                <w:lang w:val="uk-UA"/>
              </w:rPr>
              <w:t>1. На виконання зобов'язань України за Договором про заснування Енергетичного Співтовариства та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цей Закон спрямований на імплементацію актів законодавства Енергетичного Співтовариства у сфері енергетики, а саме: Директиви 2009/73/ЄС про спільні правила внутрішнього ринку природного газу та про скасування Директиви 2003/55/ЄС; Регламенту (ЄС) 715/2009 про умови доступу до мереж транспортування природного газу та яким скасовується Регламент (ЄС) 1775/2005; Директиви 2004/67/ЄС про здійснення заходів для забезпечення безпеки постачання природного газу;</w:t>
            </w:r>
            <w:r w:rsidRPr="008E241F">
              <w:rPr>
                <w:rFonts w:ascii="Times New Roman" w:hAnsi="Times New Roman" w:cs="Times New Roman"/>
                <w:b/>
                <w:bCs/>
                <w:sz w:val="28"/>
                <w:szCs w:val="28"/>
                <w:lang w:val="uk-UA"/>
              </w:rPr>
              <w:t xml:space="preserve"> </w:t>
            </w:r>
            <w:bookmarkStart w:id="496" w:name="_Hlk54767748"/>
            <w:r w:rsidRPr="008E241F">
              <w:rPr>
                <w:rFonts w:ascii="Times New Roman" w:hAnsi="Times New Roman" w:cs="Times New Roman"/>
                <w:b/>
                <w:bCs/>
                <w:sz w:val="28"/>
                <w:szCs w:val="28"/>
                <w:lang w:val="uk-UA"/>
              </w:rPr>
              <w:t>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2018/10/MC-EnC</w:t>
            </w:r>
            <w:bookmarkEnd w:id="496"/>
            <w:r w:rsidRPr="008E241F">
              <w:rPr>
                <w:rFonts w:ascii="Times New Roman" w:hAnsi="Times New Roman" w:cs="Times New Roman"/>
                <w:b/>
                <w:bCs/>
                <w:sz w:val="28"/>
                <w:szCs w:val="28"/>
                <w:lang w:val="uk-UA"/>
              </w:rPr>
              <w:t>.</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Стаття 4. </w:t>
            </w:r>
            <w:r w:rsidRPr="008E241F">
              <w:rPr>
                <w:rFonts w:ascii="Times New Roman" w:hAnsi="Times New Roman" w:cs="Times New Roman"/>
                <w:color w:val="000000"/>
                <w:sz w:val="28"/>
                <w:szCs w:val="28"/>
                <w:lang w:val="uk-UA"/>
              </w:rPr>
              <w:t>Державне регулювання, формування та реалізація державної політики на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97" w:name="n88"/>
            <w:bookmarkEnd w:id="497"/>
            <w:r w:rsidRPr="008E241F">
              <w:rPr>
                <w:rFonts w:ascii="Times New Roman" w:hAnsi="Times New Roman" w:cs="Times New Roman"/>
                <w:color w:val="000000"/>
                <w:sz w:val="28"/>
                <w:szCs w:val="28"/>
                <w:lang w:val="uk-UA"/>
              </w:rPr>
              <w:t>1. Державне регулювання ринку природного газу здійснює Регулятор у межах повноважень, визначених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98" w:name="n89"/>
            <w:bookmarkEnd w:id="498"/>
            <w:r w:rsidRPr="008E241F">
              <w:rPr>
                <w:rFonts w:ascii="Times New Roman" w:hAnsi="Times New Roman" w:cs="Times New Roman"/>
                <w:color w:val="000000"/>
                <w:sz w:val="28"/>
                <w:szCs w:val="28"/>
                <w:lang w:val="uk-UA"/>
              </w:rPr>
              <w:t>2. До основних завдань Регулятора на ринку природного газу належать: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499" w:name="n90"/>
            <w:bookmarkEnd w:id="499"/>
            <w:r w:rsidRPr="008E241F">
              <w:rPr>
                <w:rFonts w:ascii="Times New Roman" w:hAnsi="Times New Roman" w:cs="Times New Roman"/>
                <w:color w:val="000000"/>
                <w:sz w:val="28"/>
                <w:szCs w:val="28"/>
                <w:lang w:val="uk-UA"/>
              </w:rPr>
              <w:lastRenderedPageBreak/>
              <w:t>1) сприяння у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конкурентоспроможного єдиного ринку природного газу в рамках Енергетичного Співтовариства з урахуванням інтересів безпеки постачання природного газу та сталості навколишнього природного середовища, ефективному відкриттю ринку природного газу для всіх споживачів та постачальників, оптових покупців і оптових продавців Енергетичного Співтовариства, а також забезпечення належних умов для ефективного та надійного функціонування газотранспортних і газорозподільних систем, газосховищ і установки LNG з огляду на довгострокові цілі розвитку;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0" w:name="n91"/>
            <w:bookmarkEnd w:id="500"/>
            <w:r w:rsidRPr="008E241F">
              <w:rPr>
                <w:rFonts w:ascii="Times New Roman" w:hAnsi="Times New Roman" w:cs="Times New Roman"/>
                <w:color w:val="000000"/>
                <w:sz w:val="28"/>
                <w:szCs w:val="28"/>
                <w:lang w:val="uk-UA"/>
              </w:rPr>
              <w:t>2) розвиток конкуренції та належне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1" w:name="n92"/>
            <w:bookmarkEnd w:id="501"/>
            <w:r w:rsidRPr="008E241F">
              <w:rPr>
                <w:rFonts w:ascii="Times New Roman" w:hAnsi="Times New Roman" w:cs="Times New Roman"/>
                <w:color w:val="000000"/>
                <w:sz w:val="28"/>
                <w:szCs w:val="28"/>
                <w:lang w:val="uk-UA"/>
              </w:rPr>
              <w:t>3) усунення перешкод та обмежень для торгівлі природним газом між державами - сторонами Енергетичного Співтовариства, зокрема забезпечення належного рівня транскордонного сполучення для задоволення попиту і посилення інтеграції ринків природного газу окремих держав - сторін Енергетичного Співтовариства, яка сприятиме транскордонній торгівлі природним газом у рамках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2" w:name="n93"/>
            <w:bookmarkEnd w:id="502"/>
            <w:r w:rsidRPr="008E241F">
              <w:rPr>
                <w:rFonts w:ascii="Times New Roman" w:hAnsi="Times New Roman" w:cs="Times New Roman"/>
                <w:color w:val="000000"/>
                <w:sz w:val="28"/>
                <w:szCs w:val="28"/>
                <w:lang w:val="uk-UA"/>
              </w:rPr>
              <w:t xml:space="preserve">4) сприяння безпечному, надійному та економному функціонуванню газової інфраструктури (газотранспортних і газорозподільних систем, газосховищ та установки LNG), що дасть змогу забезпечити недискримінаційний доступ до неї для всіх замовників, орієнтованість на потреби замовників, достатність потужності для потреб ринку природного газу та </w:t>
            </w:r>
            <w:r w:rsidRPr="008E241F">
              <w:rPr>
                <w:rFonts w:ascii="Times New Roman" w:hAnsi="Times New Roman" w:cs="Times New Roman"/>
                <w:color w:val="000000"/>
                <w:sz w:val="28"/>
                <w:szCs w:val="28"/>
                <w:lang w:val="uk-UA"/>
              </w:rPr>
              <w:lastRenderedPageBreak/>
              <w:t>енергоефективність, а також можливості для виходу на ринок природного газу виробників газу з альтернативних джерел незалежно від обсягів виробництва;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3" w:name="n94"/>
            <w:bookmarkEnd w:id="503"/>
            <w:r w:rsidRPr="008E241F">
              <w:rPr>
                <w:rFonts w:ascii="Times New Roman" w:hAnsi="Times New Roman" w:cs="Times New Roman"/>
                <w:color w:val="000000"/>
                <w:sz w:val="28"/>
                <w:szCs w:val="28"/>
                <w:lang w:val="uk-UA"/>
              </w:rPr>
              <w:t>5) забезпечення простих і необтяжливих умов приєднання до газотранспортних і газорозподільних систем для нових об’єктів замовників, забезпечення простих і необтяжливих умов доступу до газотранспортних і газорозподільних систем, газосховищ та установки LNG для нових замовників, зокрема усунення бар’єрів, що можуть перешкодити такому доступу для нових оптових продавців або постачальників, а також для оптових продавців або постачальників газу з альтернативних джерел;</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4" w:name="n95"/>
            <w:bookmarkEnd w:id="504"/>
            <w:r w:rsidRPr="008E241F">
              <w:rPr>
                <w:rFonts w:ascii="Times New Roman" w:hAnsi="Times New Roman" w:cs="Times New Roman"/>
                <w:color w:val="000000"/>
                <w:sz w:val="28"/>
                <w:szCs w:val="28"/>
                <w:lang w:val="uk-UA"/>
              </w:rPr>
              <w:t>6) стимулювання суб’єктів ринку природного газу до підвищення ефективності газової інфраструктури та інтеграції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5" w:name="n96"/>
            <w:bookmarkEnd w:id="505"/>
            <w:r w:rsidRPr="008E241F">
              <w:rPr>
                <w:rFonts w:ascii="Times New Roman" w:hAnsi="Times New Roman" w:cs="Times New Roman"/>
                <w:color w:val="000000"/>
                <w:sz w:val="28"/>
                <w:szCs w:val="28"/>
                <w:lang w:val="uk-UA"/>
              </w:rPr>
              <w:t>7) створення передумов для отримання споживачами економічних вигод від ефективного функціонування ринку природного газу, конкуренції на ринку природного газу та реалізація дієвих механізмів захисту їхніх прав;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6" w:name="n97"/>
            <w:bookmarkEnd w:id="506"/>
            <w:r w:rsidRPr="008E241F">
              <w:rPr>
                <w:rFonts w:ascii="Times New Roman" w:hAnsi="Times New Roman" w:cs="Times New Roman"/>
                <w:color w:val="000000"/>
                <w:sz w:val="28"/>
                <w:szCs w:val="28"/>
                <w:lang w:val="uk-UA"/>
              </w:rPr>
              <w:t>8) сприяння досягненню високих стандартів виконання спеціальних обов’язків для забезпечення загальносуспільних інтересів на ринку природного газу, захисту вразливих споживачів та налагодженню процесу обміну даними, необхідному для реалізації споживачами права на зміну постачальника.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7" w:name="n98"/>
            <w:bookmarkEnd w:id="507"/>
            <w:r w:rsidRPr="008E241F">
              <w:rPr>
                <w:rFonts w:ascii="Times New Roman" w:hAnsi="Times New Roman" w:cs="Times New Roman"/>
                <w:color w:val="000000"/>
                <w:sz w:val="28"/>
                <w:szCs w:val="28"/>
                <w:lang w:val="uk-UA"/>
              </w:rPr>
              <w:t>3. До компетенції Регулятора на ринку природного газу належать: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8" w:name="n99"/>
            <w:bookmarkEnd w:id="508"/>
            <w:r w:rsidRPr="008E241F">
              <w:rPr>
                <w:rFonts w:ascii="Times New Roman" w:hAnsi="Times New Roman" w:cs="Times New Roman"/>
                <w:color w:val="000000"/>
                <w:sz w:val="28"/>
                <w:szCs w:val="28"/>
                <w:lang w:val="uk-UA"/>
              </w:rPr>
              <w:t>1) видача ліцензій на право провадження видів діяльності на ринку природного газу, що підлягають ліцензуванню з урахуванням положень </w:t>
            </w:r>
            <w:hyperlink r:id="rId97" w:anchor="n251" w:history="1">
              <w:r w:rsidRPr="008E241F">
                <w:rPr>
                  <w:rFonts w:ascii="Times New Roman" w:hAnsi="Times New Roman" w:cs="Times New Roman"/>
                  <w:sz w:val="28"/>
                  <w:szCs w:val="28"/>
                  <w:lang w:val="uk-UA"/>
                </w:rPr>
                <w:t>статті 9</w:t>
              </w:r>
            </w:hyperlink>
            <w:r w:rsidRPr="008E241F">
              <w:rPr>
                <w:rFonts w:ascii="Times New Roman" w:hAnsi="Times New Roman" w:cs="Times New Roman"/>
                <w:sz w:val="28"/>
                <w:szCs w:val="28"/>
                <w:lang w:val="uk-UA"/>
              </w:rPr>
              <w:t> </w:t>
            </w:r>
            <w:r w:rsidRPr="008E241F">
              <w:rPr>
                <w:rFonts w:ascii="Times New Roman" w:hAnsi="Times New Roman" w:cs="Times New Roman"/>
                <w:color w:val="000000"/>
                <w:sz w:val="28"/>
                <w:szCs w:val="28"/>
                <w:lang w:val="uk-UA"/>
              </w:rPr>
              <w:t>цього Закону, та нагляд за дотриманням ліцензійних умов ліцензіатами;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09" w:name="n100"/>
            <w:bookmarkEnd w:id="509"/>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373FE" w:rsidRPr="005373FE" w:rsidRDefault="005373FE" w:rsidP="00FD65A7">
            <w:pPr>
              <w:shd w:val="clear" w:color="auto" w:fill="FFFFFF"/>
              <w:spacing w:after="0" w:line="240" w:lineRule="auto"/>
              <w:ind w:firstLine="450"/>
              <w:jc w:val="both"/>
              <w:rPr>
                <w:rFonts w:ascii="Times New Roman" w:hAnsi="Times New Roman" w:cs="Times New Roman"/>
                <w:b/>
                <w:color w:val="000000"/>
                <w:sz w:val="28"/>
                <w:szCs w:val="28"/>
                <w:lang w:val="uk-UA"/>
              </w:rPr>
            </w:pPr>
            <w:r w:rsidRPr="005373FE">
              <w:rPr>
                <w:rFonts w:ascii="Times New Roman" w:hAnsi="Times New Roman" w:cs="Times New Roman"/>
                <w:b/>
                <w:color w:val="000000"/>
                <w:sz w:val="28"/>
                <w:szCs w:val="28"/>
                <w:lang w:val="uk-UA"/>
              </w:rPr>
              <w:lastRenderedPageBreak/>
              <w:t>Відсутній підпункт</w:t>
            </w:r>
          </w:p>
          <w:p w:rsidR="005373FE" w:rsidRDefault="005373FE"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прийняття рішення про сертифікацію операторів газотранспортних систем або відмову у сертифікації;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10" w:name="n101"/>
            <w:bookmarkEnd w:id="510"/>
            <w:r w:rsidRPr="008E241F">
              <w:rPr>
                <w:rFonts w:ascii="Times New Roman" w:hAnsi="Times New Roman" w:cs="Times New Roman"/>
                <w:color w:val="000000"/>
                <w:sz w:val="28"/>
                <w:szCs w:val="28"/>
                <w:lang w:val="uk-UA"/>
              </w:rPr>
              <w:t xml:space="preserve">3) затвердження та оприлюднення у встановленому порядку методології визначення тарифів на послуги транспортування природного газу для точок входу і точок виходу, </w:t>
            </w:r>
            <w:r w:rsidRPr="008E241F">
              <w:rPr>
                <w:rFonts w:ascii="Times New Roman" w:hAnsi="Times New Roman" w:cs="Times New Roman"/>
                <w:sz w:val="28"/>
                <w:szCs w:val="28"/>
                <w:lang w:val="uk-UA"/>
              </w:rPr>
              <w:t>методологій </w:t>
            </w:r>
            <w:hyperlink r:id="rId98" w:anchor="n12" w:tgtFrame="_blank" w:history="1">
              <w:r w:rsidRPr="008E241F">
                <w:rPr>
                  <w:rFonts w:ascii="Times New Roman" w:hAnsi="Times New Roman" w:cs="Times New Roman"/>
                  <w:sz w:val="28"/>
                  <w:szCs w:val="28"/>
                  <w:lang w:val="uk-UA"/>
                </w:rPr>
                <w:t>визначення тарифів на послуги розподілу</w:t>
              </w:r>
            </w:hyperlink>
            <w:r w:rsidRPr="008E241F">
              <w:rPr>
                <w:rFonts w:ascii="Times New Roman" w:hAnsi="Times New Roman" w:cs="Times New Roman"/>
                <w:sz w:val="28"/>
                <w:szCs w:val="28"/>
                <w:lang w:val="uk-UA"/>
              </w:rPr>
              <w:t>, </w:t>
            </w:r>
            <w:hyperlink r:id="rId99" w:anchor="n12" w:tgtFrame="_blank" w:history="1">
              <w:r w:rsidRPr="008E241F">
                <w:rPr>
                  <w:rFonts w:ascii="Times New Roman" w:hAnsi="Times New Roman" w:cs="Times New Roman"/>
                  <w:sz w:val="28"/>
                  <w:szCs w:val="28"/>
                  <w:lang w:val="uk-UA"/>
                </w:rPr>
                <w:t>зберігання (закачування, відбору) природного газу щодо газосховищ, до яких застосовується режим регульованого доступу</w:t>
              </w:r>
            </w:hyperlink>
            <w:r w:rsidRPr="008E241F">
              <w:rPr>
                <w:rFonts w:ascii="Times New Roman" w:hAnsi="Times New Roman" w:cs="Times New Roman"/>
                <w:sz w:val="28"/>
                <w:szCs w:val="28"/>
                <w:lang w:val="uk-UA"/>
              </w:rPr>
              <w:t> відповідно до </w:t>
            </w:r>
            <w:hyperlink r:id="rId100" w:anchor="n703" w:history="1">
              <w:r w:rsidRPr="008E241F">
                <w:rPr>
                  <w:rFonts w:ascii="Times New Roman" w:hAnsi="Times New Roman" w:cs="Times New Roman"/>
                  <w:sz w:val="28"/>
                  <w:szCs w:val="28"/>
                  <w:lang w:val="uk-UA"/>
                </w:rPr>
                <w:t>статті 48</w:t>
              </w:r>
            </w:hyperlink>
            <w:r w:rsidRPr="008E241F">
              <w:rPr>
                <w:rFonts w:ascii="Times New Roman" w:hAnsi="Times New Roman" w:cs="Times New Roman"/>
                <w:color w:val="000000"/>
                <w:sz w:val="28"/>
                <w:szCs w:val="28"/>
                <w:lang w:val="uk-UA"/>
              </w:rPr>
              <w:t> цього Закону, на послуги установки LNG та встановлення (зміна) тарифів, які повинні забезпечити необхідні інвестиції в газотранспортні та газорозподільні системи, газосховища, а також установку LNG;</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11" w:name="n932"/>
            <w:bookmarkStart w:id="512" w:name="n102"/>
            <w:bookmarkEnd w:id="511"/>
            <w:bookmarkEnd w:id="512"/>
            <w:r w:rsidRPr="008E241F">
              <w:rPr>
                <w:rFonts w:ascii="Times New Roman" w:hAnsi="Times New Roman" w:cs="Times New Roman"/>
                <w:color w:val="000000"/>
                <w:sz w:val="28"/>
                <w:szCs w:val="28"/>
                <w:lang w:val="uk-UA"/>
              </w:rPr>
              <w:t xml:space="preserve">4) встановлення плати за приєднання до газотранспортних і газорозподільних систем згідно із затвердженою </w:t>
            </w:r>
            <w:r w:rsidRPr="008E241F">
              <w:rPr>
                <w:rFonts w:ascii="Times New Roman" w:hAnsi="Times New Roman" w:cs="Times New Roman"/>
                <w:sz w:val="28"/>
                <w:szCs w:val="28"/>
                <w:lang w:val="uk-UA"/>
              </w:rPr>
              <w:t>Регулятором </w:t>
            </w:r>
            <w:hyperlink r:id="rId101" w:anchor="n14" w:tgtFrame="_blank" w:history="1">
              <w:r w:rsidRPr="008E241F">
                <w:rPr>
                  <w:rFonts w:ascii="Times New Roman" w:hAnsi="Times New Roman" w:cs="Times New Roman"/>
                  <w:sz w:val="28"/>
                  <w:szCs w:val="28"/>
                  <w:lang w:val="uk-UA"/>
                </w:rPr>
                <w:t>методологією</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13" w:name="n103"/>
            <w:bookmarkEnd w:id="513"/>
            <w:r w:rsidRPr="008E241F">
              <w:rPr>
                <w:rFonts w:ascii="Times New Roman" w:hAnsi="Times New Roman" w:cs="Times New Roman"/>
                <w:sz w:val="28"/>
                <w:szCs w:val="28"/>
                <w:lang w:val="uk-UA"/>
              </w:rPr>
              <w:t>5) затвердження правил для постачальника "останньої надії" як частини правил постачання природного газу, у тому числі правил для визначення ціни природного газу, що постачається таким постачальником, відповідно до </w:t>
            </w:r>
            <w:hyperlink r:id="rId102" w:anchor="n347" w:history="1">
              <w:r w:rsidRPr="008E241F">
                <w:rPr>
                  <w:rFonts w:ascii="Times New Roman" w:hAnsi="Times New Roman" w:cs="Times New Roman"/>
                  <w:sz w:val="28"/>
                  <w:szCs w:val="28"/>
                  <w:lang w:val="uk-UA"/>
                </w:rPr>
                <w:t>статті 15</w:t>
              </w:r>
            </w:hyperlink>
            <w:r w:rsidRPr="008E241F">
              <w:rPr>
                <w:rFonts w:ascii="Times New Roman" w:hAnsi="Times New Roman" w:cs="Times New Roman"/>
                <w:color w:val="000000"/>
                <w:sz w:val="28"/>
                <w:szCs w:val="28"/>
                <w:lang w:val="uk-UA"/>
              </w:rPr>
              <w:t>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14" w:name="n104"/>
            <w:bookmarkEnd w:id="514"/>
            <w:r w:rsidRPr="008E241F">
              <w:rPr>
                <w:rFonts w:ascii="Times New Roman" w:hAnsi="Times New Roman" w:cs="Times New Roman"/>
                <w:color w:val="000000"/>
                <w:sz w:val="28"/>
                <w:szCs w:val="28"/>
                <w:lang w:val="uk-UA"/>
              </w:rPr>
              <w:t>6) затвердження кодексів газотранспортних систем, кодексу газорозподільних систем, кодексів газосховищ та кодексу установки LNG;</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15" w:name="n105"/>
            <w:bookmarkEnd w:id="515"/>
            <w:r w:rsidRPr="008E241F">
              <w:rPr>
                <w:rFonts w:ascii="Times New Roman" w:hAnsi="Times New Roman" w:cs="Times New Roman"/>
                <w:color w:val="000000"/>
                <w:sz w:val="28"/>
                <w:szCs w:val="28"/>
                <w:lang w:val="uk-UA"/>
              </w:rPr>
              <w:t>7) затвердження правил балансування як частини кодексу відповідної газотранспортної системи (у тому числі методології визначення платежів, пов’язаних із балансуванням), що мають бути справедливими, недискримінаційними, обумовленими об’єктивними чинниками та такими, що створюють економічні стимули для балансування обсягів закачування і відбору природного газу самими замовниками;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16" w:name="n106"/>
            <w:bookmarkEnd w:id="516"/>
            <w:r w:rsidRPr="008E241F">
              <w:rPr>
                <w:rFonts w:ascii="Times New Roman" w:hAnsi="Times New Roman" w:cs="Times New Roman"/>
                <w:color w:val="000000"/>
                <w:sz w:val="28"/>
                <w:szCs w:val="28"/>
                <w:lang w:val="uk-UA"/>
              </w:rPr>
              <w:lastRenderedPageBreak/>
              <w:t>8) встановлення (зміна) тарифів на послуги транспортування природного газу транскордонними газопроводами відповідно до методології визначення тарифів на послуги транспортування природного газу для точок входу і точок виходу;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17" w:name="n933"/>
            <w:bookmarkStart w:id="518" w:name="n107"/>
            <w:bookmarkEnd w:id="517"/>
            <w:bookmarkEnd w:id="518"/>
            <w:r w:rsidRPr="008E241F">
              <w:rPr>
                <w:rFonts w:ascii="Times New Roman" w:hAnsi="Times New Roman" w:cs="Times New Roman"/>
                <w:color w:val="000000"/>
                <w:sz w:val="28"/>
                <w:szCs w:val="28"/>
                <w:lang w:val="uk-UA"/>
              </w:rPr>
              <w:t>9) затвердження правил розподілу потужності та врегулювання перевантажень транскордонних газопроводів як частини кодексу газотранспортної системи;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19" w:name="n108"/>
            <w:bookmarkEnd w:id="519"/>
            <w:r w:rsidRPr="008E241F">
              <w:rPr>
                <w:rFonts w:ascii="Times New Roman" w:hAnsi="Times New Roman" w:cs="Times New Roman"/>
                <w:color w:val="000000"/>
                <w:sz w:val="28"/>
                <w:szCs w:val="28"/>
                <w:lang w:val="uk-UA"/>
              </w:rPr>
              <w:t>10) моніторинг застосування тарифів, інших платежів, пов’язаних із доступом до газотранспортних і газорозподільних систем, газосховищ та установки LNG або приєднанням до газотранспортної або газорозподільної системи, а також моніторинг застосування та забезпечення дотримання методологій визначення таких тарифів та платежів;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0" w:name="n109"/>
            <w:bookmarkEnd w:id="520"/>
            <w:r w:rsidRPr="008E241F">
              <w:rPr>
                <w:rFonts w:ascii="Times New Roman" w:hAnsi="Times New Roman" w:cs="Times New Roman"/>
                <w:color w:val="000000"/>
                <w:sz w:val="28"/>
                <w:szCs w:val="28"/>
                <w:lang w:val="uk-UA"/>
              </w:rPr>
              <w:t>11) забезпечення дотримання операторами газотранспортних і газорозподільних систем, а також іншими суб’єктами ринку природного газу (</w:t>
            </w:r>
            <w:bookmarkStart w:id="521" w:name="_Hlk54769147"/>
            <w:r w:rsidRPr="008E241F">
              <w:rPr>
                <w:rFonts w:ascii="Times New Roman" w:hAnsi="Times New Roman" w:cs="Times New Roman"/>
                <w:b/>
                <w:bCs/>
                <w:color w:val="000000"/>
                <w:sz w:val="28"/>
                <w:szCs w:val="28"/>
                <w:lang w:val="uk-UA"/>
              </w:rPr>
              <w:t>крім споживачів</w:t>
            </w:r>
            <w:bookmarkEnd w:id="521"/>
            <w:r w:rsidRPr="008E241F">
              <w:rPr>
                <w:rFonts w:ascii="Times New Roman" w:hAnsi="Times New Roman" w:cs="Times New Roman"/>
                <w:color w:val="000000"/>
                <w:sz w:val="28"/>
                <w:szCs w:val="28"/>
                <w:lang w:val="uk-UA"/>
              </w:rPr>
              <w:t>) їхніх обов’язків згідно з цим Законом та іншими відповідними актами законодавства, у тому числі обов’язків щодо співпраці та взаємодії із суб’єктами ринку природного газу інших держав - сторін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2" w:name="n110"/>
            <w:bookmarkEnd w:id="522"/>
            <w:r w:rsidRPr="008E241F">
              <w:rPr>
                <w:rFonts w:ascii="Times New Roman" w:hAnsi="Times New Roman" w:cs="Times New Roman"/>
                <w:color w:val="000000"/>
                <w:sz w:val="28"/>
                <w:szCs w:val="28"/>
                <w:lang w:val="uk-UA"/>
              </w:rPr>
              <w:t>12) моніторинг стану врегулювання перевантажень газотранспортних систем, у тому числі транскордонних газопроводів, та застосування правил врегулювання перевантажень;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3" w:name="n111"/>
            <w:bookmarkEnd w:id="523"/>
            <w:r w:rsidRPr="008E241F">
              <w:rPr>
                <w:rFonts w:ascii="Times New Roman" w:hAnsi="Times New Roman" w:cs="Times New Roman"/>
                <w:color w:val="000000"/>
                <w:sz w:val="28"/>
                <w:szCs w:val="28"/>
                <w:lang w:val="uk-UA"/>
              </w:rPr>
              <w:t>13) моніторинг дотримання критеріїв для визначення режиму доступу, що застосовується оператором газосховищ до кожного конкретного газосховища відповідно до </w:t>
            </w:r>
            <w:hyperlink r:id="rId103" w:anchor="n703" w:history="1">
              <w:r w:rsidRPr="008E241F">
                <w:rPr>
                  <w:rFonts w:ascii="Times New Roman" w:hAnsi="Times New Roman" w:cs="Times New Roman"/>
                  <w:sz w:val="28"/>
                  <w:szCs w:val="28"/>
                  <w:lang w:val="uk-UA"/>
                </w:rPr>
                <w:t>статті 48</w:t>
              </w:r>
            </w:hyperlink>
            <w:r w:rsidRPr="008E241F">
              <w:rPr>
                <w:rFonts w:ascii="Times New Roman" w:hAnsi="Times New Roman" w:cs="Times New Roman"/>
                <w:sz w:val="28"/>
                <w:szCs w:val="28"/>
                <w:lang w:val="uk-UA"/>
              </w:rPr>
              <w:t> ц</w:t>
            </w:r>
            <w:r w:rsidRPr="008E241F">
              <w:rPr>
                <w:rFonts w:ascii="Times New Roman" w:hAnsi="Times New Roman" w:cs="Times New Roman"/>
                <w:color w:val="000000"/>
                <w:sz w:val="28"/>
                <w:szCs w:val="28"/>
                <w:lang w:val="uk-UA"/>
              </w:rPr>
              <w:t>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4" w:name="n112"/>
            <w:bookmarkEnd w:id="524"/>
            <w:r w:rsidRPr="008E241F">
              <w:rPr>
                <w:rFonts w:ascii="Times New Roman" w:hAnsi="Times New Roman" w:cs="Times New Roman"/>
                <w:color w:val="000000"/>
                <w:sz w:val="28"/>
                <w:szCs w:val="28"/>
                <w:lang w:val="uk-UA"/>
              </w:rPr>
              <w:t>14) моніторинг виконання спеціальних обов’язків для забезпечення загальносуспільних інтересів у процесі функціонування ринку природного газу на відповідність вимогам, передбаченим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5" w:name="n113"/>
            <w:bookmarkEnd w:id="525"/>
            <w:r w:rsidRPr="008E241F">
              <w:rPr>
                <w:rFonts w:ascii="Times New Roman" w:hAnsi="Times New Roman" w:cs="Times New Roman"/>
                <w:color w:val="000000"/>
                <w:sz w:val="28"/>
                <w:szCs w:val="28"/>
                <w:lang w:val="uk-UA"/>
              </w:rPr>
              <w:lastRenderedPageBreak/>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6" w:name="n114"/>
            <w:bookmarkEnd w:id="526"/>
            <w:r w:rsidRPr="008E241F">
              <w:rPr>
                <w:rFonts w:ascii="Times New Roman" w:hAnsi="Times New Roman" w:cs="Times New Roman"/>
                <w:color w:val="000000"/>
                <w:sz w:val="28"/>
                <w:szCs w:val="28"/>
                <w:lang w:val="uk-UA"/>
              </w:rPr>
              <w:t>16) забезпечення споживачам (оптовим покупцям) можливості вільно обирати та змінювати постачальника (оптового продавця) на умовах, передбачених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7" w:name="n115"/>
            <w:bookmarkEnd w:id="527"/>
            <w:r w:rsidRPr="008E241F">
              <w:rPr>
                <w:rFonts w:ascii="Times New Roman" w:hAnsi="Times New Roman" w:cs="Times New Roman"/>
                <w:color w:val="000000"/>
                <w:sz w:val="28"/>
                <w:szCs w:val="28"/>
                <w:lang w:val="uk-UA"/>
              </w:rPr>
              <w:t>17) затвердження </w:t>
            </w:r>
            <w:hyperlink r:id="rId104" w:anchor="n12" w:tgtFrame="_blank" w:history="1">
              <w:r w:rsidRPr="008E241F">
                <w:rPr>
                  <w:rFonts w:ascii="Times New Roman" w:hAnsi="Times New Roman" w:cs="Times New Roman"/>
                  <w:sz w:val="28"/>
                  <w:szCs w:val="28"/>
                  <w:lang w:val="uk-UA"/>
                </w:rPr>
                <w:t>правил</w:t>
              </w:r>
            </w:hyperlink>
            <w:r w:rsidRPr="008E241F">
              <w:rPr>
                <w:rFonts w:ascii="Times New Roman" w:hAnsi="Times New Roman" w:cs="Times New Roman"/>
                <w:color w:val="000000"/>
                <w:sz w:val="28"/>
                <w:szCs w:val="28"/>
                <w:lang w:val="uk-UA"/>
              </w:rPr>
              <w:t> постачання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8" w:name="n116"/>
            <w:bookmarkEnd w:id="528"/>
            <w:r w:rsidRPr="008E241F">
              <w:rPr>
                <w:rFonts w:ascii="Times New Roman" w:hAnsi="Times New Roman" w:cs="Times New Roman"/>
                <w:color w:val="000000"/>
                <w:sz w:val="28"/>
                <w:szCs w:val="28"/>
                <w:lang w:val="uk-UA"/>
              </w:rPr>
              <w:t>18) нагляд за дотриманням операторами газотранспортної системи, операторами газорозподільних систем, операторами газосховищ та оператором установки LNG та власниками корпоративних прав таких суб’єктів, вертикально інтегрованими організаціями вимог про відокремлення і незалежність, встановлених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29" w:name="n117"/>
            <w:bookmarkEnd w:id="529"/>
            <w:r w:rsidRPr="008E241F">
              <w:rPr>
                <w:rFonts w:ascii="Times New Roman" w:hAnsi="Times New Roman" w:cs="Times New Roman"/>
                <w:color w:val="000000"/>
                <w:sz w:val="28"/>
                <w:szCs w:val="28"/>
                <w:lang w:val="uk-UA"/>
              </w:rPr>
              <w:t>19) затвердження та моніторинг виконання планів розвитку газотранспортних та газорозподільних систем, газосховищ та установки LNG та надання в щорічному звіті Регулятора їх оцінки, у тому числі зазначення необхідних змін до таких планів;</w:t>
            </w:r>
          </w:p>
          <w:p w:rsidR="008E241F" w:rsidRPr="008E241F" w:rsidRDefault="008E241F" w:rsidP="005373FE">
            <w:pPr>
              <w:shd w:val="clear" w:color="auto" w:fill="FFFFFF"/>
              <w:spacing w:after="0" w:line="240" w:lineRule="auto"/>
              <w:ind w:firstLine="450"/>
              <w:jc w:val="both"/>
              <w:rPr>
                <w:rFonts w:ascii="Times New Roman" w:hAnsi="Times New Roman" w:cs="Times New Roman"/>
                <w:color w:val="000000"/>
                <w:sz w:val="28"/>
                <w:szCs w:val="28"/>
                <w:lang w:val="uk-UA"/>
              </w:rPr>
            </w:pPr>
            <w:bookmarkStart w:id="530" w:name="n118"/>
            <w:bookmarkEnd w:id="530"/>
            <w:r w:rsidRPr="008E241F">
              <w:rPr>
                <w:rFonts w:ascii="Times New Roman" w:hAnsi="Times New Roman" w:cs="Times New Roman"/>
                <w:color w:val="000000"/>
                <w:sz w:val="28"/>
                <w:szCs w:val="28"/>
                <w:lang w:val="uk-UA"/>
              </w:rPr>
              <w:t>20) затвердження форм звітності суб’єктів ринку природного газу (крім споживачів), а також порядку їх заповнення і подання на перевірку незалежному аудитору, що повинно забезпечити можливість для виявлення фактів перехресного субсидіювання між різними видами діяль</w:t>
            </w:r>
            <w:r w:rsidR="005373FE">
              <w:rPr>
                <w:rFonts w:ascii="Times New Roman" w:hAnsi="Times New Roman" w:cs="Times New Roman"/>
                <w:color w:val="000000"/>
                <w:sz w:val="28"/>
                <w:szCs w:val="28"/>
                <w:lang w:val="uk-UA"/>
              </w:rPr>
              <w:t>ності на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1" w:name="n119"/>
            <w:bookmarkEnd w:id="531"/>
            <w:r w:rsidRPr="008E241F">
              <w:rPr>
                <w:rFonts w:ascii="Times New Roman" w:hAnsi="Times New Roman" w:cs="Times New Roman"/>
                <w:color w:val="000000"/>
                <w:sz w:val="28"/>
                <w:szCs w:val="28"/>
                <w:lang w:val="uk-UA"/>
              </w:rPr>
              <w:t>21) встановлення мінімальних стандартів та вимог до якості обслуговування споживачів та постачання, зокрема щодо максимального строку здійснення робіт з приєднання або ремонту, відновлення постачання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2" w:name="n120"/>
            <w:bookmarkEnd w:id="532"/>
            <w:r w:rsidRPr="008E241F">
              <w:rPr>
                <w:rFonts w:ascii="Times New Roman" w:hAnsi="Times New Roman" w:cs="Times New Roman"/>
                <w:color w:val="000000"/>
                <w:sz w:val="28"/>
                <w:szCs w:val="28"/>
                <w:lang w:val="uk-UA"/>
              </w:rPr>
              <w:t>22) моніторинг дотримання та аналіз статистики виконання правил щодо безпеки та надійності газотранспортних і газорозподільних систем;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3" w:name="n121"/>
            <w:bookmarkEnd w:id="533"/>
            <w:r w:rsidRPr="008E241F">
              <w:rPr>
                <w:rFonts w:ascii="Times New Roman" w:hAnsi="Times New Roman" w:cs="Times New Roman"/>
                <w:color w:val="000000"/>
                <w:sz w:val="28"/>
                <w:szCs w:val="28"/>
                <w:lang w:val="uk-UA"/>
              </w:rPr>
              <w:t xml:space="preserve">23) моніторинг рівня прозорості в діяльності суб’єктів ринку природного газу, зокрема рівня оптових цін на природний газ, а </w:t>
            </w:r>
            <w:r w:rsidRPr="008E241F">
              <w:rPr>
                <w:rFonts w:ascii="Times New Roman" w:hAnsi="Times New Roman" w:cs="Times New Roman"/>
                <w:color w:val="000000"/>
                <w:sz w:val="28"/>
                <w:szCs w:val="28"/>
                <w:lang w:val="uk-UA"/>
              </w:rPr>
              <w:lastRenderedPageBreak/>
              <w:t>також забезпечення дотримання суб’єктами ринку природного газу (</w:t>
            </w:r>
            <w:r w:rsidRPr="008E241F">
              <w:rPr>
                <w:rFonts w:ascii="Times New Roman" w:hAnsi="Times New Roman" w:cs="Times New Roman"/>
                <w:b/>
                <w:bCs/>
                <w:color w:val="000000"/>
                <w:sz w:val="28"/>
                <w:szCs w:val="28"/>
                <w:lang w:val="uk-UA"/>
              </w:rPr>
              <w:t>крім споживачів</w:t>
            </w:r>
            <w:r w:rsidRPr="008E241F">
              <w:rPr>
                <w:rFonts w:ascii="Times New Roman" w:hAnsi="Times New Roman" w:cs="Times New Roman"/>
                <w:color w:val="000000"/>
                <w:sz w:val="28"/>
                <w:szCs w:val="28"/>
                <w:lang w:val="uk-UA"/>
              </w:rPr>
              <w:t>) зобов’язань щодо розміщення інформації;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4" w:name="n122"/>
            <w:bookmarkEnd w:id="534"/>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373FE" w:rsidRDefault="005373FE" w:rsidP="005373FE">
            <w:pPr>
              <w:shd w:val="clear" w:color="auto" w:fill="FFFFFF"/>
              <w:spacing w:after="0" w:line="240" w:lineRule="auto"/>
              <w:jc w:val="both"/>
              <w:rPr>
                <w:rFonts w:ascii="Times New Roman" w:hAnsi="Times New Roman" w:cs="Times New Roman"/>
                <w:b/>
                <w:color w:val="000000"/>
                <w:sz w:val="28"/>
                <w:szCs w:val="28"/>
                <w:lang w:val="uk-UA"/>
              </w:rPr>
            </w:pPr>
          </w:p>
          <w:p w:rsidR="005373FE" w:rsidRDefault="005373FE" w:rsidP="00FD65A7">
            <w:pPr>
              <w:shd w:val="clear" w:color="auto" w:fill="FFFFFF"/>
              <w:spacing w:after="0" w:line="240" w:lineRule="auto"/>
              <w:ind w:firstLine="450"/>
              <w:jc w:val="both"/>
              <w:rPr>
                <w:rFonts w:ascii="Times New Roman" w:hAnsi="Times New Roman" w:cs="Times New Roman"/>
                <w:b/>
                <w:color w:val="000000"/>
                <w:sz w:val="28"/>
                <w:szCs w:val="28"/>
                <w:lang w:val="uk-UA"/>
              </w:rPr>
            </w:pPr>
          </w:p>
          <w:p w:rsidR="008E241F" w:rsidRPr="005373FE" w:rsidRDefault="005373FE" w:rsidP="00FD65A7">
            <w:pPr>
              <w:shd w:val="clear" w:color="auto" w:fill="FFFFFF"/>
              <w:spacing w:after="0" w:line="240" w:lineRule="auto"/>
              <w:ind w:firstLine="450"/>
              <w:jc w:val="both"/>
              <w:rPr>
                <w:rFonts w:ascii="Times New Roman" w:hAnsi="Times New Roman" w:cs="Times New Roman"/>
                <w:b/>
                <w:color w:val="000000"/>
                <w:sz w:val="28"/>
                <w:szCs w:val="28"/>
                <w:lang w:val="uk-UA"/>
              </w:rPr>
            </w:pPr>
            <w:r w:rsidRPr="005373FE">
              <w:rPr>
                <w:rFonts w:ascii="Times New Roman" w:hAnsi="Times New Roman" w:cs="Times New Roman"/>
                <w:b/>
                <w:color w:val="000000"/>
                <w:sz w:val="28"/>
                <w:szCs w:val="28"/>
                <w:lang w:val="uk-UA"/>
              </w:rPr>
              <w:t>Відсутній підпункт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373FE" w:rsidRDefault="005373FE"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373FE" w:rsidRDefault="005373FE"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373FE" w:rsidRPr="008E241F" w:rsidRDefault="005373FE"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24) моніторинг рівня та ефективності відкриття ринку природного газу і конкуренції на оптовому та роздрібному ринках природного газу, у тому числі цін на газових біржах, цін для побутових споживачів (включаючи статистику застосування умов про передоплату), статистики зміни постачальника, статистики відключень, рівня цін та якості робіт з технічного обслуговування, скарг побутових споживачів, а також будь-яких практик, що призводять до спотворення або обмеження конкуренції на ринку природного газу;</w:t>
            </w:r>
          </w:p>
          <w:p w:rsidR="005373FE" w:rsidRPr="005373FE" w:rsidRDefault="005373FE" w:rsidP="005373FE">
            <w:pPr>
              <w:shd w:val="clear" w:color="auto" w:fill="FFFFFF"/>
              <w:spacing w:after="0" w:line="240" w:lineRule="auto"/>
              <w:ind w:firstLine="450"/>
              <w:jc w:val="both"/>
              <w:rPr>
                <w:rFonts w:ascii="Times New Roman" w:hAnsi="Times New Roman" w:cs="Times New Roman"/>
                <w:b/>
                <w:color w:val="000000"/>
                <w:sz w:val="28"/>
                <w:szCs w:val="28"/>
                <w:lang w:val="uk-UA"/>
              </w:rPr>
            </w:pPr>
            <w:bookmarkStart w:id="535" w:name="n123"/>
            <w:bookmarkEnd w:id="535"/>
            <w:r w:rsidRPr="005373FE">
              <w:rPr>
                <w:rFonts w:ascii="Times New Roman" w:hAnsi="Times New Roman" w:cs="Times New Roman"/>
                <w:b/>
                <w:color w:val="000000"/>
                <w:sz w:val="28"/>
                <w:szCs w:val="28"/>
                <w:lang w:val="uk-UA"/>
              </w:rPr>
              <w:t>Відсутній підпункт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5373FE">
            <w:pPr>
              <w:shd w:val="clear" w:color="auto" w:fill="FFFFFF"/>
              <w:spacing w:after="0" w:line="240" w:lineRule="auto"/>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25) моніторинг застосування положень договорів, що обмежують конкуренцію на ринку природного газу (зокрема </w:t>
            </w:r>
            <w:r w:rsidRPr="008E241F">
              <w:rPr>
                <w:rFonts w:ascii="Times New Roman" w:hAnsi="Times New Roman" w:cs="Times New Roman"/>
                <w:color w:val="000000"/>
                <w:sz w:val="28"/>
                <w:szCs w:val="28"/>
                <w:lang w:val="uk-UA"/>
              </w:rPr>
              <w:lastRenderedPageBreak/>
              <w:t>умов договорів, що заважають споживачам, які не є побутовими, укладати договори постачання з більш ніж одним постачальником одночасно або обмежують їх у праві вибору постачальника), без втручання у договори, які передбачають можливість тимчасового зупинення постачання, та договори купівлі-продажу або постачання природного газу строком дії від 10 років за умови, що такі договори відповідають законодавству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6" w:name="n124"/>
            <w:bookmarkEnd w:id="536"/>
            <w:r w:rsidRPr="008E241F">
              <w:rPr>
                <w:rFonts w:ascii="Times New Roman" w:hAnsi="Times New Roman" w:cs="Times New Roman"/>
                <w:color w:val="000000"/>
                <w:sz w:val="28"/>
                <w:szCs w:val="28"/>
                <w:lang w:val="uk-UA"/>
              </w:rPr>
              <w:t>26) видання щонайменш</w:t>
            </w:r>
            <w:r w:rsidR="005373FE">
              <w:rPr>
                <w:rFonts w:ascii="Times New Roman" w:hAnsi="Times New Roman" w:cs="Times New Roman"/>
                <w:color w:val="000000"/>
                <w:sz w:val="28"/>
                <w:szCs w:val="28"/>
                <w:lang w:val="uk-UA"/>
              </w:rPr>
              <w:t>е</w:t>
            </w:r>
            <w:r w:rsidRPr="008E241F">
              <w:rPr>
                <w:rFonts w:ascii="Times New Roman" w:hAnsi="Times New Roman" w:cs="Times New Roman"/>
                <w:color w:val="000000"/>
                <w:sz w:val="28"/>
                <w:szCs w:val="28"/>
                <w:lang w:val="uk-UA"/>
              </w:rPr>
              <w:t xml:space="preserve"> раз на рік висновків щодо відповідності рівня цін на роздрібному ринку природного газу </w:t>
            </w:r>
            <w:hyperlink r:id="rId105" w:anchor="n267" w:history="1">
              <w:r w:rsidRPr="008E241F">
                <w:rPr>
                  <w:rFonts w:ascii="Times New Roman" w:hAnsi="Times New Roman" w:cs="Times New Roman"/>
                  <w:color w:val="006600"/>
                  <w:sz w:val="28"/>
                  <w:szCs w:val="28"/>
                  <w:lang w:val="uk-UA"/>
                </w:rPr>
                <w:t>статті 11</w:t>
              </w:r>
            </w:hyperlink>
            <w:r w:rsidRPr="008E241F">
              <w:rPr>
                <w:rFonts w:ascii="Times New Roman" w:hAnsi="Times New Roman" w:cs="Times New Roman"/>
                <w:color w:val="000000"/>
                <w:sz w:val="28"/>
                <w:szCs w:val="28"/>
                <w:lang w:val="uk-UA"/>
              </w:rPr>
              <w:t> цього Закону і законодавству про захист прав споживачів та доведення цих висновків до відома Кабінету Міністрів України та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7" w:name="n125"/>
            <w:bookmarkEnd w:id="537"/>
            <w:r w:rsidRPr="008E241F">
              <w:rPr>
                <w:rFonts w:ascii="Times New Roman" w:hAnsi="Times New Roman" w:cs="Times New Roman"/>
                <w:color w:val="000000"/>
                <w:sz w:val="28"/>
                <w:szCs w:val="28"/>
                <w:lang w:val="uk-UA"/>
              </w:rPr>
              <w:t>27) забезпечення доступу до інформації про обсяги та інші показники споживання природного газу споживачем у порядку та на умовах, передбачених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8" w:name="n126"/>
            <w:bookmarkEnd w:id="538"/>
            <w:r w:rsidRPr="008E241F">
              <w:rPr>
                <w:rFonts w:ascii="Times New Roman" w:hAnsi="Times New Roman" w:cs="Times New Roman"/>
                <w:color w:val="000000"/>
                <w:sz w:val="28"/>
                <w:szCs w:val="28"/>
                <w:lang w:val="uk-UA"/>
              </w:rPr>
              <w:t>28) моніторинг виконання функцій та обов’язків суб’єктами ринку природного газу відповідно до положень цього Закону та інших актів законодавства щодо доступу до газотранспортних і газорозподільних систем, газосховищ та установки LNG;</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39" w:name="n127"/>
            <w:bookmarkEnd w:id="539"/>
            <w:r w:rsidRPr="008E241F">
              <w:rPr>
                <w:rFonts w:ascii="Times New Roman" w:hAnsi="Times New Roman" w:cs="Times New Roman"/>
                <w:color w:val="000000"/>
                <w:sz w:val="28"/>
                <w:szCs w:val="28"/>
                <w:lang w:val="uk-UA"/>
              </w:rPr>
              <w:t>29) сприяння налагодженню процесу обміну даними для забезпечення розвитку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40" w:name="n128"/>
            <w:bookmarkEnd w:id="540"/>
          </w:p>
          <w:p w:rsidR="005373FE" w:rsidRPr="005373FE" w:rsidRDefault="005373FE" w:rsidP="005373FE">
            <w:pPr>
              <w:shd w:val="clear" w:color="auto" w:fill="FFFFFF"/>
              <w:spacing w:after="0" w:line="240" w:lineRule="auto"/>
              <w:ind w:firstLine="450"/>
              <w:jc w:val="both"/>
              <w:rPr>
                <w:rFonts w:ascii="Times New Roman" w:hAnsi="Times New Roman" w:cs="Times New Roman"/>
                <w:b/>
                <w:color w:val="000000"/>
                <w:sz w:val="28"/>
                <w:szCs w:val="28"/>
                <w:lang w:val="uk-UA"/>
              </w:rPr>
            </w:pPr>
            <w:r w:rsidRPr="005373FE">
              <w:rPr>
                <w:rFonts w:ascii="Times New Roman" w:hAnsi="Times New Roman" w:cs="Times New Roman"/>
                <w:b/>
                <w:color w:val="000000"/>
                <w:sz w:val="28"/>
                <w:szCs w:val="28"/>
                <w:lang w:val="uk-UA"/>
              </w:rPr>
              <w:t>Відсутній підпункт</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5373FE">
            <w:pPr>
              <w:shd w:val="clear" w:color="auto" w:fill="FFFFFF"/>
              <w:spacing w:after="0" w:line="240" w:lineRule="auto"/>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30) інші функції, передбачені законом. </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eastAsia="ru-RU"/>
              </w:rPr>
            </w:pPr>
            <w:r w:rsidRPr="008E241F">
              <w:rPr>
                <w:rFonts w:ascii="Times New Roman" w:hAnsi="Times New Roman" w:cs="Times New Roman"/>
                <w:color w:val="000000"/>
                <w:sz w:val="28"/>
                <w:szCs w:val="28"/>
                <w:lang w:val="uk-UA"/>
              </w:rPr>
              <w:t>...</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Стаття 4. </w:t>
            </w:r>
            <w:r w:rsidRPr="008E241F">
              <w:rPr>
                <w:rFonts w:ascii="Times New Roman" w:hAnsi="Times New Roman" w:cs="Times New Roman"/>
                <w:color w:val="000000"/>
                <w:sz w:val="28"/>
                <w:szCs w:val="28"/>
                <w:lang w:val="uk-UA"/>
              </w:rPr>
              <w:t>Державне регулювання, формування та реалізація державної політики на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Державне регулювання ринку природного газу здійснює Регулятор у межах повноважень, визначених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До основних завдань Регулятора на ринку природного газу належать: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1) сприяння у співпраці з Радою регуляторних органів Енергетичного Співтовариства та національними регуляторами у сфері енергетики інших держав - сторін Енергетичного Співтовариства становленню конкурентоспроможного єдиного ринку природного газу в рамках Енергетичного Співтовариства з урахуванням інтересів безпеки постачання природного газу та сталості навколишнього природного середовища, ефективному відкриттю ринку природного газу для всіх споживачів та постачальників, оптових покупців і оптових продавців Енергетичного Співтовариства, а також забезпечення належних умов для ефективного та надійного функціонування газотранспортних і газорозподільних систем, газосховищ і установки LNG з огляду на довгострокові цілі розвитку;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розвиток конкуренції та належне функціонування регіональних (міжнародних) ринків у рамках Енергетичного Співтовариства, зокрема єдиного ринку Енергетичного Співтовариства, з метою досягнення цілей, зазначених у пункті 1 цієї частини;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усунення перешкод та обмежень для торгівлі природним газом між державами - сторонами Енергетичного Співтовариства, зокрема забезпечення належного рівня транскордонного сполучення для задоволення попиту і посилення інтеграції ринків природного газу окремих держав - сторін Енергетичного Співтовариства, яка сприятиме транскордонній торгівлі природним газом у рамках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4) сприяння безпечному, надійному та економному функціонуванню газової інфраструктури (газотранспортних і газорозподільних систем, газосховищ та установки LNG), що дасть змогу забезпечити недискримінаційний доступ до неї для всіх замовників, орієнтованість на потреби замовників, достатність потужності для потреб ринку природного газу та </w:t>
            </w:r>
            <w:r w:rsidRPr="008E241F">
              <w:rPr>
                <w:rFonts w:ascii="Times New Roman" w:hAnsi="Times New Roman" w:cs="Times New Roman"/>
                <w:color w:val="000000"/>
                <w:sz w:val="28"/>
                <w:szCs w:val="28"/>
                <w:lang w:val="uk-UA"/>
              </w:rPr>
              <w:lastRenderedPageBreak/>
              <w:t>енергоефективність, а також можливості для виходу на ринок природного газу виробників газу з альтернативних джерел незалежно від обсягів виробництва;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забезпечення простих і необтяжливих умов приєднання до газотранспортних і газорозподільних систем для нових об’єктів замовників, забезпечення простих і необтяжливих умов доступу до газотранспортних і газорозподільних систем, газосховищ та установки LNG для нових замовників, зокрема усунення бар’єрів, що можуть перешкодити такому доступу для нових оптових продавців або постачальників, а також для оптових продавців або постачальників газу з альтернативних джерел;</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стимулювання суб’єктів ринку природного газу до підвищення ефективності газової інфраструктури та інтеграції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створення передумов для отримання споживачами економічних вигод від ефективного функціонування ринку природного газу, конкуренції на ринку природного газу та реалізація дієвих механізмів захисту їхніх прав;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8) сприяння досягненню високих стандартів виконання спеціальних обов’язків для забезпечення загальносуспільних інтересів на ринку природного газу, захисту вразливих споживачів та налагодженню процесу обміну даними, необхідному для реалізації споживачами права на зміну постачальника.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До компетенції Регулятора на ринку природного газу належать: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видача ліцензій на право провадження видів діяльності на ринку природного газу, що підлягають ліцензуванню з урахуванням положень </w:t>
            </w:r>
            <w:hyperlink r:id="rId106" w:anchor="n251" w:history="1">
              <w:r w:rsidRPr="008E241F">
                <w:rPr>
                  <w:rFonts w:ascii="Times New Roman" w:hAnsi="Times New Roman" w:cs="Times New Roman"/>
                  <w:sz w:val="28"/>
                  <w:szCs w:val="28"/>
                  <w:lang w:val="uk-UA"/>
                </w:rPr>
                <w:t>статті 9</w:t>
              </w:r>
            </w:hyperlink>
            <w:r w:rsidRPr="008E241F">
              <w:rPr>
                <w:rFonts w:ascii="Times New Roman" w:hAnsi="Times New Roman" w:cs="Times New Roman"/>
                <w:color w:val="000000"/>
                <w:sz w:val="28"/>
                <w:szCs w:val="28"/>
                <w:lang w:val="uk-UA"/>
              </w:rPr>
              <w:t> цього Закону, та нагляд за дотриманням ліцензійних умов ліцензіатами;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541" w:name="_Hlk54768947"/>
            <w:r w:rsidRPr="008E241F">
              <w:rPr>
                <w:rFonts w:ascii="Times New Roman" w:hAnsi="Times New Roman" w:cs="Times New Roman"/>
                <w:b/>
                <w:bCs/>
                <w:color w:val="000000"/>
                <w:sz w:val="28"/>
                <w:szCs w:val="28"/>
                <w:lang w:val="uk-UA"/>
              </w:rPr>
              <w:lastRenderedPageBreak/>
              <w:t xml:space="preserve">1-1) </w:t>
            </w:r>
            <w:bookmarkStart w:id="542" w:name="_Hlk54770094"/>
            <w:r w:rsidRPr="008E241F">
              <w:rPr>
                <w:rFonts w:ascii="Times New Roman" w:hAnsi="Times New Roman" w:cs="Times New Roman"/>
                <w:b/>
                <w:bCs/>
                <w:color w:val="000000"/>
                <w:sz w:val="28"/>
                <w:szCs w:val="28"/>
                <w:lang w:val="uk-UA"/>
              </w:rPr>
              <w:t>ведення реєстру учасників оптових енергетичних ринків у порядку, затвердженому Регулятором</w:t>
            </w:r>
            <w:bookmarkEnd w:id="542"/>
            <w:r w:rsidRPr="008E241F">
              <w:rPr>
                <w:rFonts w:ascii="Times New Roman" w:hAnsi="Times New Roman" w:cs="Times New Roman"/>
                <w:b/>
                <w:bCs/>
                <w:color w:val="000000"/>
                <w:sz w:val="28"/>
                <w:szCs w:val="28"/>
                <w:lang w:val="uk-UA"/>
              </w:rPr>
              <w:t>;</w:t>
            </w:r>
          </w:p>
          <w:bookmarkEnd w:id="541"/>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прийняття рішення про сертифікацію операторів газотранспортних систем або відмову у сертифікації;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3) затвердження та оприлюднення у встановленому порядку методології визначення тарифів на послуги транспортування природного газу для точок входу і точок виходу, </w:t>
            </w:r>
            <w:r w:rsidRPr="008E241F">
              <w:rPr>
                <w:rFonts w:ascii="Times New Roman" w:hAnsi="Times New Roman" w:cs="Times New Roman"/>
                <w:sz w:val="28"/>
                <w:szCs w:val="28"/>
                <w:lang w:val="uk-UA"/>
              </w:rPr>
              <w:t>методологій </w:t>
            </w:r>
            <w:hyperlink r:id="rId107" w:anchor="n12" w:tgtFrame="_blank" w:history="1">
              <w:r w:rsidRPr="008E241F">
                <w:rPr>
                  <w:rFonts w:ascii="Times New Roman" w:hAnsi="Times New Roman" w:cs="Times New Roman"/>
                  <w:sz w:val="28"/>
                  <w:szCs w:val="28"/>
                  <w:lang w:val="uk-UA"/>
                </w:rPr>
                <w:t>визначення тарифів на послуги розподілу</w:t>
              </w:r>
            </w:hyperlink>
            <w:r w:rsidRPr="008E241F">
              <w:rPr>
                <w:rFonts w:ascii="Times New Roman" w:hAnsi="Times New Roman" w:cs="Times New Roman"/>
                <w:sz w:val="28"/>
                <w:szCs w:val="28"/>
                <w:lang w:val="uk-UA"/>
              </w:rPr>
              <w:t>, </w:t>
            </w:r>
            <w:hyperlink r:id="rId108" w:anchor="n12" w:tgtFrame="_blank" w:history="1">
              <w:r w:rsidRPr="008E241F">
                <w:rPr>
                  <w:rFonts w:ascii="Times New Roman" w:hAnsi="Times New Roman" w:cs="Times New Roman"/>
                  <w:sz w:val="28"/>
                  <w:szCs w:val="28"/>
                  <w:lang w:val="uk-UA"/>
                </w:rPr>
                <w:t>зберігання (закачування, відбору) природного газу щодо газосховищ, до яких застосовується режим регульованого доступу</w:t>
              </w:r>
            </w:hyperlink>
            <w:r w:rsidRPr="008E241F">
              <w:rPr>
                <w:rFonts w:ascii="Times New Roman" w:hAnsi="Times New Roman" w:cs="Times New Roman"/>
                <w:sz w:val="28"/>
                <w:szCs w:val="28"/>
                <w:lang w:val="uk-UA"/>
              </w:rPr>
              <w:t> відповідно до </w:t>
            </w:r>
            <w:hyperlink r:id="rId109" w:anchor="n703" w:history="1">
              <w:r w:rsidRPr="008E241F">
                <w:rPr>
                  <w:rFonts w:ascii="Times New Roman" w:hAnsi="Times New Roman" w:cs="Times New Roman"/>
                  <w:sz w:val="28"/>
                  <w:szCs w:val="28"/>
                  <w:lang w:val="uk-UA"/>
                </w:rPr>
                <w:t>статті 48</w:t>
              </w:r>
            </w:hyperlink>
            <w:r w:rsidRPr="008E241F">
              <w:rPr>
                <w:rFonts w:ascii="Times New Roman" w:hAnsi="Times New Roman" w:cs="Times New Roman"/>
                <w:sz w:val="28"/>
                <w:szCs w:val="28"/>
                <w:lang w:val="uk-UA"/>
              </w:rPr>
              <w:t> цього Закону, на послуги установки LNG та встановлення (зміна) тарифів</w:t>
            </w:r>
            <w:r w:rsidRPr="008E241F">
              <w:rPr>
                <w:rFonts w:ascii="Times New Roman" w:hAnsi="Times New Roman" w:cs="Times New Roman"/>
                <w:color w:val="000000"/>
                <w:sz w:val="28"/>
                <w:szCs w:val="28"/>
                <w:lang w:val="uk-UA"/>
              </w:rPr>
              <w:t>, які повинні забезпечити необхідні інвестиції в газотранспортні та газорозподільні системи, газосховища, а також установку LNG;</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color w:val="000000"/>
                <w:sz w:val="28"/>
                <w:szCs w:val="28"/>
                <w:lang w:val="uk-UA"/>
              </w:rPr>
              <w:t xml:space="preserve">4) встановлення плати за приєднання до газотранспортних і газорозподільних систем згідно із затвердженою </w:t>
            </w:r>
            <w:r w:rsidRPr="008E241F">
              <w:rPr>
                <w:rFonts w:ascii="Times New Roman" w:hAnsi="Times New Roman" w:cs="Times New Roman"/>
                <w:sz w:val="28"/>
                <w:szCs w:val="28"/>
                <w:lang w:val="uk-UA"/>
              </w:rPr>
              <w:t>Регулятором </w:t>
            </w:r>
            <w:hyperlink r:id="rId110" w:anchor="n14" w:tgtFrame="_blank" w:history="1">
              <w:r w:rsidRPr="008E241F">
                <w:rPr>
                  <w:rFonts w:ascii="Times New Roman" w:hAnsi="Times New Roman" w:cs="Times New Roman"/>
                  <w:sz w:val="28"/>
                  <w:szCs w:val="28"/>
                  <w:lang w:val="uk-UA"/>
                </w:rPr>
                <w:t>методологією</w:t>
              </w:r>
            </w:hyperlink>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sz w:val="28"/>
                <w:szCs w:val="28"/>
                <w:lang w:val="uk-UA"/>
              </w:rPr>
              <w:t>5) затвердження правил для постачальника "останньої надії" як частини правил постачання природного газу, у тому числі правил для визначення ціни природного газу, що постачається таким постачальником, відповідно до </w:t>
            </w:r>
            <w:hyperlink r:id="rId111" w:anchor="n347" w:history="1">
              <w:r w:rsidRPr="008E241F">
                <w:rPr>
                  <w:rFonts w:ascii="Times New Roman" w:hAnsi="Times New Roman" w:cs="Times New Roman"/>
                  <w:sz w:val="28"/>
                  <w:szCs w:val="28"/>
                  <w:lang w:val="uk-UA"/>
                </w:rPr>
                <w:t>статті 15</w:t>
              </w:r>
            </w:hyperlink>
            <w:r w:rsidRPr="008E241F">
              <w:rPr>
                <w:rFonts w:ascii="Times New Roman" w:hAnsi="Times New Roman" w:cs="Times New Roman"/>
                <w:color w:val="000000"/>
                <w:sz w:val="28"/>
                <w:szCs w:val="28"/>
                <w:lang w:val="uk-UA"/>
              </w:rPr>
              <w:t>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затвердження кодексів газотранспортних систем, кодексу газорозподільних систем, кодексів газосховищ та кодексу установки LNG;</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затвердження правил балансування як частини кодексу відповідної газотранспортної системи (у тому числі методології визначення платежів, пов’язаних із балансуванням), що мають бути справедливими, недискримінаційними, обумовленими об’єктивними чинниками та такими, що створюють економічні стимули для балансування обсягів закачування і відбору природного газу самими замовниками;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8) встановлення (зміна) тарифів на послуги транспортування природного газу транскордонними газопроводами відповідно до методології визначення тарифів на послуги транспортування природного газу для точок входу і точок виходу;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затвердження правил розподілу потужності та врегулювання перевантажень транскордонних газопроводів як частини кодексу газотранспортної системи;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10) моніторинг застосування тарифів, інших платежів, пов’язаних із доступом до газотранспортних і газорозподільних систем, газосховищ та установки LNG або приєднанням до газотранспортної або газорозподільної системи, а також моніторинг застосування та забезпечення дотримання методологій визначення таких тарифів та платежів;</w:t>
            </w:r>
          </w:p>
          <w:p w:rsidR="008E241F" w:rsidRPr="008E241F" w:rsidRDefault="008E241F" w:rsidP="005373FE">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11) забезпечення дотримання операторами газотранспортних і газорозподільних систем, а також іншими суб’єктами ринку природного газу їхніх обов’язків згідно з цим Законом та іншими відповідними актами законодавства, у тому числі обов’язків щодо співпраці та взаємодії із суб’єктами ринку природного газу інших держав - сторі</w:t>
            </w:r>
            <w:r w:rsidR="005373FE">
              <w:rPr>
                <w:rFonts w:ascii="Times New Roman" w:hAnsi="Times New Roman" w:cs="Times New Roman"/>
                <w:color w:val="000000"/>
                <w:sz w:val="28"/>
                <w:szCs w:val="28"/>
                <w:lang w:val="uk-UA"/>
              </w:rPr>
              <w:t>н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12) моніторинг стану врегулювання перевантажень газотранспортних систем, у тому числі транскордонних газопроводів, та застосування правил врегулювання перевантажень;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13) моніторинг дотримання критеріїв для визначення режиму доступу, що застосовується оператором газосховищ до кожного конкретного газосховища відповідно </w:t>
            </w:r>
            <w:r w:rsidRPr="008E241F">
              <w:rPr>
                <w:rFonts w:ascii="Times New Roman" w:hAnsi="Times New Roman" w:cs="Times New Roman"/>
                <w:sz w:val="28"/>
                <w:szCs w:val="28"/>
                <w:lang w:val="uk-UA"/>
              </w:rPr>
              <w:t>до </w:t>
            </w:r>
            <w:hyperlink r:id="rId112" w:anchor="n703" w:history="1">
              <w:r w:rsidRPr="008E241F">
                <w:rPr>
                  <w:rFonts w:ascii="Times New Roman" w:hAnsi="Times New Roman" w:cs="Times New Roman"/>
                  <w:sz w:val="28"/>
                  <w:szCs w:val="28"/>
                  <w:lang w:val="uk-UA"/>
                </w:rPr>
                <w:t>статті 48</w:t>
              </w:r>
            </w:hyperlink>
            <w:r w:rsidRPr="008E241F">
              <w:rPr>
                <w:rFonts w:ascii="Times New Roman" w:hAnsi="Times New Roman" w:cs="Times New Roman"/>
                <w:color w:val="000000"/>
                <w:sz w:val="28"/>
                <w:szCs w:val="28"/>
                <w:lang w:val="uk-UA"/>
              </w:rPr>
              <w:t>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14) моніторинг виконання спеціальних обов’язків для забезпечення загальносуспільних інтересів у процесі функціонування ринку природного газу на відповідність </w:t>
            </w:r>
            <w:r w:rsidRPr="008E241F">
              <w:rPr>
                <w:rFonts w:ascii="Times New Roman" w:hAnsi="Times New Roman" w:cs="Times New Roman"/>
                <w:color w:val="000000"/>
                <w:sz w:val="28"/>
                <w:szCs w:val="28"/>
                <w:lang w:val="uk-UA"/>
              </w:rPr>
              <w:lastRenderedPageBreak/>
              <w:t>вимогам, передбаченим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15) спільно з іншими суб’єктами владних повноважень забезпечення ефективного застосування заходів захисту прав споживачів, у тому числі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16) забезпечення споживачам (оптовим покупцям) можливості вільно обирати та змінювати постачальника (оптового продавця) на умовах, передбачених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17) затвердження </w:t>
            </w:r>
            <w:hyperlink r:id="rId113" w:anchor="n12" w:tgtFrame="_blank" w:history="1">
              <w:r w:rsidRPr="008E241F">
                <w:rPr>
                  <w:rFonts w:ascii="Times New Roman" w:hAnsi="Times New Roman" w:cs="Times New Roman"/>
                  <w:sz w:val="28"/>
                  <w:szCs w:val="28"/>
                  <w:lang w:val="uk-UA"/>
                </w:rPr>
                <w:t>правил</w:t>
              </w:r>
            </w:hyperlink>
            <w:r w:rsidRPr="008E241F">
              <w:rPr>
                <w:rFonts w:ascii="Times New Roman" w:hAnsi="Times New Roman" w:cs="Times New Roman"/>
                <w:sz w:val="28"/>
                <w:szCs w:val="28"/>
                <w:lang w:val="uk-UA"/>
              </w:rPr>
              <w:t> </w:t>
            </w:r>
            <w:r w:rsidRPr="008E241F">
              <w:rPr>
                <w:rFonts w:ascii="Times New Roman" w:hAnsi="Times New Roman" w:cs="Times New Roman"/>
                <w:color w:val="000000"/>
                <w:sz w:val="28"/>
                <w:szCs w:val="28"/>
                <w:lang w:val="uk-UA"/>
              </w:rPr>
              <w:t>постачання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18) нагляд за дотриманням операторами газотранспортної системи, операторами газорозподільних систем, операторами газосховищ та оператором установки LNG та власниками корпоративних прав таких суб’єктів, вертикально інтегрованими організаціями вимог про відокремлення і незалежність, встановлених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19) затвердження та моніторинг виконання планів розвитку газотранспортних та газорозподільних систем, газосховищ та установки LNG та надання в щорічному звіті Регулятора їх оцінки, у тому числі зазначення необхідних змін до таких планів;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20) затвердження форм звітності суб’єктів ринку природного газу (</w:t>
            </w:r>
            <w:bookmarkStart w:id="543" w:name="_Hlk54769203"/>
            <w:r w:rsidRPr="008E241F">
              <w:rPr>
                <w:rFonts w:ascii="Times New Roman" w:hAnsi="Times New Roman" w:cs="Times New Roman"/>
                <w:color w:val="000000"/>
                <w:sz w:val="28"/>
                <w:szCs w:val="28"/>
                <w:lang w:val="uk-UA"/>
              </w:rPr>
              <w:t xml:space="preserve">крім споживачів, </w:t>
            </w:r>
            <w:bookmarkStart w:id="544" w:name="_Hlk57045988"/>
            <w:r w:rsidRPr="008E241F">
              <w:rPr>
                <w:rFonts w:ascii="Times New Roman" w:hAnsi="Times New Roman" w:cs="Times New Roman"/>
                <w:b/>
                <w:bCs/>
                <w:color w:val="000000"/>
                <w:sz w:val="28"/>
                <w:szCs w:val="28"/>
                <w:lang w:val="uk-UA"/>
              </w:rPr>
              <w:t>що не є учасниками оптового енергетичного ринку</w:t>
            </w:r>
            <w:bookmarkEnd w:id="543"/>
            <w:bookmarkEnd w:id="544"/>
            <w:r w:rsidRPr="008E241F">
              <w:rPr>
                <w:rFonts w:ascii="Times New Roman" w:hAnsi="Times New Roman" w:cs="Times New Roman"/>
                <w:b/>
                <w:bCs/>
                <w:color w:val="000000"/>
                <w:sz w:val="28"/>
                <w:szCs w:val="28"/>
                <w:lang w:val="uk-UA"/>
              </w:rPr>
              <w:t>),</w:t>
            </w:r>
            <w:r w:rsidRPr="008E241F">
              <w:rPr>
                <w:rFonts w:ascii="Times New Roman" w:hAnsi="Times New Roman" w:cs="Times New Roman"/>
                <w:color w:val="000000"/>
                <w:sz w:val="28"/>
                <w:szCs w:val="28"/>
                <w:lang w:val="uk-UA"/>
              </w:rPr>
              <w:t xml:space="preserve"> а також порядку їх заповнення і подання на перевірку незалежному аудитору, що повинно забезпечити можливість для виявлення фактів перехресного субсидіювання між різними видами діяльності на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21) встановлення мінімальних стандартів та вимог до якості обслуговування споживачів та постачання, зокрема щодо максимального строку здійснення робіт з приєднання або ремонту, відновлення постачання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22) моніторинг дотримання та аналіз статистики виконання правил щодо безпеки та надійності газотранспортних і газорозподільних систем;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23) моніторинг рівня прозорості в діяльності суб’єктів ринку природного газу, зокрема рівня оптових цін на природний газ, а також забезпечення дотримання суб’єктами ринку природного газу зобов’язань щодо розміщення інформації;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545" w:name="_Hlk54868785"/>
            <w:bookmarkStart w:id="546" w:name="_Hlk54769296"/>
            <w:r w:rsidRPr="008E241F">
              <w:rPr>
                <w:rFonts w:ascii="Times New Roman" w:hAnsi="Times New Roman" w:cs="Times New Roman"/>
                <w:b/>
                <w:bCs/>
                <w:color w:val="000000"/>
                <w:sz w:val="28"/>
                <w:szCs w:val="28"/>
                <w:lang w:val="uk-UA"/>
              </w:rPr>
              <w:t>23-1)</w:t>
            </w:r>
            <w:r w:rsidRPr="008E241F">
              <w:rPr>
                <w:rFonts w:ascii="Times New Roman" w:hAnsi="Times New Roman" w:cs="Times New Roman"/>
                <w:b/>
                <w:bCs/>
                <w:color w:val="000000"/>
                <w:sz w:val="28"/>
                <w:szCs w:val="28"/>
                <w:lang w:val="uk-UA"/>
              </w:rPr>
              <w:tab/>
            </w:r>
            <w:bookmarkStart w:id="547" w:name="_Hlk57046007"/>
            <w:r w:rsidRPr="008E241F">
              <w:rPr>
                <w:rFonts w:ascii="Times New Roman" w:hAnsi="Times New Roman" w:cs="Times New Roman"/>
                <w:b/>
                <w:bCs/>
                <w:color w:val="000000"/>
                <w:sz w:val="28"/>
                <w:szCs w:val="28"/>
                <w:lang w:val="uk-UA"/>
              </w:rPr>
              <w:t>визначення вимог та рекомендацій з метою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виявлення в діях суб'єктів ринку ознак зловживання на оптових енергетичних ринках</w:t>
            </w:r>
            <w:bookmarkEnd w:id="545"/>
            <w:bookmarkEnd w:id="547"/>
            <w:r w:rsidRPr="008E241F">
              <w:rPr>
                <w:rFonts w:ascii="Times New Roman" w:hAnsi="Times New Roman" w:cs="Times New Roman"/>
                <w:b/>
                <w:bCs/>
                <w:color w:val="000000"/>
                <w:sz w:val="28"/>
                <w:szCs w:val="28"/>
                <w:lang w:val="uk-UA"/>
              </w:rPr>
              <w:t>;</w:t>
            </w:r>
          </w:p>
          <w:bookmarkEnd w:id="546"/>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color w:val="000000"/>
                <w:sz w:val="28"/>
                <w:szCs w:val="28"/>
                <w:lang w:val="uk-UA"/>
              </w:rPr>
              <w:t>24) моніторинг рівня та ефективності відкриття ринку природного газу і конкуренції на оптовому та роздрібному ринках природного газу, у тому числі цін на газових біржах, цін для побутових споживачів (включаючи статистику застосування умов про передоплату), статистики зміни постачальника, статистики відключень, рівня цін та якості робіт з технічного обслуговування, скарг побутових споживачів, а також будь-яких практик, що призводять до спотворення або обмеження конкуренції на ринку природного газу;</w:t>
            </w:r>
            <w:r w:rsidRPr="008E241F">
              <w:rPr>
                <w:rFonts w:ascii="Times New Roman" w:hAnsi="Times New Roman" w:cs="Times New Roman"/>
                <w:b/>
                <w:bCs/>
                <w:color w:val="000000"/>
                <w:sz w:val="28"/>
                <w:szCs w:val="28"/>
                <w:lang w:val="uk-UA"/>
              </w:rPr>
              <w:t xml:space="preserve"> </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548" w:name="_Hlk54769325"/>
            <w:r w:rsidRPr="008E241F">
              <w:rPr>
                <w:rFonts w:ascii="Times New Roman" w:hAnsi="Times New Roman" w:cs="Times New Roman"/>
                <w:b/>
                <w:bCs/>
                <w:color w:val="000000"/>
                <w:sz w:val="28"/>
                <w:szCs w:val="28"/>
                <w:lang w:val="uk-UA"/>
              </w:rPr>
              <w:t>24-1)</w:t>
            </w:r>
            <w:r w:rsidRPr="008E241F">
              <w:rPr>
                <w:rFonts w:ascii="Times New Roman" w:hAnsi="Times New Roman" w:cs="Times New Roman"/>
                <w:b/>
                <w:bCs/>
                <w:color w:val="000000"/>
                <w:sz w:val="28"/>
                <w:szCs w:val="28"/>
                <w:lang w:val="uk-UA"/>
              </w:rPr>
              <w:tab/>
            </w:r>
            <w:bookmarkStart w:id="549" w:name="_Hlk57046022"/>
            <w:r w:rsidRPr="008E241F">
              <w:rPr>
                <w:rFonts w:ascii="Times New Roman" w:hAnsi="Times New Roman" w:cs="Times New Roman"/>
                <w:b/>
                <w:bCs/>
                <w:color w:val="000000"/>
                <w:sz w:val="28"/>
                <w:szCs w:val="28"/>
                <w:lang w:val="uk-UA"/>
              </w:rPr>
              <w:t>моніторинг поведінки на ринку та торгівельної діяльності суб'єктів ринку (учасників оптового енергетичного ринку) з метою виявлення та запобігання зловживанням на ринку природного газу</w:t>
            </w:r>
            <w:bookmarkEnd w:id="549"/>
            <w:r w:rsidRPr="008E241F">
              <w:rPr>
                <w:rFonts w:ascii="Times New Roman" w:hAnsi="Times New Roman" w:cs="Times New Roman"/>
                <w:b/>
                <w:bCs/>
                <w:color w:val="000000"/>
                <w:sz w:val="28"/>
                <w:szCs w:val="28"/>
                <w:lang w:val="uk-UA"/>
              </w:rPr>
              <w:t>;</w:t>
            </w:r>
          </w:p>
          <w:bookmarkEnd w:id="548"/>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25) моніторинг застосування положень договорів, що обмежують конкуренцію на ринку природного газу (зокрема </w:t>
            </w:r>
            <w:r w:rsidRPr="008E241F">
              <w:rPr>
                <w:rFonts w:ascii="Times New Roman" w:hAnsi="Times New Roman" w:cs="Times New Roman"/>
                <w:color w:val="000000"/>
                <w:sz w:val="28"/>
                <w:szCs w:val="28"/>
                <w:lang w:val="uk-UA"/>
              </w:rPr>
              <w:lastRenderedPageBreak/>
              <w:t>умов договорів, що заважають споживачам, які не є побутовими, укладати договори постачання з більш ніж одним постачальником одночасно або обмежують їх у праві вибору постачальника), без втручання у договори, які передбачають можливість тимчасового зупинення постачання, та договори купівлі-продажу або постачання природного газу строком дії від 10 років за умови, що такі договори відповідають законодавству про захист економічної конкуренції;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26) видання </w:t>
            </w:r>
            <w:r w:rsidR="005373FE" w:rsidRPr="008E241F">
              <w:rPr>
                <w:rFonts w:ascii="Times New Roman" w:hAnsi="Times New Roman" w:cs="Times New Roman"/>
                <w:color w:val="000000"/>
                <w:sz w:val="28"/>
                <w:szCs w:val="28"/>
                <w:lang w:val="uk-UA"/>
              </w:rPr>
              <w:t>щонайменше</w:t>
            </w:r>
            <w:r w:rsidRPr="008E241F">
              <w:rPr>
                <w:rFonts w:ascii="Times New Roman" w:hAnsi="Times New Roman" w:cs="Times New Roman"/>
                <w:color w:val="000000"/>
                <w:sz w:val="28"/>
                <w:szCs w:val="28"/>
                <w:lang w:val="uk-UA"/>
              </w:rPr>
              <w:t xml:space="preserve"> раз на рік висновків щодо відповідності рівня цін на роздрібному ринку природного газу </w:t>
            </w:r>
            <w:hyperlink r:id="rId114" w:anchor="n267" w:history="1">
              <w:r w:rsidRPr="008E241F">
                <w:rPr>
                  <w:rFonts w:ascii="Times New Roman" w:hAnsi="Times New Roman" w:cs="Times New Roman"/>
                  <w:sz w:val="28"/>
                  <w:szCs w:val="28"/>
                  <w:lang w:val="uk-UA"/>
                </w:rPr>
                <w:t>статті 11</w:t>
              </w:r>
            </w:hyperlink>
            <w:r w:rsidRPr="008E241F">
              <w:rPr>
                <w:rFonts w:ascii="Times New Roman" w:hAnsi="Times New Roman" w:cs="Times New Roman"/>
                <w:sz w:val="28"/>
                <w:szCs w:val="28"/>
                <w:lang w:val="uk-UA"/>
              </w:rPr>
              <w:t> ц</w:t>
            </w:r>
            <w:r w:rsidRPr="008E241F">
              <w:rPr>
                <w:rFonts w:ascii="Times New Roman" w:hAnsi="Times New Roman" w:cs="Times New Roman"/>
                <w:color w:val="000000"/>
                <w:sz w:val="28"/>
                <w:szCs w:val="28"/>
                <w:lang w:val="uk-UA"/>
              </w:rPr>
              <w:t>ього Закону і законодавству про захист прав споживачів та доведення цих висновків до відома Кабінету Міністрів України та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27) забезпечення доступу до інформації про обсяги та інші показники споживання природного газу споживачем у порядку та на умовах, передбачених цим Законом та іншими актами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28) моніторинг виконання функцій та обов’язків суб’єктами ринку природного газу відповідно до положень цього Закону та інших актів законодавства щодо доступу до газотранспортних і газорозподільних систем, газосховищ та установки LNG;</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29) сприяння налагодженню процесу обміну даними для забезпечення розвитку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550" w:name="_Hlk54769425"/>
            <w:r w:rsidRPr="008E241F">
              <w:rPr>
                <w:rFonts w:ascii="Times New Roman" w:hAnsi="Times New Roman" w:cs="Times New Roman"/>
                <w:b/>
                <w:bCs/>
                <w:color w:val="000000"/>
                <w:sz w:val="28"/>
                <w:szCs w:val="28"/>
                <w:lang w:val="uk-UA"/>
              </w:rPr>
              <w:t>29-1) визначення порядку захисту, надання, розкриття та оприлюднення інформації суб'єктами ринку природного газу, а також особами, які професійно організовують операції з оптовими енергетичними продуктами</w:t>
            </w:r>
            <w:bookmarkEnd w:id="550"/>
            <w:r w:rsidRPr="008E241F">
              <w:rPr>
                <w:rFonts w:ascii="Times New Roman" w:hAnsi="Times New Roman" w:cs="Times New Roman"/>
                <w:b/>
                <w:bCs/>
                <w:color w:val="000000"/>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30) інші функції, передбачені законом. </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color w:val="000000"/>
                <w:sz w:val="28"/>
                <w:szCs w:val="28"/>
                <w:lang w:val="uk-UA"/>
              </w:rPr>
              <w:t>...</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lastRenderedPageBreak/>
              <w:t>5. Регулятор має право:</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51" w:name="n134"/>
            <w:bookmarkEnd w:id="551"/>
            <w:r w:rsidRPr="008E241F">
              <w:rPr>
                <w:rFonts w:ascii="Times New Roman" w:hAnsi="Times New Roman" w:cs="Times New Roman"/>
                <w:sz w:val="28"/>
                <w:szCs w:val="28"/>
                <w:lang w:val="uk-UA"/>
              </w:rPr>
              <w:t xml:space="preserve">1) запитувати інформацію, яка є необхідною для належного виконання ним своїх функцій, та отримувати її на умовах, </w:t>
            </w:r>
            <w:r w:rsidRPr="008E241F">
              <w:rPr>
                <w:rFonts w:ascii="Times New Roman" w:hAnsi="Times New Roman" w:cs="Times New Roman"/>
                <w:sz w:val="28"/>
                <w:szCs w:val="28"/>
                <w:lang w:val="uk-UA"/>
              </w:rPr>
              <w:lastRenderedPageBreak/>
              <w:t xml:space="preserve">передбачених цим Законом або іншими актами законодавства, від будь-якого суб’єкта владних повноважень, суб’єктів ринку природного газу </w:t>
            </w:r>
            <w:bookmarkStart w:id="552" w:name="_Hlk54769562"/>
            <w:r w:rsidRPr="008E241F">
              <w:rPr>
                <w:rFonts w:ascii="Times New Roman" w:hAnsi="Times New Roman" w:cs="Times New Roman"/>
                <w:sz w:val="28"/>
                <w:szCs w:val="28"/>
                <w:lang w:val="uk-UA"/>
              </w:rPr>
              <w:t>(крім споживачів)</w:t>
            </w:r>
            <w:bookmarkEnd w:id="552"/>
            <w:r w:rsidRPr="008E241F">
              <w:rPr>
                <w:rFonts w:ascii="Times New Roman" w:hAnsi="Times New Roman" w:cs="Times New Roman"/>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53" w:name="n135"/>
            <w:bookmarkEnd w:id="553"/>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 ініціювати консультації, а також громадські обговорення;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bookmarkStart w:id="554" w:name="n136"/>
            <w:bookmarkEnd w:id="554"/>
            <w:r w:rsidRPr="008E241F">
              <w:rPr>
                <w:rFonts w:ascii="Times New Roman" w:hAnsi="Times New Roman" w:cs="Times New Roman"/>
                <w:b/>
                <w:bCs/>
                <w:sz w:val="28"/>
                <w:szCs w:val="28"/>
                <w:lang w:val="uk-UA"/>
              </w:rPr>
              <w:t>3) ініціювати і проводити розслідування щодо функціонування ринку природного газу в Україні, приймати рішення про вжиття заходів для сприяння ефективній конкуренції на ринку природного газу та забезпечення належного функціонування ринку природного газу після консультацій із Секретаріатом Енергетичного Співтовариства;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55" w:name="n137"/>
            <w:bookmarkEnd w:id="555"/>
            <w:r w:rsidRPr="008E241F">
              <w:rPr>
                <w:rFonts w:ascii="Times New Roman" w:hAnsi="Times New Roman" w:cs="Times New Roman"/>
                <w:sz w:val="28"/>
                <w:szCs w:val="28"/>
                <w:lang w:val="uk-UA"/>
              </w:rPr>
              <w:t>4) видавати обов’язкові для виконання суб’єктами ринку природного газу (</w:t>
            </w:r>
            <w:r w:rsidRPr="008E241F">
              <w:rPr>
                <w:rFonts w:ascii="Times New Roman" w:hAnsi="Times New Roman" w:cs="Times New Roman"/>
                <w:b/>
                <w:bCs/>
                <w:sz w:val="28"/>
                <w:szCs w:val="28"/>
                <w:lang w:val="uk-UA"/>
              </w:rPr>
              <w:t>крім споживачів</w:t>
            </w:r>
            <w:r w:rsidRPr="008E241F">
              <w:rPr>
                <w:rFonts w:ascii="Times New Roman" w:hAnsi="Times New Roman" w:cs="Times New Roman"/>
                <w:sz w:val="28"/>
                <w:szCs w:val="28"/>
                <w:lang w:val="uk-UA"/>
              </w:rPr>
              <w:t>) рішення;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56" w:name="n138"/>
            <w:bookmarkEnd w:id="556"/>
            <w:r w:rsidRPr="008E241F">
              <w:rPr>
                <w:rFonts w:ascii="Times New Roman" w:hAnsi="Times New Roman" w:cs="Times New Roman"/>
                <w:sz w:val="28"/>
                <w:szCs w:val="28"/>
                <w:lang w:val="uk-UA"/>
              </w:rPr>
              <w:t xml:space="preserve">5) накладати санкції на суб’єктів ринку природного газу </w:t>
            </w:r>
            <w:bookmarkStart w:id="557" w:name="_Hlk54769774"/>
            <w:r w:rsidRPr="008E241F">
              <w:rPr>
                <w:rFonts w:ascii="Times New Roman" w:hAnsi="Times New Roman" w:cs="Times New Roman"/>
                <w:sz w:val="28"/>
                <w:szCs w:val="28"/>
                <w:lang w:val="uk-UA"/>
              </w:rPr>
              <w:t>(</w:t>
            </w:r>
            <w:r w:rsidRPr="008E241F">
              <w:rPr>
                <w:rFonts w:ascii="Times New Roman" w:hAnsi="Times New Roman" w:cs="Times New Roman"/>
                <w:b/>
                <w:bCs/>
                <w:sz w:val="28"/>
                <w:szCs w:val="28"/>
                <w:lang w:val="uk-UA"/>
              </w:rPr>
              <w:t>крім споживачів</w:t>
            </w:r>
            <w:r w:rsidRPr="008E241F">
              <w:rPr>
                <w:rFonts w:ascii="Times New Roman" w:hAnsi="Times New Roman" w:cs="Times New Roman"/>
                <w:sz w:val="28"/>
                <w:szCs w:val="28"/>
                <w:lang w:val="uk-UA"/>
              </w:rPr>
              <w:t xml:space="preserve">), </w:t>
            </w:r>
            <w:bookmarkEnd w:id="557"/>
            <w:r w:rsidRPr="008E241F">
              <w:rPr>
                <w:rFonts w:ascii="Times New Roman" w:hAnsi="Times New Roman" w:cs="Times New Roman"/>
                <w:sz w:val="28"/>
                <w:szCs w:val="28"/>
                <w:lang w:val="uk-UA"/>
              </w:rPr>
              <w:t>які порушили свої обов’язки відповідно до цього Закону та інших актів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58" w:name="n139"/>
            <w:bookmarkEnd w:id="558"/>
            <w:r w:rsidRPr="008E241F">
              <w:rPr>
                <w:rFonts w:ascii="Times New Roman" w:hAnsi="Times New Roman" w:cs="Times New Roman"/>
                <w:sz w:val="28"/>
                <w:szCs w:val="28"/>
                <w:lang w:val="uk-UA"/>
              </w:rPr>
              <w:t>6) вимагати від оператора газотранспортної системи, оператора газосховища та оператора установки LNG внесення змін до кодексу газотранспортної системи, кодексу газосховища або кодексу установки LNG, у тому числі тарифів на відповідні послуги, з метою додержання принципу пропорційності і недискримінації;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59" w:name="n140"/>
            <w:bookmarkEnd w:id="559"/>
            <w:r w:rsidRPr="008E241F">
              <w:rPr>
                <w:rFonts w:ascii="Times New Roman" w:hAnsi="Times New Roman" w:cs="Times New Roman"/>
                <w:sz w:val="28"/>
                <w:szCs w:val="28"/>
                <w:lang w:val="uk-UA"/>
              </w:rPr>
              <w:t>7) встановлювати (змінювати) тимчасові тарифи на транспортування, розподіл, зберігання (закачування, відбір) природного газу (щодо газосховищ, до яких застосовується регульований режим доступу відповідно до </w:t>
            </w:r>
            <w:hyperlink r:id="rId115" w:anchor="n703" w:history="1">
              <w:r w:rsidRPr="008E241F">
                <w:rPr>
                  <w:rFonts w:ascii="Times New Roman" w:hAnsi="Times New Roman" w:cs="Times New Roman"/>
                  <w:sz w:val="28"/>
                  <w:szCs w:val="28"/>
                  <w:lang w:val="uk-UA"/>
                </w:rPr>
                <w:t>статті 48</w:t>
              </w:r>
            </w:hyperlink>
            <w:r w:rsidRPr="008E241F">
              <w:rPr>
                <w:rFonts w:ascii="Times New Roman" w:hAnsi="Times New Roman" w:cs="Times New Roman"/>
                <w:sz w:val="28"/>
                <w:szCs w:val="28"/>
                <w:lang w:val="uk-UA"/>
              </w:rPr>
              <w:t xml:space="preserve"> цього Закону) та послуги установки LNG у разі, якщо оператор газотранспортної системи, оператор газорозподільної системи, оператор газосховища або оператор установки LNG вчасно не надав розрахунки відповідних тарифів для їх встановлення </w:t>
            </w:r>
            <w:r w:rsidRPr="008E241F">
              <w:rPr>
                <w:rFonts w:ascii="Times New Roman" w:hAnsi="Times New Roman" w:cs="Times New Roman"/>
                <w:sz w:val="28"/>
                <w:szCs w:val="28"/>
                <w:lang w:val="uk-UA"/>
              </w:rPr>
              <w:lastRenderedPageBreak/>
              <w:t>Регулятором, а також приймати рішення щодо механізму надання компенсації, якщо остаточні тарифи відрізняються від тимчасових;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60" w:name="n934"/>
            <w:bookmarkStart w:id="561" w:name="n141"/>
            <w:bookmarkEnd w:id="560"/>
            <w:bookmarkEnd w:id="561"/>
            <w:r w:rsidRPr="008E241F">
              <w:rPr>
                <w:rFonts w:ascii="Times New Roman" w:hAnsi="Times New Roman" w:cs="Times New Roman"/>
                <w:sz w:val="28"/>
                <w:szCs w:val="28"/>
                <w:lang w:val="uk-UA"/>
              </w:rPr>
              <w:t>8) розглядати скарги і вирішувати спори відповідно до </w:t>
            </w:r>
            <w:hyperlink r:id="rId116" w:anchor="n815" w:history="1">
              <w:r w:rsidRPr="008E241F">
                <w:rPr>
                  <w:rFonts w:ascii="Times New Roman" w:hAnsi="Times New Roman" w:cs="Times New Roman"/>
                  <w:sz w:val="28"/>
                  <w:szCs w:val="28"/>
                  <w:lang w:val="uk-UA"/>
                </w:rPr>
                <w:t>статті 58</w:t>
              </w:r>
            </w:hyperlink>
            <w:r w:rsidRPr="008E241F">
              <w:rPr>
                <w:rFonts w:ascii="Times New Roman" w:hAnsi="Times New Roman" w:cs="Times New Roman"/>
                <w:sz w:val="28"/>
                <w:szCs w:val="28"/>
                <w:lang w:val="uk-UA"/>
              </w:rPr>
              <w:t>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bookmarkStart w:id="562" w:name="n142"/>
            <w:bookmarkEnd w:id="562"/>
            <w:r w:rsidRPr="008E241F">
              <w:rPr>
                <w:rFonts w:ascii="Times New Roman" w:hAnsi="Times New Roman" w:cs="Times New Roman"/>
                <w:sz w:val="28"/>
                <w:szCs w:val="28"/>
                <w:lang w:val="uk-UA"/>
              </w:rPr>
              <w:t>9) вживати заходів до запобігання зловживанням монопольним становищем, зокрема коли таке зловживання завдає економічної шкоди споживачам, а також будь-яким діям, спрямованим на завищення цін;</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eastAsia="ru-RU"/>
              </w:rPr>
            </w:pPr>
            <w:bookmarkStart w:id="563" w:name="n143"/>
            <w:bookmarkEnd w:id="563"/>
            <w:r w:rsidRPr="008E241F">
              <w:rPr>
                <w:rFonts w:ascii="Times New Roman" w:hAnsi="Times New Roman" w:cs="Times New Roman"/>
                <w:sz w:val="28"/>
                <w:szCs w:val="28"/>
                <w:lang w:val="uk-UA"/>
              </w:rPr>
              <w:t>10) проводити відповідно до закону перевірки суб’єктів ринку природного газу (</w:t>
            </w:r>
            <w:r w:rsidRPr="008E241F">
              <w:rPr>
                <w:rFonts w:ascii="Times New Roman" w:hAnsi="Times New Roman" w:cs="Times New Roman"/>
                <w:b/>
                <w:bCs/>
                <w:sz w:val="28"/>
                <w:szCs w:val="28"/>
                <w:lang w:val="uk-UA"/>
              </w:rPr>
              <w:t>крім споживачів</w:t>
            </w:r>
            <w:r w:rsidRPr="008E241F">
              <w:rPr>
                <w:rFonts w:ascii="Times New Roman" w:hAnsi="Times New Roman" w:cs="Times New Roman"/>
                <w:sz w:val="28"/>
                <w:szCs w:val="28"/>
                <w:lang w:val="uk-UA"/>
              </w:rPr>
              <w:t xml:space="preserve">). </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lastRenderedPageBreak/>
              <w:t>5. Регулятор має право:</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r w:rsidRPr="008E241F">
              <w:rPr>
                <w:rFonts w:ascii="Times New Roman" w:hAnsi="Times New Roman" w:cs="Times New Roman"/>
                <w:sz w:val="28"/>
                <w:szCs w:val="28"/>
                <w:lang w:val="uk-UA"/>
              </w:rPr>
              <w:t xml:space="preserve">1) запитувати інформацію, яка є необхідною для належного виконання ним своїх функцій, та отримувати її на умовах, </w:t>
            </w:r>
            <w:r w:rsidRPr="008E241F">
              <w:rPr>
                <w:rFonts w:ascii="Times New Roman" w:hAnsi="Times New Roman" w:cs="Times New Roman"/>
                <w:sz w:val="28"/>
                <w:szCs w:val="28"/>
                <w:lang w:val="uk-UA"/>
              </w:rPr>
              <w:lastRenderedPageBreak/>
              <w:t xml:space="preserve">передбачених цим Законом або іншими актами законодавства, від будь-якого суб'єкта владних повноважень, суб'єктів ринку природного газу </w:t>
            </w:r>
            <w:bookmarkStart w:id="564" w:name="_Hlk57046075"/>
            <w:bookmarkStart w:id="565" w:name="_Hlk54769711"/>
            <w:r w:rsidRPr="008E241F">
              <w:rPr>
                <w:rFonts w:ascii="Times New Roman" w:hAnsi="Times New Roman" w:cs="Times New Roman"/>
                <w:sz w:val="28"/>
                <w:szCs w:val="28"/>
                <w:lang w:val="uk-UA"/>
              </w:rPr>
              <w:t xml:space="preserve">(крім </w:t>
            </w:r>
            <w:r w:rsidRPr="008E241F">
              <w:rPr>
                <w:rFonts w:ascii="Times New Roman" w:hAnsi="Times New Roman" w:cs="Times New Roman"/>
                <w:b/>
                <w:bCs/>
                <w:sz w:val="28"/>
                <w:szCs w:val="28"/>
                <w:lang w:val="uk-UA"/>
              </w:rPr>
              <w:t>побутових</w:t>
            </w:r>
            <w:r w:rsidRPr="008E241F">
              <w:rPr>
                <w:rFonts w:ascii="Times New Roman" w:hAnsi="Times New Roman" w:cs="Times New Roman"/>
                <w:sz w:val="28"/>
                <w:szCs w:val="28"/>
                <w:lang w:val="uk-UA"/>
              </w:rPr>
              <w:t xml:space="preserve"> споживачів), </w:t>
            </w:r>
            <w:r w:rsidRPr="008E241F">
              <w:rPr>
                <w:rFonts w:ascii="Times New Roman" w:hAnsi="Times New Roman" w:cs="Times New Roman"/>
                <w:b/>
                <w:bCs/>
                <w:sz w:val="28"/>
                <w:szCs w:val="28"/>
                <w:lang w:val="uk-UA"/>
              </w:rPr>
              <w:t>осіб, які професійно організовують торгівельні операції з оптовими енергетичними продуктами</w:t>
            </w:r>
            <w:bookmarkEnd w:id="564"/>
            <w:r w:rsidRPr="008E241F">
              <w:rPr>
                <w:rFonts w:ascii="Times New Roman" w:hAnsi="Times New Roman" w:cs="Times New Roman"/>
                <w:b/>
                <w:bCs/>
                <w:sz w:val="28"/>
                <w:szCs w:val="28"/>
                <w:lang w:val="uk-UA"/>
              </w:rPr>
              <w:t>;</w:t>
            </w:r>
            <w:bookmarkEnd w:id="565"/>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2) ініціювати консультації, а також громадські обговорення;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Виключити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B0F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B0F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B0F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B0F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B0F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B0F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4) видавати обов’язкові для виконання суб’єктами ринку природного газу рішення;</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5) накладати санкції на суб’єктів ринку природного газу, які порушили свої обов’язки відповідно до цього Закону та інших актів законодавства;</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6) вимагати від оператора газотранспортної системи, оператора газосховища та оператора установки LNG внесення змін до кодексу газотранспортної системи, кодексу газосховища або кодексу установки LNG, у тому числі тарифів на відповідні послуги, з метою додержання принципу пропорційності і недискримінації;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7) встановлювати (змінювати) тимчасові тарифи на транспортування, розподіл, зберігання (закачування, відбір) природного газу (щодо газосховищ, до яких застосовується регульований режим доступу відповідно до </w:t>
            </w:r>
            <w:hyperlink r:id="rId117" w:anchor="n703" w:history="1">
              <w:r w:rsidRPr="008E241F">
                <w:rPr>
                  <w:rFonts w:ascii="Times New Roman" w:hAnsi="Times New Roman" w:cs="Times New Roman"/>
                  <w:sz w:val="28"/>
                  <w:szCs w:val="28"/>
                  <w:lang w:val="uk-UA"/>
                </w:rPr>
                <w:t>статті 48</w:t>
              </w:r>
            </w:hyperlink>
            <w:r w:rsidRPr="008E241F">
              <w:rPr>
                <w:rFonts w:ascii="Times New Roman" w:hAnsi="Times New Roman" w:cs="Times New Roman"/>
                <w:sz w:val="28"/>
                <w:szCs w:val="28"/>
                <w:lang w:val="uk-UA"/>
              </w:rPr>
              <w:t xml:space="preserve"> цього Закону) та послуги установки LNG у разі, якщо оператор газотранспортної системи, оператор газорозподільної системи, оператор газосховища або оператор установки LNG вчасно не надав розрахунки відповідних тарифів для їх встановлення </w:t>
            </w:r>
            <w:r w:rsidRPr="008E241F">
              <w:rPr>
                <w:rFonts w:ascii="Times New Roman" w:hAnsi="Times New Roman" w:cs="Times New Roman"/>
                <w:sz w:val="28"/>
                <w:szCs w:val="28"/>
                <w:lang w:val="uk-UA"/>
              </w:rPr>
              <w:lastRenderedPageBreak/>
              <w:t>Регулятором, а також приймати рішення щодо механізму надання компенсації, якщо остаточні тарифи відрізняються від тимчасових;</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8) розглядати скарги і вирішувати спори відповідно до </w:t>
            </w:r>
            <w:hyperlink r:id="rId118" w:anchor="n815" w:history="1">
              <w:r w:rsidRPr="008E241F">
                <w:rPr>
                  <w:rFonts w:ascii="Times New Roman" w:hAnsi="Times New Roman" w:cs="Times New Roman"/>
                  <w:sz w:val="28"/>
                  <w:szCs w:val="28"/>
                  <w:lang w:val="uk-UA"/>
                </w:rPr>
                <w:t>статті 58</w:t>
              </w:r>
            </w:hyperlink>
            <w:r w:rsidRPr="008E241F">
              <w:rPr>
                <w:rFonts w:ascii="Times New Roman" w:hAnsi="Times New Roman" w:cs="Times New Roman"/>
                <w:sz w:val="28"/>
                <w:szCs w:val="28"/>
                <w:lang w:val="uk-UA"/>
              </w:rPr>
              <w:t> цього Закону;</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9) вживати заходів до запобігання зловживанням монопольним становищем, зокрема коли таке зловживання завдає економічної шкоди споживачам, а також будь-яким діям, спрямованим на завищення цін;</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b/>
                <w:bCs/>
                <w:sz w:val="28"/>
                <w:szCs w:val="28"/>
                <w:lang w:val="uk-UA"/>
              </w:rPr>
              <w:t>10)</w:t>
            </w:r>
            <w:r w:rsidRPr="008E241F">
              <w:rPr>
                <w:rFonts w:ascii="Times New Roman" w:hAnsi="Times New Roman" w:cs="Times New Roman"/>
                <w:sz w:val="28"/>
                <w:szCs w:val="28"/>
                <w:lang w:val="uk-UA"/>
              </w:rPr>
              <w:t xml:space="preserve"> проводити відповідно до закону перевірки суб’єктів ринку природного газу.</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sz w:val="28"/>
                <w:szCs w:val="28"/>
                <w:lang w:val="uk-UA"/>
              </w:rPr>
            </w:pPr>
            <w:bookmarkStart w:id="566" w:name="_Hlk57046146"/>
            <w:r w:rsidRPr="008E241F">
              <w:rPr>
                <w:rFonts w:ascii="Times New Roman" w:hAnsi="Times New Roman" w:cs="Times New Roman"/>
                <w:b/>
                <w:bCs/>
                <w:sz w:val="28"/>
                <w:szCs w:val="28"/>
                <w:lang w:val="uk-UA"/>
              </w:rPr>
              <w:lastRenderedPageBreak/>
              <w:t>Стаття відсутня</w:t>
            </w:r>
          </w:p>
        </w:tc>
        <w:tc>
          <w:tcPr>
            <w:tcW w:w="2476" w:type="pct"/>
          </w:tcPr>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bookmarkStart w:id="567" w:name="_Hlk54769895"/>
            <w:r w:rsidRPr="008E241F">
              <w:rPr>
                <w:rFonts w:ascii="Times New Roman" w:eastAsia="Times New Roman" w:hAnsi="Times New Roman" w:cs="Times New Roman"/>
                <w:b/>
                <w:bCs/>
                <w:sz w:val="28"/>
                <w:szCs w:val="28"/>
                <w:lang w:val="uk-UA" w:eastAsia="ru-RU"/>
              </w:rPr>
              <w:t>Стаття 4-1 Саморегулівна організація суб’єктів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1. В Україні може створюватися і діяти, відповідно до процедури визначеної цим Законом, саморегулівна організація суб’єктів ринку природного газу, що є неприбутковим добровільним громадським</w:t>
            </w:r>
            <w:r w:rsidR="005373FE">
              <w:rPr>
                <w:rFonts w:ascii="Times New Roman" w:eastAsia="Times New Roman" w:hAnsi="Times New Roman" w:cs="Times New Roman"/>
                <w:b/>
                <w:bCs/>
                <w:sz w:val="28"/>
                <w:szCs w:val="28"/>
                <w:lang w:val="uk-UA" w:eastAsia="ru-RU"/>
              </w:rPr>
              <w:t xml:space="preserve"> об'єднанням, яке об’єдну</w:t>
            </w:r>
            <w:r w:rsidRPr="008E241F">
              <w:rPr>
                <w:rFonts w:ascii="Times New Roman" w:eastAsia="Times New Roman" w:hAnsi="Times New Roman" w:cs="Times New Roman"/>
                <w:b/>
                <w:bCs/>
                <w:sz w:val="28"/>
                <w:szCs w:val="28"/>
                <w:lang w:val="uk-UA" w:eastAsia="ru-RU"/>
              </w:rPr>
              <w:t>є суб’єктів ринку природного газу</w:t>
            </w:r>
            <w:r w:rsidRPr="008E241F">
              <w:rPr>
                <w:rFonts w:ascii="Times New Roman" w:hAnsi="Times New Roman" w:cs="Times New Roman"/>
                <w:sz w:val="28"/>
                <w:szCs w:val="28"/>
                <w:lang w:val="uk-UA"/>
              </w:rPr>
              <w:t xml:space="preserve"> </w:t>
            </w:r>
            <w:r w:rsidRPr="008E241F">
              <w:rPr>
                <w:rFonts w:ascii="Times New Roman" w:eastAsia="Times New Roman" w:hAnsi="Times New Roman" w:cs="Times New Roman"/>
                <w:b/>
                <w:bCs/>
                <w:sz w:val="28"/>
                <w:szCs w:val="28"/>
                <w:lang w:val="uk-UA" w:eastAsia="ru-RU"/>
              </w:rPr>
              <w:t>(крім споживачів) і яке в установленому порядку набуло відповідного статусу.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Метою діяльності саморегулівної організації суб’єктів ринку природного газу є:</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 xml:space="preserve"> розроблення та здійснення заходів щодо захисту прав членів саморегулівної організації;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сприяння ефективному функціонуванню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формування узгодженої позиції суб’єктів ринку природного газу при розробці нормативних документів, що регулюють функціонування ринку природного газу, в цілях стимулювання конкуренції та дотримання балансу інтересів суб’єктів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залучення інвестицій у ринок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lastRenderedPageBreak/>
              <w:t>підвищення відкритості саморегулювання та покращення взаємодії з державними органами.</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2. Об'єднання суб’єктів ринку природного газу набуває статусу саморегулівної організації з дня прийняття Регулятором відповідного рішення.</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Порядок та умови надання об’єднанню суб’єктів ринку природного газу статусу саморегулівної організації та анулювання реєстрації встановлюються Регулятором з урахуванням вимог цієї статті.</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 xml:space="preserve">Статусу саморегулівної організації надається об’єднанню учасників ринку електричної енергії, яке об’єднує більшу кількість суб’єктів ринку природного газу яке подало Регулятору заяву про реєстрацію саморегулівної організації. </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При прийнятті рішення Регулятором щодо надання статусу саморегулівної організації об’єднан</w:t>
            </w:r>
            <w:r w:rsidR="005373FE">
              <w:rPr>
                <w:rFonts w:ascii="Times New Roman" w:eastAsia="Times New Roman" w:hAnsi="Times New Roman" w:cs="Times New Roman"/>
                <w:b/>
                <w:bCs/>
                <w:sz w:val="28"/>
                <w:szCs w:val="28"/>
                <w:lang w:val="uk-UA" w:eastAsia="ru-RU"/>
              </w:rPr>
              <w:t>н</w:t>
            </w:r>
            <w:r w:rsidRPr="008E241F">
              <w:rPr>
                <w:rFonts w:ascii="Times New Roman" w:eastAsia="Times New Roman" w:hAnsi="Times New Roman" w:cs="Times New Roman"/>
                <w:b/>
                <w:bCs/>
                <w:sz w:val="28"/>
                <w:szCs w:val="28"/>
                <w:lang w:val="uk-UA" w:eastAsia="ru-RU"/>
              </w:rPr>
              <w:t>ю суб’єктів ринку природного газу інші об’єднання</w:t>
            </w:r>
            <w:r w:rsidRPr="008E241F">
              <w:rPr>
                <w:rFonts w:ascii="Times New Roman" w:hAnsi="Times New Roman" w:cs="Times New Roman"/>
                <w:sz w:val="28"/>
                <w:szCs w:val="28"/>
                <w:lang w:val="uk-UA"/>
              </w:rPr>
              <w:t xml:space="preserve"> </w:t>
            </w:r>
            <w:r w:rsidRPr="008E241F">
              <w:rPr>
                <w:rFonts w:ascii="Times New Roman" w:eastAsia="Times New Roman" w:hAnsi="Times New Roman" w:cs="Times New Roman"/>
                <w:b/>
                <w:bCs/>
                <w:sz w:val="28"/>
                <w:szCs w:val="28"/>
                <w:lang w:val="uk-UA" w:eastAsia="ru-RU"/>
              </w:rPr>
              <w:t>суб’єктів ринку природного газу мають право протягом 30 робочих днів з дня прийняття такого рішення оскаржити таке рішення до Регулятора.</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Підставою для оскарження рішення Регулятора щодо надання статусу саморегулівної організації є подання заяви про реєстрацію альтернативної саморегулівної організації об’єднанням суб’єктів ринку природного газу, що об’єднує більшу кількість суб’єктів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3. Для набуття статусу саморегулівної організації  об’єднання суб’єктів ринку природного газу повинно подати до Регулятора протокол зборів щодо створення саморегулівної організації суб’єктів ринку природного газу та мати статус неприбуткової організації.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Підставою для відмови в наданні статусу саморегулівної організації є:</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lastRenderedPageBreak/>
              <w:t>відсутність документів, визначених законодавством, необхідних для надання об’єднанню статусу саморегулівної організації;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невідповідність поданих документів та даних, які вони містять, вимогам законодавства.</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Після усунення порушення/порушень, що були підставою для прийняття рішення Регулятора про відмову у наданні об’єднанню статусу саморегулівної організації, таке об’єднання має право повторно подати документи, визначені законодавством, для набуття статусу саморегулівної організації.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4. Об’єднання суб’єктів ринку природного газу, що набуло статусу саморегулівної організації, зобов’язане дотримуватися вимог, встановлених цією статтею, протягом усього періоду своєї діяльності.</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5. До функцій саморегулівної організації суб’єктів ринку природного газу належать, зокрема:</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1) забезпечення представництва і захисту прав та інтересів учасників саморегулівної організації у відносинах з державними органами, органами влади Автономної Республіки Крим та органами місцевого самоврядування, іншими об’єднаннями, підприємствами, установами, організаціями та утвореними ними органами;</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2) підготовка зауважень та пропозицій до нормативно-правових актів, які забезпечують функціонування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3) розгляд в обов’язковому порядку всіх звернень учасників саморегулівної організації;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4) організація системи досудового врегулювання суперечок між учасниками саморегулівної організації;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5) надання пропозицій щодо проведення незалежного аудиту роботи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lastRenderedPageBreak/>
              <w:t>6) здійснення організаційної та консультаційної підтримки господарської діяльності учасників саморегулівної організації.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Для виконання зазначених функцій саморегулівна організація суб’єктів ринку природного газу має право:</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1) вільно поширювати інформацію про свою діяльність;</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2) вносити органам державної влади пропозиції щодо формування та реалізації державної політики у сфері енергетики;</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3) створювати робочі органи (групи, комітети) для опрацювання окремих питань;</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4) залучати консультантів, експертів;</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5) здійснювати співробітництво з державними і недержавними органами, установами та організаціями;</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6) представляти і захищати права та інтереси своїх членів у відносинах з органами державної влади та органами місцевого самоврядування;</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 xml:space="preserve">7) брати участь у порядку, визначеному законодавством, у розробленні та обговоренні проектів нормативно-правових актів з питань регулювання, моніторингу та контролю ринку природного газу, надавати пропозиції, висновки щодо проектів нормативно-правових актів; </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8) брати участь у порядку, визначеному законодавством, у роботі консультативних, дорадчих, інших допоміжних органів, що утворюються органами державної влади та органами місцевого самоврядування для проведення консультацій і підготовки рекомендацій з питань, що стосується функціонування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 xml:space="preserve">9) брати участь у встановленому порядку у </w:t>
            </w:r>
            <w:r w:rsidRPr="008E241F">
              <w:rPr>
                <w:rFonts w:ascii="Times New Roman" w:eastAsia="Times New Roman" w:hAnsi="Times New Roman" w:cs="Times New Roman"/>
                <w:b/>
                <w:bCs/>
                <w:sz w:val="28"/>
                <w:szCs w:val="28"/>
                <w:lang w:val="uk-UA" w:eastAsia="ru-RU"/>
              </w:rPr>
              <w:lastRenderedPageBreak/>
              <w:t>розробленні технічних регламентів, національних стандартів, кодексів усталеної практики;</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10) брати участь у здійсненні державної регуляторної політики відповідно до Закону України "Про засади державної регуляторної політики у сфері господарської діяльності";</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11) одержувати у порядку, визначеному законом, публічну інформацію, що є у володінні суб'єктів владних повноважень, інших розпорядників публічної інформації;</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12) оскаржувати від свого імені до суду або у порядку обов’язкового досудового регулювання спору рішення, дії чи бездіяльність суб'єктів владних повноважень, які порушують права чи законні інтереси саморегулівної організації або права та законні інтереси членів саморегулівної організації, що пов’язані зі здійсненням ними господарської на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Саморегулівна організація може мати інші права, не заборонені законом.</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6. Регулятор та центральний орган виконавчої влади, що реалізує державну політику в електроенергетичному секторі:</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1) залучають саморегулівну організацію суб’єктів ринку природного газу до участі у громадських консультаціях стосовно проектів та змін до нормативно-правових актів, які забезпечують функціонування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2) направляють до саморегулівної організації суб’єктів ринку природного газу питання, які є обов’язкові до розгляду саморегулівною організацією;</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 xml:space="preserve">3) розглядають в обов’язковому порядку подані саморегулівною організацією суб’єктів ринку природного газу зауваження та пропозиції до нормативно-правових </w:t>
            </w:r>
            <w:r w:rsidRPr="008E241F">
              <w:rPr>
                <w:rFonts w:ascii="Times New Roman" w:eastAsia="Times New Roman" w:hAnsi="Times New Roman" w:cs="Times New Roman"/>
                <w:b/>
                <w:bCs/>
                <w:sz w:val="28"/>
                <w:szCs w:val="28"/>
                <w:lang w:val="uk-UA" w:eastAsia="ru-RU"/>
              </w:rPr>
              <w:lastRenderedPageBreak/>
              <w:t>актів, спрямованих на</w:t>
            </w:r>
            <w:r w:rsidRPr="008E241F">
              <w:rPr>
                <w:rFonts w:ascii="Times New Roman" w:hAnsi="Times New Roman" w:cs="Times New Roman"/>
                <w:sz w:val="28"/>
                <w:szCs w:val="28"/>
                <w:lang w:val="uk-UA"/>
              </w:rPr>
              <w:t xml:space="preserve"> </w:t>
            </w:r>
            <w:r w:rsidRPr="008E241F">
              <w:rPr>
                <w:rFonts w:ascii="Times New Roman" w:eastAsia="Times New Roman" w:hAnsi="Times New Roman" w:cs="Times New Roman"/>
                <w:b/>
                <w:bCs/>
                <w:sz w:val="28"/>
                <w:szCs w:val="28"/>
                <w:lang w:val="uk-UA" w:eastAsia="ru-RU"/>
              </w:rPr>
              <w:t>забезпечення функціонування ринку природного газу, що підлягають затвердженню, та готують вмотивовані відповіді у разі їх неприйняття.</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7. У встановленому законодавством порядку органи державної влади можуть делегувати саморегулівній організації суб’єктів ринку природного газу повноваження (функції), зокрема, щодо розроблення та обговорення проектів нормативно-правових актів з питань регулювання, моніторингу та контролю у сфері енергетики.</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8. Анулювання статусу саморегулівної організації здійснюється за рішенням Регулятора у таких випадках:</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на підставі відповідної заяви об’єднання суб’єктів ринку природного газу;</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невиконання об’єднанням суб’єктів ринку природного газу рішень Регулятора;</w:t>
            </w:r>
          </w:p>
          <w:p w:rsidR="008E241F" w:rsidRPr="008E241F" w:rsidRDefault="008E241F" w:rsidP="00FD65A7">
            <w:pPr>
              <w:widowControl w:val="0"/>
              <w:tabs>
                <w:tab w:val="left" w:pos="1276"/>
              </w:tabs>
              <w:spacing w:after="0" w:line="240" w:lineRule="auto"/>
              <w:ind w:firstLine="709"/>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встановлення Регулятором факту невідповідності об’єднання суб’єктів ринку природного газу вимогам, встановленим цією статтею.</w:t>
            </w:r>
          </w:p>
          <w:bookmarkEnd w:id="567"/>
          <w:p w:rsidR="008E241F" w:rsidRPr="008E241F" w:rsidRDefault="008E241F" w:rsidP="00FD65A7">
            <w:pPr>
              <w:autoSpaceDE w:val="0"/>
              <w:autoSpaceDN w:val="0"/>
              <w:adjustRightInd w:val="0"/>
              <w:spacing w:after="0" w:line="240" w:lineRule="auto"/>
              <w:ind w:firstLine="525"/>
              <w:jc w:val="both"/>
              <w:rPr>
                <w:rFonts w:ascii="Times New Roman" w:eastAsia="Times New Roman" w:hAnsi="Times New Roman" w:cs="Times New Roman"/>
                <w:b/>
                <w:bCs/>
                <w:sz w:val="28"/>
                <w:szCs w:val="28"/>
                <w:lang w:val="uk-UA" w:eastAsia="ru-RU"/>
              </w:rPr>
            </w:pPr>
            <w:r w:rsidRPr="008E241F">
              <w:rPr>
                <w:rFonts w:ascii="Times New Roman" w:eastAsia="Times New Roman" w:hAnsi="Times New Roman" w:cs="Times New Roman"/>
                <w:b/>
                <w:bCs/>
                <w:sz w:val="28"/>
                <w:szCs w:val="28"/>
                <w:lang w:val="uk-UA" w:eastAsia="ru-RU"/>
              </w:rPr>
              <w:t>9. Створення саморегулівної організації учасників ринку електричної енергії є узгодженими діями суб’єктів господарювання, які потребують одержання у встановленому порядку попереднього дозволу органів Антимонопольного комітету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eastAsia="Times New Roman" w:hAnsi="Times New Roman" w:cs="Times New Roman"/>
                <w:b/>
                <w:bCs/>
                <w:sz w:val="28"/>
                <w:szCs w:val="28"/>
                <w:lang w:val="uk-UA" w:eastAsia="ru-RU"/>
              </w:rPr>
              <w:t>Внесення змін до  правил, положень, статутів та інших документів, на підставі яких діє саморегулівна організація, є змінами до узгоджених дій суб’єктів господарювання, які потребують одержання у встановленому порядку попереднього дозволу органів Антимонопольного комітету України.</w:t>
            </w:r>
          </w:p>
        </w:tc>
      </w:tr>
      <w:bookmarkEnd w:id="566"/>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eastAsia="ru-RU"/>
              </w:rPr>
            </w:pPr>
            <w:r w:rsidRPr="008E241F">
              <w:rPr>
                <w:rFonts w:ascii="Times New Roman" w:hAnsi="Times New Roman" w:cs="Times New Roman"/>
                <w:b/>
                <w:bCs/>
                <w:sz w:val="28"/>
                <w:szCs w:val="28"/>
                <w:lang w:val="uk-UA" w:eastAsia="ru-RU"/>
              </w:rPr>
              <w:lastRenderedPageBreak/>
              <w:t xml:space="preserve">Стаття відсутня </w:t>
            </w:r>
          </w:p>
        </w:tc>
        <w:tc>
          <w:tcPr>
            <w:tcW w:w="2476" w:type="pct"/>
          </w:tcPr>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bookmarkStart w:id="568" w:name="_Hlk54770726"/>
            <w:r w:rsidRPr="008E241F">
              <w:rPr>
                <w:rFonts w:ascii="Times New Roman" w:hAnsi="Times New Roman" w:cs="Times New Roman"/>
                <w:b/>
                <w:bCs/>
                <w:sz w:val="28"/>
                <w:szCs w:val="28"/>
                <w:lang w:val="uk-UA"/>
              </w:rPr>
              <w:t>Стаття 9-1. Реєстрація суб'єктів ринку природного газу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1. </w:t>
            </w:r>
            <w:bookmarkStart w:id="569" w:name="_Hlk54770633"/>
            <w:r w:rsidRPr="008E241F">
              <w:rPr>
                <w:rFonts w:ascii="Times New Roman" w:hAnsi="Times New Roman" w:cs="Times New Roman"/>
                <w:b/>
                <w:bCs/>
                <w:sz w:val="28"/>
                <w:szCs w:val="28"/>
                <w:lang w:val="uk-UA"/>
              </w:rPr>
              <w:t xml:space="preserve">Обов'язковою передумовою для здійснення суб'єктом ринку природного газу операцій з купівлі-продажу, </w:t>
            </w:r>
            <w:r w:rsidRPr="008E241F">
              <w:rPr>
                <w:rFonts w:ascii="Times New Roman" w:hAnsi="Times New Roman" w:cs="Times New Roman"/>
                <w:b/>
                <w:bCs/>
                <w:sz w:val="28"/>
                <w:szCs w:val="28"/>
                <w:lang w:val="uk-UA"/>
              </w:rPr>
              <w:lastRenderedPageBreak/>
              <w:t>транспортування, розподілу та постачання природного газу, у тому числі кінцевим споживачем з сумарною максимальною потужністю споживання природного газу установками такого споживача 55 млн. м3 на рік та вище, є включення до реєстру учасників оптових енергетичних ринків у порядку, затвердженому Регулятором</w:t>
            </w:r>
            <w:bookmarkEnd w:id="568"/>
            <w:bookmarkEnd w:id="569"/>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eastAsia="ru-RU"/>
              </w:rPr>
            </w:pPr>
            <w:bookmarkStart w:id="570" w:name="_Hlk54770783"/>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36-1. Професійна таємниця на ринку природного газу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Професійною таємницею на ринку природного газу (далі - професійна таємниця) є інформація про діяльність та/або фінансовий стан суб’єкта ринку природного газу (учасника оптового енергетичного ринку), а також інша передбачена частиною другою цієї статті інформація, що стала відомою: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особі, яка професійно організовує операції з оптовими енергетичними продуктами, у процесі взаємодії з суб’єкта ринку природного газу на ринку природного газу;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третім особам під час провадження ними діяльності, пов’язаної з ринками природного газу;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третім особам, які надають послуги чи виконують роботи відповідно до договорів, укладених з особами, зазначеними у пунктах 1 і 2 цієї частини;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Професійною таємницею, зокрема, є інформація та дані: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про рахунки суб’єкта ринку природного газу (учасника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2) про торгівельні операції, проведені на користь чи за дорученням суб’єкта ринку природного газу (учасника </w:t>
            </w:r>
            <w:r w:rsidRPr="008E241F">
              <w:rPr>
                <w:rFonts w:ascii="Times New Roman" w:hAnsi="Times New Roman" w:cs="Times New Roman"/>
                <w:b/>
                <w:bCs/>
                <w:sz w:val="28"/>
                <w:szCs w:val="28"/>
                <w:lang w:val="uk-UA"/>
              </w:rPr>
              <w:lastRenderedPageBreak/>
              <w:t>оптового енергетичного ринку) правочини;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про клієнтів та споживачів суб’єкта ринку природного газу (учасника оптового енергетичного ринку), крім отриманої з публічних джерел;</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що міститься у інформаційних системах оператора газотранспортної системи та інших осіб, які професійно організовують операції з оптовими енергетичними продуктами;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що міститься у  інформаційній системі уповноваженого банку;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6) звітні дані суб’єкта ринку природного газу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7) про засоби, що використовуються суб’єктом ринку природного газу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8) про суб’єктів ринку природного газу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9) про суб’єктів ринку природного газу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w:t>
            </w:r>
            <w:r w:rsidRPr="008E241F">
              <w:rPr>
                <w:rFonts w:ascii="Times New Roman" w:hAnsi="Times New Roman" w:cs="Times New Roman"/>
                <w:b/>
                <w:bCs/>
                <w:sz w:val="28"/>
                <w:szCs w:val="28"/>
                <w:lang w:val="uk-UA"/>
              </w:rPr>
              <w:lastRenderedPageBreak/>
              <w:t>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10) Конфіденційна інформація, комерційна таємниця, ноу-хау та інша подібна інформація, що стосується   суб’єкта ринку природного газу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суб’єкту ринку або такій особі.  На ринку природного газу інформація, що кваліфікується як комерційна таємниця, включає зокрема: технічну та/або фінансову інформацію, що стосується ноу-хау підприємства, методи оцінки витрат, виробничі секрети та процеси, джерела постачання, обсяг виробленої та проданої суб’єктом ринку природного газу (учасником оптового енергетичного ринку), частка на ринку природного газу,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4. </w:t>
            </w:r>
            <w:bookmarkStart w:id="571" w:name="_Hlk54781621"/>
            <w:r w:rsidRPr="008E241F">
              <w:rPr>
                <w:rFonts w:ascii="Times New Roman" w:hAnsi="Times New Roman" w:cs="Times New Roman"/>
                <w:b/>
                <w:bCs/>
                <w:sz w:val="28"/>
                <w:szCs w:val="28"/>
                <w:lang w:val="uk-UA"/>
              </w:rPr>
              <w:t>Регулятор видає нормативно-правові акти з питань зберігання, захисту, використання та розкриття інформації, що становить професійну таємницю.</w:t>
            </w:r>
            <w:bookmarkEnd w:id="571"/>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36-2. Збереження професійної таємниці на ринку природного газу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1. Особи, зазначені у частині першій статті 36-1 цього Закону, яким стала відома інформація, що становить професійну таємницю, зобов’язані забезпечити її </w:t>
            </w:r>
            <w:r w:rsidRPr="008E241F">
              <w:rPr>
                <w:rFonts w:ascii="Times New Roman" w:hAnsi="Times New Roman" w:cs="Times New Roman"/>
                <w:b/>
                <w:bCs/>
                <w:sz w:val="28"/>
                <w:szCs w:val="28"/>
                <w:lang w:val="uk-UA"/>
              </w:rPr>
              <w:lastRenderedPageBreak/>
              <w:t>збереження шляхом: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обмеження кола осіб, які мають доступ до інформації, що становить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організації спеціального діловодства з документами, що містять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застосування технічних засобів для запобігання несанкціонованому доступу до електронних та інших носіїв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Посадові особи, працівники суб’єктів, зазначених у частині першій статті 36-1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Суб’єкти ринку природного газу (учасники оптового енергетичного ринку), оператор газотранспортної системи та особи, які професійно організовують операції з оптовими енергетичними продуктами, під час провадження ними діяльності на ринку природного газу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4. Особи, винні у порушенні порядку розкриття та </w:t>
            </w:r>
            <w:r w:rsidRPr="008E241F">
              <w:rPr>
                <w:rFonts w:ascii="Times New Roman" w:hAnsi="Times New Roman" w:cs="Times New Roman"/>
                <w:b/>
                <w:bCs/>
                <w:sz w:val="28"/>
                <w:szCs w:val="28"/>
                <w:lang w:val="uk-UA"/>
              </w:rPr>
              <w:lastRenderedPageBreak/>
              <w:t>використання професійної таємниці, несуть відповідальність згідно із законом.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Особи, винні в розголошенні та/або використанні у своїх інтересах або інтересах третіх осіб інформації, що становить професійну таємницю, що заподіяло суб’єкту ринку природного газу (учаснику оптового енергетичного ринку) чи його клієнту або споживачу збитки, зобов’язані відшкодувати заподіяні збитки та моральну шкоду відповідно до закону.</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36-3. Розкриття професійної таємниці на природного газу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Інформація, що становить професійну таємницю, надається особами, зазначеними у пунктах 1-3 частини першої статті 36-1 цього Закону, за відповідним рішенням суду або на письмовий запит, вимогу отриманий від:</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відповідної юридичної чи фізичної особи, якої стосується інформація, що становить професійну таємницю, або з письмового дозволу такої особи;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суб’єкта ринку природного газу (учасника оптового енергетичного ринку) та операцій, проведених на користь або за дорученням суб’єкта ринку природного газу (учасника оптового енергетичного ринку),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w:t>
            </w:r>
            <w:r w:rsidRPr="008E241F">
              <w:rPr>
                <w:rFonts w:ascii="Times New Roman" w:hAnsi="Times New Roman" w:cs="Times New Roman"/>
                <w:b/>
                <w:bCs/>
                <w:sz w:val="28"/>
                <w:szCs w:val="28"/>
                <w:lang w:val="uk-UA"/>
              </w:rPr>
              <w:lastRenderedPageBreak/>
              <w:t>про: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учасників зазначених операцій;</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5) Регулятору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учасників ринку, а також іншу інформацію у випадках, </w:t>
            </w:r>
            <w:r w:rsidRPr="008E241F">
              <w:rPr>
                <w:rFonts w:ascii="Times New Roman" w:hAnsi="Times New Roman" w:cs="Times New Roman"/>
                <w:b/>
                <w:bCs/>
                <w:sz w:val="28"/>
                <w:szCs w:val="28"/>
                <w:lang w:val="uk-UA"/>
              </w:rPr>
              <w:lastRenderedPageBreak/>
              <w:t>встановлених законом.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Запит, вимога суб’єктів, зазначених у пунктах 2-5 частини першої цієї статті: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оформляється на бланку такого суб’єкта за встановленою формою;</w:t>
            </w:r>
          </w:p>
          <w:p w:rsidR="008E241F" w:rsidRPr="008E241F" w:rsidRDefault="008E241F" w:rsidP="00FD65A7">
            <w:pPr>
              <w:autoSpaceDE w:val="0"/>
              <w:autoSpaceDN w:val="0"/>
              <w:adjustRightInd w:val="0"/>
              <w:spacing w:after="0" w:line="240" w:lineRule="auto"/>
              <w:ind w:firstLine="525"/>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містить передбачені цим Законом підстави для отримання 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У разі недотримання запитувачем вимог частин першої та другої цієї статті особи, зазначені у пунктах 1-3 частини першої статті 36-1 цього Закону, відмовляють у наданні інформації на такий запит, вимогу.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4. Особи, зазначені у пунктах 1-3 частини першої статті 36-1 цього Закону, мають право надавати інформацію, що становить 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суб’єктом ринку природного газу (учасником оптового енергетичного ринку) та особи, які професійно організовують операції з оптовими енергетичними продуктами, договорів, за умови що до таких осіб законом, </w:t>
            </w:r>
            <w:r w:rsidRPr="008E241F">
              <w:rPr>
                <w:rFonts w:ascii="Times New Roman" w:hAnsi="Times New Roman" w:cs="Times New Roman"/>
                <w:b/>
                <w:bCs/>
                <w:sz w:val="28"/>
                <w:szCs w:val="28"/>
                <w:lang w:val="uk-UA"/>
              </w:rPr>
              <w:lastRenderedPageBreak/>
              <w:t>що регулює провадження ними господарської (професійної) діяльності, встановлено вимогу щодо збереження відповідної професійної таємниці.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13. Особи, зазначені у пунктах 1-3 частини першої статті 36-1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36-4. Порядок розкриття професійної таємниці Регулятором</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на запит фізичної особи, якої стосується інформація, що становить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на запит юридичної особи, якої стосується інформація, що становить професійну таємницю;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за рішенням суду;</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на вимогу органів Антимонопольного комітету України.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професійну таємницю і була отримана ним від </w:t>
            </w:r>
            <w:r w:rsidRPr="008E241F">
              <w:rPr>
                <w:rFonts w:ascii="Times New Roman" w:hAnsi="Times New Roman" w:cs="Times New Roman"/>
                <w:b/>
                <w:bCs/>
                <w:sz w:val="28"/>
                <w:szCs w:val="28"/>
                <w:lang w:val="uk-UA"/>
              </w:rPr>
              <w:lastRenderedPageBreak/>
              <w:t>національного регулятора іншої держави або від Ради регуляторів Енергетичного Співтовариства, виключно за їх згодою.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eastAsia="ru-RU"/>
              </w:rPr>
            </w:pPr>
            <w:bookmarkStart w:id="572" w:name="_Hlk54771428"/>
            <w:bookmarkEnd w:id="570"/>
            <w:r w:rsidRPr="008E241F">
              <w:rPr>
                <w:rFonts w:ascii="Times New Roman" w:hAnsi="Times New Roman" w:cs="Times New Roman"/>
                <w:b/>
                <w:bCs/>
                <w:sz w:val="28"/>
                <w:szCs w:val="28"/>
                <w:lang w:val="uk-UA" w:eastAsia="ru-RU"/>
              </w:rPr>
              <w:lastRenderedPageBreak/>
              <w:t>Стаття відсутня</w:t>
            </w:r>
          </w:p>
          <w:p w:rsidR="008E241F" w:rsidRPr="008E241F" w:rsidRDefault="008E241F" w:rsidP="00FD65A7">
            <w:pPr>
              <w:widowControl w:val="0"/>
              <w:spacing w:after="0" w:line="240" w:lineRule="auto"/>
              <w:ind w:firstLine="284"/>
              <w:jc w:val="both"/>
              <w:rPr>
                <w:rFonts w:ascii="Times New Roman" w:hAnsi="Times New Roman" w:cs="Times New Roman"/>
                <w:sz w:val="28"/>
                <w:szCs w:val="28"/>
                <w:lang w:val="uk-UA" w:eastAsia="ru-RU"/>
              </w:rPr>
            </w:pPr>
          </w:p>
        </w:tc>
        <w:tc>
          <w:tcPr>
            <w:tcW w:w="2476" w:type="pct"/>
          </w:tcPr>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bookmarkStart w:id="573" w:name="_Hlk57046336"/>
            <w:r w:rsidRPr="008E241F">
              <w:rPr>
                <w:rFonts w:ascii="Times New Roman" w:hAnsi="Times New Roman" w:cs="Times New Roman"/>
                <w:b/>
                <w:bCs/>
                <w:sz w:val="28"/>
                <w:szCs w:val="28"/>
                <w:lang w:val="uk-UA"/>
              </w:rPr>
              <w:t>Глава 10. Запобігання зловживанням на ринку природного газу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Стаття 57-1. Обмеження щодо поводження з інсайдерською інформацією на ринку природного газу</w:t>
            </w:r>
          </w:p>
          <w:p w:rsidR="008E241F" w:rsidRPr="008E241F" w:rsidRDefault="008E241F" w:rsidP="00FD65A7">
            <w:pPr>
              <w:widowControl w:val="0"/>
              <w:spacing w:after="0" w:line="240" w:lineRule="auto"/>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1. Інсайдерською інформацією на ринку природного газу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інформацію, що має бути оприлюднена відповідно до Закону України »Про ринок природного газу», кодексів газотранспортної системи та газосховищ, інших нормативно-правових актів, прийнятих відповідно до цього Закону, та умов типових договорів, оскільки така </w:t>
            </w:r>
            <w:r w:rsidRPr="008E241F">
              <w:rPr>
                <w:rFonts w:ascii="Times New Roman" w:hAnsi="Times New Roman" w:cs="Times New Roman"/>
                <w:b/>
                <w:bCs/>
                <w:sz w:val="28"/>
                <w:szCs w:val="28"/>
                <w:lang w:val="uk-UA"/>
              </w:rPr>
              <w:lastRenderedPageBreak/>
              <w:t>інформація до моменту її оприлюднення може справляти значний вплив на ринкові ціни;</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інформацію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незапланову недоступність цих установок;</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іншу інформацію, яку розумно діючий суб’єкт ринку природного газу (учасник оптового енергетичного ринку), швидше за все, буде використовувати для прийняття рішень щодо вчинення правочинів з оптовими енергетичними продуктами.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2. Особам, які володіють інсайдерською інформацією, щодо</w:t>
            </w:r>
            <w:r w:rsidR="005373FE">
              <w:rPr>
                <w:rFonts w:ascii="Times New Roman" w:hAnsi="Times New Roman" w:cs="Times New Roman"/>
                <w:b/>
                <w:bCs/>
                <w:sz w:val="28"/>
                <w:szCs w:val="28"/>
                <w:lang w:val="uk-UA"/>
              </w:rPr>
              <w:t xml:space="preserve"> оптового енергетичного продукту</w:t>
            </w:r>
            <w:r w:rsidRPr="008E241F">
              <w:rPr>
                <w:rFonts w:ascii="Times New Roman" w:hAnsi="Times New Roman" w:cs="Times New Roman"/>
                <w:b/>
                <w:bCs/>
                <w:sz w:val="28"/>
                <w:szCs w:val="28"/>
                <w:lang w:val="uk-UA"/>
              </w:rPr>
              <w:t>, забороняється:</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а) з використанням інсайдерської інформації шляхом придбання або відчуженн</w:t>
            </w:r>
            <w:r w:rsidR="005373FE">
              <w:rPr>
                <w:rFonts w:ascii="Times New Roman" w:hAnsi="Times New Roman" w:cs="Times New Roman"/>
                <w:b/>
                <w:bCs/>
                <w:sz w:val="28"/>
                <w:szCs w:val="28"/>
                <w:lang w:val="uk-UA"/>
              </w:rPr>
              <w:t>я або спроби придбати або відчуж</w:t>
            </w:r>
            <w:r w:rsidRPr="008E241F">
              <w:rPr>
                <w:rFonts w:ascii="Times New Roman" w:hAnsi="Times New Roman" w:cs="Times New Roman"/>
                <w:b/>
                <w:bCs/>
                <w:sz w:val="28"/>
                <w:szCs w:val="28"/>
                <w:lang w:val="uk-UA"/>
              </w:rPr>
              <w:t>ити від свого імені або від імені третьої особи, прямо або опосередковано, оптові енергетичні продукти, яких стосується зазначена інформація;</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б) розголошувати таку інформацію будь-якій іншій особі, за 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lastRenderedPageBreak/>
              <w:t>в) надавати рекомендації щодо придбання або відчуження оптових енергетичних продуктів, яких стосується зазначена інформація.</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3. Обмеження, встановлені частиною другою цієї статті, поширюються на таких осіб, які володіють інсайдерською інформацією щодо оптового енергетичного продукту: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а) особи, які входять до складу органів управління, наглядової ради або виконавчого органу суб’єкта ринку природного газу (учасника оптового енергетичного ринку);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б) особи, які є власниками акцій або часток (паїв) у статутному капіталі суб’єкта ринку природнього газу (учасника оптового енергетичного ринку);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г) особи, які отримали доступ до інсайдерської інформації в результаті вчинення неправомірних дій;</w:t>
            </w:r>
          </w:p>
          <w:p w:rsidR="008E241F" w:rsidRPr="008E241F" w:rsidRDefault="008E241F" w:rsidP="00FD65A7">
            <w:pPr>
              <w:widowControl w:val="0"/>
              <w:spacing w:after="0" w:line="240" w:lineRule="auto"/>
              <w:ind w:firstLine="527"/>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д) особи, які знають або повинні знати, що інформація є інсайдерською (зокрема працівники Регулятора, оператора газотранспортної системи тощо).</w:t>
            </w:r>
          </w:p>
          <w:p w:rsidR="008E241F" w:rsidRPr="008E241F" w:rsidRDefault="008E241F" w:rsidP="00FD65A7">
            <w:pPr>
              <w:widowControl w:val="0"/>
              <w:spacing w:after="0" w:line="240" w:lineRule="auto"/>
              <w:ind w:firstLine="527"/>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rsidR="008E241F" w:rsidRPr="008E241F" w:rsidRDefault="008E241F" w:rsidP="00FD65A7">
            <w:pPr>
              <w:widowControl w:val="0"/>
              <w:spacing w:after="0" w:line="240" w:lineRule="auto"/>
              <w:ind w:firstLine="527"/>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Підпункти а) та в) частини 3 цієї Статті не застосовуються до оператора газотранспортної мережі при купівлі природного газу для забезпечення сталої і надійного функціонування газотранспортних і газорозподільних систем України.</w:t>
            </w:r>
          </w:p>
          <w:p w:rsidR="008E241F" w:rsidRPr="008E241F" w:rsidRDefault="008E241F" w:rsidP="00FD65A7">
            <w:pPr>
              <w:widowControl w:val="0"/>
              <w:spacing w:after="0" w:line="240" w:lineRule="auto"/>
              <w:ind w:firstLine="527"/>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4. Положення, що встановлені частиною другою цієї статті не застосовуються до:</w:t>
            </w:r>
          </w:p>
          <w:p w:rsidR="008E241F" w:rsidRPr="008E241F" w:rsidRDefault="008E241F" w:rsidP="00FD65A7">
            <w:pPr>
              <w:widowControl w:val="0"/>
              <w:spacing w:after="0" w:line="240" w:lineRule="auto"/>
              <w:ind w:firstLine="527"/>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а) операцій, що здійсненні при виконанні зобов’язання </w:t>
            </w:r>
            <w:r w:rsidRPr="008E241F">
              <w:rPr>
                <w:rFonts w:ascii="Times New Roman" w:hAnsi="Times New Roman" w:cs="Times New Roman"/>
                <w:b/>
                <w:bCs/>
                <w:sz w:val="28"/>
                <w:szCs w:val="28"/>
                <w:lang w:val="uk-UA"/>
              </w:rPr>
              <w:lastRenderedPageBreak/>
              <w:t>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інформацію;</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б) договорів (угод), що укладені суб’єктом господарювання, який провадить діяльність з видобутку (виробництва) єдиною метою яких є покриття безпосередніх фізичних втрат в результаті незапланованих відключень, у випадку, коли не</w:t>
            </w:r>
            <w:r w:rsidR="005373FE">
              <w:rPr>
                <w:rFonts w:ascii="Times New Roman" w:hAnsi="Times New Roman" w:cs="Times New Roman"/>
                <w:b/>
                <w:bCs/>
                <w:sz w:val="28"/>
                <w:szCs w:val="28"/>
                <w:lang w:val="uk-UA"/>
              </w:rPr>
              <w:t xml:space="preserve"> </w:t>
            </w:r>
            <w:r w:rsidRPr="008E241F">
              <w:rPr>
                <w:rFonts w:ascii="Times New Roman" w:hAnsi="Times New Roman" w:cs="Times New Roman"/>
                <w:b/>
                <w:bCs/>
                <w:sz w:val="28"/>
                <w:szCs w:val="28"/>
                <w:lang w:val="uk-UA"/>
              </w:rPr>
              <w:t xml:space="preserve">укладення таких договорів (угод) призведе до неможливості виконання суб’єктом ринку природного газу (учасником оптового енергетичного ринку) існуючих договірних зобов’язань або якщо такі дії здійснюються за погодженням з оператором газотранспортної мережі для забезпечення сталої і надійного функціонування газотранспортних і газорозподільних систем України. У такій ситуації відповідна інформація, що стосується операцій/угод, має бути повідомлена Регулятору. </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 суб’єктів ринку природного газу (учасників ринку), які діють відповідно до умов законодавства у випадку кризової та/або надзвичайної ситуації у газотранспортній і газорозподільних системах України.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Коли інформація щодо ринку природнього газу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а) такі особи отримують, прямо або опосередковано, переваги або прибуток від поширення відповідної інформації; або</w:t>
            </w:r>
          </w:p>
          <w:p w:rsidR="008E241F" w:rsidRPr="008E241F" w:rsidRDefault="008E241F" w:rsidP="005373FE">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б) розкриття або поширення здійснено з наміром ввести в оману ринок природного газу щодо пропозиції, попиту або </w:t>
            </w:r>
            <w:r w:rsidRPr="008E241F">
              <w:rPr>
                <w:rFonts w:ascii="Times New Roman" w:hAnsi="Times New Roman" w:cs="Times New Roman"/>
                <w:b/>
                <w:bCs/>
                <w:sz w:val="28"/>
                <w:szCs w:val="28"/>
                <w:lang w:val="uk-UA"/>
              </w:rPr>
              <w:lastRenderedPageBreak/>
              <w:t xml:space="preserve">ціни </w:t>
            </w:r>
            <w:r w:rsidR="005373FE">
              <w:rPr>
                <w:rFonts w:ascii="Times New Roman" w:hAnsi="Times New Roman" w:cs="Times New Roman"/>
                <w:b/>
                <w:bCs/>
                <w:sz w:val="28"/>
                <w:szCs w:val="28"/>
                <w:lang w:val="uk-UA"/>
              </w:rPr>
              <w:t>на оптові енергетичні продукти.</w:t>
            </w:r>
          </w:p>
          <w:p w:rsidR="008E241F" w:rsidRPr="008E241F" w:rsidRDefault="008E241F" w:rsidP="00FD65A7">
            <w:pPr>
              <w:widowControl w:val="0"/>
              <w:spacing w:after="0" w:line="240" w:lineRule="auto"/>
              <w:ind w:firstLine="385"/>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5. Розкриттю підлягає інсайдерська інформація, якою володіє суб’єкт ринку природного газу (учасник оптового енергетичного ринку) та яка стосується його діяльності або об’єктів, якими він володіє або контролює, на ринку природного газу, зокрема, інформація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незаплановану недоступність цих установок.</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Суб’єкт ринку природного газу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затримка навряд чи призведе до введення в оману громадськості. При цьому такий суб’єкт ринку приро</w:t>
            </w:r>
            <w:r w:rsidR="005373FE">
              <w:rPr>
                <w:rFonts w:ascii="Times New Roman" w:hAnsi="Times New Roman" w:cs="Times New Roman"/>
                <w:b/>
                <w:bCs/>
                <w:sz w:val="28"/>
                <w:szCs w:val="28"/>
                <w:lang w:val="uk-UA"/>
              </w:rPr>
              <w:t>дного газу має забезпечити конфі</w:t>
            </w:r>
            <w:r w:rsidRPr="008E241F">
              <w:rPr>
                <w:rFonts w:ascii="Times New Roman" w:hAnsi="Times New Roman" w:cs="Times New Roman"/>
                <w:b/>
                <w:bCs/>
                <w:sz w:val="28"/>
                <w:szCs w:val="28"/>
                <w:lang w:val="uk-UA"/>
              </w:rPr>
              <w:t>де</w:t>
            </w:r>
            <w:r w:rsidR="005373FE">
              <w:rPr>
                <w:rFonts w:ascii="Times New Roman" w:hAnsi="Times New Roman" w:cs="Times New Roman"/>
                <w:b/>
                <w:bCs/>
                <w:sz w:val="28"/>
                <w:szCs w:val="28"/>
                <w:lang w:val="uk-UA"/>
              </w:rPr>
              <w:t>н</w:t>
            </w:r>
            <w:r w:rsidRPr="008E241F">
              <w:rPr>
                <w:rFonts w:ascii="Times New Roman" w:hAnsi="Times New Roman" w:cs="Times New Roman"/>
                <w:b/>
                <w:bCs/>
                <w:sz w:val="28"/>
                <w:szCs w:val="28"/>
                <w:lang w:val="uk-UA"/>
              </w:rPr>
              <w:t>ційність такої інформації та не приймає рішення щодо придбання або відчуження оптових енергетичних продуктів, що мають відношення до такої інсайдерської інформації.</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Оператор газотранспортної системи має право затримувати розкриття інсайдерської інформації щодо об’єктів критичної інфраструктури.</w:t>
            </w:r>
          </w:p>
          <w:p w:rsidR="008E241F" w:rsidRPr="008E241F" w:rsidRDefault="008E241F" w:rsidP="00FD65A7">
            <w:pPr>
              <w:widowControl w:val="0"/>
              <w:spacing w:after="0" w:line="240" w:lineRule="auto"/>
              <w:ind w:firstLine="546"/>
              <w:jc w:val="both"/>
              <w:rPr>
                <w:rFonts w:ascii="Times New Roman" w:hAnsi="Times New Roman" w:cs="Times New Roman"/>
                <w:b/>
                <w:bCs/>
                <w:sz w:val="28"/>
                <w:szCs w:val="28"/>
                <w:lang w:val="uk-UA"/>
              </w:rPr>
            </w:pPr>
            <w:bookmarkStart w:id="574" w:name="_Hlk54868999"/>
            <w:r w:rsidRPr="008E241F">
              <w:rPr>
                <w:rFonts w:ascii="Times New Roman" w:hAnsi="Times New Roman" w:cs="Times New Roman"/>
                <w:b/>
                <w:bCs/>
                <w:sz w:val="28"/>
                <w:szCs w:val="28"/>
                <w:lang w:val="uk-UA"/>
              </w:rPr>
              <w:t>Суб’єкти ринку природного газу (учасники оптового енергетичного ринку) мають додержуватись вимог порядку розкриття інсайдерської інформації на ринку природного газу, який розробляється та затверджується Регулятором</w:t>
            </w:r>
            <w:bookmarkEnd w:id="574"/>
            <w:r w:rsidRPr="008E241F">
              <w:rPr>
                <w:rFonts w:ascii="Times New Roman" w:hAnsi="Times New Roman" w:cs="Times New Roman"/>
                <w:b/>
                <w:bCs/>
                <w:sz w:val="28"/>
                <w:szCs w:val="28"/>
                <w:lang w:val="uk-UA"/>
              </w:rPr>
              <w:t>.</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Вимоги до розкриття інсайдерської інформації визначають, зокрема:</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мінімальні стандарти щодо ефективного розкриття інсайдерської інформації;</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lastRenderedPageBreak/>
              <w:t>механізми розкриття інсайдерської інформації;</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порядок розкриття інсайдерської інформації на офіційному веб</w:t>
            </w:r>
            <w:r w:rsidR="005373FE">
              <w:rPr>
                <w:rFonts w:ascii="Times New Roman" w:hAnsi="Times New Roman" w:cs="Times New Roman"/>
                <w:b/>
                <w:bCs/>
                <w:sz w:val="28"/>
                <w:szCs w:val="28"/>
                <w:lang w:val="uk-UA"/>
              </w:rPr>
              <w:t>-</w:t>
            </w:r>
            <w:r w:rsidRPr="008E241F">
              <w:rPr>
                <w:rFonts w:ascii="Times New Roman" w:hAnsi="Times New Roman" w:cs="Times New Roman"/>
                <w:b/>
                <w:bCs/>
                <w:sz w:val="28"/>
                <w:szCs w:val="28"/>
                <w:lang w:val="uk-UA"/>
              </w:rPr>
              <w:t>сайті оператора газотранспортної системи та суб’єктів ринку природного газу (учасників оптового енергетичного ринку);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bookmarkStart w:id="575" w:name="_Hlk57029796"/>
            <w:r w:rsidRPr="008E241F">
              <w:rPr>
                <w:rFonts w:ascii="Times New Roman" w:hAnsi="Times New Roman" w:cs="Times New Roman"/>
                <w:b/>
                <w:bCs/>
                <w:sz w:val="28"/>
                <w:szCs w:val="28"/>
                <w:lang w:val="uk-UA"/>
              </w:rPr>
              <w:t>вимоги та порядок розкриття інсайдерської інформації учасниками оптового енергетичного ринку – кінцевим споживачем з сумарною максимальною потужністю споживання природного газу установками такого споживача 55 млн. м3 на рік та вище;</w:t>
            </w:r>
          </w:p>
          <w:bookmarkEnd w:id="575"/>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вимоги до системи надання термінових ринкових повідомлень суб’єктами природного газу (учасниками оптового енергетичного ринку) або третіх осіб, що діють від імені учасника оптового енергетичного ринку на підставі договору;</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вимоги до захисту інформаційних систем та каналів зв’язку, що використовуються при передачі інсайдерської інформації;</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рекомендації щодо заходів обліку осіб, що мають доступ до інсайдерської інформації;</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порядок повідомлення Регулятора у випадку затримки публікації інсайдерської інформації суб’єктом ринку природного газу (учасником оптового енергетичного ринку) у випадках визначених Законом.</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6. Інформація щодо власних торгівельних стратегій та/або торгівельних планів суб’єкта ринку природного газу (учасника оптового енергетичного ринку) не вважається інсайдерською інформацією.</w:t>
            </w:r>
          </w:p>
          <w:p w:rsidR="008E241F" w:rsidRPr="008E241F" w:rsidRDefault="008E241F" w:rsidP="00FD65A7">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 xml:space="preserve">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w:t>
            </w:r>
            <w:r w:rsidRPr="008E241F">
              <w:rPr>
                <w:rFonts w:ascii="Times New Roman" w:hAnsi="Times New Roman" w:cs="Times New Roman"/>
                <w:b/>
                <w:bCs/>
                <w:sz w:val="28"/>
                <w:szCs w:val="28"/>
                <w:lang w:val="uk-UA"/>
              </w:rPr>
              <w:lastRenderedPageBreak/>
              <w:t>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rsidR="008E241F" w:rsidRPr="008E241F" w:rsidRDefault="008E241F" w:rsidP="005373FE">
            <w:pPr>
              <w:widowControl w:val="0"/>
              <w:spacing w:after="0" w:line="240" w:lineRule="auto"/>
              <w:ind w:firstLine="403"/>
              <w:jc w:val="both"/>
              <w:rPr>
                <w:rFonts w:ascii="Times New Roman" w:hAnsi="Times New Roman" w:cs="Times New Roman"/>
                <w:b/>
                <w:bCs/>
                <w:sz w:val="28"/>
                <w:szCs w:val="28"/>
                <w:lang w:val="uk-UA"/>
              </w:rPr>
            </w:pPr>
            <w:r w:rsidRPr="008E241F">
              <w:rPr>
                <w:rFonts w:ascii="Times New Roman" w:hAnsi="Times New Roman" w:cs="Times New Roman"/>
                <w:b/>
                <w:bCs/>
                <w:sz w:val="28"/>
                <w:szCs w:val="28"/>
                <w:lang w:val="uk-UA"/>
              </w:rPr>
              <w:t>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w:t>
            </w:r>
            <w:bookmarkEnd w:id="573"/>
            <w:r w:rsidR="005373FE">
              <w:rPr>
                <w:rFonts w:ascii="Times New Roman" w:hAnsi="Times New Roman" w:cs="Times New Roman"/>
                <w:b/>
                <w:bCs/>
                <w:sz w:val="28"/>
                <w:szCs w:val="28"/>
                <w:lang w:val="uk-UA"/>
              </w:rPr>
              <w:t xml:space="preserve">. </w:t>
            </w:r>
          </w:p>
        </w:tc>
      </w:tr>
      <w:tr w:rsidR="008E241F" w:rsidRPr="008E241F" w:rsidTr="00B508B9">
        <w:trPr>
          <w:jc w:val="center"/>
        </w:trPr>
        <w:tc>
          <w:tcPr>
            <w:tcW w:w="2524" w:type="pct"/>
          </w:tcPr>
          <w:p w:rsidR="008E241F" w:rsidRPr="008E241F" w:rsidRDefault="008E241F" w:rsidP="00FD65A7">
            <w:pPr>
              <w:widowControl w:val="0"/>
              <w:spacing w:after="0" w:line="240" w:lineRule="auto"/>
              <w:ind w:firstLine="284"/>
              <w:jc w:val="both"/>
              <w:rPr>
                <w:rFonts w:ascii="Times New Roman" w:hAnsi="Times New Roman" w:cs="Times New Roman"/>
                <w:b/>
                <w:bCs/>
                <w:sz w:val="28"/>
                <w:szCs w:val="28"/>
                <w:lang w:val="uk-UA" w:eastAsia="ru-RU"/>
              </w:rPr>
            </w:pPr>
            <w:bookmarkStart w:id="576" w:name="_Hlk57046409"/>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Стаття 57-2. Заборона маніпулювання на ринку природного газу</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1. Маніпулюванням на ринку природного газу є дії щодо:</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які:</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створюють, або можуть створити оманливі сигнали як для попиту, так і для пропозиції, або щодо цін на оптові енергетичні продукти; або</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забезпечують або намагаються забезпечити особі чи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вчинила уклала угоду (договір) з купівлі-продажу або подала пропозицію на купівлю продаж оптового енергетичного продукту, довела, що причини таких дій не суперечать чинному законодавству та укладання таких угод (договорів) відповідає прийнятій (дозволеній) ринковій практиці на відповідному оптовому енергетичному ринку;</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sz w:val="28"/>
                <w:szCs w:val="28"/>
                <w:lang w:val="uk-UA"/>
              </w:rPr>
              <w:t xml:space="preserve">використовує або намагається використовувати фіктивний засіб або будь-яку іншу форму обману або хитрощі, що створюють або можуть створити оманливі </w:t>
            </w:r>
            <w:r w:rsidRPr="008E241F">
              <w:rPr>
                <w:rFonts w:ascii="Times New Roman" w:hAnsi="Times New Roman" w:cs="Times New Roman"/>
                <w:b/>
                <w:bCs/>
                <w:sz w:val="28"/>
                <w:szCs w:val="28"/>
                <w:lang w:val="uk-UA"/>
              </w:rPr>
              <w:lastRenderedPageBreak/>
              <w:t>сигнали</w:t>
            </w:r>
            <w:r w:rsidRPr="008E241F">
              <w:rPr>
                <w:rFonts w:ascii="Times New Roman" w:hAnsi="Times New Roman" w:cs="Times New Roman"/>
                <w:b/>
                <w:bCs/>
                <w:color w:val="000000"/>
                <w:sz w:val="28"/>
                <w:szCs w:val="28"/>
                <w:shd w:val="clear" w:color="auto" w:fill="FFFFFF"/>
                <w:lang w:val="uk-UA"/>
              </w:rPr>
              <w:t xml:space="preserve"> як для попиту, так і для пропозиції, або щодо цін на оптові енергетичні продукти;</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2) поширення інформації через засоби масової інформації, у тому числі електронні, або в будь-який інший спосіб, яке дає або може 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оману, особою, яка знала або повинна була знати, що ця інформація є недостовірною або такою, що вводить в оману.</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2. Спробою маніпулюванням на ринку природного газу є дії щодо:</w:t>
            </w:r>
          </w:p>
          <w:p w:rsidR="008E241F" w:rsidRPr="008E241F" w:rsidRDefault="008E241F" w:rsidP="00FD65A7">
            <w:pPr>
              <w:widowControl w:val="0"/>
              <w:spacing w:after="0" w:line="240" w:lineRule="auto"/>
              <w:ind w:firstLine="284"/>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створення оманливих сигналів як для попиту, так і для пропозиції, або щодо цін на оптові енергетичні продукти; або</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rsidR="008E241F" w:rsidRPr="008E241F" w:rsidRDefault="005373FE"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Pr>
                <w:rFonts w:ascii="Times New Roman" w:hAnsi="Times New Roman" w:cs="Times New Roman"/>
                <w:b/>
                <w:bCs/>
                <w:color w:val="000000"/>
                <w:sz w:val="28"/>
                <w:szCs w:val="28"/>
                <w:shd w:val="clear" w:color="auto" w:fill="FFFFFF"/>
                <w:lang w:val="uk-UA"/>
              </w:rPr>
              <w:t>використання фіктивного засобу</w:t>
            </w:r>
            <w:r w:rsidR="008E241F" w:rsidRPr="008E241F">
              <w:rPr>
                <w:rFonts w:ascii="Times New Roman" w:hAnsi="Times New Roman" w:cs="Times New Roman"/>
                <w:b/>
                <w:bCs/>
                <w:color w:val="000000"/>
                <w:sz w:val="28"/>
                <w:szCs w:val="28"/>
                <w:shd w:val="clear" w:color="auto" w:fill="FFFFFF"/>
                <w:lang w:val="uk-UA"/>
              </w:rPr>
              <w:t xml:space="preserve"> або будь-якої іншої форми обману або хитрощі, що створюють або можуть створити оманливі сигнали, як для попиту, так і для </w:t>
            </w:r>
            <w:r w:rsidR="008E241F" w:rsidRPr="008E241F">
              <w:rPr>
                <w:rFonts w:ascii="Times New Roman" w:hAnsi="Times New Roman" w:cs="Times New Roman"/>
                <w:b/>
                <w:bCs/>
                <w:color w:val="000000"/>
                <w:sz w:val="28"/>
                <w:szCs w:val="28"/>
                <w:shd w:val="clear" w:color="auto" w:fill="FFFFFF"/>
                <w:lang w:val="uk-UA"/>
              </w:rPr>
              <w:lastRenderedPageBreak/>
              <w:t>пропозиції, або щодо цін на оптові енергетичні продукти;</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3. На ринку природного газу забороняється здійснювати будь-які маніпулювання або спроби маніпулювання.</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4. Не є маніпулюванням на ринку природного газу дії, що мають на меті:</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1) підтримання цін, попиту, пропозиції або обсягу укладення договорів купівлі-продажу оптових енергетичних продуктів, за умови вчинення суб’єктом ринку природного газу (учасником оптового енергетичного ринку) таких дій на підставі договору про виконання функцій маркет-мейкера, укладеного особою, яка професійно організовує операції з оптовими енергетичними продуктами;</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2) продаж або купівлю оптових енергетичних продуктів суб’єктом ринку природного газу (учасником оптового енергетичного ринку) відповідно до умов виконання послуг загальносуспільного інтересу;</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3) виконання суб’єктом ринку природного газу (учасником оптового енергетичного ринку) команд оператора газотранспортної системи;</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4) використання суб’єктом ринку природного газу (учасником оптового енергетичного ринку) прийнятих (дозволених) ринкових практик, що визначені законодавством на ринку природного газу.</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 xml:space="preserve">5. </w:t>
            </w:r>
            <w:bookmarkStart w:id="577" w:name="_Hlk54869504"/>
            <w:r w:rsidRPr="008E241F">
              <w:rPr>
                <w:rFonts w:ascii="Times New Roman" w:hAnsi="Times New Roman" w:cs="Times New Roman"/>
                <w:b/>
                <w:bCs/>
                <w:color w:val="000000"/>
                <w:sz w:val="28"/>
                <w:szCs w:val="28"/>
                <w:shd w:val="clear" w:color="auto" w:fill="FFFFFF"/>
                <w:lang w:val="uk-UA"/>
              </w:rPr>
              <w:t xml:space="preserve">Регулятор розробляє та затверджує </w:t>
            </w:r>
            <w:bookmarkStart w:id="578" w:name="_Hlk54782654"/>
            <w:r w:rsidRPr="008E241F">
              <w:rPr>
                <w:rFonts w:ascii="Times New Roman" w:hAnsi="Times New Roman" w:cs="Times New Roman"/>
                <w:b/>
                <w:bCs/>
                <w:color w:val="000000"/>
                <w:sz w:val="28"/>
                <w:szCs w:val="28"/>
                <w:shd w:val="clear" w:color="auto" w:fill="FFFFFF"/>
                <w:lang w:val="uk-UA"/>
              </w:rPr>
              <w:t xml:space="preserve">мінімальні стандарти ефективної організації системи виявлення порушень на оптовому енергетичному ринку оператором </w:t>
            </w:r>
            <w:r w:rsidRPr="008E241F">
              <w:rPr>
                <w:rFonts w:ascii="Times New Roman" w:hAnsi="Times New Roman" w:cs="Times New Roman"/>
                <w:b/>
                <w:bCs/>
                <w:color w:val="000000"/>
                <w:sz w:val="28"/>
                <w:szCs w:val="28"/>
                <w:shd w:val="clear" w:color="auto" w:fill="FFFFFF"/>
                <w:lang w:val="uk-UA"/>
              </w:rPr>
              <w:lastRenderedPageBreak/>
              <w:t>газотранспортної системи та особами, які професійно організовують операції з оптовими енергетичними продуктами</w:t>
            </w:r>
            <w:bookmarkEnd w:id="577"/>
            <w:bookmarkEnd w:id="578"/>
            <w:r w:rsidRPr="008E241F">
              <w:rPr>
                <w:rFonts w:ascii="Times New Roman" w:hAnsi="Times New Roman" w:cs="Times New Roman"/>
                <w:b/>
                <w:bCs/>
                <w:color w:val="000000"/>
                <w:sz w:val="28"/>
                <w:szCs w:val="28"/>
                <w:shd w:val="clear" w:color="auto" w:fill="FFFFFF"/>
                <w:lang w:val="uk-UA"/>
              </w:rPr>
              <w:t>.</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6. Суб’єкти ринку природного газу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природного газу інших суб’єктів природного газу (учасників оптового енергетичного ринку).</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rsidR="008E241F" w:rsidRPr="008E241F" w:rsidRDefault="008E241F" w:rsidP="00FD65A7">
            <w:pPr>
              <w:widowControl w:val="0"/>
              <w:spacing w:after="0" w:line="240" w:lineRule="auto"/>
              <w:ind w:firstLine="546"/>
              <w:jc w:val="both"/>
              <w:rPr>
                <w:rFonts w:ascii="Times New Roman" w:hAnsi="Times New Roman" w:cs="Times New Roman"/>
                <w:b/>
                <w:bCs/>
                <w:color w:val="000000"/>
                <w:sz w:val="28"/>
                <w:szCs w:val="28"/>
                <w:shd w:val="clear" w:color="auto" w:fill="FFFFFF"/>
                <w:lang w:val="uk-UA"/>
              </w:rPr>
            </w:pPr>
            <w:r w:rsidRPr="008E241F">
              <w:rPr>
                <w:rFonts w:ascii="Times New Roman" w:hAnsi="Times New Roman" w:cs="Times New Roman"/>
                <w:b/>
                <w:bCs/>
                <w:color w:val="000000"/>
                <w:sz w:val="28"/>
                <w:szCs w:val="28"/>
                <w:shd w:val="clear" w:color="auto" w:fill="FFFFFF"/>
                <w:lang w:val="uk-UA"/>
              </w:rPr>
              <w:t>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w:t>
            </w:r>
            <w:r w:rsidRPr="008E241F" w:rsidDel="00B31CA1">
              <w:rPr>
                <w:rFonts w:ascii="Times New Roman" w:hAnsi="Times New Roman" w:cs="Times New Roman"/>
                <w:b/>
                <w:bCs/>
                <w:color w:val="000000"/>
                <w:sz w:val="28"/>
                <w:szCs w:val="28"/>
                <w:shd w:val="clear" w:color="auto" w:fill="FFFFFF"/>
                <w:lang w:val="uk-UA"/>
              </w:rPr>
              <w:t xml:space="preserve"> </w:t>
            </w:r>
            <w:r w:rsidRPr="008E241F">
              <w:rPr>
                <w:rFonts w:ascii="Times New Roman" w:hAnsi="Times New Roman" w:cs="Times New Roman"/>
                <w:b/>
                <w:bCs/>
                <w:color w:val="000000"/>
                <w:sz w:val="28"/>
                <w:szCs w:val="28"/>
                <w:shd w:val="clear" w:color="auto" w:fill="FFFFFF"/>
                <w:lang w:val="uk-UA"/>
              </w:rPr>
              <w:t xml:space="preserve">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 </w:t>
            </w: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left="450" w:right="450"/>
              <w:rPr>
                <w:rFonts w:ascii="Times New Roman" w:hAnsi="Times New Roman" w:cs="Times New Roman"/>
                <w:b/>
                <w:bCs/>
                <w:color w:val="000000"/>
                <w:sz w:val="28"/>
                <w:szCs w:val="28"/>
                <w:lang w:val="uk-UA"/>
              </w:rPr>
            </w:pPr>
            <w:r w:rsidRPr="008E241F">
              <w:rPr>
                <w:rFonts w:ascii="Times New Roman" w:hAnsi="Times New Roman" w:cs="Times New Roman"/>
                <w:b/>
                <w:bCs/>
                <w:sz w:val="28"/>
                <w:szCs w:val="28"/>
                <w:lang w:val="uk-UA" w:eastAsia="ru-RU"/>
              </w:rPr>
              <w:lastRenderedPageBreak/>
              <w:t>Стаття відсутня</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Стаття 57-3. Запобігання зловживанням під час продажу природного газу на організованих товарних ринках</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1. У разі, якщо купівля-продаж природного газу здійснюється на організованих торгівельних майданчиках, особа, яка професійно організовує операції з оптовими енергетичними продуктами, зобов'язана невідкладно без затримок, але після з’ясування всіх обставин та проведення </w:t>
            </w:r>
            <w:r w:rsidRPr="008E241F">
              <w:rPr>
                <w:rFonts w:ascii="Times New Roman" w:hAnsi="Times New Roman" w:cs="Times New Roman"/>
                <w:b/>
                <w:bCs/>
                <w:color w:val="000000"/>
                <w:sz w:val="28"/>
                <w:szCs w:val="28"/>
                <w:lang w:val="uk-UA"/>
              </w:rPr>
              <w:lastRenderedPageBreak/>
              <w:t>оцінки фактів, у строк, що не може перевищувати 30 календарних днів повідомляти Регулятора про операції, стосовно яких існують обґрунтовані підстави вважати, що вони здійснювалися з порушенням встановлених обмежень щодо використання інсайдерської інформації або такі операції мають ознаки маніпулювання чи спроби маніпулювання на ринку природного газу. У зв'язку з цим організований торгівельний майданчик має створити та підтримувати ефективні організаці</w:t>
            </w:r>
            <w:r w:rsidR="005D1DAB">
              <w:rPr>
                <w:rFonts w:ascii="Times New Roman" w:hAnsi="Times New Roman" w:cs="Times New Roman"/>
                <w:b/>
                <w:bCs/>
                <w:color w:val="000000"/>
                <w:sz w:val="28"/>
                <w:szCs w:val="28"/>
                <w:lang w:val="uk-UA"/>
              </w:rPr>
              <w:t>й</w:t>
            </w:r>
            <w:r w:rsidRPr="008E241F">
              <w:rPr>
                <w:rFonts w:ascii="Times New Roman" w:hAnsi="Times New Roman" w:cs="Times New Roman"/>
                <w:b/>
                <w:bCs/>
                <w:color w:val="000000"/>
                <w:sz w:val="28"/>
                <w:szCs w:val="28"/>
                <w:lang w:val="uk-UA"/>
              </w:rPr>
              <w:t>ні заходи, механізми та процедури для виявлення порушень на організованому торгівельному майданчику.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tc>
      </w:tr>
      <w:tr w:rsidR="008E241F" w:rsidRPr="008E241F" w:rsidTr="00B508B9">
        <w:trPr>
          <w:jc w:val="center"/>
        </w:trPr>
        <w:tc>
          <w:tcPr>
            <w:tcW w:w="2524" w:type="pct"/>
          </w:tcPr>
          <w:p w:rsidR="008E241F" w:rsidRPr="008E241F" w:rsidRDefault="008E241F" w:rsidP="00FD65A7">
            <w:pPr>
              <w:shd w:val="clear" w:color="auto" w:fill="FFFFFF"/>
              <w:spacing w:after="0" w:line="240" w:lineRule="auto"/>
              <w:ind w:left="450" w:right="450"/>
              <w:rPr>
                <w:rFonts w:ascii="Times New Roman" w:hAnsi="Times New Roman" w:cs="Times New Roman"/>
                <w:b/>
                <w:bCs/>
                <w:sz w:val="28"/>
                <w:szCs w:val="28"/>
                <w:lang w:val="uk-UA" w:eastAsia="ru-RU"/>
              </w:rPr>
            </w:pPr>
            <w:r w:rsidRPr="008E241F">
              <w:rPr>
                <w:rFonts w:ascii="Times New Roman" w:hAnsi="Times New Roman" w:cs="Times New Roman"/>
                <w:b/>
                <w:bCs/>
                <w:color w:val="000000"/>
                <w:sz w:val="28"/>
                <w:szCs w:val="28"/>
                <w:lang w:val="uk-UA"/>
              </w:rPr>
              <w:lastRenderedPageBreak/>
              <w:t>Стаття відсутня</w:t>
            </w:r>
          </w:p>
        </w:tc>
        <w:tc>
          <w:tcPr>
            <w:tcW w:w="2476" w:type="pct"/>
          </w:tcPr>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Стаття 57-4. Механізми підтримання ліквідності на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1. На</w:t>
            </w:r>
            <w:r w:rsidRPr="008E241F">
              <w:rPr>
                <w:rFonts w:ascii="Times New Roman" w:hAnsi="Times New Roman" w:cs="Times New Roman"/>
                <w:sz w:val="28"/>
                <w:szCs w:val="28"/>
                <w:lang w:val="uk-UA"/>
              </w:rPr>
              <w:t xml:space="preserve"> </w:t>
            </w:r>
            <w:r w:rsidRPr="008E241F">
              <w:rPr>
                <w:rFonts w:ascii="Times New Roman" w:hAnsi="Times New Roman" w:cs="Times New Roman"/>
                <w:b/>
                <w:bCs/>
                <w:color w:val="000000"/>
                <w:sz w:val="28"/>
                <w:szCs w:val="28"/>
                <w:lang w:val="uk-UA"/>
              </w:rPr>
              <w:t>організованих торгівельних майданчиках, особа, яка професійно організовує операції з оптовими енергетичними продуктами,  зобов’язаний забезпечити: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1) наявність механізмів підтримання ліквідності на організованому торгівельному майданчику;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2) укладення договорів про виконання функцій маркет-мейкера з суб’єктами ринку природного газу (учасниками оптового енергетичного ринку), діяльність яких згідно з критеріями, встановленими торгівельним майданчиком, підтримує ліквідність на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Організований торгівельний майданчик, особа, яка професійно організовує операції з оптовими енергетичними продуктами, забезпечує наявність механізмів підтримання ліквідності шляхом розроблення та публікації на своєму веб-сайті відповідного внутрішнього документа, положення якого щонайменше передбачають, що організований торгівельний майданчик, особа, яка професійно організовує операції з оптовими енергетичними продуктами забезпечує, </w:t>
            </w:r>
            <w:r w:rsidRPr="008E241F">
              <w:rPr>
                <w:rFonts w:ascii="Times New Roman" w:hAnsi="Times New Roman" w:cs="Times New Roman"/>
                <w:b/>
                <w:bCs/>
                <w:color w:val="000000"/>
                <w:sz w:val="28"/>
                <w:szCs w:val="28"/>
                <w:lang w:val="uk-UA"/>
              </w:rPr>
              <w:lastRenderedPageBreak/>
              <w:t>що суб’єкти ринку природного газу (учасники оптового енергетичного ринку), кількість яких є достатньою з урахуванням масштабу ринку та предмета торгівлі (природний газ) на такому ринку для підтримання ліквідності, зобов’язані на регулярній та прогнозованій основі надсилати щодо предмета торгівлі пропозиції щодо купівлі та продажу на такому ринку за конкурентною ціною.</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На підставі такого внутрішнього документа організований торгівельний майданчик, особа, яка професійно організовує операції з оптовими енергетичними продуктами, зобов’язан</w:t>
            </w:r>
            <w:r w:rsidR="005D1DAB">
              <w:rPr>
                <w:rFonts w:ascii="Times New Roman" w:hAnsi="Times New Roman" w:cs="Times New Roman"/>
                <w:b/>
                <w:bCs/>
                <w:color w:val="000000"/>
                <w:sz w:val="28"/>
                <w:szCs w:val="28"/>
                <w:lang w:val="uk-UA"/>
              </w:rPr>
              <w:t>а</w:t>
            </w:r>
            <w:r w:rsidRPr="008E241F">
              <w:rPr>
                <w:rFonts w:ascii="Times New Roman" w:hAnsi="Times New Roman" w:cs="Times New Roman"/>
                <w:b/>
                <w:bCs/>
                <w:color w:val="000000"/>
                <w:sz w:val="28"/>
                <w:szCs w:val="28"/>
                <w:lang w:val="uk-UA"/>
              </w:rPr>
              <w:t xml:space="preserve"> укласти з суб’єктом ринку природного газу (учасником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нею цінами укладати договори купівлі-продажу природного газу на відповідному ринку.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Особа набуває статусу маркет-мейкера з дати підписання договору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2. Організований торгівельний майданчик, особа, яка професійно організовує операції з оптовими енергетичними продуктами має виконувати обов’язок, передбачений пунктом 1 частини першої цієї статті, щодо торгів на ринку на природного газу, у випадку наявності можливості співставлення зустрічних заявок суб’єктів ринку природного газу (учасників ринку оптового енергетичного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w:t>
            </w:r>
            <w:r w:rsidRPr="008E241F">
              <w:rPr>
                <w:rFonts w:ascii="Times New Roman" w:hAnsi="Times New Roman" w:cs="Times New Roman"/>
                <w:b/>
                <w:bCs/>
                <w:color w:val="000000"/>
                <w:sz w:val="28"/>
                <w:szCs w:val="28"/>
                <w:lang w:val="uk-UA"/>
              </w:rPr>
              <w:lastRenderedPageBreak/>
              <w:t>алгоритму зустрічних заявок або котирувань на основі найкращої доступної ціни).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Наявність ліквідного ринку природного газу визначається у встановленому Регулятором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3. Організований торгівельний майданчик, особа, яка професійно організовує операції з оптовими енергетичними продуктами, публікує на своєму веб-сайті перелік суб’єктів ринку природного газу (учасників оптового енергетичного ринку), що підписали договір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Про внесення змін до механізму підтримання ліквідності оператор ринку повідомляє на своєму веб-сайті всіх суб’єктів ринку природного газу (учасників оптового енергетичного ринку),  щонайменше за один календарний місяць до набрання чинності такими змінами. Внесення таких змін є підставою для внесення змін до відповідних договорів про виконання функцій маркет-мейкера, укладених на підставі зазначеного механізму.</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4. Організований торгівельний майданчик, особа, яка професійно організовує операції з оптовими енергетичними продуктами, забезпечує однакові вигоди (винагороди, компенсації тощо) учасникам ринку, які в однаковій мірі (відповідно до критеріїв та в порядку, встановлених оператором ринку) виконують обов’язки за договором про виконання функцій маркет-мейкера в частині загального часу участі у торгах, обсягів та спреду (різниці між найкращою ціною купівлі та продажу у відповідному розрахунковому періоді) заявок або котирувань, що надсилаються в ході такої участі.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5. Організований торгівельний майданчик, особа, яка професійно організовує операції з оптовими енергетичними продуктами, повинен мати внутрішні процедури контролю </w:t>
            </w:r>
            <w:r w:rsidRPr="008E241F">
              <w:rPr>
                <w:rFonts w:ascii="Times New Roman" w:hAnsi="Times New Roman" w:cs="Times New Roman"/>
                <w:b/>
                <w:bCs/>
                <w:color w:val="000000"/>
                <w:sz w:val="28"/>
                <w:szCs w:val="28"/>
                <w:lang w:val="uk-UA"/>
              </w:rPr>
              <w:lastRenderedPageBreak/>
              <w:t>виконання суб’єктами ринку природного газу (учасниками оптового енергетичного ринку) умов договору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6. Організований торгівельний майданчик, особа, яка професійно організовує операції з оптовими енергетичними продуктами, має забезпечити 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7. Правила організованого торгівельний майданчик, особи, яка професійно організовує операції з оптовими енергетичними продуктами, встановлюються:</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1) вимоги до механізму підтримання ліквідності, які зокрема забезпечують, що його умови є справедливими та недискримінаційними;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2) вимоги до договору про виконання функцій маркет-мейкера;</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4) вимоги до політики надання вигод суб’єктам ринку природного газу (учасникам оптових енергетичних ринків), що уклали договір про виконання функцій маркет-мейкера з організованим торгівельним майданчиком, особою, яка професійно організовує операції з оптовими енергетичними продуктами;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 xml:space="preserve">5) випадки обов’язковості укладання суб’єктом ринку природного газу (учасником оптового енергетичного ринку) договору про виконання функцій маркет-мейкера з організованим торгівельним майданчиком, особою, яка </w:t>
            </w:r>
            <w:r w:rsidRPr="008E241F">
              <w:rPr>
                <w:rFonts w:ascii="Times New Roman" w:hAnsi="Times New Roman" w:cs="Times New Roman"/>
                <w:b/>
                <w:bCs/>
                <w:color w:val="000000"/>
                <w:sz w:val="28"/>
                <w:szCs w:val="28"/>
                <w:lang w:val="uk-UA"/>
              </w:rPr>
              <w:lastRenderedPageBreak/>
              <w:t>професійно організовує операції з оптовими енергетичними продуктами.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p>
        </w:tc>
      </w:tr>
      <w:bookmarkEnd w:id="572"/>
      <w:bookmarkEnd w:id="576"/>
      <w:tr w:rsidR="008E241F" w:rsidRPr="008E241F" w:rsidTr="00B508B9">
        <w:trPr>
          <w:jc w:val="center"/>
        </w:trPr>
        <w:tc>
          <w:tcPr>
            <w:tcW w:w="2524" w:type="pct"/>
          </w:tcPr>
          <w:p w:rsidR="008E241F" w:rsidRPr="008E241F" w:rsidRDefault="008E241F" w:rsidP="00FD65A7">
            <w:pPr>
              <w:shd w:val="clear" w:color="auto" w:fill="FFFFFF"/>
              <w:spacing w:after="0" w:line="240" w:lineRule="auto"/>
              <w:ind w:left="450" w:right="450"/>
              <w:jc w:val="center"/>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Розділ VI</w:t>
            </w:r>
            <w:r w:rsidRPr="008E241F">
              <w:rPr>
                <w:rFonts w:ascii="Times New Roman" w:hAnsi="Times New Roman" w:cs="Times New Roman"/>
                <w:color w:val="000000"/>
                <w:sz w:val="28"/>
                <w:szCs w:val="28"/>
                <w:lang w:val="uk-UA"/>
              </w:rPr>
              <w:br/>
            </w:r>
            <w:r w:rsidRPr="008E241F">
              <w:rPr>
                <w:rFonts w:ascii="Times New Roman" w:hAnsi="Times New Roman" w:cs="Times New Roman"/>
                <w:b/>
                <w:bCs/>
                <w:color w:val="000000"/>
                <w:sz w:val="28"/>
                <w:szCs w:val="28"/>
                <w:lang w:val="uk-UA"/>
              </w:rPr>
              <w:t>ВІДПОВІДАЛЬНІСТЬ СУБ’ЄКТІВ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79" w:name="n821"/>
            <w:bookmarkEnd w:id="579"/>
            <w:r w:rsidRPr="008E241F">
              <w:rPr>
                <w:rFonts w:ascii="Times New Roman" w:hAnsi="Times New Roman" w:cs="Times New Roman"/>
                <w:b/>
                <w:bCs/>
                <w:color w:val="000000"/>
                <w:sz w:val="28"/>
                <w:szCs w:val="28"/>
                <w:lang w:val="uk-UA"/>
              </w:rPr>
              <w:t>Стаття 59. </w:t>
            </w:r>
            <w:r w:rsidRPr="008E241F">
              <w:rPr>
                <w:rFonts w:ascii="Times New Roman" w:hAnsi="Times New Roman" w:cs="Times New Roman"/>
                <w:color w:val="000000"/>
                <w:sz w:val="28"/>
                <w:szCs w:val="28"/>
                <w:lang w:val="uk-UA"/>
              </w:rPr>
              <w:t>Відповідальність за порушення законодавства, що регулює функціонування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0" w:name="n822"/>
            <w:bookmarkEnd w:id="580"/>
            <w:r w:rsidRPr="008E241F">
              <w:rPr>
                <w:rFonts w:ascii="Times New Roman" w:hAnsi="Times New Roman" w:cs="Times New Roman"/>
                <w:color w:val="000000"/>
                <w:sz w:val="28"/>
                <w:szCs w:val="28"/>
                <w:lang w:val="uk-UA"/>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1" w:name="n823"/>
            <w:bookmarkEnd w:id="581"/>
            <w:r w:rsidRPr="008E241F">
              <w:rPr>
                <w:rFonts w:ascii="Times New Roman" w:hAnsi="Times New Roman" w:cs="Times New Roman"/>
                <w:color w:val="000000"/>
                <w:sz w:val="28"/>
                <w:szCs w:val="28"/>
                <w:lang w:val="uk-UA"/>
              </w:rPr>
              <w:t>2. Правопорушеннями на ринку природного газу зокрема є:</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2" w:name="n824"/>
            <w:bookmarkEnd w:id="582"/>
            <w:r w:rsidRPr="008E241F">
              <w:rPr>
                <w:rFonts w:ascii="Times New Roman" w:hAnsi="Times New Roman" w:cs="Times New Roman"/>
                <w:color w:val="000000"/>
                <w:sz w:val="28"/>
                <w:szCs w:val="28"/>
                <w:lang w:val="uk-UA"/>
              </w:rPr>
              <w:t>1) порушення ліцензіатами відповідних ліцензійних умов провадження господарської діяльності;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3" w:name="n825"/>
            <w:bookmarkEnd w:id="583"/>
            <w:r w:rsidRPr="008E241F">
              <w:rPr>
                <w:rFonts w:ascii="Times New Roman" w:hAnsi="Times New Roman" w:cs="Times New Roman"/>
                <w:color w:val="000000"/>
                <w:sz w:val="28"/>
                <w:szCs w:val="28"/>
                <w:lang w:val="uk-UA"/>
              </w:rPr>
              <w:t>2) несанкціонований відбір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4" w:name="n826"/>
            <w:bookmarkEnd w:id="584"/>
            <w:r w:rsidRPr="008E241F">
              <w:rPr>
                <w:rFonts w:ascii="Times New Roman" w:hAnsi="Times New Roman" w:cs="Times New Roman"/>
                <w:color w:val="000000"/>
                <w:sz w:val="28"/>
                <w:szCs w:val="28"/>
                <w:lang w:val="uk-UA"/>
              </w:rPr>
              <w:t>3) використання природного газу споживачами в обсягах, що перевищують підтверджені в установленому порядку постачальниками;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5" w:name="n827"/>
            <w:bookmarkEnd w:id="585"/>
            <w:r w:rsidRPr="008E241F">
              <w:rPr>
                <w:rFonts w:ascii="Times New Roman" w:hAnsi="Times New Roman" w:cs="Times New Roman"/>
                <w:color w:val="000000"/>
                <w:sz w:val="28"/>
                <w:szCs w:val="28"/>
                <w:lang w:val="uk-UA"/>
              </w:rPr>
              <w:t>4) неподання або несвоєчасне надання звітності, передбаченої цим Законом, а також подання недостовірної інформації у такій звітності;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6" w:name="n828"/>
            <w:bookmarkEnd w:id="586"/>
            <w:r w:rsidRPr="008E241F">
              <w:rPr>
                <w:rFonts w:ascii="Times New Roman" w:hAnsi="Times New Roman" w:cs="Times New Roman"/>
                <w:color w:val="000000"/>
                <w:sz w:val="28"/>
                <w:szCs w:val="28"/>
                <w:lang w:val="uk-UA"/>
              </w:rPr>
              <w:t>5) використання приладів обліку природного газу, не повірених або не атестованих в установленому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7" w:name="n829"/>
            <w:bookmarkEnd w:id="587"/>
            <w:r w:rsidRPr="008E241F">
              <w:rPr>
                <w:rFonts w:ascii="Times New Roman" w:hAnsi="Times New Roman" w:cs="Times New Roman"/>
                <w:color w:val="000000"/>
                <w:sz w:val="28"/>
                <w:szCs w:val="28"/>
                <w:lang w:val="uk-UA"/>
              </w:rPr>
              <w:t>6) необґрунтована відмова в доступі до газотранспортної або газорозподільної системи, газосховища або установки LNG або у приєднанні до газотранспортної або газорозподільної системи;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8" w:name="n830"/>
            <w:bookmarkEnd w:id="588"/>
            <w:r w:rsidRPr="008E241F">
              <w:rPr>
                <w:rFonts w:ascii="Times New Roman" w:hAnsi="Times New Roman" w:cs="Times New Roman"/>
                <w:color w:val="000000"/>
                <w:sz w:val="28"/>
                <w:szCs w:val="28"/>
                <w:lang w:val="uk-UA"/>
              </w:rPr>
              <w:t>7) несанкціоноване втручання в роботу газової інфраструктури;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89" w:name="n831"/>
            <w:bookmarkEnd w:id="589"/>
            <w:r w:rsidRPr="008E241F">
              <w:rPr>
                <w:rFonts w:ascii="Times New Roman" w:hAnsi="Times New Roman" w:cs="Times New Roman"/>
                <w:color w:val="000000"/>
                <w:sz w:val="28"/>
                <w:szCs w:val="28"/>
                <w:lang w:val="uk-UA"/>
              </w:rPr>
              <w:lastRenderedPageBreak/>
              <w:t>8) самовільне під’єднання до системи, зривання або пошкодження цілісності пломб, повірочного тавра, заглушок тощо, що впливає на безпеку постачання природного газу або результати вимірювання;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0" w:name="n832"/>
            <w:bookmarkEnd w:id="590"/>
            <w:r w:rsidRPr="008E241F">
              <w:rPr>
                <w:rFonts w:ascii="Times New Roman" w:hAnsi="Times New Roman" w:cs="Times New Roman"/>
                <w:color w:val="000000"/>
                <w:sz w:val="28"/>
                <w:szCs w:val="28"/>
                <w:lang w:val="uk-UA"/>
              </w:rPr>
              <w:t>9) відмова у доступі уповноважених працівників оператора газотранспортної системи, оператора газорозподільної системи, постачальника до приміщень, житлових та підсобних приміщень, де розташовані газові прилади (пристрої), лічильники газу, якщо обов’язок надання такого доступу встановлюється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1" w:name="n833"/>
            <w:bookmarkEnd w:id="591"/>
            <w:r w:rsidRPr="008E241F">
              <w:rPr>
                <w:rFonts w:ascii="Times New Roman" w:hAnsi="Times New Roman" w:cs="Times New Roman"/>
                <w:color w:val="000000"/>
                <w:sz w:val="28"/>
                <w:szCs w:val="28"/>
                <w:lang w:val="uk-UA"/>
              </w:rPr>
              <w:t>10) невиконання законних постанов, розпоряджень, наказів, рішень та приписів суб’єктів владних повноважень на ринку природного газу, а також створення перешкод для виконання службових обов’язків посадовими особами таких суб’єктів;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2" w:name="n834"/>
            <w:bookmarkEnd w:id="592"/>
            <w:r w:rsidRPr="008E241F">
              <w:rPr>
                <w:rFonts w:ascii="Times New Roman" w:hAnsi="Times New Roman" w:cs="Times New Roman"/>
                <w:color w:val="000000"/>
                <w:sz w:val="28"/>
                <w:szCs w:val="28"/>
                <w:lang w:val="uk-UA"/>
              </w:rPr>
              <w:t>11) неподання або несвоєчасне подання оператору газотранспортної системи, оператору газорозподільної системи, оператору газосховища, оператору установки LNG та суб’єктам владних повноважень на ринку природного газу інформації, передбаченої законодавством, або надання завідомо неправдивої інформації;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3" w:name="n835"/>
            <w:bookmarkEnd w:id="593"/>
            <w:r w:rsidRPr="008E241F">
              <w:rPr>
                <w:rFonts w:ascii="Times New Roman" w:hAnsi="Times New Roman" w:cs="Times New Roman"/>
                <w:color w:val="000000"/>
                <w:sz w:val="28"/>
                <w:szCs w:val="28"/>
                <w:lang w:val="uk-UA"/>
              </w:rPr>
              <w:t>12) створення перешкод у виконанні робіт, пов’язаних з обслуговуванням об’єктів постачання природного газу та вжиття заходів до повного або часткового припинення постачання природного газу споживачам;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4" w:name="n836"/>
            <w:bookmarkEnd w:id="594"/>
            <w:r w:rsidRPr="008E241F">
              <w:rPr>
                <w:rFonts w:ascii="Times New Roman" w:hAnsi="Times New Roman" w:cs="Times New Roman"/>
                <w:color w:val="000000"/>
                <w:sz w:val="28"/>
                <w:szCs w:val="28"/>
                <w:lang w:val="uk-UA"/>
              </w:rPr>
              <w:t>13) порушення технічних регламентів, норм, правил і стандартів;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5" w:name="n837"/>
            <w:bookmarkEnd w:id="595"/>
            <w:r w:rsidRPr="008E241F">
              <w:rPr>
                <w:rFonts w:ascii="Times New Roman" w:hAnsi="Times New Roman" w:cs="Times New Roman"/>
                <w:color w:val="000000"/>
                <w:sz w:val="28"/>
                <w:szCs w:val="28"/>
                <w:lang w:val="uk-UA"/>
              </w:rPr>
              <w:t>14) необґрунтована відмова у складенні та підписанні актів приймання-передачі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6" w:name="n838"/>
            <w:bookmarkEnd w:id="596"/>
            <w:r w:rsidRPr="008E241F">
              <w:rPr>
                <w:rFonts w:ascii="Times New Roman" w:hAnsi="Times New Roman" w:cs="Times New Roman"/>
                <w:color w:val="000000"/>
                <w:sz w:val="28"/>
                <w:szCs w:val="28"/>
                <w:lang w:val="uk-UA"/>
              </w:rPr>
              <w:t xml:space="preserve">15) невиконання </w:t>
            </w:r>
            <w:r w:rsidRPr="008E241F">
              <w:rPr>
                <w:rFonts w:ascii="Times New Roman" w:hAnsi="Times New Roman" w:cs="Times New Roman"/>
                <w:sz w:val="28"/>
                <w:szCs w:val="28"/>
                <w:lang w:val="uk-UA"/>
              </w:rPr>
              <w:t>вимог </w:t>
            </w:r>
            <w:hyperlink r:id="rId119" w:tgtFrame="_blank" w:history="1">
              <w:r w:rsidRPr="008E241F">
                <w:rPr>
                  <w:rFonts w:ascii="Times New Roman" w:hAnsi="Times New Roman" w:cs="Times New Roman"/>
                  <w:sz w:val="28"/>
                  <w:szCs w:val="28"/>
                  <w:lang w:val="uk-UA"/>
                </w:rPr>
                <w:t>Закону України</w:t>
              </w:r>
            </w:hyperlink>
            <w:r w:rsidRPr="008E241F">
              <w:rPr>
                <w:rFonts w:ascii="Times New Roman" w:hAnsi="Times New Roman" w:cs="Times New Roman"/>
                <w:color w:val="000000"/>
                <w:sz w:val="28"/>
                <w:szCs w:val="28"/>
                <w:lang w:val="uk-UA"/>
              </w:rPr>
              <w:t xml:space="preserve"> "Про забезпечення комерційного обліку природного газу" щодо встановлення вузлів обліку природного газу та/або припинення розподілу </w:t>
            </w:r>
            <w:r w:rsidRPr="008E241F">
              <w:rPr>
                <w:rFonts w:ascii="Times New Roman" w:hAnsi="Times New Roman" w:cs="Times New Roman"/>
                <w:color w:val="000000"/>
                <w:sz w:val="28"/>
                <w:szCs w:val="28"/>
                <w:lang w:val="uk-UA"/>
              </w:rPr>
              <w:lastRenderedPageBreak/>
              <w:t>природного газу споживачам, які використовують природний газ без його комерційного обліку.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7" w:name="n839"/>
            <w:bookmarkEnd w:id="597"/>
          </w:p>
          <w:p w:rsidR="008E241F" w:rsidRPr="005D1DAB" w:rsidRDefault="005D1DAB" w:rsidP="00FD65A7">
            <w:pPr>
              <w:shd w:val="clear" w:color="auto" w:fill="FFFFFF"/>
              <w:spacing w:after="0" w:line="240" w:lineRule="auto"/>
              <w:ind w:firstLine="450"/>
              <w:jc w:val="both"/>
              <w:rPr>
                <w:rFonts w:ascii="Times New Roman" w:hAnsi="Times New Roman" w:cs="Times New Roman"/>
                <w:b/>
                <w:color w:val="000000"/>
                <w:sz w:val="28"/>
                <w:szCs w:val="28"/>
                <w:lang w:val="uk-UA"/>
              </w:rPr>
            </w:pPr>
            <w:r w:rsidRPr="005D1DAB">
              <w:rPr>
                <w:rFonts w:ascii="Times New Roman" w:hAnsi="Times New Roman" w:cs="Times New Roman"/>
                <w:b/>
                <w:color w:val="000000"/>
                <w:sz w:val="28"/>
                <w:szCs w:val="28"/>
                <w:lang w:val="uk-UA"/>
              </w:rPr>
              <w:t>Відсутні пункти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У разі скоєння правопорушення на ринку природного газу до відповідних суб’єктів ринку природного газу можуть застосовуватися санкції у виді: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8" w:name="n840"/>
            <w:bookmarkEnd w:id="598"/>
            <w:r w:rsidRPr="008E241F">
              <w:rPr>
                <w:rFonts w:ascii="Times New Roman" w:hAnsi="Times New Roman" w:cs="Times New Roman"/>
                <w:color w:val="000000"/>
                <w:sz w:val="28"/>
                <w:szCs w:val="28"/>
                <w:lang w:val="uk-UA"/>
              </w:rPr>
              <w:t>1) попередження про необхідність усунення порушень;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599" w:name="n841"/>
            <w:bookmarkEnd w:id="599"/>
            <w:r w:rsidRPr="008E241F">
              <w:rPr>
                <w:rFonts w:ascii="Times New Roman" w:hAnsi="Times New Roman" w:cs="Times New Roman"/>
                <w:color w:val="000000"/>
                <w:sz w:val="28"/>
                <w:szCs w:val="28"/>
                <w:lang w:val="uk-UA"/>
              </w:rPr>
              <w:t>2) штрафу;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0" w:name="n842"/>
            <w:bookmarkEnd w:id="600"/>
            <w:r w:rsidRPr="008E241F">
              <w:rPr>
                <w:rFonts w:ascii="Times New Roman" w:hAnsi="Times New Roman" w:cs="Times New Roman"/>
                <w:color w:val="000000"/>
                <w:sz w:val="28"/>
                <w:szCs w:val="28"/>
                <w:lang w:val="uk-UA"/>
              </w:rPr>
              <w:t>3) зупинення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1" w:name="n843"/>
            <w:bookmarkEnd w:id="601"/>
            <w:r w:rsidRPr="008E241F">
              <w:rPr>
                <w:rFonts w:ascii="Times New Roman" w:hAnsi="Times New Roman" w:cs="Times New Roman"/>
                <w:color w:val="000000"/>
                <w:sz w:val="28"/>
                <w:szCs w:val="28"/>
                <w:lang w:val="uk-UA"/>
              </w:rPr>
              <w:t>4) анулювання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2" w:name="n844"/>
            <w:bookmarkEnd w:id="602"/>
            <w:r w:rsidRPr="008E241F">
              <w:rPr>
                <w:rFonts w:ascii="Times New Roman" w:hAnsi="Times New Roman" w:cs="Times New Roman"/>
                <w:color w:val="000000"/>
                <w:sz w:val="28"/>
                <w:szCs w:val="28"/>
                <w:lang w:val="uk-UA"/>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w:t>
            </w:r>
            <w:r w:rsidRPr="008E241F">
              <w:rPr>
                <w:rFonts w:ascii="Times New Roman" w:hAnsi="Times New Roman" w:cs="Times New Roman"/>
                <w:b/>
                <w:bCs/>
                <w:color w:val="000000"/>
                <w:sz w:val="28"/>
                <w:szCs w:val="28"/>
                <w:lang w:val="uk-UA"/>
              </w:rPr>
              <w:t>крім споживачів</w:t>
            </w:r>
            <w:r w:rsidRPr="008E241F">
              <w:rPr>
                <w:rFonts w:ascii="Times New Roman" w:hAnsi="Times New Roman" w:cs="Times New Roman"/>
                <w:color w:val="000000"/>
                <w:sz w:val="28"/>
                <w:szCs w:val="28"/>
                <w:lang w:val="uk-UA"/>
              </w:rPr>
              <w:t>) у таких розмірах: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3" w:name="n845"/>
            <w:bookmarkEnd w:id="603"/>
            <w:r w:rsidRPr="008E241F">
              <w:rPr>
                <w:rFonts w:ascii="Times New Roman" w:hAnsi="Times New Roman" w:cs="Times New Roman"/>
                <w:color w:val="000000"/>
                <w:sz w:val="28"/>
                <w:szCs w:val="28"/>
                <w:lang w:val="uk-UA"/>
              </w:rPr>
              <w:t>1) до 10 відсотків річного доходу (виручки) вертикально інтегрованої організації, який визначається як сумарна вартість доходу (виручки) від реалізації продукції (товарів, робіт, послуг) усіх юридичних та фізичних осіб, що входять до складу такої організації, - на вертикально інтегровану організацію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4" w:name="n846"/>
            <w:bookmarkEnd w:id="604"/>
            <w:r w:rsidRPr="008E241F">
              <w:rPr>
                <w:rFonts w:ascii="Times New Roman" w:hAnsi="Times New Roman" w:cs="Times New Roman"/>
                <w:color w:val="000000"/>
                <w:sz w:val="28"/>
                <w:szCs w:val="28"/>
                <w:lang w:val="uk-UA"/>
              </w:rPr>
              <w:t>2) до 10 відсотків від річного доходу (виручки) оператора газотранспортної системи - на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5" w:name="n847"/>
            <w:bookmarkEnd w:id="605"/>
            <w:r w:rsidRPr="008E241F">
              <w:rPr>
                <w:rFonts w:ascii="Times New Roman" w:hAnsi="Times New Roman" w:cs="Times New Roman"/>
                <w:color w:val="000000"/>
                <w:sz w:val="28"/>
                <w:szCs w:val="28"/>
                <w:lang w:val="uk-UA"/>
              </w:rPr>
              <w:lastRenderedPageBreak/>
              <w:t>3) до 10 відсотків від річного доходу (виручки) власника газотранспортної системи - на власника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6" w:name="n848"/>
            <w:bookmarkEnd w:id="606"/>
            <w:r w:rsidRPr="008E241F">
              <w:rPr>
                <w:rFonts w:ascii="Times New Roman" w:hAnsi="Times New Roman" w:cs="Times New Roman"/>
                <w:color w:val="000000"/>
                <w:sz w:val="28"/>
                <w:szCs w:val="28"/>
                <w:lang w:val="uk-UA"/>
              </w:rPr>
              <w:t>4) від 900 до 3000 неоподатковуваних мінімумів доходів громадян - на посадових осіб вертикально інтегрованої організації або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7" w:name="n849"/>
            <w:bookmarkEnd w:id="607"/>
            <w:r w:rsidRPr="008E241F">
              <w:rPr>
                <w:rFonts w:ascii="Times New Roman" w:hAnsi="Times New Roman" w:cs="Times New Roman"/>
                <w:color w:val="000000"/>
                <w:sz w:val="28"/>
                <w:szCs w:val="28"/>
                <w:lang w:val="uk-UA"/>
              </w:rPr>
              <w:t>5) від 3000 до 50000 неоподатковуваних мінімумів доходів громадян - на суб’єктів господарювання, що провадять господарську діяльність на ринку природного газу,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8" w:name="n850"/>
            <w:bookmarkEnd w:id="608"/>
            <w:r w:rsidRPr="008E241F">
              <w:rPr>
                <w:rFonts w:ascii="Times New Roman" w:hAnsi="Times New Roman" w:cs="Times New Roman"/>
                <w:color w:val="000000"/>
                <w:sz w:val="28"/>
                <w:szCs w:val="28"/>
                <w:lang w:val="uk-UA"/>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09" w:name="n851"/>
            <w:bookmarkEnd w:id="609"/>
            <w:r w:rsidRPr="008E241F">
              <w:rPr>
                <w:rFonts w:ascii="Times New Roman" w:hAnsi="Times New Roman" w:cs="Times New Roman"/>
                <w:color w:val="000000"/>
                <w:sz w:val="28"/>
                <w:szCs w:val="28"/>
                <w:lang w:val="uk-UA"/>
              </w:rPr>
              <w:t>б) за порушення ліцензійних умов провадження відповідного виду господарської діяльності на ринку природного газу,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0" w:name="n936"/>
            <w:bookmarkEnd w:id="610"/>
            <w:r w:rsidRPr="008E241F">
              <w:rPr>
                <w:rFonts w:ascii="Times New Roman" w:hAnsi="Times New Roman" w:cs="Times New Roman"/>
                <w:color w:val="000000"/>
                <w:sz w:val="28"/>
                <w:szCs w:val="28"/>
                <w:lang w:val="uk-UA"/>
              </w:rPr>
              <w:t>б</w:t>
            </w:r>
            <w:r w:rsidRPr="008E241F">
              <w:rPr>
                <w:rFonts w:ascii="Times New Roman" w:hAnsi="Times New Roman" w:cs="Times New Roman"/>
                <w:b/>
                <w:bCs/>
                <w:color w:val="000000"/>
                <w:sz w:val="28"/>
                <w:szCs w:val="28"/>
                <w:vertAlign w:val="superscript"/>
                <w:lang w:val="uk-UA"/>
              </w:rPr>
              <w:t>-1</w:t>
            </w:r>
            <w:r w:rsidRPr="008E241F">
              <w:rPr>
                <w:rFonts w:ascii="Times New Roman" w:hAnsi="Times New Roman" w:cs="Times New Roman"/>
                <w:color w:val="000000"/>
                <w:sz w:val="28"/>
                <w:szCs w:val="28"/>
                <w:lang w:val="uk-UA"/>
              </w:rPr>
              <w:t>) за невиконання або несвоєчасне виконання рішень Регулятора, прийнятих у межах його повноважень;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1" w:name="n938"/>
            <w:bookmarkStart w:id="612" w:name="n937"/>
            <w:bookmarkEnd w:id="611"/>
            <w:bookmarkEnd w:id="612"/>
            <w:r w:rsidRPr="008E241F">
              <w:rPr>
                <w:rFonts w:ascii="Times New Roman" w:hAnsi="Times New Roman" w:cs="Times New Roman"/>
                <w:color w:val="000000"/>
                <w:sz w:val="28"/>
                <w:szCs w:val="28"/>
                <w:lang w:val="uk-UA"/>
              </w:rPr>
              <w:t>б</w:t>
            </w:r>
            <w:r w:rsidRPr="008E241F">
              <w:rPr>
                <w:rFonts w:ascii="Times New Roman" w:hAnsi="Times New Roman" w:cs="Times New Roman"/>
                <w:b/>
                <w:bCs/>
                <w:color w:val="000000"/>
                <w:sz w:val="28"/>
                <w:szCs w:val="28"/>
                <w:vertAlign w:val="superscript"/>
                <w:lang w:val="uk-UA"/>
              </w:rPr>
              <w:t>-2</w:t>
            </w:r>
            <w:r w:rsidRPr="008E241F">
              <w:rPr>
                <w:rFonts w:ascii="Times New Roman" w:hAnsi="Times New Roman" w:cs="Times New Roman"/>
                <w:color w:val="000000"/>
                <w:sz w:val="28"/>
                <w:szCs w:val="28"/>
                <w:lang w:val="uk-UA"/>
              </w:rPr>
              <w:t>) за недотримання вимог нормативно-правових актів, що регулюють функціонування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3" w:name="n935"/>
            <w:bookmarkStart w:id="614" w:name="n852"/>
            <w:bookmarkEnd w:id="613"/>
            <w:bookmarkEnd w:id="614"/>
            <w:r w:rsidRPr="008E241F">
              <w:rPr>
                <w:rFonts w:ascii="Times New Roman" w:hAnsi="Times New Roman" w:cs="Times New Roman"/>
                <w:color w:val="000000"/>
                <w:sz w:val="28"/>
                <w:szCs w:val="28"/>
                <w:lang w:val="uk-UA"/>
              </w:rPr>
              <w:t>в) за порушення правил обліку та звітності суб’єктів ринку природного газу,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5" w:name="n853"/>
            <w:bookmarkEnd w:id="615"/>
            <w:r w:rsidRPr="008E241F">
              <w:rPr>
                <w:rFonts w:ascii="Times New Roman" w:hAnsi="Times New Roman" w:cs="Times New Roman"/>
                <w:color w:val="000000"/>
                <w:sz w:val="28"/>
                <w:szCs w:val="28"/>
                <w:lang w:val="uk-UA"/>
              </w:rPr>
              <w:t xml:space="preserve">г) за неподання інформації Регулятору, оператору газотранспортної системи або іншому суб’єкту ринку </w:t>
            </w:r>
            <w:r w:rsidRPr="008E241F">
              <w:rPr>
                <w:rFonts w:ascii="Times New Roman" w:hAnsi="Times New Roman" w:cs="Times New Roman"/>
                <w:color w:val="000000"/>
                <w:sz w:val="28"/>
                <w:szCs w:val="28"/>
                <w:lang w:val="uk-UA"/>
              </w:rPr>
              <w:lastRenderedPageBreak/>
              <w:t>природного газу, якщо обов’язковість подання такої інформації встановлена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6" w:name="n854"/>
            <w:bookmarkEnd w:id="616"/>
            <w:r w:rsidRPr="008E241F">
              <w:rPr>
                <w:rFonts w:ascii="Times New Roman" w:hAnsi="Times New Roman" w:cs="Times New Roman"/>
                <w:color w:val="000000"/>
                <w:sz w:val="28"/>
                <w:szCs w:val="28"/>
                <w:lang w:val="uk-UA"/>
              </w:rPr>
              <w:t>ґ) за відмову у доступі до газотранспортної або газорозподільної системи, газосховища або установки LNG у непередбачених законом випадках;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7" w:name="n855"/>
            <w:bookmarkEnd w:id="617"/>
            <w:r w:rsidRPr="008E241F">
              <w:rPr>
                <w:rFonts w:ascii="Times New Roman" w:hAnsi="Times New Roman" w:cs="Times New Roman"/>
                <w:color w:val="000000"/>
                <w:sz w:val="28"/>
                <w:szCs w:val="28"/>
                <w:lang w:val="uk-UA"/>
              </w:rPr>
              <w:t>д) за недодержання встановлених технічних норм та стандартів безпеки;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8" w:name="n856"/>
            <w:bookmarkEnd w:id="618"/>
            <w:r w:rsidRPr="008E241F">
              <w:rPr>
                <w:rFonts w:ascii="Times New Roman" w:hAnsi="Times New Roman" w:cs="Times New Roman"/>
                <w:color w:val="000000"/>
                <w:sz w:val="28"/>
                <w:szCs w:val="28"/>
                <w:lang w:val="uk-UA"/>
              </w:rPr>
              <w:t>6) від 20 до 900 неоподатковуваних мінімумів доходів громадян - на посадових осіб суб’єктів господарювання, що провадять господарську діяльність на ринку природного газу, що підлягає ліцензуванню, за порушення, передбачені пунктом 5 цієї частини.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19" w:name="n857"/>
            <w:bookmarkEnd w:id="619"/>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Під час визначення санкцій за порушення, передбачені цією статтею, Регулятор враховує серйозність і тривалість правопорушення, наслідки правопорушення для інтересів ринку природного газу та його суб’єктів, пом’якшуючі та обтяжуючі обставини.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під час перевірки вважаються пом’якшуючими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20" w:name="n859"/>
            <w:bookmarkEnd w:id="620"/>
            <w:r w:rsidRPr="008E241F">
              <w:rPr>
                <w:rFonts w:ascii="Times New Roman" w:hAnsi="Times New Roman" w:cs="Times New Roman"/>
                <w:color w:val="000000"/>
                <w:sz w:val="28"/>
                <w:szCs w:val="28"/>
                <w:lang w:val="uk-UA"/>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природного газу вважаються обтяжуючими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21" w:name="n860"/>
            <w:bookmarkEnd w:id="621"/>
            <w:r w:rsidRPr="008E241F">
              <w:rPr>
                <w:rFonts w:ascii="Times New Roman" w:hAnsi="Times New Roman" w:cs="Times New Roman"/>
                <w:color w:val="000000"/>
                <w:sz w:val="28"/>
                <w:szCs w:val="28"/>
                <w:lang w:val="uk-UA"/>
              </w:rPr>
              <w:t>6. Рішення Регулятора про накладення санкцій за порушення, передбачені цією статтею, може бути прийняте протягом 30-денного строку з дня складення акта перевірки.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D1DAB" w:rsidRDefault="005D1DAB"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22" w:name="n939"/>
            <w:bookmarkStart w:id="623" w:name="n861"/>
            <w:bookmarkEnd w:id="622"/>
            <w:bookmarkEnd w:id="623"/>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Накладення санкцій, передбачених цією статтею, не допускається, якщо порушення було виявлено через </w:t>
            </w:r>
            <w:r w:rsidRPr="008E241F">
              <w:rPr>
                <w:rFonts w:ascii="Times New Roman" w:hAnsi="Times New Roman" w:cs="Times New Roman"/>
                <w:b/>
                <w:bCs/>
                <w:color w:val="000000"/>
                <w:sz w:val="28"/>
                <w:szCs w:val="28"/>
                <w:lang w:val="uk-UA"/>
              </w:rPr>
              <w:t>п’ять</w:t>
            </w:r>
            <w:r w:rsidRPr="008E241F">
              <w:rPr>
                <w:rFonts w:ascii="Times New Roman" w:hAnsi="Times New Roman" w:cs="Times New Roman"/>
                <w:color w:val="000000"/>
                <w:sz w:val="28"/>
                <w:szCs w:val="28"/>
                <w:lang w:val="uk-UA"/>
              </w:rPr>
              <w:t xml:space="preserve"> або більше років після його скоєння (у разі триваючого порушення - його припинення) або виявлення його наслідків.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24" w:name="n940"/>
            <w:bookmarkStart w:id="625" w:name="n862"/>
            <w:bookmarkEnd w:id="624"/>
            <w:bookmarkEnd w:id="625"/>
            <w:r w:rsidRPr="008E241F">
              <w:rPr>
                <w:rFonts w:ascii="Times New Roman" w:hAnsi="Times New Roman" w:cs="Times New Roman"/>
                <w:color w:val="000000"/>
                <w:sz w:val="28"/>
                <w:szCs w:val="28"/>
                <w:lang w:val="uk-UA"/>
              </w:rPr>
              <w:t>7. За одне правопорушення на ринку природного газу може застосуватися лише один вид штрафної санкції (штраф) або штраф разом із зупиненням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26" w:name="n863"/>
            <w:bookmarkEnd w:id="626"/>
            <w:r w:rsidRPr="008E241F">
              <w:rPr>
                <w:rFonts w:ascii="Times New Roman" w:hAnsi="Times New Roman" w:cs="Times New Roman"/>
                <w:color w:val="000000"/>
                <w:sz w:val="28"/>
                <w:szCs w:val="28"/>
                <w:lang w:val="uk-UA"/>
              </w:rPr>
              <w:t>8. Рішення про накладення санкцій Регулятором оскаржуються в судовому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27" w:name="n864"/>
            <w:bookmarkEnd w:id="627"/>
            <w:r w:rsidRPr="008E241F">
              <w:rPr>
                <w:rFonts w:ascii="Times New Roman" w:hAnsi="Times New Roman" w:cs="Times New Roman"/>
                <w:color w:val="000000"/>
                <w:sz w:val="28"/>
                <w:szCs w:val="28"/>
                <w:lang w:val="uk-UA"/>
              </w:rPr>
              <w:t>9. Суми стягнених штрафів зараховуються до Державного бюджету України.</w:t>
            </w:r>
          </w:p>
          <w:p w:rsid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28" w:name="n865"/>
            <w:bookmarkEnd w:id="628"/>
            <w:r w:rsidRPr="008E241F">
              <w:rPr>
                <w:rFonts w:ascii="Times New Roman" w:hAnsi="Times New Roman" w:cs="Times New Roman"/>
                <w:color w:val="000000"/>
                <w:sz w:val="28"/>
                <w:szCs w:val="28"/>
                <w:lang w:val="uk-UA"/>
              </w:rPr>
              <w:t>Суми штрафів у разі їх несплати стягуються в судовому порядку.</w:t>
            </w:r>
          </w:p>
          <w:p w:rsidR="005D1DAB" w:rsidRDefault="005D1DAB"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D1DAB" w:rsidRDefault="005D1DAB"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D1DAB" w:rsidRDefault="005D1DAB" w:rsidP="00FD65A7">
            <w:pPr>
              <w:shd w:val="clear" w:color="auto" w:fill="FFFFFF"/>
              <w:spacing w:after="0" w:line="240" w:lineRule="auto"/>
              <w:ind w:firstLine="450"/>
              <w:jc w:val="both"/>
              <w:rPr>
                <w:rFonts w:ascii="Times New Roman" w:hAnsi="Times New Roman" w:cs="Times New Roman"/>
                <w:color w:val="000000"/>
                <w:sz w:val="28"/>
                <w:szCs w:val="28"/>
                <w:lang w:val="uk-UA"/>
              </w:rPr>
            </w:pPr>
          </w:p>
          <w:p w:rsidR="005D1DAB" w:rsidRPr="005D1DAB" w:rsidRDefault="005D1DAB" w:rsidP="00FD65A7">
            <w:pPr>
              <w:shd w:val="clear" w:color="auto" w:fill="FFFFFF"/>
              <w:spacing w:after="0" w:line="240" w:lineRule="auto"/>
              <w:ind w:firstLine="450"/>
              <w:jc w:val="both"/>
              <w:rPr>
                <w:rFonts w:ascii="Times New Roman" w:hAnsi="Times New Roman" w:cs="Times New Roman"/>
                <w:b/>
                <w:sz w:val="28"/>
                <w:szCs w:val="28"/>
                <w:lang w:val="uk-UA" w:eastAsia="ru-RU"/>
              </w:rPr>
            </w:pPr>
            <w:r w:rsidRPr="005D1DAB">
              <w:rPr>
                <w:rFonts w:ascii="Times New Roman" w:hAnsi="Times New Roman" w:cs="Times New Roman"/>
                <w:b/>
                <w:color w:val="000000"/>
                <w:sz w:val="28"/>
                <w:szCs w:val="28"/>
                <w:lang w:val="uk-UA"/>
              </w:rPr>
              <w:lastRenderedPageBreak/>
              <w:t xml:space="preserve">Відсутні пункти </w:t>
            </w:r>
          </w:p>
        </w:tc>
        <w:tc>
          <w:tcPr>
            <w:tcW w:w="2476" w:type="pct"/>
          </w:tcPr>
          <w:p w:rsidR="008E241F" w:rsidRPr="008E241F" w:rsidRDefault="008E241F" w:rsidP="00FD65A7">
            <w:pPr>
              <w:shd w:val="clear" w:color="auto" w:fill="FFFFFF"/>
              <w:spacing w:after="0" w:line="240" w:lineRule="auto"/>
              <w:ind w:left="450" w:right="450"/>
              <w:jc w:val="center"/>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lastRenderedPageBreak/>
              <w:t>Розділ VI</w:t>
            </w:r>
            <w:r w:rsidRPr="008E241F">
              <w:rPr>
                <w:rFonts w:ascii="Times New Roman" w:hAnsi="Times New Roman" w:cs="Times New Roman"/>
                <w:color w:val="000000"/>
                <w:sz w:val="28"/>
                <w:szCs w:val="28"/>
                <w:lang w:val="uk-UA"/>
              </w:rPr>
              <w:br/>
            </w:r>
            <w:r w:rsidRPr="008E241F">
              <w:rPr>
                <w:rFonts w:ascii="Times New Roman" w:hAnsi="Times New Roman" w:cs="Times New Roman"/>
                <w:b/>
                <w:bCs/>
                <w:color w:val="000000"/>
                <w:sz w:val="28"/>
                <w:szCs w:val="28"/>
                <w:lang w:val="uk-UA"/>
              </w:rPr>
              <w:t>ВІДПОВІДАЛЬНІСТЬ СУБ’ЄКТІВ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Стаття 59. </w:t>
            </w:r>
            <w:r w:rsidRPr="008E241F">
              <w:rPr>
                <w:rFonts w:ascii="Times New Roman" w:hAnsi="Times New Roman" w:cs="Times New Roman"/>
                <w:color w:val="000000"/>
                <w:sz w:val="28"/>
                <w:szCs w:val="28"/>
                <w:lang w:val="uk-UA"/>
              </w:rPr>
              <w:t>Відповідальність за порушення законодавства, що регулює функціонування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Правопорушеннями на ринку природного газу зокрема є:</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порушення ліцензіатами відповідних ліцензійних умов провадження господарської діяльності;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несанкціонований відбір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використання природного газу споживачами в обсягах, що перевищують підтверджені в установленому порядку постачальниками;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неподання або несвоєчасне надання звітності, передбаченої цим Законом, а також подання недостовірної інформації у такій звітності;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використання приладів обліку природного газу, не повірених або не атестованих в установленому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6) необґрунтована відмова в доступі до газотранспортної або газорозподільної системи, газосховища або установки LNG або у приєднанні до газотранспортної або газорозподільної системи;</w:t>
            </w:r>
          </w:p>
          <w:p w:rsidR="008E241F" w:rsidRPr="008E241F" w:rsidRDefault="008E241F" w:rsidP="005D1DAB">
            <w:pPr>
              <w:shd w:val="clear" w:color="auto" w:fill="FFFFFF"/>
              <w:spacing w:after="0" w:line="240" w:lineRule="auto"/>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7) несанкціоноване втручання в роботу газової інфраструктури;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8) самовільне під’єднання до системи, зривання або пошкодження цілісності пломб, повірочного тавра, заглушок тощо, що впливає на безпеку постачання природного газу або результати вимірювання;</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9) відмова у доступі уповноважених працівників оператора газотранспортної системи, оператора газорозподільної системи, постачальника до приміщень, житлових та підсобних приміщень, де розташовані газові прилади (пристрої), лічильники газу, якщо обов’язок надання такого доступу встановлюється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10) невиконання законних постанов, розпоряджень, наказів, рішень та приписів суб’єктів владних повноважень на ринку природного газу, а також створення перешкод для виконання службових обов’язків посадовими особами таких суб’єктів;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11) неподання або несвоєчасне подання оператору газотранспортної системи, оператору газорозподільної системи, оператору газосховища, оператору установки LNG та суб’єктам владних повноважень на ринку природного газу інформації, передбаченої законодавством, або надання завідомо неправдивої інформації;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12) створення перешкод у виконанні робіт, пов’язаних з обслуговуванням об’єктів постачання природного газу та вжиття заходів до повного або часткового припинення постачання природного газу споживачам;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13) порушення технічних регламентів, норм, правил і стандартів;</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14) необґрунтована відмова у складенні та підписанні актів приймання-передачі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15) невиконання вимог </w:t>
            </w:r>
            <w:hyperlink r:id="rId120" w:tgtFrame="_blank" w:history="1">
              <w:r w:rsidRPr="008E241F">
                <w:rPr>
                  <w:rFonts w:ascii="Times New Roman" w:hAnsi="Times New Roman" w:cs="Times New Roman"/>
                  <w:sz w:val="28"/>
                  <w:szCs w:val="28"/>
                  <w:lang w:val="uk-UA"/>
                </w:rPr>
                <w:t>Закону України</w:t>
              </w:r>
            </w:hyperlink>
            <w:r w:rsidRPr="008E241F">
              <w:rPr>
                <w:rFonts w:ascii="Times New Roman" w:hAnsi="Times New Roman" w:cs="Times New Roman"/>
                <w:sz w:val="28"/>
                <w:szCs w:val="28"/>
                <w:lang w:val="uk-UA"/>
              </w:rPr>
              <w:t> "</w:t>
            </w:r>
            <w:r w:rsidRPr="008E241F">
              <w:rPr>
                <w:rFonts w:ascii="Times New Roman" w:hAnsi="Times New Roman" w:cs="Times New Roman"/>
                <w:color w:val="000000"/>
                <w:sz w:val="28"/>
                <w:szCs w:val="28"/>
                <w:lang w:val="uk-UA"/>
              </w:rPr>
              <w:t xml:space="preserve">Про забезпечення комерційного обліку природного газу" щодо встановлення вузлів обліку природного газу та/або припинення розподілу </w:t>
            </w:r>
            <w:r w:rsidRPr="008E241F">
              <w:rPr>
                <w:rFonts w:ascii="Times New Roman" w:hAnsi="Times New Roman" w:cs="Times New Roman"/>
                <w:color w:val="000000"/>
                <w:sz w:val="28"/>
                <w:szCs w:val="28"/>
                <w:lang w:val="uk-UA"/>
              </w:rPr>
              <w:lastRenderedPageBreak/>
              <w:t>природного газу споживачам, які використовують природний газ без його комерційного обліку;</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bookmarkStart w:id="629" w:name="_Hlk54772510"/>
            <w:r w:rsidRPr="008E241F">
              <w:rPr>
                <w:rStyle w:val="rvts9"/>
                <w:rFonts w:ascii="Times New Roman" w:hAnsi="Times New Roman"/>
                <w:b/>
                <w:bCs/>
                <w:sz w:val="28"/>
                <w:szCs w:val="28"/>
                <w:lang w:val="uk-UA"/>
              </w:rPr>
              <w:t>16) маніпулювання на енергетичному ринку;</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r w:rsidRPr="008E241F">
              <w:rPr>
                <w:rStyle w:val="rvts9"/>
                <w:rFonts w:ascii="Times New Roman" w:hAnsi="Times New Roman"/>
                <w:b/>
                <w:bCs/>
                <w:sz w:val="28"/>
                <w:szCs w:val="28"/>
                <w:lang w:val="uk-UA"/>
              </w:rPr>
              <w:t>17) незаконне використання інсайдерської інформації щодо оптових енергетичних продуктів;</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r w:rsidRPr="008E241F">
              <w:rPr>
                <w:rFonts w:ascii="Times New Roman" w:hAnsi="Times New Roman" w:cs="Times New Roman"/>
                <w:b/>
                <w:bCs/>
                <w:sz w:val="28"/>
                <w:szCs w:val="28"/>
                <w:lang w:val="uk-UA"/>
              </w:rPr>
              <w:t>18) не</w:t>
            </w:r>
            <w:r w:rsidR="005D1DAB">
              <w:rPr>
                <w:rFonts w:ascii="Times New Roman" w:hAnsi="Times New Roman" w:cs="Times New Roman"/>
                <w:b/>
                <w:bCs/>
                <w:sz w:val="28"/>
                <w:szCs w:val="28"/>
                <w:lang w:val="uk-UA"/>
              </w:rPr>
              <w:t xml:space="preserve"> </w:t>
            </w:r>
            <w:r w:rsidRPr="008E241F">
              <w:rPr>
                <w:rFonts w:ascii="Times New Roman" w:hAnsi="Times New Roman" w:cs="Times New Roman"/>
                <w:b/>
                <w:bCs/>
                <w:sz w:val="28"/>
                <w:szCs w:val="28"/>
                <w:lang w:val="uk-UA"/>
              </w:rPr>
              <w:t>розкриття або розкриття інсайдерської інформації з порушенням встановлених законом вимог для розкриття такої інформації вимог</w:t>
            </w:r>
            <w:bookmarkEnd w:id="629"/>
            <w:r w:rsidRPr="008E241F">
              <w:rPr>
                <w:rFonts w:ascii="Times New Roman" w:hAnsi="Times New Roman" w:cs="Times New Roman"/>
                <w:b/>
                <w:bCs/>
                <w:sz w:val="28"/>
                <w:szCs w:val="28"/>
                <w:lang w:val="uk-UA"/>
              </w:rPr>
              <w:t>.</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У разі скоєння правопорушення на ринку природного газу до відповідних суб’єктів ринку природного газу можуть застосовуватися санкції у виді:</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попередження про необхідність усунення порушень;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штрафу;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3) зупинення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анулювання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у таких розмірах: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1) до 10 відсотків річного доходу (виручки) вертикально інтегрованої організації, який визначається як сумарна вартість доходу (виручки) від реалізації продукції (товарів, робіт, послуг) усіх юридичних та фізичних осіб, що входять до складу такої організації, - на вертикально інтегровану організацію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2) до 10 відсотків від річного доходу (виручки) оператора газотранспортної системи - на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3) до 10 відсотків від річного доходу (виручки) власника газотранспортної системи - на власника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4) від 900 до 3000 неоподатковуваних мінімумів доходів громадян - на посадових осіб вертикально інтегрованої організації або оператора газотранспортної системи за порушення вимог про відокремлення і незалежність оператора газотранспортної системи,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630" w:name="_Hlk54772685"/>
            <w:r w:rsidRPr="008E241F">
              <w:rPr>
                <w:rFonts w:ascii="Times New Roman" w:hAnsi="Times New Roman" w:cs="Times New Roman"/>
                <w:color w:val="000000"/>
                <w:sz w:val="28"/>
                <w:szCs w:val="28"/>
                <w:lang w:val="uk-UA"/>
              </w:rPr>
              <w:t xml:space="preserve">5) від 3000 до 50000 неоподатковуваних мінімумів доходів громадян - </w:t>
            </w:r>
            <w:r w:rsidRPr="008E241F">
              <w:rPr>
                <w:rFonts w:ascii="Times New Roman" w:hAnsi="Times New Roman" w:cs="Times New Roman"/>
                <w:b/>
                <w:bCs/>
                <w:color w:val="000000"/>
                <w:sz w:val="28"/>
                <w:szCs w:val="28"/>
                <w:lang w:val="uk-UA"/>
              </w:rPr>
              <w:t>на суб'єктів господарювання, що провадять господарську діяльність на ринку природного газу відповідно до законодавства у сфері функціонування ринку природного газу:</w:t>
            </w:r>
            <w:r w:rsidRPr="008E241F">
              <w:rPr>
                <w:rFonts w:ascii="Times New Roman" w:hAnsi="Times New Roman" w:cs="Times New Roman"/>
                <w:sz w:val="28"/>
                <w:szCs w:val="28"/>
                <w:lang w:val="uk-UA"/>
              </w:rPr>
              <w:t xml:space="preserve"> </w:t>
            </w:r>
          </w:p>
          <w:bookmarkEnd w:id="630"/>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б) за порушення ліцензійних умов провадження відповідного виду господарської діяльності на ринку природного газу, що підлягає ліцензуванню;</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б</w:t>
            </w:r>
            <w:r w:rsidRPr="008E241F">
              <w:rPr>
                <w:rFonts w:ascii="Times New Roman" w:hAnsi="Times New Roman" w:cs="Times New Roman"/>
                <w:b/>
                <w:bCs/>
                <w:color w:val="000000"/>
                <w:sz w:val="28"/>
                <w:szCs w:val="28"/>
                <w:vertAlign w:val="superscript"/>
                <w:lang w:val="uk-UA"/>
              </w:rPr>
              <w:t>-1</w:t>
            </w:r>
            <w:r w:rsidRPr="008E241F">
              <w:rPr>
                <w:rFonts w:ascii="Times New Roman" w:hAnsi="Times New Roman" w:cs="Times New Roman"/>
                <w:color w:val="000000"/>
                <w:sz w:val="28"/>
                <w:szCs w:val="28"/>
                <w:lang w:val="uk-UA"/>
              </w:rPr>
              <w:t>) за невиконання або несвоєчасне виконання рішень Регулятора, прийнятих у межах його повноважень;</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б</w:t>
            </w:r>
            <w:r w:rsidRPr="008E241F">
              <w:rPr>
                <w:rFonts w:ascii="Times New Roman" w:hAnsi="Times New Roman" w:cs="Times New Roman"/>
                <w:b/>
                <w:bCs/>
                <w:color w:val="000000"/>
                <w:sz w:val="28"/>
                <w:szCs w:val="28"/>
                <w:vertAlign w:val="superscript"/>
                <w:lang w:val="uk-UA"/>
              </w:rPr>
              <w:t>-2</w:t>
            </w:r>
            <w:r w:rsidRPr="008E241F">
              <w:rPr>
                <w:rFonts w:ascii="Times New Roman" w:hAnsi="Times New Roman" w:cs="Times New Roman"/>
                <w:color w:val="000000"/>
                <w:sz w:val="28"/>
                <w:szCs w:val="28"/>
                <w:lang w:val="uk-UA"/>
              </w:rPr>
              <w:t>) за недотримання вимог нормативно-правових актів, що регулюють функціонування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в) за порушення правил обліку та звітності суб’єктів ринку природного газу, передбачених цим Законом;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 xml:space="preserve">г) за неподання інформації Регулятору, оператору газотранспортної системи або іншому суб’єкту ринку </w:t>
            </w:r>
            <w:r w:rsidRPr="008E241F">
              <w:rPr>
                <w:rFonts w:ascii="Times New Roman" w:hAnsi="Times New Roman" w:cs="Times New Roman"/>
                <w:color w:val="000000"/>
                <w:sz w:val="28"/>
                <w:szCs w:val="28"/>
                <w:lang w:val="uk-UA"/>
              </w:rPr>
              <w:lastRenderedPageBreak/>
              <w:t>природного газу, якщо обов’язковість подання такої інформації встановлена законодавством;</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ґ) за відмову у доступі до газотранспортної або газорозподільної системи, газосховища або установки LNG у непередбачених законом випадках;</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д) за недодержання встановлених технічних норм та стандартів безпеки;</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bookmarkStart w:id="631" w:name="_Hlk57046472"/>
            <w:bookmarkStart w:id="632" w:name="_Hlk54772757"/>
            <w:r w:rsidRPr="008E241F">
              <w:rPr>
                <w:rStyle w:val="rvts9"/>
                <w:rFonts w:ascii="Times New Roman" w:hAnsi="Times New Roman"/>
                <w:b/>
                <w:bCs/>
                <w:sz w:val="28"/>
                <w:szCs w:val="28"/>
                <w:lang w:val="uk-UA"/>
              </w:rPr>
              <w:t>6</w:t>
            </w:r>
            <w:r w:rsidRPr="008E241F">
              <w:rPr>
                <w:rStyle w:val="rvts9"/>
                <w:rFonts w:ascii="Times New Roman" w:hAnsi="Times New Roman"/>
                <w:sz w:val="28"/>
                <w:szCs w:val="28"/>
                <w:lang w:val="uk-UA"/>
              </w:rPr>
              <w:t>)</w:t>
            </w:r>
            <w:r w:rsidRPr="008E241F">
              <w:rPr>
                <w:rFonts w:ascii="Times New Roman" w:hAnsi="Times New Roman" w:cs="Times New Roman"/>
                <w:b/>
                <w:bCs/>
                <w:color w:val="000000"/>
                <w:sz w:val="28"/>
                <w:szCs w:val="28"/>
                <w:lang w:val="uk-UA"/>
              </w:rPr>
              <w:t xml:space="preserve"> на суб’єктів ринку природного газу:</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а)</w:t>
            </w:r>
            <w:r w:rsidRPr="008E241F">
              <w:rPr>
                <w:rFonts w:ascii="Times New Roman" w:hAnsi="Times New Roman" w:cs="Times New Roman"/>
                <w:b/>
                <w:bCs/>
                <w:color w:val="000000"/>
                <w:sz w:val="28"/>
                <w:szCs w:val="28"/>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б)</w:t>
            </w:r>
            <w:r w:rsidRPr="008E241F">
              <w:rPr>
                <w:rFonts w:ascii="Times New Roman" w:hAnsi="Times New Roman" w:cs="Times New Roman"/>
                <w:b/>
                <w:bCs/>
                <w:color w:val="000000"/>
                <w:sz w:val="28"/>
                <w:szCs w:val="28"/>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в)</w:t>
            </w:r>
            <w:r w:rsidRPr="008E241F">
              <w:rPr>
                <w:rFonts w:ascii="Times New Roman" w:hAnsi="Times New Roman" w:cs="Times New Roman"/>
                <w:b/>
                <w:bCs/>
                <w:color w:val="000000"/>
                <w:sz w:val="28"/>
                <w:szCs w:val="28"/>
                <w:lang w:val="uk-UA"/>
              </w:rPr>
              <w:tab/>
              <w:t>не</w:t>
            </w:r>
            <w:r w:rsidR="005D1DAB">
              <w:rPr>
                <w:rFonts w:ascii="Times New Roman" w:hAnsi="Times New Roman" w:cs="Times New Roman"/>
                <w:b/>
                <w:bCs/>
                <w:color w:val="000000"/>
                <w:sz w:val="28"/>
                <w:szCs w:val="28"/>
                <w:lang w:val="uk-UA"/>
              </w:rPr>
              <w:t xml:space="preserve"> </w:t>
            </w:r>
            <w:r w:rsidRPr="008E241F">
              <w:rPr>
                <w:rFonts w:ascii="Times New Roman" w:hAnsi="Times New Roman" w:cs="Times New Roman"/>
                <w:b/>
                <w:bCs/>
                <w:color w:val="000000"/>
                <w:sz w:val="28"/>
                <w:szCs w:val="28"/>
                <w:lang w:val="uk-UA"/>
              </w:rPr>
              <w:t>розкриття або розкриття інсайдерської інформації з порушенням встановлених для розкриття такої інформації вимог -</w:t>
            </w:r>
            <w:r w:rsidRPr="008E241F">
              <w:rPr>
                <w:rFonts w:ascii="Times New Roman" w:hAnsi="Times New Roman" w:cs="Times New Roman"/>
                <w:sz w:val="28"/>
                <w:szCs w:val="28"/>
                <w:lang w:val="uk-UA"/>
              </w:rPr>
              <w:t xml:space="preserve"> </w:t>
            </w:r>
            <w:r w:rsidRPr="008E241F">
              <w:rPr>
                <w:rFonts w:ascii="Times New Roman" w:hAnsi="Times New Roman" w:cs="Times New Roman"/>
                <w:b/>
                <w:bCs/>
                <w:color w:val="000000"/>
                <w:sz w:val="28"/>
                <w:szCs w:val="28"/>
                <w:lang w:val="uk-UA"/>
              </w:rPr>
              <w:t>від 20 тисяч до 50 тисяч неоподатковуваних мінімумів доходів громадян.</w:t>
            </w:r>
          </w:p>
          <w:p w:rsidR="008E241F" w:rsidRPr="008E241F" w:rsidRDefault="008E241F" w:rsidP="00FD65A7">
            <w:pPr>
              <w:shd w:val="clear" w:color="auto" w:fill="FFFFFF"/>
              <w:spacing w:after="0" w:line="240" w:lineRule="auto"/>
              <w:ind w:firstLine="448"/>
              <w:jc w:val="both"/>
              <w:rPr>
                <w:rFonts w:ascii="Times New Roman" w:hAnsi="Times New Roman" w:cs="Times New Roman"/>
                <w:b/>
                <w:bCs/>
                <w:color w:val="000000"/>
                <w:sz w:val="28"/>
                <w:szCs w:val="28"/>
                <w:lang w:val="uk-UA"/>
              </w:rPr>
            </w:pPr>
            <w:r w:rsidRPr="008E241F">
              <w:rPr>
                <w:rFonts w:ascii="Times New Roman" w:hAnsi="Times New Roman" w:cs="Times New Roman"/>
                <w:b/>
                <w:bCs/>
                <w:color w:val="000000"/>
                <w:sz w:val="28"/>
                <w:szCs w:val="28"/>
                <w:lang w:val="uk-UA"/>
              </w:rPr>
              <w:t>У разі скоєння суб’єктом ринку природного газу будь-якого з правопорушень, визначених пунктами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w:t>
            </w:r>
            <w:bookmarkEnd w:id="631"/>
            <w:r w:rsidRPr="008E241F">
              <w:rPr>
                <w:rFonts w:ascii="Times New Roman" w:hAnsi="Times New Roman" w:cs="Times New Roman"/>
                <w:b/>
                <w:bCs/>
                <w:color w:val="000000"/>
                <w:sz w:val="28"/>
                <w:szCs w:val="28"/>
                <w:lang w:val="uk-UA"/>
              </w:rPr>
              <w:t xml:space="preserve">. </w:t>
            </w:r>
          </w:p>
          <w:bookmarkEnd w:id="632"/>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5. Під час визначення санкцій за порушення, передбачені цією статтею, Регулятор враховує серйозність і тривалість правопорушення, наслідки правопорушення для інтересів ринку природного газу та його суб’єктів, пом’якшуючі та обтяжуючі обставини.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lastRenderedPageBreak/>
              <w:t>Поведінка правопорушника, спрямована на зменшення негативних наслідків правопорушення, негайне припинення правопорушення після його виявлення, сприяння виявленню правопорушення Регулятором під час перевірки вважаються пом’якшуючими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Поведінка правопорушника, спрямована на приховування правопорушення та його негативних наслідків, на продовження вчинення правопорушення, а також повторне вчинення правопорушення на ринку природного газу вважаються обтяжуючими обставинами.</w:t>
            </w:r>
          </w:p>
          <w:p w:rsidR="008E241F" w:rsidRPr="008E241F" w:rsidRDefault="008E241F" w:rsidP="00FD65A7">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633" w:name="_Hlk57046492"/>
            <w:bookmarkStart w:id="634" w:name="_Hlk54773268"/>
            <w:r w:rsidRPr="008E241F">
              <w:rPr>
                <w:rFonts w:ascii="Times New Roman" w:hAnsi="Times New Roman" w:cs="Times New Roman"/>
                <w:color w:val="000000"/>
                <w:sz w:val="28"/>
                <w:szCs w:val="28"/>
                <w:lang w:val="uk-UA"/>
              </w:rPr>
              <w:t>6.</w:t>
            </w:r>
            <w:r w:rsidRPr="008E241F">
              <w:rPr>
                <w:rFonts w:ascii="Times New Roman" w:hAnsi="Times New Roman" w:cs="Times New Roman"/>
                <w:b/>
                <w:bCs/>
                <w:color w:val="000000"/>
                <w:sz w:val="28"/>
                <w:szCs w:val="28"/>
                <w:lang w:val="uk-UA"/>
              </w:rPr>
              <w:t xml:space="preserve"> Рішення Регулятора про накладення санкцій за 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природного газу.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b/>
                <w:bCs/>
                <w:color w:val="000000"/>
                <w:sz w:val="28"/>
                <w:szCs w:val="28"/>
                <w:lang w:val="uk-UA"/>
              </w:rPr>
              <w:t>Застосування</w:t>
            </w:r>
            <w:r w:rsidRPr="008E241F">
              <w:rPr>
                <w:rFonts w:ascii="Times New Roman" w:hAnsi="Times New Roman" w:cs="Times New Roman"/>
                <w:color w:val="000000"/>
                <w:sz w:val="28"/>
                <w:szCs w:val="28"/>
                <w:lang w:val="uk-UA"/>
              </w:rPr>
              <w:t xml:space="preserve"> санкцій, передбачених цією статтею, не допускається, якщо правопорушення було виявлено через </w:t>
            </w:r>
            <w:r w:rsidRPr="008E241F">
              <w:rPr>
                <w:rFonts w:ascii="Times New Roman" w:hAnsi="Times New Roman" w:cs="Times New Roman"/>
                <w:b/>
                <w:bCs/>
                <w:color w:val="000000"/>
                <w:sz w:val="28"/>
                <w:szCs w:val="28"/>
                <w:lang w:val="uk-UA"/>
              </w:rPr>
              <w:t>три</w:t>
            </w:r>
            <w:r w:rsidRPr="008E241F">
              <w:rPr>
                <w:rFonts w:ascii="Times New Roman" w:hAnsi="Times New Roman" w:cs="Times New Roman"/>
                <w:color w:val="000000"/>
                <w:sz w:val="28"/>
                <w:szCs w:val="28"/>
                <w:lang w:val="uk-UA"/>
              </w:rPr>
              <w:t xml:space="preserve"> або більше років після його скоєння (у разі триваючого порушення - його припинення) або виявлення його наслідків</w:t>
            </w:r>
            <w:bookmarkEnd w:id="633"/>
            <w:r w:rsidRPr="008E241F">
              <w:rPr>
                <w:rFonts w:ascii="Times New Roman" w:hAnsi="Times New Roman" w:cs="Times New Roman"/>
                <w:color w:val="000000"/>
                <w:sz w:val="28"/>
                <w:szCs w:val="28"/>
                <w:lang w:val="uk-UA"/>
              </w:rPr>
              <w:t>.</w:t>
            </w:r>
          </w:p>
          <w:bookmarkEnd w:id="634"/>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7. За одне правопорушення на ринку природного газу може застосуватися лише один вид штрафної санкції (штраф) або штраф разом із зупиненням дії ліцензії.</w:t>
            </w:r>
          </w:p>
          <w:p w:rsidR="008E241F" w:rsidRPr="008E241F" w:rsidRDefault="008E241F" w:rsidP="00FD65A7">
            <w:pPr>
              <w:shd w:val="clear" w:color="auto" w:fill="FFFFFF"/>
              <w:spacing w:after="0" w:line="240" w:lineRule="auto"/>
              <w:ind w:firstLine="450"/>
              <w:jc w:val="both"/>
              <w:rPr>
                <w:rFonts w:ascii="Times New Roman" w:hAnsi="Times New Roman" w:cs="Times New Roman"/>
                <w:sz w:val="28"/>
                <w:szCs w:val="28"/>
                <w:lang w:val="uk-UA"/>
              </w:rPr>
            </w:pPr>
            <w:r w:rsidRPr="008E241F">
              <w:rPr>
                <w:rFonts w:ascii="Times New Roman" w:hAnsi="Times New Roman" w:cs="Times New Roman"/>
                <w:sz w:val="28"/>
                <w:szCs w:val="28"/>
                <w:lang w:val="uk-UA"/>
              </w:rPr>
              <w:t>8. Рішення про накладення санкцій Регулятором оскаржуються в судовому порядку.</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bookmarkStart w:id="635" w:name="_Hlk54773326"/>
            <w:r w:rsidRPr="008E241F">
              <w:rPr>
                <w:rFonts w:ascii="Times New Roman" w:hAnsi="Times New Roman" w:cs="Times New Roman"/>
                <w:color w:val="000000"/>
                <w:sz w:val="28"/>
                <w:szCs w:val="28"/>
                <w:lang w:val="uk-UA"/>
              </w:rPr>
              <w:t xml:space="preserve">9. Суми стягнених штрафів </w:t>
            </w:r>
            <w:r w:rsidRPr="008E241F">
              <w:rPr>
                <w:rFonts w:ascii="Times New Roman" w:hAnsi="Times New Roman" w:cs="Times New Roman"/>
                <w:b/>
                <w:bCs/>
                <w:color w:val="000000"/>
                <w:sz w:val="28"/>
                <w:szCs w:val="28"/>
                <w:lang w:val="uk-UA"/>
              </w:rPr>
              <w:t>та</w:t>
            </w:r>
            <w:r w:rsidRPr="008E241F">
              <w:rPr>
                <w:rFonts w:ascii="Times New Roman" w:hAnsi="Times New Roman" w:cs="Times New Roman"/>
                <w:color w:val="000000"/>
                <w:sz w:val="28"/>
                <w:szCs w:val="28"/>
                <w:lang w:val="uk-UA"/>
              </w:rPr>
              <w:t xml:space="preserve"> </w:t>
            </w:r>
            <w:r w:rsidRPr="008E241F">
              <w:rPr>
                <w:rFonts w:ascii="Times New Roman" w:hAnsi="Times New Roman" w:cs="Times New Roman"/>
                <w:b/>
                <w:bCs/>
                <w:color w:val="000000"/>
                <w:sz w:val="28"/>
                <w:szCs w:val="28"/>
                <w:lang w:val="uk-UA"/>
              </w:rPr>
              <w:t xml:space="preserve">доходу, отриманого внаслідок вчинення правопорушення, передбаченого пунктами 16 та 17  частини другої цієї статті, </w:t>
            </w:r>
            <w:r w:rsidRPr="008E241F">
              <w:rPr>
                <w:rFonts w:ascii="Times New Roman" w:hAnsi="Times New Roman" w:cs="Times New Roman"/>
                <w:color w:val="000000"/>
                <w:sz w:val="28"/>
                <w:szCs w:val="28"/>
                <w:lang w:val="uk-UA"/>
              </w:rPr>
              <w:t>зараховуються до Державного бюджету України.</w:t>
            </w:r>
          </w:p>
          <w:p w:rsidR="008E241F" w:rsidRPr="008E241F" w:rsidRDefault="008E241F" w:rsidP="00FD65A7">
            <w:pPr>
              <w:shd w:val="clear" w:color="auto" w:fill="FFFFFF"/>
              <w:spacing w:after="0" w:line="240" w:lineRule="auto"/>
              <w:ind w:firstLine="450"/>
              <w:jc w:val="both"/>
              <w:rPr>
                <w:rFonts w:ascii="Times New Roman" w:hAnsi="Times New Roman" w:cs="Times New Roman"/>
                <w:color w:val="000000"/>
                <w:sz w:val="28"/>
                <w:szCs w:val="28"/>
                <w:lang w:val="uk-UA"/>
              </w:rPr>
            </w:pPr>
            <w:r w:rsidRPr="008E241F">
              <w:rPr>
                <w:rFonts w:ascii="Times New Roman" w:hAnsi="Times New Roman" w:cs="Times New Roman"/>
                <w:color w:val="000000"/>
                <w:sz w:val="28"/>
                <w:szCs w:val="28"/>
                <w:lang w:val="uk-UA"/>
              </w:rPr>
              <w:t>Суми штрафів</w:t>
            </w:r>
            <w:r w:rsidRPr="008E241F">
              <w:rPr>
                <w:rFonts w:ascii="Times New Roman" w:hAnsi="Times New Roman" w:cs="Times New Roman"/>
                <w:b/>
                <w:bCs/>
                <w:color w:val="000000"/>
                <w:sz w:val="28"/>
                <w:szCs w:val="28"/>
                <w:lang w:val="uk-UA"/>
              </w:rPr>
              <w:t xml:space="preserve"> та</w:t>
            </w:r>
            <w:r w:rsidRPr="008E241F">
              <w:rPr>
                <w:rFonts w:ascii="Times New Roman" w:hAnsi="Times New Roman" w:cs="Times New Roman"/>
                <w:color w:val="000000"/>
                <w:sz w:val="28"/>
                <w:szCs w:val="28"/>
                <w:lang w:val="uk-UA"/>
              </w:rPr>
              <w:t xml:space="preserve"> </w:t>
            </w:r>
            <w:r w:rsidRPr="008E241F">
              <w:rPr>
                <w:rFonts w:ascii="Times New Roman" w:hAnsi="Times New Roman" w:cs="Times New Roman"/>
                <w:b/>
                <w:bCs/>
                <w:color w:val="000000"/>
                <w:sz w:val="28"/>
                <w:szCs w:val="28"/>
                <w:lang w:val="uk-UA"/>
              </w:rPr>
              <w:t>доходу, отриманого внаслідок вчинення правопорушення, передбаченого пунктами 16 та 17 частини другої цієї статті,</w:t>
            </w:r>
            <w:r w:rsidRPr="008E241F">
              <w:rPr>
                <w:rFonts w:ascii="Times New Roman" w:hAnsi="Times New Roman" w:cs="Times New Roman"/>
                <w:color w:val="000000"/>
                <w:sz w:val="28"/>
                <w:szCs w:val="28"/>
                <w:lang w:val="uk-UA"/>
              </w:rPr>
              <w:t xml:space="preserve"> у разі їх несплати, стягуються у судовому порядку. </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bookmarkStart w:id="636" w:name="_Hlk57046521"/>
            <w:bookmarkStart w:id="637" w:name="_Hlk54773382"/>
            <w:bookmarkEnd w:id="635"/>
            <w:r w:rsidRPr="008E241F">
              <w:rPr>
                <w:rStyle w:val="rvts9"/>
                <w:rFonts w:ascii="Times New Roman" w:hAnsi="Times New Roman"/>
                <w:b/>
                <w:bCs/>
                <w:sz w:val="28"/>
                <w:szCs w:val="28"/>
                <w:lang w:val="uk-UA"/>
              </w:rPr>
              <w:lastRenderedPageBreak/>
              <w:t>10. У разі скоєння суб’єктом ринку природного газу будь-якого з правопорушень, визначених пунктом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w:t>
            </w:r>
          </w:p>
          <w:p w:rsidR="008E241F" w:rsidRPr="008E241F" w:rsidRDefault="008E241F" w:rsidP="00FD65A7">
            <w:pPr>
              <w:shd w:val="clear" w:color="auto" w:fill="FFFFFF"/>
              <w:spacing w:after="0" w:line="240" w:lineRule="auto"/>
              <w:ind w:firstLine="524"/>
              <w:jc w:val="both"/>
              <w:rPr>
                <w:rStyle w:val="rvts9"/>
                <w:rFonts w:ascii="Times New Roman" w:hAnsi="Times New Roman"/>
                <w:b/>
                <w:bCs/>
                <w:sz w:val="28"/>
                <w:szCs w:val="28"/>
                <w:lang w:val="uk-UA"/>
              </w:rPr>
            </w:pPr>
            <w:r w:rsidRPr="008E241F">
              <w:rPr>
                <w:rStyle w:val="rvts9"/>
                <w:rFonts w:ascii="Times New Roman" w:hAnsi="Times New Roman"/>
                <w:b/>
                <w:bCs/>
                <w:sz w:val="28"/>
                <w:szCs w:val="28"/>
                <w:lang w:val="uk-UA"/>
              </w:rPr>
              <w:t xml:space="preserve">11. За дії або бездіяльність, які призвели до незаконного використання інсайдерської інформації на ринку природного газу або </w:t>
            </w:r>
            <w:r w:rsidRPr="008E241F">
              <w:rPr>
                <w:rFonts w:ascii="Times New Roman" w:hAnsi="Times New Roman" w:cs="Times New Roman"/>
                <w:b/>
                <w:bCs/>
                <w:sz w:val="28"/>
                <w:szCs w:val="28"/>
                <w:lang w:val="uk-UA"/>
              </w:rPr>
              <w:t xml:space="preserve">розкриття інсайдерської інформації з порушенням встановлених законом вимог для розкриття такої інформації; </w:t>
            </w:r>
            <w:r w:rsidRPr="008E241F">
              <w:rPr>
                <w:rStyle w:val="rvts9"/>
                <w:rFonts w:ascii="Times New Roman" w:hAnsi="Times New Roman"/>
                <w:b/>
                <w:bCs/>
                <w:sz w:val="28"/>
                <w:szCs w:val="28"/>
                <w:lang w:val="uk-UA"/>
              </w:rPr>
              <w:t xml:space="preserve">призвели до маніпулювання на </w:t>
            </w:r>
            <w:r w:rsidRPr="008E241F">
              <w:rPr>
                <w:rFonts w:ascii="Times New Roman" w:hAnsi="Times New Roman" w:cs="Times New Roman"/>
                <w:b/>
                <w:bCs/>
                <w:sz w:val="28"/>
                <w:szCs w:val="28"/>
                <w:lang w:val="uk-UA"/>
              </w:rPr>
              <w:t>ринку природного газу посадові</w:t>
            </w:r>
            <w:r w:rsidRPr="008E241F">
              <w:rPr>
                <w:rStyle w:val="rvts9"/>
                <w:rFonts w:ascii="Times New Roman" w:hAnsi="Times New Roman"/>
                <w:b/>
                <w:bCs/>
                <w:sz w:val="28"/>
                <w:szCs w:val="28"/>
                <w:lang w:val="uk-UA"/>
              </w:rPr>
              <w:t xml:space="preserve"> особи</w:t>
            </w:r>
            <w:r w:rsidRPr="008E241F">
              <w:rPr>
                <w:rFonts w:ascii="Times New Roman" w:hAnsi="Times New Roman" w:cs="Times New Roman"/>
                <w:sz w:val="28"/>
                <w:szCs w:val="28"/>
                <w:lang w:val="uk-UA"/>
              </w:rPr>
              <w:t xml:space="preserve"> </w:t>
            </w:r>
            <w:r w:rsidRPr="008E241F">
              <w:rPr>
                <w:rStyle w:val="rvts9"/>
                <w:rFonts w:ascii="Times New Roman" w:hAnsi="Times New Roman"/>
                <w:b/>
                <w:bCs/>
                <w:sz w:val="28"/>
                <w:szCs w:val="28"/>
                <w:lang w:val="uk-UA"/>
              </w:rPr>
              <w:t>учасників оптового енергетичного ринку притягуються до адміністративної або кримінальної відповідальності у встановленому законом порядку</w:t>
            </w:r>
            <w:bookmarkEnd w:id="636"/>
            <w:r w:rsidRPr="008E241F">
              <w:rPr>
                <w:rStyle w:val="rvts9"/>
                <w:rFonts w:ascii="Times New Roman" w:hAnsi="Times New Roman"/>
                <w:b/>
                <w:bCs/>
                <w:sz w:val="28"/>
                <w:szCs w:val="28"/>
                <w:lang w:val="uk-UA"/>
              </w:rPr>
              <w:t>.</w:t>
            </w:r>
          </w:p>
          <w:bookmarkEnd w:id="637"/>
          <w:p w:rsidR="008E241F" w:rsidRPr="008E241F" w:rsidRDefault="008E241F" w:rsidP="00FD65A7">
            <w:pPr>
              <w:shd w:val="clear" w:color="auto" w:fill="FFFFFF"/>
              <w:spacing w:after="0" w:line="240" w:lineRule="auto"/>
              <w:ind w:left="450" w:right="450"/>
              <w:jc w:val="both"/>
              <w:rPr>
                <w:rFonts w:ascii="Times New Roman" w:hAnsi="Times New Roman" w:cs="Times New Roman"/>
                <w:b/>
                <w:bCs/>
                <w:color w:val="000000"/>
                <w:sz w:val="28"/>
                <w:szCs w:val="28"/>
                <w:lang w:val="uk-UA"/>
              </w:rPr>
            </w:pPr>
          </w:p>
        </w:tc>
      </w:tr>
    </w:tbl>
    <w:p w:rsidR="00C125DB" w:rsidRDefault="00C125DB" w:rsidP="00426EEF">
      <w:pPr>
        <w:widowControl w:val="0"/>
        <w:autoSpaceDE w:val="0"/>
        <w:autoSpaceDN w:val="0"/>
        <w:adjustRightInd w:val="0"/>
        <w:spacing w:after="0" w:line="240" w:lineRule="auto"/>
        <w:rPr>
          <w:rFonts w:ascii="Times New Roman" w:hAnsi="Times New Roman" w:cs="Times New Roman"/>
          <w:sz w:val="28"/>
          <w:szCs w:val="28"/>
          <w:lang w:val="uk-UA"/>
        </w:rPr>
      </w:pPr>
    </w:p>
    <w:p w:rsidR="005D1DAB" w:rsidRPr="008E241F" w:rsidRDefault="005D1DAB" w:rsidP="00426EEF">
      <w:pPr>
        <w:widowControl w:val="0"/>
        <w:autoSpaceDE w:val="0"/>
        <w:autoSpaceDN w:val="0"/>
        <w:adjustRightInd w:val="0"/>
        <w:spacing w:after="0" w:line="240" w:lineRule="auto"/>
        <w:rPr>
          <w:rFonts w:ascii="Times New Roman" w:eastAsia="Times New Roman" w:hAnsi="Times New Roman" w:cs="Times New Roman"/>
          <w:b/>
          <w:sz w:val="28"/>
          <w:szCs w:val="28"/>
          <w:lang w:val="uk-UA" w:eastAsia="ru-RU"/>
        </w:rPr>
      </w:pPr>
      <w:bookmarkStart w:id="638" w:name="_GoBack"/>
      <w:bookmarkEnd w:id="638"/>
    </w:p>
    <w:p w:rsidR="00A06C3A" w:rsidRPr="008E241F" w:rsidRDefault="00A06C3A" w:rsidP="00A06C3A">
      <w:pPr>
        <w:rPr>
          <w:rFonts w:ascii="Times New Roman" w:eastAsia="Times New Roman" w:hAnsi="Times New Roman" w:cs="Times New Roman"/>
          <w:sz w:val="28"/>
          <w:szCs w:val="28"/>
          <w:lang w:val="uk-UA"/>
        </w:rPr>
      </w:pPr>
      <w:r w:rsidRPr="008E241F">
        <w:rPr>
          <w:rFonts w:ascii="Times New Roman" w:eastAsia="Times New Roman" w:hAnsi="Times New Roman" w:cs="Times New Roman"/>
          <w:b/>
          <w:bCs/>
          <w:sz w:val="28"/>
          <w:szCs w:val="28"/>
          <w:lang w:val="uk-UA"/>
        </w:rPr>
        <w:t>Народний депутат України                                                                                                                               Буймістер Л.А.</w:t>
      </w:r>
    </w:p>
    <w:p w:rsidR="00426EEF" w:rsidRPr="008E241F" w:rsidRDefault="00426EEF" w:rsidP="00426EEF">
      <w:pPr>
        <w:widowControl w:val="0"/>
        <w:autoSpaceDE w:val="0"/>
        <w:autoSpaceDN w:val="0"/>
        <w:adjustRightInd w:val="0"/>
        <w:spacing w:after="0" w:line="240" w:lineRule="auto"/>
        <w:rPr>
          <w:rFonts w:ascii="Times New Roman" w:eastAsia="Times New Roman" w:hAnsi="Times New Roman" w:cs="Times New Roman"/>
          <w:b/>
          <w:sz w:val="28"/>
          <w:szCs w:val="28"/>
          <w:lang w:val="uk-UA" w:eastAsia="ru-RU"/>
        </w:rPr>
      </w:pP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r w:rsidRPr="008E241F">
        <w:rPr>
          <w:rFonts w:ascii="Times New Roman" w:eastAsia="Times New Roman" w:hAnsi="Times New Roman" w:cs="Times New Roman"/>
          <w:b/>
          <w:bCs/>
          <w:sz w:val="28"/>
          <w:szCs w:val="28"/>
          <w:lang w:val="uk-UA" w:eastAsia="ru-RU"/>
        </w:rPr>
        <w:tab/>
      </w:r>
    </w:p>
    <w:p w:rsidR="00451F63" w:rsidRPr="008E241F" w:rsidRDefault="00451F63">
      <w:pPr>
        <w:rPr>
          <w:rFonts w:ascii="Times New Roman" w:hAnsi="Times New Roman" w:cs="Times New Roman"/>
          <w:sz w:val="28"/>
          <w:szCs w:val="28"/>
          <w:lang w:val="uk-UA"/>
        </w:rPr>
      </w:pPr>
    </w:p>
    <w:sectPr w:rsidR="00451F63" w:rsidRPr="008E241F" w:rsidSect="00111BB0">
      <w:footerReference w:type="default" r:id="rId121"/>
      <w:pgSz w:w="16838" w:h="11906" w:orient="landscape"/>
      <w:pgMar w:top="284" w:right="678" w:bottom="850" w:left="1276" w:header="706" w:footer="70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DCF" w:rsidRDefault="00FB5DCF">
      <w:pPr>
        <w:spacing w:after="0" w:line="240" w:lineRule="auto"/>
      </w:pPr>
      <w:r>
        <w:separator/>
      </w:r>
    </w:p>
  </w:endnote>
  <w:endnote w:type="continuationSeparator" w:id="0">
    <w:p w:rsidR="00FB5DCF" w:rsidRDefault="00FB5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65A7" w:rsidRDefault="00FD65A7">
    <w:pPr>
      <w:pStyle w:val="af"/>
      <w:jc w:val="center"/>
    </w:pPr>
    <w:r>
      <w:fldChar w:fldCharType="begin"/>
    </w:r>
    <w:r>
      <w:instrText xml:space="preserve"> PAGE   \* MERGEFORMAT </w:instrText>
    </w:r>
    <w:r>
      <w:fldChar w:fldCharType="separate"/>
    </w:r>
    <w:r w:rsidR="005D1DAB">
      <w:rPr>
        <w:noProof/>
      </w:rPr>
      <w:t>142</w:t>
    </w:r>
    <w:r>
      <w:fldChar w:fldCharType="end"/>
    </w:r>
  </w:p>
  <w:p w:rsidR="00FD65A7" w:rsidRDefault="00FD65A7">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DCF" w:rsidRDefault="00FB5DCF">
      <w:pPr>
        <w:spacing w:after="0" w:line="240" w:lineRule="auto"/>
      </w:pPr>
      <w:r>
        <w:separator/>
      </w:r>
    </w:p>
  </w:footnote>
  <w:footnote w:type="continuationSeparator" w:id="0">
    <w:p w:rsidR="00FB5DCF" w:rsidRDefault="00FB5D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680"/>
    <w:rsid w:val="000072D3"/>
    <w:rsid w:val="00056207"/>
    <w:rsid w:val="00066E73"/>
    <w:rsid w:val="000A3E85"/>
    <w:rsid w:val="000C1DCA"/>
    <w:rsid w:val="000E3F4B"/>
    <w:rsid w:val="00105A90"/>
    <w:rsid w:val="00111BB0"/>
    <w:rsid w:val="00157594"/>
    <w:rsid w:val="00166F5E"/>
    <w:rsid w:val="00172329"/>
    <w:rsid w:val="001A2E86"/>
    <w:rsid w:val="001A729F"/>
    <w:rsid w:val="001B0F80"/>
    <w:rsid w:val="001D53E9"/>
    <w:rsid w:val="001E4E03"/>
    <w:rsid w:val="00210680"/>
    <w:rsid w:val="00217257"/>
    <w:rsid w:val="002205CF"/>
    <w:rsid w:val="00251AE9"/>
    <w:rsid w:val="002635D3"/>
    <w:rsid w:val="0028577F"/>
    <w:rsid w:val="00290176"/>
    <w:rsid w:val="002B6A02"/>
    <w:rsid w:val="00342A86"/>
    <w:rsid w:val="00363550"/>
    <w:rsid w:val="003672BB"/>
    <w:rsid w:val="003743B9"/>
    <w:rsid w:val="00383D33"/>
    <w:rsid w:val="0042120F"/>
    <w:rsid w:val="00426EEF"/>
    <w:rsid w:val="00451F63"/>
    <w:rsid w:val="00482EC4"/>
    <w:rsid w:val="0048781F"/>
    <w:rsid w:val="00492009"/>
    <w:rsid w:val="00496C77"/>
    <w:rsid w:val="004F0C8C"/>
    <w:rsid w:val="004F2E35"/>
    <w:rsid w:val="004F5ED8"/>
    <w:rsid w:val="004F6B58"/>
    <w:rsid w:val="005075D3"/>
    <w:rsid w:val="005076A7"/>
    <w:rsid w:val="00534494"/>
    <w:rsid w:val="005373FE"/>
    <w:rsid w:val="0056052E"/>
    <w:rsid w:val="005C51C0"/>
    <w:rsid w:val="005D1DAB"/>
    <w:rsid w:val="0060632B"/>
    <w:rsid w:val="006135E1"/>
    <w:rsid w:val="006141DD"/>
    <w:rsid w:val="0065267B"/>
    <w:rsid w:val="00674284"/>
    <w:rsid w:val="00682507"/>
    <w:rsid w:val="006B4F44"/>
    <w:rsid w:val="006D2FDD"/>
    <w:rsid w:val="006F2C7C"/>
    <w:rsid w:val="00721ECA"/>
    <w:rsid w:val="00737920"/>
    <w:rsid w:val="0074488F"/>
    <w:rsid w:val="007A2431"/>
    <w:rsid w:val="007C4A97"/>
    <w:rsid w:val="007E2ECE"/>
    <w:rsid w:val="007E48F5"/>
    <w:rsid w:val="007E6727"/>
    <w:rsid w:val="00826236"/>
    <w:rsid w:val="00833EF3"/>
    <w:rsid w:val="008603DA"/>
    <w:rsid w:val="0086257E"/>
    <w:rsid w:val="00867C3E"/>
    <w:rsid w:val="00874BFD"/>
    <w:rsid w:val="008A6900"/>
    <w:rsid w:val="008B695A"/>
    <w:rsid w:val="008D0494"/>
    <w:rsid w:val="008E241F"/>
    <w:rsid w:val="008F763B"/>
    <w:rsid w:val="00932CE8"/>
    <w:rsid w:val="009330A5"/>
    <w:rsid w:val="00940992"/>
    <w:rsid w:val="00956891"/>
    <w:rsid w:val="009A0C44"/>
    <w:rsid w:val="009D0B2B"/>
    <w:rsid w:val="00A00EA9"/>
    <w:rsid w:val="00A015E7"/>
    <w:rsid w:val="00A03984"/>
    <w:rsid w:val="00A06C3A"/>
    <w:rsid w:val="00A150AB"/>
    <w:rsid w:val="00A36F3A"/>
    <w:rsid w:val="00A70E89"/>
    <w:rsid w:val="00AB2ECB"/>
    <w:rsid w:val="00B2314A"/>
    <w:rsid w:val="00B508B9"/>
    <w:rsid w:val="00B71781"/>
    <w:rsid w:val="00B81164"/>
    <w:rsid w:val="00BB187B"/>
    <w:rsid w:val="00C05F3E"/>
    <w:rsid w:val="00C125DB"/>
    <w:rsid w:val="00C328B5"/>
    <w:rsid w:val="00C352C3"/>
    <w:rsid w:val="00C71406"/>
    <w:rsid w:val="00CA4E65"/>
    <w:rsid w:val="00CB5A82"/>
    <w:rsid w:val="00CB5FC4"/>
    <w:rsid w:val="00CC26E0"/>
    <w:rsid w:val="00CE064B"/>
    <w:rsid w:val="00D07AB5"/>
    <w:rsid w:val="00D579B1"/>
    <w:rsid w:val="00D94689"/>
    <w:rsid w:val="00DA4482"/>
    <w:rsid w:val="00DD54F3"/>
    <w:rsid w:val="00DD698A"/>
    <w:rsid w:val="00DE0038"/>
    <w:rsid w:val="00E3175A"/>
    <w:rsid w:val="00E52B31"/>
    <w:rsid w:val="00E82418"/>
    <w:rsid w:val="00EC0DA7"/>
    <w:rsid w:val="00EE45E4"/>
    <w:rsid w:val="00F272AA"/>
    <w:rsid w:val="00F778B0"/>
    <w:rsid w:val="00FA593A"/>
    <w:rsid w:val="00FB5DCF"/>
    <w:rsid w:val="00FD65A7"/>
    <w:rsid w:val="00FD7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69F07D-83E2-4DAB-94AC-81BA4B76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426EEF"/>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3">
    <w:name w:val="heading 3"/>
    <w:basedOn w:val="a"/>
    <w:link w:val="30"/>
    <w:uiPriority w:val="99"/>
    <w:qFormat/>
    <w:rsid w:val="008E241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26EEF"/>
    <w:rPr>
      <w:rFonts w:ascii="Cambria" w:eastAsia="Times New Roman" w:hAnsi="Cambria" w:cs="Times New Roman"/>
      <w:b/>
      <w:bCs/>
      <w:kern w:val="32"/>
      <w:sz w:val="32"/>
      <w:szCs w:val="32"/>
      <w:lang w:eastAsia="ru-RU"/>
    </w:rPr>
  </w:style>
  <w:style w:type="numbering" w:customStyle="1" w:styleId="11">
    <w:name w:val="Нет списка1"/>
    <w:next w:val="a2"/>
    <w:uiPriority w:val="99"/>
    <w:semiHidden/>
    <w:unhideWhenUsed/>
    <w:rsid w:val="00426EEF"/>
  </w:style>
  <w:style w:type="character" w:customStyle="1" w:styleId="8">
    <w:name w:val="Текст выноски Знак8"/>
    <w:link w:val="a3"/>
    <w:uiPriority w:val="99"/>
    <w:semiHidden/>
    <w:locked/>
    <w:rsid w:val="00426EEF"/>
    <w:rPr>
      <w:rFonts w:ascii="Tahoma" w:hAnsi="Tahoma"/>
      <w:sz w:val="16"/>
      <w:lang w:val="uk-UA" w:eastAsia="x-none"/>
    </w:rPr>
  </w:style>
  <w:style w:type="paragraph" w:styleId="a4">
    <w:name w:val="Normal (Web)"/>
    <w:basedOn w:val="a"/>
    <w:uiPriority w:val="99"/>
    <w:rsid w:val="00426EEF"/>
    <w:pPr>
      <w:spacing w:before="100" w:beforeAutospacing="1" w:after="100" w:afterAutospacing="1" w:line="240" w:lineRule="auto"/>
    </w:pPr>
    <w:rPr>
      <w:rFonts w:ascii="Times New Roman" w:eastAsia="Times New Roman" w:hAnsi="Times New Roman" w:cs="Times New Roman"/>
      <w:sz w:val="24"/>
      <w:szCs w:val="24"/>
      <w:lang w:val="uk-UA" w:eastAsia="ru-RU"/>
    </w:rPr>
  </w:style>
  <w:style w:type="paragraph" w:customStyle="1" w:styleId="u">
    <w:name w:val="u"/>
    <w:basedOn w:val="a"/>
    <w:uiPriority w:val="99"/>
    <w:rsid w:val="00426E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Title"/>
    <w:basedOn w:val="a"/>
    <w:link w:val="12"/>
    <w:uiPriority w:val="99"/>
    <w:qFormat/>
    <w:rsid w:val="00426EEF"/>
    <w:pPr>
      <w:autoSpaceDE w:val="0"/>
      <w:autoSpaceDN w:val="0"/>
      <w:spacing w:after="0" w:line="240" w:lineRule="auto"/>
      <w:jc w:val="center"/>
    </w:pPr>
    <w:rPr>
      <w:rFonts w:ascii="Cambria" w:eastAsia="Times New Roman" w:hAnsi="Cambria" w:cs="Cambria"/>
      <w:b/>
      <w:bCs/>
      <w:kern w:val="28"/>
      <w:sz w:val="32"/>
      <w:szCs w:val="32"/>
      <w:lang w:val="uk-UA" w:eastAsia="ru-RU"/>
    </w:rPr>
  </w:style>
  <w:style w:type="character" w:customStyle="1" w:styleId="a6">
    <w:name w:val="Название Знак"/>
    <w:basedOn w:val="a0"/>
    <w:uiPriority w:val="10"/>
    <w:rsid w:val="00426EEF"/>
    <w:rPr>
      <w:rFonts w:asciiTheme="majorHAnsi" w:eastAsiaTheme="majorEastAsia" w:hAnsiTheme="majorHAnsi" w:cstheme="majorBidi"/>
      <w:spacing w:val="-10"/>
      <w:kern w:val="28"/>
      <w:sz w:val="56"/>
      <w:szCs w:val="56"/>
    </w:rPr>
  </w:style>
  <w:style w:type="character" w:customStyle="1" w:styleId="a7">
    <w:name w:val="Текст выноски Знак"/>
    <w:basedOn w:val="a0"/>
    <w:uiPriority w:val="99"/>
    <w:semiHidden/>
    <w:rsid w:val="00426EEF"/>
    <w:rPr>
      <w:rFonts w:ascii="Segoe UI" w:hAnsi="Segoe UI" w:cs="Segoe UI"/>
      <w:sz w:val="18"/>
      <w:szCs w:val="18"/>
      <w:lang w:val="uk-UA" w:eastAsia="x-none"/>
    </w:rPr>
  </w:style>
  <w:style w:type="paragraph" w:styleId="a8">
    <w:name w:val="annotation text"/>
    <w:basedOn w:val="a"/>
    <w:link w:val="a9"/>
    <w:uiPriority w:val="99"/>
    <w:semiHidden/>
    <w:rsid w:val="00426EEF"/>
    <w:pPr>
      <w:widowControl w:val="0"/>
      <w:autoSpaceDE w:val="0"/>
      <w:autoSpaceDN w:val="0"/>
      <w:adjustRightInd w:val="0"/>
      <w:spacing w:after="0" w:line="240" w:lineRule="auto"/>
    </w:pPr>
    <w:rPr>
      <w:rFonts w:ascii="Times New Roman" w:eastAsia="Times New Roman" w:hAnsi="Times New Roman" w:cs="Times New Roman"/>
      <w:sz w:val="20"/>
      <w:szCs w:val="20"/>
      <w:lang w:val="uk-UA" w:eastAsia="ru-RU"/>
    </w:rPr>
  </w:style>
  <w:style w:type="character" w:customStyle="1" w:styleId="a9">
    <w:name w:val="Текст примечания Знак"/>
    <w:basedOn w:val="a0"/>
    <w:link w:val="a8"/>
    <w:uiPriority w:val="99"/>
    <w:semiHidden/>
    <w:rsid w:val="00426EEF"/>
    <w:rPr>
      <w:rFonts w:ascii="Times New Roman" w:eastAsia="Times New Roman" w:hAnsi="Times New Roman" w:cs="Times New Roman"/>
      <w:sz w:val="20"/>
      <w:szCs w:val="20"/>
      <w:lang w:val="uk-UA" w:eastAsia="ru-RU"/>
    </w:rPr>
  </w:style>
  <w:style w:type="paragraph" w:styleId="a3">
    <w:name w:val="Balloon Text"/>
    <w:basedOn w:val="a"/>
    <w:link w:val="8"/>
    <w:uiPriority w:val="99"/>
    <w:semiHidden/>
    <w:rsid w:val="00426EEF"/>
    <w:pPr>
      <w:widowControl w:val="0"/>
      <w:autoSpaceDE w:val="0"/>
      <w:autoSpaceDN w:val="0"/>
      <w:adjustRightInd w:val="0"/>
      <w:spacing w:after="0" w:line="240" w:lineRule="auto"/>
    </w:pPr>
    <w:rPr>
      <w:rFonts w:ascii="Tahoma" w:hAnsi="Tahoma"/>
      <w:sz w:val="16"/>
      <w:lang w:val="uk-UA" w:eastAsia="x-none"/>
    </w:rPr>
  </w:style>
  <w:style w:type="character" w:customStyle="1" w:styleId="13">
    <w:name w:val="Текст выноски Знак1"/>
    <w:basedOn w:val="a0"/>
    <w:uiPriority w:val="99"/>
    <w:semiHidden/>
    <w:rsid w:val="00426EEF"/>
    <w:rPr>
      <w:rFonts w:ascii="Segoe UI" w:hAnsi="Segoe UI" w:cs="Segoe UI"/>
      <w:sz w:val="18"/>
      <w:szCs w:val="18"/>
    </w:rPr>
  </w:style>
  <w:style w:type="character" w:customStyle="1" w:styleId="12">
    <w:name w:val="Название Знак1"/>
    <w:basedOn w:val="a0"/>
    <w:link w:val="a5"/>
    <w:uiPriority w:val="99"/>
    <w:locked/>
    <w:rsid w:val="00426EEF"/>
    <w:rPr>
      <w:rFonts w:ascii="Cambria" w:eastAsia="Times New Roman" w:hAnsi="Cambria" w:cs="Cambria"/>
      <w:b/>
      <w:bCs/>
      <w:kern w:val="28"/>
      <w:sz w:val="32"/>
      <w:szCs w:val="32"/>
      <w:lang w:val="uk-UA" w:eastAsia="ru-RU"/>
    </w:rPr>
  </w:style>
  <w:style w:type="character" w:customStyle="1" w:styleId="31">
    <w:name w:val="Верхний колонтитул Знак3"/>
    <w:basedOn w:val="a0"/>
    <w:link w:val="aa"/>
    <w:uiPriority w:val="99"/>
    <w:semiHidden/>
    <w:locked/>
    <w:rsid w:val="00426EEF"/>
    <w:rPr>
      <w:rFonts w:cs="Times New Roman"/>
      <w:lang w:val="uk-UA" w:eastAsia="x-none"/>
    </w:rPr>
  </w:style>
  <w:style w:type="paragraph" w:styleId="ab">
    <w:name w:val="List Paragraph"/>
    <w:basedOn w:val="a"/>
    <w:uiPriority w:val="99"/>
    <w:qFormat/>
    <w:rsid w:val="00426EEF"/>
    <w:pPr>
      <w:spacing w:after="200" w:line="276" w:lineRule="auto"/>
      <w:ind w:left="720"/>
      <w:contextualSpacing/>
    </w:pPr>
    <w:rPr>
      <w:rFonts w:ascii="Calibri" w:eastAsia="Times New Roman" w:hAnsi="Calibri" w:cs="Times New Roman"/>
    </w:rPr>
  </w:style>
  <w:style w:type="paragraph" w:styleId="aa">
    <w:name w:val="header"/>
    <w:basedOn w:val="a"/>
    <w:link w:val="31"/>
    <w:uiPriority w:val="99"/>
    <w:rsid w:val="00426EEF"/>
    <w:pPr>
      <w:widowControl w:val="0"/>
      <w:tabs>
        <w:tab w:val="center" w:pos="4677"/>
        <w:tab w:val="right" w:pos="9355"/>
      </w:tabs>
      <w:autoSpaceDE w:val="0"/>
      <w:autoSpaceDN w:val="0"/>
      <w:adjustRightInd w:val="0"/>
      <w:spacing w:after="0" w:line="240" w:lineRule="auto"/>
    </w:pPr>
    <w:rPr>
      <w:rFonts w:cs="Times New Roman"/>
      <w:lang w:val="uk-UA" w:eastAsia="x-none"/>
    </w:rPr>
  </w:style>
  <w:style w:type="character" w:customStyle="1" w:styleId="ac">
    <w:name w:val="Верхний колонтитул Знак"/>
    <w:basedOn w:val="a0"/>
    <w:uiPriority w:val="99"/>
    <w:rsid w:val="00426EEF"/>
  </w:style>
  <w:style w:type="character" w:customStyle="1" w:styleId="ad">
    <w:name w:val="Верхній колонтитул Знак"/>
    <w:basedOn w:val="a0"/>
    <w:uiPriority w:val="99"/>
    <w:semiHidden/>
    <w:rsid w:val="00426EEF"/>
    <w:rPr>
      <w:rFonts w:cs="Times New Roman"/>
      <w:lang w:val="x-none" w:eastAsia="ru-RU"/>
    </w:rPr>
  </w:style>
  <w:style w:type="character" w:customStyle="1" w:styleId="14">
    <w:name w:val="Верхний колонтитул Знак1"/>
    <w:basedOn w:val="a0"/>
    <w:uiPriority w:val="99"/>
    <w:semiHidden/>
    <w:rsid w:val="00426EEF"/>
    <w:rPr>
      <w:rFonts w:cs="Times New Roman"/>
      <w:lang w:val="uk-UA" w:eastAsia="x-none"/>
    </w:rPr>
  </w:style>
  <w:style w:type="character" w:customStyle="1" w:styleId="2">
    <w:name w:val="Верхний колонтитул Знак2"/>
    <w:basedOn w:val="a0"/>
    <w:uiPriority w:val="99"/>
    <w:semiHidden/>
    <w:rsid w:val="00426EEF"/>
    <w:rPr>
      <w:rFonts w:cs="Times New Roman"/>
      <w:lang w:val="uk-UA" w:eastAsia="x-none"/>
    </w:rPr>
  </w:style>
  <w:style w:type="character" w:styleId="ae">
    <w:name w:val="annotation reference"/>
    <w:basedOn w:val="a0"/>
    <w:uiPriority w:val="99"/>
    <w:semiHidden/>
    <w:rsid w:val="00426EEF"/>
    <w:rPr>
      <w:rFonts w:cs="Times New Roman"/>
      <w:sz w:val="16"/>
    </w:rPr>
  </w:style>
  <w:style w:type="paragraph" w:styleId="af">
    <w:name w:val="footer"/>
    <w:basedOn w:val="a"/>
    <w:link w:val="af0"/>
    <w:uiPriority w:val="99"/>
    <w:rsid w:val="00426EEF"/>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val="uk-UA" w:eastAsia="ru-RU"/>
    </w:rPr>
  </w:style>
  <w:style w:type="character" w:customStyle="1" w:styleId="af0">
    <w:name w:val="Нижний колонтитул Знак"/>
    <w:basedOn w:val="a0"/>
    <w:link w:val="af"/>
    <w:uiPriority w:val="99"/>
    <w:rsid w:val="00426EEF"/>
    <w:rPr>
      <w:rFonts w:ascii="Times New Roman" w:eastAsia="Times New Roman" w:hAnsi="Times New Roman" w:cs="Times New Roman"/>
      <w:sz w:val="20"/>
      <w:szCs w:val="20"/>
      <w:lang w:val="uk-UA" w:eastAsia="ru-RU"/>
    </w:rPr>
  </w:style>
  <w:style w:type="character" w:customStyle="1" w:styleId="6">
    <w:name w:val="Текст у виносці Знак6"/>
    <w:basedOn w:val="a0"/>
    <w:uiPriority w:val="99"/>
    <w:semiHidden/>
    <w:rsid w:val="00426EEF"/>
    <w:rPr>
      <w:rFonts w:ascii="Segoe UI" w:hAnsi="Segoe UI" w:cs="Segoe UI"/>
      <w:sz w:val="18"/>
      <w:szCs w:val="18"/>
      <w:lang w:val="x-none" w:eastAsia="ru-RU"/>
    </w:rPr>
  </w:style>
  <w:style w:type="character" w:customStyle="1" w:styleId="af1">
    <w:name w:val="Текст у виносці Знак"/>
    <w:basedOn w:val="a0"/>
    <w:uiPriority w:val="99"/>
    <w:semiHidden/>
    <w:rsid w:val="00426EEF"/>
    <w:rPr>
      <w:rFonts w:ascii="Segoe UI" w:hAnsi="Segoe UI" w:cs="Segoe UI"/>
      <w:sz w:val="18"/>
      <w:szCs w:val="18"/>
      <w:lang w:val="x-none" w:eastAsia="ru-RU"/>
    </w:rPr>
  </w:style>
  <w:style w:type="character" w:customStyle="1" w:styleId="15">
    <w:name w:val="Текст выноски Знак15"/>
    <w:basedOn w:val="a0"/>
    <w:uiPriority w:val="99"/>
    <w:semiHidden/>
    <w:rsid w:val="00426EEF"/>
    <w:rPr>
      <w:rFonts w:ascii="Segoe UI" w:hAnsi="Segoe UI" w:cs="Segoe UI"/>
      <w:sz w:val="18"/>
      <w:szCs w:val="18"/>
      <w:lang w:val="uk-UA" w:eastAsia="x-none"/>
    </w:rPr>
  </w:style>
  <w:style w:type="character" w:customStyle="1" w:styleId="140">
    <w:name w:val="Текст выноски Знак14"/>
    <w:basedOn w:val="a0"/>
    <w:uiPriority w:val="99"/>
    <w:semiHidden/>
    <w:rsid w:val="00426EEF"/>
    <w:rPr>
      <w:rFonts w:ascii="Segoe UI" w:hAnsi="Segoe UI" w:cs="Segoe UI"/>
      <w:sz w:val="18"/>
      <w:szCs w:val="18"/>
      <w:lang w:val="uk-UA" w:eastAsia="x-none"/>
    </w:rPr>
  </w:style>
  <w:style w:type="character" w:customStyle="1" w:styleId="7">
    <w:name w:val="Текст у виносці Знак7"/>
    <w:basedOn w:val="a0"/>
    <w:uiPriority w:val="99"/>
    <w:semiHidden/>
    <w:rsid w:val="00426EEF"/>
    <w:rPr>
      <w:rFonts w:ascii="Segoe UI" w:hAnsi="Segoe UI" w:cs="Segoe UI"/>
      <w:sz w:val="18"/>
      <w:szCs w:val="18"/>
      <w:lang w:val="x-none" w:eastAsia="ru-RU"/>
    </w:rPr>
  </w:style>
  <w:style w:type="character" w:customStyle="1" w:styleId="60">
    <w:name w:val="Текст выноски Знак6"/>
    <w:basedOn w:val="a0"/>
    <w:uiPriority w:val="99"/>
    <w:semiHidden/>
    <w:rsid w:val="00426EEF"/>
    <w:rPr>
      <w:rFonts w:ascii="Segoe UI" w:hAnsi="Segoe UI" w:cs="Segoe UI"/>
      <w:sz w:val="18"/>
      <w:szCs w:val="18"/>
      <w:lang w:val="x-none" w:eastAsia="ru-RU"/>
    </w:rPr>
  </w:style>
  <w:style w:type="character" w:customStyle="1" w:styleId="70">
    <w:name w:val="Текст выноски Знак7"/>
    <w:basedOn w:val="a0"/>
    <w:uiPriority w:val="99"/>
    <w:semiHidden/>
    <w:rsid w:val="00426EEF"/>
    <w:rPr>
      <w:rFonts w:ascii="Segoe UI" w:hAnsi="Segoe UI" w:cs="Segoe UI"/>
      <w:sz w:val="18"/>
      <w:szCs w:val="18"/>
      <w:lang w:val="uk-UA" w:eastAsia="x-none"/>
    </w:rPr>
  </w:style>
  <w:style w:type="character" w:customStyle="1" w:styleId="5">
    <w:name w:val="Текст у виносці Знак5"/>
    <w:basedOn w:val="a0"/>
    <w:uiPriority w:val="99"/>
    <w:semiHidden/>
    <w:rsid w:val="00426EEF"/>
    <w:rPr>
      <w:rFonts w:ascii="Segoe UI" w:hAnsi="Segoe UI" w:cs="Segoe UI"/>
      <w:sz w:val="18"/>
      <w:szCs w:val="18"/>
      <w:lang w:val="x-none" w:eastAsia="ru-RU"/>
    </w:rPr>
  </w:style>
  <w:style w:type="character" w:customStyle="1" w:styleId="20">
    <w:name w:val="Текст выноски Знак2"/>
    <w:basedOn w:val="a0"/>
    <w:uiPriority w:val="99"/>
    <w:semiHidden/>
    <w:rsid w:val="00426EEF"/>
    <w:rPr>
      <w:rFonts w:ascii="Segoe UI" w:hAnsi="Segoe UI" w:cs="Segoe UI"/>
      <w:sz w:val="18"/>
      <w:szCs w:val="18"/>
      <w:lang w:val="uk-UA" w:eastAsia="x-none"/>
    </w:rPr>
  </w:style>
  <w:style w:type="character" w:customStyle="1" w:styleId="50">
    <w:name w:val="Текст выноски Знак5"/>
    <w:basedOn w:val="a0"/>
    <w:uiPriority w:val="99"/>
    <w:semiHidden/>
    <w:rsid w:val="00426EEF"/>
    <w:rPr>
      <w:rFonts w:ascii="Segoe UI" w:hAnsi="Segoe UI" w:cs="Segoe UI"/>
      <w:sz w:val="18"/>
      <w:szCs w:val="18"/>
      <w:lang w:val="uk-UA" w:eastAsia="x-none"/>
    </w:rPr>
  </w:style>
  <w:style w:type="character" w:customStyle="1" w:styleId="4">
    <w:name w:val="Текст выноски Знак4"/>
    <w:basedOn w:val="a0"/>
    <w:uiPriority w:val="99"/>
    <w:semiHidden/>
    <w:rsid w:val="00426EEF"/>
    <w:rPr>
      <w:rFonts w:ascii="Segoe UI" w:hAnsi="Segoe UI" w:cs="Segoe UI"/>
      <w:sz w:val="18"/>
      <w:szCs w:val="18"/>
      <w:lang w:val="uk-UA" w:eastAsia="x-none"/>
    </w:rPr>
  </w:style>
  <w:style w:type="character" w:customStyle="1" w:styleId="32">
    <w:name w:val="Текст выноски Знак3"/>
    <w:basedOn w:val="a0"/>
    <w:uiPriority w:val="99"/>
    <w:semiHidden/>
    <w:rsid w:val="00426EEF"/>
    <w:rPr>
      <w:rFonts w:ascii="Segoe UI" w:hAnsi="Segoe UI" w:cs="Segoe UI"/>
      <w:sz w:val="18"/>
      <w:szCs w:val="18"/>
      <w:lang w:val="uk-UA" w:eastAsia="x-none"/>
    </w:rPr>
  </w:style>
  <w:style w:type="character" w:customStyle="1" w:styleId="16">
    <w:name w:val="Текст у виносці Знак1"/>
    <w:basedOn w:val="a0"/>
    <w:uiPriority w:val="99"/>
    <w:semiHidden/>
    <w:rsid w:val="00426EEF"/>
    <w:rPr>
      <w:rFonts w:ascii="Segoe UI" w:hAnsi="Segoe UI" w:cs="Segoe UI"/>
      <w:sz w:val="18"/>
      <w:szCs w:val="18"/>
      <w:lang w:val="x-none" w:eastAsia="ru-RU"/>
    </w:rPr>
  </w:style>
  <w:style w:type="character" w:customStyle="1" w:styleId="40">
    <w:name w:val="Текст у виносці Знак4"/>
    <w:basedOn w:val="a0"/>
    <w:uiPriority w:val="99"/>
    <w:semiHidden/>
    <w:rsid w:val="00426EEF"/>
    <w:rPr>
      <w:rFonts w:ascii="Segoe UI" w:hAnsi="Segoe UI" w:cs="Segoe UI"/>
      <w:sz w:val="18"/>
      <w:szCs w:val="18"/>
      <w:lang w:val="x-none" w:eastAsia="ru-RU"/>
    </w:rPr>
  </w:style>
  <w:style w:type="character" w:customStyle="1" w:styleId="33">
    <w:name w:val="Текст у виносці Знак3"/>
    <w:basedOn w:val="a0"/>
    <w:uiPriority w:val="99"/>
    <w:semiHidden/>
    <w:rsid w:val="00426EEF"/>
    <w:rPr>
      <w:rFonts w:ascii="Segoe UI" w:hAnsi="Segoe UI" w:cs="Segoe UI"/>
      <w:sz w:val="18"/>
      <w:szCs w:val="18"/>
      <w:lang w:val="x-none" w:eastAsia="ru-RU"/>
    </w:rPr>
  </w:style>
  <w:style w:type="character" w:customStyle="1" w:styleId="21">
    <w:name w:val="Текст у виносці Знак2"/>
    <w:basedOn w:val="a0"/>
    <w:uiPriority w:val="99"/>
    <w:semiHidden/>
    <w:rsid w:val="00426EEF"/>
    <w:rPr>
      <w:rFonts w:ascii="Segoe UI" w:hAnsi="Segoe UI" w:cs="Segoe UI"/>
      <w:sz w:val="18"/>
      <w:szCs w:val="18"/>
      <w:lang w:val="x-none" w:eastAsia="ru-RU"/>
    </w:rPr>
  </w:style>
  <w:style w:type="character" w:customStyle="1" w:styleId="130">
    <w:name w:val="Текст выноски Знак13"/>
    <w:basedOn w:val="a0"/>
    <w:uiPriority w:val="99"/>
    <w:semiHidden/>
    <w:rsid w:val="00426EEF"/>
    <w:rPr>
      <w:rFonts w:ascii="Segoe UI" w:hAnsi="Segoe UI" w:cs="Segoe UI"/>
      <w:sz w:val="18"/>
      <w:szCs w:val="18"/>
      <w:lang w:val="uk-UA" w:eastAsia="x-none"/>
    </w:rPr>
  </w:style>
  <w:style w:type="character" w:customStyle="1" w:styleId="120">
    <w:name w:val="Текст выноски Знак12"/>
    <w:basedOn w:val="a0"/>
    <w:uiPriority w:val="99"/>
    <w:semiHidden/>
    <w:rsid w:val="00426EEF"/>
    <w:rPr>
      <w:rFonts w:ascii="Segoe UI" w:hAnsi="Segoe UI" w:cs="Segoe UI"/>
      <w:sz w:val="18"/>
      <w:szCs w:val="18"/>
      <w:lang w:val="uk-UA" w:eastAsia="x-none"/>
    </w:rPr>
  </w:style>
  <w:style w:type="character" w:customStyle="1" w:styleId="110">
    <w:name w:val="Текст выноски Знак11"/>
    <w:uiPriority w:val="99"/>
    <w:semiHidden/>
    <w:rsid w:val="00426EEF"/>
    <w:rPr>
      <w:rFonts w:ascii="Tahoma" w:hAnsi="Tahoma"/>
      <w:sz w:val="16"/>
      <w:lang w:val="x-none" w:eastAsia="ru-RU"/>
    </w:rPr>
  </w:style>
  <w:style w:type="paragraph" w:styleId="af2">
    <w:name w:val="Revision"/>
    <w:hidden/>
    <w:uiPriority w:val="99"/>
    <w:semiHidden/>
    <w:rsid w:val="00426EEF"/>
    <w:pPr>
      <w:spacing w:after="0" w:line="240" w:lineRule="auto"/>
    </w:pPr>
    <w:rPr>
      <w:rFonts w:ascii="Times New Roman" w:eastAsia="Times New Roman" w:hAnsi="Times New Roman" w:cs="Times New Roman"/>
      <w:sz w:val="20"/>
      <w:szCs w:val="20"/>
      <w:lang w:val="uk-UA" w:eastAsia="ru-RU"/>
    </w:rPr>
  </w:style>
  <w:style w:type="paragraph" w:customStyle="1" w:styleId="af3">
    <w:name w:val="Стиль"/>
    <w:basedOn w:val="a"/>
    <w:next w:val="a5"/>
    <w:uiPriority w:val="99"/>
    <w:qFormat/>
    <w:rsid w:val="00426EEF"/>
    <w:pPr>
      <w:autoSpaceDE w:val="0"/>
      <w:autoSpaceDN w:val="0"/>
      <w:spacing w:after="0" w:line="240" w:lineRule="auto"/>
      <w:jc w:val="center"/>
    </w:pPr>
    <w:rPr>
      <w:rFonts w:ascii="Cambria" w:eastAsia="Times New Roman" w:hAnsi="Cambria" w:cs="Cambria"/>
      <w:b/>
      <w:bCs/>
      <w:kern w:val="28"/>
      <w:sz w:val="32"/>
      <w:szCs w:val="32"/>
      <w:lang w:val="uk-UA" w:eastAsia="ru-RU"/>
    </w:rPr>
  </w:style>
  <w:style w:type="paragraph" w:customStyle="1" w:styleId="rvps2">
    <w:name w:val="rvps2"/>
    <w:basedOn w:val="a"/>
    <w:rsid w:val="00426EEF"/>
    <w:pPr>
      <w:spacing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125DB"/>
    <w:pPr>
      <w:autoSpaceDE w:val="0"/>
      <w:autoSpaceDN w:val="0"/>
      <w:adjustRightInd w:val="0"/>
      <w:spacing w:after="0" w:line="240" w:lineRule="auto"/>
    </w:pPr>
    <w:rPr>
      <w:rFonts w:ascii="Times New Roman" w:hAnsi="Times New Roman" w:cs="Times New Roman"/>
      <w:color w:val="000000"/>
      <w:sz w:val="24"/>
      <w:szCs w:val="24"/>
      <w:lang w:val="uk-UA"/>
    </w:rPr>
  </w:style>
  <w:style w:type="character" w:customStyle="1" w:styleId="30">
    <w:name w:val="Заголовок 3 Знак"/>
    <w:basedOn w:val="a0"/>
    <w:link w:val="3"/>
    <w:uiPriority w:val="99"/>
    <w:rsid w:val="008E241F"/>
    <w:rPr>
      <w:rFonts w:ascii="Times New Roman" w:eastAsia="Times New Roman" w:hAnsi="Times New Roman" w:cs="Times New Roman"/>
      <w:b/>
      <w:bCs/>
      <w:sz w:val="27"/>
      <w:szCs w:val="27"/>
      <w:lang w:eastAsia="ru-RU"/>
    </w:rPr>
  </w:style>
  <w:style w:type="character" w:customStyle="1" w:styleId="rvts9">
    <w:name w:val="rvts9"/>
    <w:basedOn w:val="a0"/>
    <w:rsid w:val="008E241F"/>
    <w:rPr>
      <w:rFonts w:cs="Times New Roman"/>
    </w:rPr>
  </w:style>
  <w:style w:type="character" w:customStyle="1" w:styleId="rvts46">
    <w:name w:val="rvts46"/>
    <w:basedOn w:val="a0"/>
    <w:rsid w:val="008E241F"/>
    <w:rPr>
      <w:rFonts w:cs="Times New Roman"/>
    </w:rPr>
  </w:style>
  <w:style w:type="character" w:styleId="af4">
    <w:name w:val="Hyperlink"/>
    <w:basedOn w:val="a0"/>
    <w:uiPriority w:val="99"/>
    <w:semiHidden/>
    <w:rsid w:val="008E241F"/>
    <w:rPr>
      <w:rFonts w:cs="Times New Roman"/>
      <w:color w:val="0000FF"/>
      <w:u w:val="single"/>
    </w:rPr>
  </w:style>
  <w:style w:type="character" w:customStyle="1" w:styleId="rvts37">
    <w:name w:val="rvts37"/>
    <w:basedOn w:val="a0"/>
    <w:rsid w:val="008E241F"/>
    <w:rPr>
      <w:rFonts w:cs="Times New Roman"/>
    </w:rPr>
  </w:style>
  <w:style w:type="paragraph" w:customStyle="1" w:styleId="rvps7">
    <w:name w:val="rvps7"/>
    <w:basedOn w:val="a"/>
    <w:rsid w:val="008E241F"/>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15">
    <w:name w:val="rvts15"/>
    <w:basedOn w:val="a0"/>
    <w:rsid w:val="008E241F"/>
    <w:rPr>
      <w:rFonts w:cs="Times New Roman"/>
    </w:rPr>
  </w:style>
  <w:style w:type="paragraph" w:styleId="af5">
    <w:name w:val="annotation subject"/>
    <w:basedOn w:val="a8"/>
    <w:next w:val="a8"/>
    <w:link w:val="af6"/>
    <w:uiPriority w:val="99"/>
    <w:semiHidden/>
    <w:rsid w:val="008E241F"/>
    <w:pPr>
      <w:widowControl/>
      <w:autoSpaceDE/>
      <w:autoSpaceDN/>
      <w:adjustRightInd/>
      <w:spacing w:after="160"/>
    </w:pPr>
    <w:rPr>
      <w:rFonts w:ascii="Calibri" w:eastAsia="Calibri" w:hAnsi="Calibri"/>
      <w:b/>
      <w:bCs/>
      <w:lang w:eastAsia="en-US"/>
    </w:rPr>
  </w:style>
  <w:style w:type="character" w:customStyle="1" w:styleId="af6">
    <w:name w:val="Тема примечания Знак"/>
    <w:basedOn w:val="a9"/>
    <w:link w:val="af5"/>
    <w:uiPriority w:val="99"/>
    <w:semiHidden/>
    <w:rsid w:val="008E241F"/>
    <w:rPr>
      <w:rFonts w:ascii="Calibri" w:eastAsia="Calibri" w:hAnsi="Calibri" w:cs="Times New Roman"/>
      <w:b/>
      <w:bCs/>
      <w:sz w:val="20"/>
      <w:szCs w:val="20"/>
      <w:lang w:val="uk-UA" w:eastAsia="ru-RU"/>
    </w:rPr>
  </w:style>
  <w:style w:type="paragraph" w:customStyle="1" w:styleId="af7">
    <w:name w:val="Нормальний текст"/>
    <w:basedOn w:val="a"/>
    <w:uiPriority w:val="99"/>
    <w:rsid w:val="008E241F"/>
    <w:pPr>
      <w:spacing w:before="120" w:after="0" w:line="240" w:lineRule="auto"/>
      <w:ind w:firstLine="567"/>
      <w:jc w:val="both"/>
    </w:pPr>
    <w:rPr>
      <w:rFonts w:ascii="Antiqua" w:eastAsia="Times New Roman" w:hAnsi="Antiqua" w:cs="Times New Roman"/>
      <w:sz w:val="26"/>
      <w:szCs w:val="20"/>
      <w:lang w:val="uk-UA" w:eastAsia="ru-RU"/>
    </w:rPr>
  </w:style>
  <w:style w:type="paragraph" w:customStyle="1" w:styleId="17">
    <w:name w:val="Абзац списку1"/>
    <w:basedOn w:val="a"/>
    <w:uiPriority w:val="99"/>
    <w:rsid w:val="008E241F"/>
    <w:pPr>
      <w:spacing w:after="0" w:line="240" w:lineRule="auto"/>
      <w:ind w:left="708"/>
    </w:pPr>
    <w:rPr>
      <w:rFonts w:ascii="Times New Roman" w:eastAsia="Times New Roman" w:hAnsi="Times New Roman" w:cs="Times New Roman"/>
      <w:sz w:val="20"/>
      <w:szCs w:val="20"/>
      <w:lang w:val="uk-UA" w:eastAsia="ru-RU"/>
    </w:rPr>
  </w:style>
  <w:style w:type="paragraph" w:customStyle="1" w:styleId="StyleZakonu">
    <w:name w:val="StyleZakonu"/>
    <w:basedOn w:val="a"/>
    <w:link w:val="StyleZakonu0"/>
    <w:uiPriority w:val="99"/>
    <w:rsid w:val="008E241F"/>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uiPriority w:val="99"/>
    <w:locked/>
    <w:rsid w:val="008E241F"/>
    <w:rPr>
      <w:rFonts w:ascii="Times New Roman" w:eastAsia="Times New Roman" w:hAnsi="Times New Roman" w:cs="Times New Roman"/>
      <w:sz w:val="20"/>
      <w:szCs w:val="20"/>
      <w:lang w:eastAsia="ru-RU"/>
    </w:rPr>
  </w:style>
  <w:style w:type="character" w:customStyle="1" w:styleId="tlid-translation">
    <w:name w:val="tlid-translation"/>
    <w:basedOn w:val="a0"/>
    <w:uiPriority w:val="99"/>
    <w:rsid w:val="008E241F"/>
    <w:rPr>
      <w:rFonts w:cs="Times New Roman"/>
    </w:rPr>
  </w:style>
  <w:style w:type="character" w:customStyle="1" w:styleId="af8">
    <w:name w:val="Основной текст_"/>
    <w:basedOn w:val="a0"/>
    <w:link w:val="18"/>
    <w:rsid w:val="008E241F"/>
    <w:rPr>
      <w:rFonts w:ascii="Times New Roman" w:eastAsia="Times New Roman" w:hAnsi="Times New Roman"/>
      <w:sz w:val="27"/>
      <w:szCs w:val="27"/>
      <w:shd w:val="clear" w:color="auto" w:fill="FFFFFF"/>
    </w:rPr>
  </w:style>
  <w:style w:type="paragraph" w:customStyle="1" w:styleId="18">
    <w:name w:val="Основной текст1"/>
    <w:basedOn w:val="a"/>
    <w:link w:val="af8"/>
    <w:rsid w:val="008E241F"/>
    <w:pPr>
      <w:shd w:val="clear" w:color="auto" w:fill="FFFFFF"/>
      <w:spacing w:before="480" w:after="480" w:line="0" w:lineRule="atLeast"/>
      <w:ind w:hanging="340"/>
      <w:jc w:val="both"/>
    </w:pPr>
    <w:rPr>
      <w:rFonts w:ascii="Times New Roman" w:eastAsia="Times New Roman" w:hAnsi="Times New Roman"/>
      <w:sz w:val="27"/>
      <w:szCs w:val="27"/>
    </w:rPr>
  </w:style>
  <w:style w:type="paragraph" w:customStyle="1" w:styleId="rvps17">
    <w:name w:val="rvps17"/>
    <w:basedOn w:val="a"/>
    <w:rsid w:val="008E241F"/>
    <w:pPr>
      <w:spacing w:after="100" w:afterAutospacing="1" w:line="240" w:lineRule="auto"/>
    </w:pPr>
    <w:rPr>
      <w:rFonts w:ascii="Times New Roman" w:eastAsia="Times New Roman" w:hAnsi="Times New Roman" w:cs="Times New Roman"/>
      <w:sz w:val="24"/>
      <w:szCs w:val="24"/>
      <w:lang w:val="uk-UA"/>
    </w:rPr>
  </w:style>
  <w:style w:type="character" w:customStyle="1" w:styleId="rvts78">
    <w:name w:val="rvts78"/>
    <w:basedOn w:val="a0"/>
    <w:rsid w:val="008E241F"/>
  </w:style>
  <w:style w:type="paragraph" w:customStyle="1" w:styleId="rvps6">
    <w:name w:val="rvps6"/>
    <w:basedOn w:val="a"/>
    <w:rsid w:val="008E241F"/>
    <w:pPr>
      <w:spacing w:after="100" w:afterAutospacing="1" w:line="240" w:lineRule="auto"/>
    </w:pPr>
    <w:rPr>
      <w:rFonts w:ascii="Times New Roman" w:eastAsia="Times New Roman" w:hAnsi="Times New Roman" w:cs="Times New Roman"/>
      <w:sz w:val="24"/>
      <w:szCs w:val="24"/>
      <w:lang w:val="uk-UA"/>
    </w:rPr>
  </w:style>
  <w:style w:type="character" w:customStyle="1" w:styleId="rvts23">
    <w:name w:val="rvts23"/>
    <w:basedOn w:val="a0"/>
    <w:rsid w:val="008E2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1682-14" TargetMode="External"/><Relationship Id="rId117" Type="http://schemas.openxmlformats.org/officeDocument/2006/relationships/hyperlink" Target="https://zakon.rada.gov.ua/laws/show/329-19" TargetMode="External"/><Relationship Id="rId21" Type="http://schemas.openxmlformats.org/officeDocument/2006/relationships/hyperlink" Target="https://zakon.rada.gov.ua/laws/show/2019-19" TargetMode="External"/><Relationship Id="rId42" Type="http://schemas.openxmlformats.org/officeDocument/2006/relationships/hyperlink" Target="https://zakon.rada.gov.ua/laws/show/2019-19" TargetMode="External"/><Relationship Id="rId47" Type="http://schemas.openxmlformats.org/officeDocument/2006/relationships/hyperlink" Target="https://zakon.rada.gov.ua/laws/show/2479-17" TargetMode="External"/><Relationship Id="rId63" Type="http://schemas.openxmlformats.org/officeDocument/2006/relationships/hyperlink" Target="https://zakon.rada.gov.ua/laws/show/984_011" TargetMode="External"/><Relationship Id="rId68" Type="http://schemas.openxmlformats.org/officeDocument/2006/relationships/hyperlink" Target="https://zakon.rada.gov.ua/laws/show/1540-19" TargetMode="External"/><Relationship Id="rId84" Type="http://schemas.openxmlformats.org/officeDocument/2006/relationships/hyperlink" Target="https://zakon.rada.gov.ua/laws/show/v0307874-18" TargetMode="External"/><Relationship Id="rId89" Type="http://schemas.openxmlformats.org/officeDocument/2006/relationships/hyperlink" Target="https://zakon.rada.gov.ua/laws/show/v0312874-18" TargetMode="External"/><Relationship Id="rId112" Type="http://schemas.openxmlformats.org/officeDocument/2006/relationships/hyperlink" Target="https://zakon.rada.gov.ua/laws/show/329-19" TargetMode="External"/><Relationship Id="rId16" Type="http://schemas.openxmlformats.org/officeDocument/2006/relationships/hyperlink" Target="https://zakon.rada.gov.ua/laws/show/2289-17" TargetMode="External"/><Relationship Id="rId107" Type="http://schemas.openxmlformats.org/officeDocument/2006/relationships/hyperlink" Target="https://zakon.rada.gov.ua/laws/show/z1434-16" TargetMode="External"/><Relationship Id="rId11" Type="http://schemas.openxmlformats.org/officeDocument/2006/relationships/hyperlink" Target="https://zakon.rada.gov.ua/laws/show/922-19" TargetMode="External"/><Relationship Id="rId32" Type="http://schemas.openxmlformats.org/officeDocument/2006/relationships/hyperlink" Target="https://zakon.rada.gov.ua/laws/show/2918-14" TargetMode="External"/><Relationship Id="rId37" Type="http://schemas.openxmlformats.org/officeDocument/2006/relationships/hyperlink" Target="https://zakon.rada.gov.ua/laws/show/329-19" TargetMode="External"/><Relationship Id="rId53" Type="http://schemas.openxmlformats.org/officeDocument/2006/relationships/hyperlink" Target="https://zakon.rada.gov.ua/laws/show/80731-10" TargetMode="External"/><Relationship Id="rId58" Type="http://schemas.openxmlformats.org/officeDocument/2006/relationships/hyperlink" Target="https://zakon.rada.gov.ua/laws/show/1682-14" TargetMode="External"/><Relationship Id="rId74" Type="http://schemas.openxmlformats.org/officeDocument/2006/relationships/hyperlink" Target="https://zakon.rada.gov.ua/laws/show/984_011" TargetMode="External"/><Relationship Id="rId79" Type="http://schemas.openxmlformats.org/officeDocument/2006/relationships/hyperlink" Target="https://zakon.rada.gov.ua/laws/show/v0310874-18" TargetMode="External"/><Relationship Id="rId102" Type="http://schemas.openxmlformats.org/officeDocument/2006/relationships/hyperlink" Target="https://zakon.rada.gov.ua/laws/show/329-19" TargetMode="External"/><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zakon.rada.gov.ua/laws/show/v1177874-18" TargetMode="External"/><Relationship Id="rId95" Type="http://schemas.openxmlformats.org/officeDocument/2006/relationships/hyperlink" Target="https://zakon.rada.gov.ua/laws/show/2019-19" TargetMode="External"/><Relationship Id="rId22" Type="http://schemas.openxmlformats.org/officeDocument/2006/relationships/hyperlink" Target="https://zakon.rada.gov.ua/laws/show/994_926" TargetMode="External"/><Relationship Id="rId27" Type="http://schemas.openxmlformats.org/officeDocument/2006/relationships/hyperlink" Target="https://zakon.rada.gov.ua/laws/show/2509-15" TargetMode="External"/><Relationship Id="rId43" Type="http://schemas.openxmlformats.org/officeDocument/2006/relationships/hyperlink" Target="https://zakon.rada.gov.ua/laws/show/329-19" TargetMode="External"/><Relationship Id="rId48" Type="http://schemas.openxmlformats.org/officeDocument/2006/relationships/hyperlink" Target="https://zakon.rada.gov.ua/laws/show/2019-19" TargetMode="External"/><Relationship Id="rId64" Type="http://schemas.openxmlformats.org/officeDocument/2006/relationships/hyperlink" Target="https://zakon.rada.gov.ua/laws/show/994_571" TargetMode="External"/><Relationship Id="rId69" Type="http://schemas.openxmlformats.org/officeDocument/2006/relationships/hyperlink" Target="https://zakon.rada.gov.ua/laws/show/1682-14" TargetMode="External"/><Relationship Id="rId113" Type="http://schemas.openxmlformats.org/officeDocument/2006/relationships/hyperlink" Target="https://zakon.rada.gov.ua/laws/show/z1382-15" TargetMode="External"/><Relationship Id="rId118" Type="http://schemas.openxmlformats.org/officeDocument/2006/relationships/hyperlink" Target="https://zakon.rada.gov.ua/laws/show/329-19" TargetMode="External"/><Relationship Id="rId80" Type="http://schemas.openxmlformats.org/officeDocument/2006/relationships/hyperlink" Target="https://zakon.rada.gov.ua/laws/show/v0311874-18" TargetMode="External"/><Relationship Id="rId85" Type="http://schemas.openxmlformats.org/officeDocument/2006/relationships/hyperlink" Target="https://zakon.rada.gov.ua/laws/show/v0308874-18" TargetMode="External"/><Relationship Id="rId12" Type="http://schemas.openxmlformats.org/officeDocument/2006/relationships/hyperlink" Target="https://zakon.rada.gov.ua/laws/show/2289-17" TargetMode="External"/><Relationship Id="rId17" Type="http://schemas.openxmlformats.org/officeDocument/2006/relationships/hyperlink" Target="https://zakon.rada.gov.ua/laws/show/922-19" TargetMode="External"/><Relationship Id="rId33" Type="http://schemas.openxmlformats.org/officeDocument/2006/relationships/hyperlink" Target="https://zakon.rada.gov.ua/laws/show/2479-17" TargetMode="External"/><Relationship Id="rId38" Type="http://schemas.openxmlformats.org/officeDocument/2006/relationships/hyperlink" Target="https://zakon.rada.gov.ua/laws/show/2633-15" TargetMode="External"/><Relationship Id="rId59" Type="http://schemas.openxmlformats.org/officeDocument/2006/relationships/hyperlink" Target="https://zakon.rada.gov.ua/laws/show/2210-14" TargetMode="External"/><Relationship Id="rId103" Type="http://schemas.openxmlformats.org/officeDocument/2006/relationships/hyperlink" Target="https://zakon.rada.gov.ua/laws/show/329-19" TargetMode="External"/><Relationship Id="rId108" Type="http://schemas.openxmlformats.org/officeDocument/2006/relationships/hyperlink" Target="https://zakon.rada.gov.ua/laws/show/z1035-16" TargetMode="External"/><Relationship Id="rId54" Type="http://schemas.openxmlformats.org/officeDocument/2006/relationships/hyperlink" Target="https://zakon.rada.gov.ua/laws/show/254%D0%BA/96-%D0%B2%D1%80" TargetMode="External"/><Relationship Id="rId70" Type="http://schemas.openxmlformats.org/officeDocument/2006/relationships/hyperlink" Target="https://zakon.rada.gov.ua/laws/show/2210-14" TargetMode="External"/><Relationship Id="rId75" Type="http://schemas.openxmlformats.org/officeDocument/2006/relationships/hyperlink" Target="https://zakon.rada.gov.ua/laws/show/994_571" TargetMode="External"/><Relationship Id="rId91" Type="http://schemas.openxmlformats.org/officeDocument/2006/relationships/hyperlink" Target="https://zakon.rada.gov.ua/laws/show/v1176874-18" TargetMode="External"/><Relationship Id="rId96" Type="http://schemas.openxmlformats.org/officeDocument/2006/relationships/hyperlink" Target="https://zakon.rada.gov.ua/laws/show/2019-1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zakon.rada.gov.ua/laws/show/994_926" TargetMode="External"/><Relationship Id="rId28" Type="http://schemas.openxmlformats.org/officeDocument/2006/relationships/hyperlink" Target="https://zakon.rada.gov.ua/laws/show/2019-19" TargetMode="External"/><Relationship Id="rId49" Type="http://schemas.openxmlformats.org/officeDocument/2006/relationships/hyperlink" Target="https://zakon.rada.gov.ua/laws/show/1682-14" TargetMode="External"/><Relationship Id="rId114" Type="http://schemas.openxmlformats.org/officeDocument/2006/relationships/hyperlink" Target="https://zakon.rada.gov.ua/laws/show/329-19" TargetMode="External"/><Relationship Id="rId119" Type="http://schemas.openxmlformats.org/officeDocument/2006/relationships/hyperlink" Target="https://zakon.rada.gov.ua/laws/show/3533-17" TargetMode="External"/><Relationship Id="rId44" Type="http://schemas.openxmlformats.org/officeDocument/2006/relationships/hyperlink" Target="https://zakon.rada.gov.ua/laws/show/192/96-%D0%B2%D1%80" TargetMode="External"/><Relationship Id="rId60" Type="http://schemas.openxmlformats.org/officeDocument/2006/relationships/hyperlink" Target="https://zakon.rada.gov.ua/laws/show/1264-12" TargetMode="External"/><Relationship Id="rId65" Type="http://schemas.openxmlformats.org/officeDocument/2006/relationships/hyperlink" Target="https://zakon.rada.gov.ua/laws/show/254%D0%BA/96-%D0%B2%D1%80" TargetMode="External"/><Relationship Id="rId81" Type="http://schemas.openxmlformats.org/officeDocument/2006/relationships/hyperlink" Target="https://zakon.rada.gov.ua/laws/show/v0312874-18" TargetMode="External"/><Relationship Id="rId86" Type="http://schemas.openxmlformats.org/officeDocument/2006/relationships/hyperlink" Target="https://zakon.rada.gov.ua/laws/show/v0309874-18" TargetMode="External"/><Relationship Id="rId4" Type="http://schemas.openxmlformats.org/officeDocument/2006/relationships/settings" Target="settings.xml"/><Relationship Id="rId9" Type="http://schemas.openxmlformats.org/officeDocument/2006/relationships/hyperlink" Target="https://zakon.rada.gov.ua/laws/show/590-2010-%D0%BF" TargetMode="External"/><Relationship Id="rId13" Type="http://schemas.openxmlformats.org/officeDocument/2006/relationships/hyperlink" Target="https://zakon.rada.gov.ua/laws/show/922-19" TargetMode="External"/><Relationship Id="rId18" Type="http://schemas.openxmlformats.org/officeDocument/2006/relationships/hyperlink" Target="https://zakon.rada.gov.ua/laws/show/3659-12" TargetMode="External"/><Relationship Id="rId39" Type="http://schemas.openxmlformats.org/officeDocument/2006/relationships/hyperlink" Target="https://zakon.rada.gov.ua/laws/show/80731-10" TargetMode="External"/><Relationship Id="rId109" Type="http://schemas.openxmlformats.org/officeDocument/2006/relationships/hyperlink" Target="https://zakon.rada.gov.ua/laws/show/329-19" TargetMode="External"/><Relationship Id="rId34" Type="http://schemas.openxmlformats.org/officeDocument/2006/relationships/hyperlink" Target="https://zakon.rada.gov.ua/laws/show/2019-19" TargetMode="External"/><Relationship Id="rId50" Type="http://schemas.openxmlformats.org/officeDocument/2006/relationships/hyperlink" Target="https://zakon.rada.gov.ua/laws/show/2918-14" TargetMode="External"/><Relationship Id="rId55" Type="http://schemas.openxmlformats.org/officeDocument/2006/relationships/hyperlink" Target="https://zakon.rada.gov.ua/laws/show/555-15" TargetMode="External"/><Relationship Id="rId76" Type="http://schemas.openxmlformats.org/officeDocument/2006/relationships/hyperlink" Target="https://zakon.rada.gov.ua/laws/show/v0307874-18" TargetMode="External"/><Relationship Id="rId97" Type="http://schemas.openxmlformats.org/officeDocument/2006/relationships/hyperlink" Target="https://zakon.rada.gov.ua/laws/show/329-19" TargetMode="External"/><Relationship Id="rId104" Type="http://schemas.openxmlformats.org/officeDocument/2006/relationships/hyperlink" Target="https://zakon.rada.gov.ua/laws/show/z1382-15" TargetMode="External"/><Relationship Id="rId120" Type="http://schemas.openxmlformats.org/officeDocument/2006/relationships/hyperlink" Target="https://zakon.rada.gov.ua/laws/show/3533-17" TargetMode="External"/><Relationship Id="rId7" Type="http://schemas.openxmlformats.org/officeDocument/2006/relationships/endnotes" Target="endnotes.xml"/><Relationship Id="rId71" Type="http://schemas.openxmlformats.org/officeDocument/2006/relationships/hyperlink" Target="https://zakon.rada.gov.ua/laws/show/1264-12" TargetMode="External"/><Relationship Id="rId92" Type="http://schemas.openxmlformats.org/officeDocument/2006/relationships/hyperlink" Target="https://zakon.rada.gov.ua/laws/show/v1179874-18" TargetMode="External"/><Relationship Id="rId2" Type="http://schemas.openxmlformats.org/officeDocument/2006/relationships/numbering" Target="numbering.xml"/><Relationship Id="rId29" Type="http://schemas.openxmlformats.org/officeDocument/2006/relationships/hyperlink" Target="https://zakon.rada.gov.ua/laws/show/329-19" TargetMode="External"/><Relationship Id="rId24" Type="http://schemas.openxmlformats.org/officeDocument/2006/relationships/hyperlink" Target="https://zakon.rada.gov.ua/laws/show/994_926" TargetMode="External"/><Relationship Id="rId40" Type="http://schemas.openxmlformats.org/officeDocument/2006/relationships/hyperlink" Target="https://zakon.rada.gov.ua/laws/show/1682-14" TargetMode="External"/><Relationship Id="rId45" Type="http://schemas.openxmlformats.org/officeDocument/2006/relationships/hyperlink" Target="https://zakon.rada.gov.ua/laws/show/2633-15" TargetMode="External"/><Relationship Id="rId66" Type="http://schemas.openxmlformats.org/officeDocument/2006/relationships/hyperlink" Target="https://zakon.rada.gov.ua/laws/show/555-15" TargetMode="External"/><Relationship Id="rId87" Type="http://schemas.openxmlformats.org/officeDocument/2006/relationships/hyperlink" Target="https://zakon.rada.gov.ua/laws/show/v0310874-18" TargetMode="External"/><Relationship Id="rId110" Type="http://schemas.openxmlformats.org/officeDocument/2006/relationships/hyperlink" Target="https://zakon.rada.gov.ua/laws/show/z0396-16" TargetMode="External"/><Relationship Id="rId115" Type="http://schemas.openxmlformats.org/officeDocument/2006/relationships/hyperlink" Target="https://zakon.rada.gov.ua/laws/show/329-19" TargetMode="External"/><Relationship Id="rId61" Type="http://schemas.openxmlformats.org/officeDocument/2006/relationships/hyperlink" Target="https://zakon.rada.gov.ua/laws/show/994_926" TargetMode="External"/><Relationship Id="rId82" Type="http://schemas.openxmlformats.org/officeDocument/2006/relationships/hyperlink" Target="https://zakon.rada.gov.ua/laws/show/2019-19" TargetMode="External"/><Relationship Id="rId19" Type="http://schemas.openxmlformats.org/officeDocument/2006/relationships/hyperlink" Target="https://zakon.rada.gov.ua/laws/show/3659-12" TargetMode="External"/><Relationship Id="rId14" Type="http://schemas.openxmlformats.org/officeDocument/2006/relationships/hyperlink" Target="https://zakon.rada.gov.ua/laws/show/2289-17" TargetMode="External"/><Relationship Id="rId30" Type="http://schemas.openxmlformats.org/officeDocument/2006/relationships/hyperlink" Target="https://zakon.rada.gov.ua/laws/show/192/96-%D0%B2%D1%80" TargetMode="External"/><Relationship Id="rId35" Type="http://schemas.openxmlformats.org/officeDocument/2006/relationships/hyperlink" Target="https://zakon.rada.gov.ua/laws/show/1682-14" TargetMode="External"/><Relationship Id="rId56" Type="http://schemas.openxmlformats.org/officeDocument/2006/relationships/hyperlink" Target="https://zakon.rada.gov.ua/laws/show/2509-15" TargetMode="External"/><Relationship Id="rId77" Type="http://schemas.openxmlformats.org/officeDocument/2006/relationships/hyperlink" Target="https://zakon.rada.gov.ua/laws/show/v0308874-18" TargetMode="External"/><Relationship Id="rId100" Type="http://schemas.openxmlformats.org/officeDocument/2006/relationships/hyperlink" Target="https://zakon.rada.gov.ua/laws/show/329-19" TargetMode="External"/><Relationship Id="rId105" Type="http://schemas.openxmlformats.org/officeDocument/2006/relationships/hyperlink" Target="https://zakon.rada.gov.ua/laws/show/329-19" TargetMode="External"/><Relationship Id="rId8" Type="http://schemas.openxmlformats.org/officeDocument/2006/relationships/hyperlink" Target="https://zakon.rada.gov.ua/laws/show/590-2010-%D0%BF" TargetMode="External"/><Relationship Id="rId51" Type="http://schemas.openxmlformats.org/officeDocument/2006/relationships/hyperlink" Target="https://zakon.rada.gov.ua/laws/show/329-19" TargetMode="External"/><Relationship Id="rId72" Type="http://schemas.openxmlformats.org/officeDocument/2006/relationships/hyperlink" Target="https://zakon.rada.gov.ua/laws/show/994_926" TargetMode="External"/><Relationship Id="rId93" Type="http://schemas.openxmlformats.org/officeDocument/2006/relationships/hyperlink" Target="https://zakon.rada.gov.ua/laws/show/v1178874-18" TargetMode="External"/><Relationship Id="rId98" Type="http://schemas.openxmlformats.org/officeDocument/2006/relationships/hyperlink" Target="https://zakon.rada.gov.ua/laws/show/z1434-16" TargetMode="External"/><Relationship Id="rId121" Type="http://schemas.openxmlformats.org/officeDocument/2006/relationships/footer" Target="footer1.xml"/><Relationship Id="rId3" Type="http://schemas.openxmlformats.org/officeDocument/2006/relationships/styles" Target="styles.xml"/><Relationship Id="rId25" Type="http://schemas.openxmlformats.org/officeDocument/2006/relationships/hyperlink" Target="https://zakon.rada.gov.ua/laws/show/994_926" TargetMode="External"/><Relationship Id="rId46" Type="http://schemas.openxmlformats.org/officeDocument/2006/relationships/hyperlink" Target="https://zakon.rada.gov.ua/laws/show/2918-14" TargetMode="External"/><Relationship Id="rId67" Type="http://schemas.openxmlformats.org/officeDocument/2006/relationships/hyperlink" Target="https://zakon.rada.gov.ua/laws/show/2509-15" TargetMode="External"/><Relationship Id="rId116" Type="http://schemas.openxmlformats.org/officeDocument/2006/relationships/hyperlink" Target="https://zakon.rada.gov.ua/laws/show/329-19" TargetMode="External"/><Relationship Id="rId20" Type="http://schemas.openxmlformats.org/officeDocument/2006/relationships/hyperlink" Target="https://zakon.rada.gov.ua/laws/show/2019-19" TargetMode="External"/><Relationship Id="rId41" Type="http://schemas.openxmlformats.org/officeDocument/2006/relationships/hyperlink" Target="https://zakon.rada.gov.ua/laws/show/2509-15" TargetMode="External"/><Relationship Id="rId62" Type="http://schemas.openxmlformats.org/officeDocument/2006/relationships/hyperlink" Target="https://zakon.rada.gov.ua/laws/show/984_011" TargetMode="External"/><Relationship Id="rId83" Type="http://schemas.openxmlformats.org/officeDocument/2006/relationships/hyperlink" Target="https://zakon.rada.gov.ua/laws/show/2019-19" TargetMode="External"/><Relationship Id="rId88" Type="http://schemas.openxmlformats.org/officeDocument/2006/relationships/hyperlink" Target="https://zakon.rada.gov.ua/laws/show/v0311874-18" TargetMode="External"/><Relationship Id="rId111" Type="http://schemas.openxmlformats.org/officeDocument/2006/relationships/hyperlink" Target="https://zakon.rada.gov.ua/laws/show/329-19" TargetMode="External"/><Relationship Id="rId15" Type="http://schemas.openxmlformats.org/officeDocument/2006/relationships/hyperlink" Target="https://zakon.rada.gov.ua/laws/show/922-19" TargetMode="External"/><Relationship Id="rId36" Type="http://schemas.openxmlformats.org/officeDocument/2006/relationships/hyperlink" Target="https://zakon.rada.gov.ua/laws/show/2918-14" TargetMode="External"/><Relationship Id="rId57" Type="http://schemas.openxmlformats.org/officeDocument/2006/relationships/hyperlink" Target="https://zakon.rada.gov.ua/laws/show/1540-19" TargetMode="External"/><Relationship Id="rId106" Type="http://schemas.openxmlformats.org/officeDocument/2006/relationships/hyperlink" Target="https://zakon.rada.gov.ua/laws/show/329-19" TargetMode="External"/><Relationship Id="rId10" Type="http://schemas.openxmlformats.org/officeDocument/2006/relationships/hyperlink" Target="https://zakon.rada.gov.ua/laws/show/2289-17" TargetMode="External"/><Relationship Id="rId31" Type="http://schemas.openxmlformats.org/officeDocument/2006/relationships/hyperlink" Target="https://zakon.rada.gov.ua/laws/show/2633-15" TargetMode="External"/><Relationship Id="rId52" Type="http://schemas.openxmlformats.org/officeDocument/2006/relationships/hyperlink" Target="https://zakon.rada.gov.ua/laws/show/2633-15" TargetMode="External"/><Relationship Id="rId73" Type="http://schemas.openxmlformats.org/officeDocument/2006/relationships/hyperlink" Target="https://zakon.rada.gov.ua/laws/show/984_011" TargetMode="External"/><Relationship Id="rId78" Type="http://schemas.openxmlformats.org/officeDocument/2006/relationships/hyperlink" Target="https://zakon.rada.gov.ua/laws/show/v0309874-18" TargetMode="External"/><Relationship Id="rId94" Type="http://schemas.openxmlformats.org/officeDocument/2006/relationships/hyperlink" Target="https://zakon.rada.gov.ua/laws/show/v1175874-18" TargetMode="External"/><Relationship Id="rId99" Type="http://schemas.openxmlformats.org/officeDocument/2006/relationships/hyperlink" Target="https://zakon.rada.gov.ua/laws/show/z1035-16" TargetMode="External"/><Relationship Id="rId101" Type="http://schemas.openxmlformats.org/officeDocument/2006/relationships/hyperlink" Target="https://zakon.rada.gov.ua/laws/show/z0396-16" TargetMode="External"/><Relationship Id="rId1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17A50-F074-4208-AD09-99D391011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142</Pages>
  <Words>49367</Words>
  <Characters>281398</Characters>
  <Application>Microsoft Office Word</Application>
  <DocSecurity>0</DocSecurity>
  <Lines>2344</Lines>
  <Paragraphs>660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Магдич Богдана Андріївна</dc:creator>
  <cp:keywords/>
  <dc:description/>
  <cp:lastModifiedBy>Магдич Богдана Андріївна</cp:lastModifiedBy>
  <cp:revision>164</cp:revision>
  <dcterms:created xsi:type="dcterms:W3CDTF">2020-05-05T11:04:00Z</dcterms:created>
  <dcterms:modified xsi:type="dcterms:W3CDTF">2020-12-15T21:51:00Z</dcterms:modified>
</cp:coreProperties>
</file>