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211" w:rsidRDefault="005F1211">
      <w:pPr>
        <w:widowControl w:val="0"/>
        <w:suppressAutoHyphens/>
        <w:ind w:firstLine="709"/>
        <w:jc w:val="center"/>
        <w:rPr>
          <w:rFonts w:ascii="Times New Roman" w:hAnsi="Times New Roman"/>
          <w:sz w:val="28"/>
          <w:szCs w:val="28"/>
        </w:rPr>
      </w:pPr>
    </w:p>
    <w:p w:rsidR="005F1211" w:rsidRDefault="005F1211">
      <w:pPr>
        <w:widowControl w:val="0"/>
        <w:suppressAutoHyphens/>
        <w:ind w:firstLine="709"/>
        <w:jc w:val="center"/>
        <w:rPr>
          <w:rFonts w:ascii="Times New Roman" w:hAnsi="Times New Roman"/>
          <w:sz w:val="28"/>
          <w:szCs w:val="28"/>
        </w:rPr>
      </w:pPr>
    </w:p>
    <w:p w:rsidR="00F30FD0" w:rsidRDefault="00F30FD0">
      <w:pPr>
        <w:widowControl w:val="0"/>
        <w:suppressAutoHyphens/>
        <w:ind w:firstLine="709"/>
        <w:jc w:val="center"/>
        <w:rPr>
          <w:rFonts w:ascii="Times New Roman" w:hAnsi="Times New Roman"/>
          <w:sz w:val="28"/>
          <w:szCs w:val="28"/>
        </w:rPr>
      </w:pPr>
    </w:p>
    <w:p w:rsidR="005F1211" w:rsidRDefault="002D2EBA">
      <w:pPr>
        <w:widowControl w:val="0"/>
        <w:suppressAutoHyphens/>
        <w:ind w:firstLine="709"/>
        <w:jc w:val="center"/>
        <w:rPr>
          <w:rFonts w:ascii="Times New Roman" w:hAnsi="Times New Roman"/>
          <w:sz w:val="28"/>
          <w:szCs w:val="28"/>
        </w:rPr>
      </w:pPr>
      <w:r>
        <w:rPr>
          <w:rFonts w:ascii="Times New Roman" w:hAnsi="Times New Roman"/>
          <w:sz w:val="28"/>
          <w:szCs w:val="28"/>
        </w:rPr>
        <w:t xml:space="preserve"> </w:t>
      </w:r>
    </w:p>
    <w:p w:rsidR="005F1211" w:rsidRDefault="005F1211">
      <w:pPr>
        <w:widowControl w:val="0"/>
        <w:suppressAutoHyphens/>
        <w:ind w:firstLine="709"/>
        <w:jc w:val="center"/>
        <w:rPr>
          <w:rFonts w:ascii="Times New Roman" w:hAnsi="Times New Roman"/>
          <w:sz w:val="28"/>
          <w:szCs w:val="28"/>
        </w:rPr>
      </w:pPr>
    </w:p>
    <w:p w:rsidR="005F1211" w:rsidRDefault="005F1211">
      <w:pPr>
        <w:widowControl w:val="0"/>
        <w:suppressAutoHyphens/>
        <w:ind w:firstLine="709"/>
        <w:jc w:val="center"/>
        <w:rPr>
          <w:rFonts w:ascii="Times New Roman" w:hAnsi="Times New Roman"/>
          <w:sz w:val="28"/>
          <w:szCs w:val="28"/>
        </w:rPr>
      </w:pPr>
    </w:p>
    <w:p w:rsidR="005F1211" w:rsidRDefault="002D2EBA" w:rsidP="00582BE0">
      <w:pPr>
        <w:widowControl w:val="0"/>
        <w:suppressAutoHyphens/>
        <w:jc w:val="center"/>
        <w:rPr>
          <w:rFonts w:ascii="Times New Roman" w:hAnsi="Times New Roman"/>
          <w:b/>
          <w:sz w:val="28"/>
          <w:szCs w:val="28"/>
        </w:rPr>
      </w:pPr>
      <w:r>
        <w:rPr>
          <w:rFonts w:ascii="Times New Roman" w:hAnsi="Times New Roman"/>
          <w:b/>
          <w:sz w:val="28"/>
          <w:szCs w:val="28"/>
        </w:rPr>
        <w:t>ВИСНОВОК</w:t>
      </w:r>
    </w:p>
    <w:p w:rsidR="005F1211" w:rsidRDefault="002D2EBA" w:rsidP="00582BE0">
      <w:pPr>
        <w:widowControl w:val="0"/>
        <w:suppressAutoHyphens/>
        <w:jc w:val="center"/>
        <w:rPr>
          <w:rFonts w:ascii="Times New Roman" w:hAnsi="Times New Roman"/>
          <w:b/>
          <w:sz w:val="28"/>
          <w:szCs w:val="28"/>
        </w:rPr>
      </w:pPr>
      <w:r>
        <w:rPr>
          <w:rFonts w:ascii="Times New Roman" w:hAnsi="Times New Roman"/>
          <w:b/>
          <w:sz w:val="28"/>
          <w:szCs w:val="28"/>
        </w:rPr>
        <w:t>на проект Закону України «Про територіальну оборону України»</w:t>
      </w:r>
    </w:p>
    <w:p w:rsidR="005F1211" w:rsidRDefault="005F1211">
      <w:pPr>
        <w:widowControl w:val="0"/>
        <w:suppressAutoHyphens/>
        <w:ind w:firstLine="709"/>
        <w:jc w:val="both"/>
        <w:rPr>
          <w:rFonts w:ascii="Times New Roman" w:hAnsi="Times New Roman"/>
          <w:i/>
          <w:sz w:val="28"/>
          <w:szCs w:val="28"/>
        </w:rPr>
      </w:pP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Метою законопроекту, як зазначено в пояснювальній записці до нього, є забезпечення безпечного функціонування на її території (поза зонами (районами) ведення бойових дій з відсічі збройної агресії) органів державної влади, місцевого самоврядування, військового управління, захисту державного кордону, важливих об’єктів, комунікацій, протидії розвідувальній, підривній, диверсійній, терористичній та іншій протиправній діяльності спеціальних служб агресора та антидержавних незаконно утворених збройних формувань, що становить загрозу життєдіяльності населення України для надання безпеці і обороні держави масового, всенародного характеру та готовності населення до оборони території України.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На теперішній час загальні питання територіаль</w:t>
      </w:r>
      <w:r w:rsidR="00DE4D56">
        <w:rPr>
          <w:rFonts w:ascii="Times New Roman" w:hAnsi="Times New Roman"/>
          <w:sz w:val="28"/>
          <w:szCs w:val="28"/>
        </w:rPr>
        <w:t>ної оборони врегульовані ст.</w:t>
      </w:r>
      <w:r>
        <w:rPr>
          <w:rFonts w:ascii="Times New Roman" w:hAnsi="Times New Roman"/>
          <w:sz w:val="28"/>
          <w:szCs w:val="28"/>
        </w:rPr>
        <w:t xml:space="preserve"> 18 Закону України «Про оборону України» та Положенням про територіальну оборону України, затвердженим Указом Президента України від 2 вересня 2013 року № 471, іншими нормативн</w:t>
      </w:r>
      <w:r w:rsidR="00582BE0">
        <w:rPr>
          <w:rFonts w:ascii="Times New Roman" w:hAnsi="Times New Roman"/>
          <w:sz w:val="28"/>
          <w:szCs w:val="28"/>
        </w:rPr>
        <w:t>о-правов</w:t>
      </w:r>
      <w:r>
        <w:rPr>
          <w:rFonts w:ascii="Times New Roman" w:hAnsi="Times New Roman"/>
          <w:sz w:val="28"/>
          <w:szCs w:val="28"/>
        </w:rPr>
        <w:t>ими актами з питань оборони.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Планом законодавчого забезпеченн</w:t>
      </w:r>
      <w:r w:rsidR="00D21047">
        <w:rPr>
          <w:rFonts w:ascii="Times New Roman" w:hAnsi="Times New Roman"/>
          <w:sz w:val="28"/>
          <w:szCs w:val="28"/>
        </w:rPr>
        <w:t>я реформ в Україні, затвердженим</w:t>
      </w:r>
      <w:r>
        <w:rPr>
          <w:rFonts w:ascii="Times New Roman" w:hAnsi="Times New Roman"/>
          <w:sz w:val="28"/>
          <w:szCs w:val="28"/>
        </w:rPr>
        <w:t xml:space="preserve"> Постановою Верховної Ради України від 04.06.2015 № 509-VIII, передбачено розроблення та прийняття Закону України «Про територіальну оборону України». </w:t>
      </w:r>
    </w:p>
    <w:p w:rsidR="005F1211" w:rsidRDefault="00582BE0">
      <w:pPr>
        <w:widowControl w:val="0"/>
        <w:suppressAutoHyphens/>
        <w:ind w:firstLine="709"/>
        <w:jc w:val="both"/>
        <w:rPr>
          <w:rFonts w:ascii="Times New Roman" w:hAnsi="Times New Roman"/>
          <w:sz w:val="28"/>
          <w:szCs w:val="28"/>
        </w:rPr>
      </w:pPr>
      <w:r>
        <w:rPr>
          <w:rFonts w:ascii="Times New Roman" w:hAnsi="Times New Roman"/>
          <w:sz w:val="28"/>
          <w:szCs w:val="28"/>
        </w:rPr>
        <w:t>У</w:t>
      </w:r>
      <w:r w:rsidR="002D2EBA">
        <w:rPr>
          <w:rFonts w:ascii="Times New Roman" w:hAnsi="Times New Roman"/>
          <w:sz w:val="28"/>
          <w:szCs w:val="28"/>
        </w:rPr>
        <w:t xml:space="preserve"> законопроект</w:t>
      </w:r>
      <w:r>
        <w:rPr>
          <w:rFonts w:ascii="Times New Roman" w:hAnsi="Times New Roman"/>
          <w:sz w:val="28"/>
          <w:szCs w:val="28"/>
        </w:rPr>
        <w:t>і</w:t>
      </w:r>
      <w:r w:rsidR="002D2EBA">
        <w:rPr>
          <w:rFonts w:ascii="Times New Roman" w:hAnsi="Times New Roman"/>
          <w:sz w:val="28"/>
          <w:szCs w:val="28"/>
        </w:rPr>
        <w:t xml:space="preserve"> передбачається виведення Військ територіальної оборони (</w:t>
      </w:r>
      <w:r w:rsidR="004256F3">
        <w:rPr>
          <w:rFonts w:ascii="Times New Roman" w:hAnsi="Times New Roman"/>
          <w:sz w:val="28"/>
          <w:szCs w:val="28"/>
        </w:rPr>
        <w:t>далі – ВТО) із складу Збройних Сил</w:t>
      </w:r>
      <w:r w:rsidR="002D2EBA">
        <w:rPr>
          <w:rFonts w:ascii="Times New Roman" w:hAnsi="Times New Roman"/>
          <w:sz w:val="28"/>
          <w:szCs w:val="28"/>
        </w:rPr>
        <w:t xml:space="preserve"> України</w:t>
      </w:r>
      <w:r w:rsidR="004256F3">
        <w:rPr>
          <w:rFonts w:ascii="Times New Roman" w:hAnsi="Times New Roman"/>
          <w:sz w:val="28"/>
          <w:szCs w:val="28"/>
        </w:rPr>
        <w:t xml:space="preserve"> (далі – ЗСУ)</w:t>
      </w:r>
      <w:r w:rsidR="002D2EBA">
        <w:rPr>
          <w:rFonts w:ascii="Times New Roman" w:hAnsi="Times New Roman"/>
          <w:sz w:val="28"/>
          <w:szCs w:val="28"/>
        </w:rPr>
        <w:t>, в окреме військове формування. Чисельність ВТО затверджуватиметься Верховною Радою України. Також вводиться новий вид служби – територіальна військова служба.</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Передбачається створення Головного цивільно-військового органу територіальної оборони України, який входитиме у структуру Міністерства оборони </w:t>
      </w:r>
      <w:r w:rsidR="004256F3">
        <w:rPr>
          <w:rFonts w:ascii="Times New Roman" w:hAnsi="Times New Roman"/>
          <w:sz w:val="28"/>
          <w:szCs w:val="28"/>
        </w:rPr>
        <w:t xml:space="preserve">України </w:t>
      </w:r>
      <w:r>
        <w:rPr>
          <w:rFonts w:ascii="Times New Roman" w:hAnsi="Times New Roman"/>
          <w:sz w:val="28"/>
          <w:szCs w:val="28"/>
        </w:rPr>
        <w:t xml:space="preserve">та Командування </w:t>
      </w:r>
      <w:r w:rsidR="004256F3">
        <w:rPr>
          <w:rFonts w:ascii="Times New Roman" w:hAnsi="Times New Roman"/>
          <w:sz w:val="28"/>
          <w:szCs w:val="28"/>
        </w:rPr>
        <w:t>ВТО</w:t>
      </w:r>
      <w:r>
        <w:rPr>
          <w:rFonts w:ascii="Times New Roman" w:hAnsi="Times New Roman"/>
          <w:sz w:val="28"/>
          <w:szCs w:val="28"/>
        </w:rPr>
        <w:t xml:space="preserve">, що в мирний час підпорядковуватиметься </w:t>
      </w:r>
      <w:r w:rsidR="004256F3">
        <w:rPr>
          <w:rFonts w:ascii="Times New Roman" w:hAnsi="Times New Roman"/>
          <w:sz w:val="28"/>
          <w:szCs w:val="28"/>
        </w:rPr>
        <w:t>Міністерству оборони України</w:t>
      </w:r>
      <w:r>
        <w:rPr>
          <w:rFonts w:ascii="Times New Roman" w:hAnsi="Times New Roman"/>
          <w:sz w:val="28"/>
          <w:szCs w:val="28"/>
        </w:rPr>
        <w:t>, а в особливий період, зокрема</w:t>
      </w:r>
      <w:r w:rsidR="00582BE0">
        <w:rPr>
          <w:rFonts w:ascii="Times New Roman" w:hAnsi="Times New Roman"/>
          <w:sz w:val="28"/>
          <w:szCs w:val="28"/>
        </w:rPr>
        <w:t>,</w:t>
      </w:r>
      <w:r>
        <w:rPr>
          <w:rFonts w:ascii="Times New Roman" w:hAnsi="Times New Roman"/>
          <w:sz w:val="28"/>
          <w:szCs w:val="28"/>
        </w:rPr>
        <w:t xml:space="preserve"> у воєнний час – Головнокомандувачу </w:t>
      </w:r>
      <w:r w:rsidR="004256F3">
        <w:rPr>
          <w:rFonts w:ascii="Times New Roman" w:hAnsi="Times New Roman"/>
          <w:sz w:val="28"/>
          <w:szCs w:val="28"/>
        </w:rPr>
        <w:t>ЗСУ</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Законопроектом визначається мета, завдання, засади побудови та організації підготовки та ведення територіальної оборони України (далі - ТО), повноваження суб’єктів ТО, інших складових сил безпеки і оборони держави у сфері ТО а також участь у ТО громадян та акредитованих громадських об’єднань.</w:t>
      </w:r>
    </w:p>
    <w:p w:rsidR="005F1211" w:rsidRDefault="00D21047">
      <w:pPr>
        <w:widowControl w:val="0"/>
        <w:suppressAutoHyphens/>
        <w:ind w:firstLine="709"/>
        <w:jc w:val="both"/>
        <w:rPr>
          <w:rFonts w:ascii="Times New Roman" w:hAnsi="Times New Roman"/>
          <w:sz w:val="28"/>
          <w:szCs w:val="28"/>
        </w:rPr>
      </w:pPr>
      <w:r>
        <w:rPr>
          <w:rFonts w:ascii="Times New Roman" w:hAnsi="Times New Roman"/>
          <w:sz w:val="28"/>
          <w:szCs w:val="28"/>
        </w:rPr>
        <w:lastRenderedPageBreak/>
        <w:t>Крім того, з</w:t>
      </w:r>
      <w:r w:rsidR="002D2EBA">
        <w:rPr>
          <w:rFonts w:ascii="Times New Roman" w:hAnsi="Times New Roman"/>
          <w:sz w:val="28"/>
          <w:szCs w:val="28"/>
        </w:rPr>
        <w:t>аконопроектом передбачено внесення змін до низки законодавчих актів, зокрема до законів України «Про оборону України», «Про національну безпеку України», «Про Національну поліцію», «Про місцеве самоврядування», «Про правовий режим воєнного стану», «Про Збройні Сили України», «Про військовий обов’язок і військову службу» та «Про громадські об’єднання» з метою врегулювання правових аспектів запровадження територіальної оборони України.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За результатами </w:t>
      </w:r>
      <w:r w:rsidR="00582BE0">
        <w:rPr>
          <w:rFonts w:ascii="Times New Roman" w:hAnsi="Times New Roman"/>
          <w:sz w:val="28"/>
          <w:szCs w:val="28"/>
        </w:rPr>
        <w:t>аналізу</w:t>
      </w:r>
      <w:r>
        <w:rPr>
          <w:rFonts w:ascii="Times New Roman" w:hAnsi="Times New Roman"/>
          <w:sz w:val="28"/>
          <w:szCs w:val="28"/>
        </w:rPr>
        <w:t xml:space="preserve"> поданого законопроекту Головне управління погоджується з </w:t>
      </w:r>
      <w:r w:rsidR="00582BE0">
        <w:rPr>
          <w:rFonts w:ascii="Times New Roman" w:hAnsi="Times New Roman"/>
          <w:sz w:val="28"/>
          <w:szCs w:val="28"/>
        </w:rPr>
        <w:t xml:space="preserve">необхідністю забезпечення ефективного </w:t>
      </w:r>
      <w:r>
        <w:rPr>
          <w:rFonts w:ascii="Times New Roman" w:hAnsi="Times New Roman"/>
          <w:sz w:val="28"/>
          <w:szCs w:val="28"/>
        </w:rPr>
        <w:t xml:space="preserve">функціонування </w:t>
      </w:r>
      <w:r w:rsidR="00D21047">
        <w:rPr>
          <w:rFonts w:ascii="Times New Roman" w:hAnsi="Times New Roman"/>
          <w:sz w:val="28"/>
          <w:szCs w:val="28"/>
        </w:rPr>
        <w:t>ТО</w:t>
      </w:r>
      <w:r>
        <w:rPr>
          <w:rFonts w:ascii="Times New Roman" w:hAnsi="Times New Roman"/>
          <w:sz w:val="28"/>
          <w:szCs w:val="28"/>
        </w:rPr>
        <w:t xml:space="preserve">, одночасно </w:t>
      </w:r>
      <w:r w:rsidR="007F660B">
        <w:rPr>
          <w:rFonts w:ascii="Times New Roman" w:hAnsi="Times New Roman"/>
          <w:sz w:val="28"/>
          <w:szCs w:val="28"/>
        </w:rPr>
        <w:t>щодо положень законопроекту вважає за необхідне висловити наступні зауваження і пропозиції.</w:t>
      </w:r>
      <w:r>
        <w:rPr>
          <w:rFonts w:ascii="Times New Roman" w:hAnsi="Times New Roman"/>
          <w:sz w:val="28"/>
          <w:szCs w:val="28"/>
        </w:rPr>
        <w:t xml:space="preserve"> </w:t>
      </w:r>
    </w:p>
    <w:p w:rsidR="005F1211" w:rsidRDefault="005F1211">
      <w:pPr>
        <w:widowControl w:val="0"/>
        <w:suppressAutoHyphens/>
        <w:ind w:firstLine="709"/>
        <w:jc w:val="both"/>
        <w:rPr>
          <w:rFonts w:ascii="Times New Roman" w:hAnsi="Times New Roman"/>
          <w:sz w:val="28"/>
          <w:szCs w:val="28"/>
        </w:rPr>
      </w:pPr>
    </w:p>
    <w:p w:rsidR="005F1211" w:rsidRDefault="002D2EBA">
      <w:pPr>
        <w:widowControl w:val="0"/>
        <w:suppressAutoHyphens/>
        <w:ind w:firstLine="709"/>
        <w:jc w:val="both"/>
        <w:rPr>
          <w:rFonts w:ascii="Times New Roman" w:hAnsi="Times New Roman"/>
          <w:b/>
          <w:bCs/>
          <w:i/>
          <w:iCs/>
          <w:sz w:val="28"/>
          <w:szCs w:val="28"/>
        </w:rPr>
      </w:pPr>
      <w:r>
        <w:rPr>
          <w:rFonts w:ascii="Times New Roman" w:hAnsi="Times New Roman"/>
          <w:b/>
          <w:bCs/>
          <w:i/>
          <w:iCs/>
          <w:sz w:val="28"/>
          <w:szCs w:val="28"/>
        </w:rPr>
        <w:t>Зауваження і пропозиції загального характеру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1.</w:t>
      </w:r>
      <w:r>
        <w:rPr>
          <w:rFonts w:ascii="Times New Roman" w:hAnsi="Times New Roman"/>
          <w:sz w:val="28"/>
          <w:szCs w:val="28"/>
        </w:rPr>
        <w:t xml:space="preserve"> Слід зазначити, що на даний час підрозділи ТО функціонують у складі </w:t>
      </w:r>
      <w:r w:rsidR="00B147A5">
        <w:rPr>
          <w:rFonts w:ascii="Times New Roman" w:hAnsi="Times New Roman"/>
          <w:sz w:val="28"/>
          <w:szCs w:val="28"/>
        </w:rPr>
        <w:t>ЗСУ</w:t>
      </w:r>
      <w:r>
        <w:rPr>
          <w:rFonts w:ascii="Times New Roman" w:hAnsi="Times New Roman"/>
          <w:sz w:val="28"/>
          <w:szCs w:val="28"/>
        </w:rPr>
        <w:t>. Міністерством оборони</w:t>
      </w:r>
      <w:r w:rsidR="0067122D">
        <w:rPr>
          <w:rFonts w:ascii="Times New Roman" w:hAnsi="Times New Roman"/>
          <w:sz w:val="28"/>
          <w:szCs w:val="28"/>
        </w:rPr>
        <w:t xml:space="preserve"> України</w:t>
      </w:r>
      <w:r>
        <w:rPr>
          <w:rFonts w:ascii="Times New Roman" w:hAnsi="Times New Roman"/>
          <w:sz w:val="28"/>
          <w:szCs w:val="28"/>
        </w:rPr>
        <w:t xml:space="preserve"> створено резерв військ (сил) за рахунок резервістів та військовозобов’язаних та забезпечується щорічно їх підготовка.</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Законопроектом пропонується створення окремого військового формування, чисельністю </w:t>
      </w:r>
      <w:r w:rsidR="0067122D">
        <w:rPr>
          <w:rFonts w:ascii="Times New Roman" w:hAnsi="Times New Roman"/>
          <w:sz w:val="28"/>
          <w:szCs w:val="28"/>
        </w:rPr>
        <w:t xml:space="preserve">до </w:t>
      </w:r>
      <w:r>
        <w:rPr>
          <w:rFonts w:ascii="Times New Roman" w:hAnsi="Times New Roman"/>
          <w:sz w:val="28"/>
          <w:szCs w:val="28"/>
        </w:rPr>
        <w:t>10</w:t>
      </w:r>
      <w:r w:rsidR="0067122D">
        <w:rPr>
          <w:rFonts w:ascii="Times New Roman" w:hAnsi="Times New Roman"/>
          <w:sz w:val="28"/>
          <w:szCs w:val="28"/>
        </w:rPr>
        <w:t>000</w:t>
      </w:r>
      <w:r>
        <w:rPr>
          <w:rFonts w:ascii="Times New Roman" w:hAnsi="Times New Roman"/>
          <w:sz w:val="28"/>
          <w:szCs w:val="28"/>
        </w:rPr>
        <w:t xml:space="preserve"> військовослужбовців та працівників з підпорядкуванням Міністерству оборони України, що викликає певні сумніви і потребує додаткового аналізу (див. зауваження до ст.</w:t>
      </w:r>
      <w:r w:rsidR="00B147A5">
        <w:rPr>
          <w:rFonts w:ascii="Times New Roman" w:hAnsi="Times New Roman"/>
          <w:sz w:val="28"/>
          <w:szCs w:val="28"/>
        </w:rPr>
        <w:t xml:space="preserve"> </w:t>
      </w:r>
      <w:r>
        <w:rPr>
          <w:rFonts w:ascii="Times New Roman" w:hAnsi="Times New Roman"/>
          <w:sz w:val="28"/>
          <w:szCs w:val="28"/>
        </w:rPr>
        <w:t>7 проекту).</w:t>
      </w:r>
    </w:p>
    <w:p w:rsidR="005F1211" w:rsidRPr="00582BE0" w:rsidRDefault="002D2EBA">
      <w:pPr>
        <w:widowControl w:val="0"/>
        <w:suppressAutoHyphens/>
        <w:ind w:firstLine="709"/>
        <w:jc w:val="both"/>
        <w:rPr>
          <w:rFonts w:ascii="Times New Roman" w:hAnsi="Times New Roman"/>
          <w:sz w:val="28"/>
          <w:szCs w:val="28"/>
        </w:rPr>
      </w:pPr>
      <w:r w:rsidRPr="00582BE0">
        <w:rPr>
          <w:rFonts w:ascii="Times New Roman" w:hAnsi="Times New Roman"/>
          <w:b/>
          <w:bCs/>
          <w:sz w:val="28"/>
          <w:szCs w:val="28"/>
        </w:rPr>
        <w:t>2.</w:t>
      </w:r>
      <w:r w:rsidRPr="00582BE0">
        <w:rPr>
          <w:rFonts w:ascii="Times New Roman" w:hAnsi="Times New Roman"/>
          <w:sz w:val="28"/>
          <w:szCs w:val="28"/>
        </w:rPr>
        <w:t xml:space="preserve"> Положеннями проекту передбачається залучення органів місцевого самоврядування до вирішення багатьох питань територіальної оборони, однак при цьому відповідні новели недостатньо узгоджуються з особливостями конституційно-правового статусу органів місцевого самоврядування </w:t>
      </w:r>
      <w:r w:rsidR="00781D2C">
        <w:rPr>
          <w:rFonts w:ascii="Times New Roman" w:hAnsi="Times New Roman"/>
          <w:sz w:val="28"/>
          <w:szCs w:val="28"/>
        </w:rPr>
        <w:t xml:space="preserve">                       </w:t>
      </w:r>
      <w:r w:rsidRPr="00582BE0">
        <w:rPr>
          <w:rFonts w:ascii="Times New Roman" w:hAnsi="Times New Roman"/>
          <w:sz w:val="28"/>
          <w:szCs w:val="28"/>
        </w:rPr>
        <w:t>(див. зауваження до ст.</w:t>
      </w:r>
      <w:r w:rsidR="00B147A5" w:rsidRPr="00582BE0">
        <w:rPr>
          <w:rFonts w:ascii="Times New Roman" w:hAnsi="Times New Roman"/>
          <w:sz w:val="28"/>
          <w:szCs w:val="28"/>
        </w:rPr>
        <w:t xml:space="preserve"> </w:t>
      </w:r>
      <w:r w:rsidRPr="00582BE0">
        <w:rPr>
          <w:rFonts w:ascii="Times New Roman" w:hAnsi="Times New Roman"/>
          <w:sz w:val="28"/>
          <w:szCs w:val="28"/>
        </w:rPr>
        <w:t>ст. 29, 57 проекту)</w:t>
      </w:r>
    </w:p>
    <w:p w:rsidR="005F1211" w:rsidRDefault="002D2EBA">
      <w:pPr>
        <w:widowControl w:val="0"/>
        <w:suppressAutoHyphens/>
        <w:ind w:firstLine="709"/>
        <w:jc w:val="both"/>
        <w:rPr>
          <w:rFonts w:ascii="Times New Roman" w:hAnsi="Times New Roman"/>
          <w:sz w:val="28"/>
          <w:szCs w:val="28"/>
        </w:rPr>
      </w:pPr>
      <w:r w:rsidRPr="00582BE0">
        <w:rPr>
          <w:rFonts w:ascii="Times New Roman" w:hAnsi="Times New Roman"/>
          <w:b/>
          <w:bCs/>
          <w:sz w:val="28"/>
          <w:szCs w:val="28"/>
        </w:rPr>
        <w:t>3.</w:t>
      </w:r>
      <w:r w:rsidRPr="00582BE0">
        <w:rPr>
          <w:rFonts w:ascii="Times New Roman" w:hAnsi="Times New Roman"/>
          <w:sz w:val="28"/>
          <w:szCs w:val="28"/>
        </w:rPr>
        <w:t xml:space="preserve"> Звертає також на себе увагу покладання однакових повноважень на різні системи органів. Зокрема, йдеться про такі повноваження</w:t>
      </w:r>
      <w:r w:rsidR="00582BE0" w:rsidRPr="00582BE0">
        <w:rPr>
          <w:rFonts w:ascii="Times New Roman" w:hAnsi="Times New Roman"/>
          <w:sz w:val="28"/>
          <w:szCs w:val="28"/>
        </w:rPr>
        <w:t>,</w:t>
      </w:r>
      <w:r w:rsidRPr="00582BE0">
        <w:rPr>
          <w:rFonts w:ascii="Times New Roman" w:hAnsi="Times New Roman"/>
          <w:sz w:val="28"/>
          <w:szCs w:val="28"/>
        </w:rPr>
        <w:t xml:space="preserve"> як: «організовує залучення підприємств, установ та організацій незалежно від форми власності до виконання завдань із забезпечення сил і засобів, які сплановані з метою виконання завдань територіальної оборони України, шляхом визначення їм мобілізаційних завдань»; «бере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територіальної оборони України», які пропонується покласти одночасно і на обласні</w:t>
      </w:r>
      <w:r w:rsidR="00582BE0" w:rsidRPr="00582BE0">
        <w:rPr>
          <w:rFonts w:ascii="Times New Roman" w:hAnsi="Times New Roman"/>
          <w:sz w:val="28"/>
          <w:szCs w:val="28"/>
        </w:rPr>
        <w:t xml:space="preserve"> та</w:t>
      </w:r>
      <w:r w:rsidRPr="00582BE0">
        <w:rPr>
          <w:rFonts w:ascii="Times New Roman" w:hAnsi="Times New Roman"/>
          <w:sz w:val="28"/>
          <w:szCs w:val="28"/>
        </w:rPr>
        <w:t xml:space="preserve"> районні ради (ст.</w:t>
      </w:r>
      <w:r w:rsidR="00B147A5" w:rsidRPr="00582BE0">
        <w:rPr>
          <w:rFonts w:ascii="Times New Roman" w:hAnsi="Times New Roman"/>
          <w:sz w:val="28"/>
          <w:szCs w:val="28"/>
        </w:rPr>
        <w:t xml:space="preserve"> </w:t>
      </w:r>
      <w:r w:rsidRPr="00582BE0">
        <w:rPr>
          <w:rFonts w:ascii="Times New Roman" w:hAnsi="Times New Roman"/>
          <w:sz w:val="28"/>
          <w:szCs w:val="28"/>
        </w:rPr>
        <w:t>29 проекту), і на відповідні місцеві органи виконавчої влади (ст.</w:t>
      </w:r>
      <w:r w:rsidR="00B147A5" w:rsidRPr="00582BE0">
        <w:rPr>
          <w:rFonts w:ascii="Times New Roman" w:hAnsi="Times New Roman"/>
          <w:sz w:val="28"/>
          <w:szCs w:val="28"/>
        </w:rPr>
        <w:t xml:space="preserve"> </w:t>
      </w:r>
      <w:r w:rsidRPr="00582BE0">
        <w:rPr>
          <w:rFonts w:ascii="Times New Roman" w:hAnsi="Times New Roman"/>
          <w:sz w:val="28"/>
          <w:szCs w:val="28"/>
        </w:rPr>
        <w:t>28 проекту), хоча діяльність зазначених органів поширюється на одн</w:t>
      </w:r>
      <w:r w:rsidR="00582BE0" w:rsidRPr="00582BE0">
        <w:rPr>
          <w:rFonts w:ascii="Times New Roman" w:hAnsi="Times New Roman"/>
          <w:sz w:val="28"/>
          <w:szCs w:val="28"/>
        </w:rPr>
        <w:t>і й ті ж</w:t>
      </w:r>
      <w:r w:rsidRPr="00582BE0">
        <w:rPr>
          <w:rFonts w:ascii="Times New Roman" w:hAnsi="Times New Roman"/>
          <w:sz w:val="28"/>
          <w:szCs w:val="28"/>
        </w:rPr>
        <w:t xml:space="preserve"> території. Такий підхід може призвести до розпорошення відповідальності за здійснення цих повноважень між різними органами та призводити до компетенційних спорів.</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4.</w:t>
      </w:r>
      <w:r>
        <w:rPr>
          <w:rFonts w:ascii="Times New Roman" w:hAnsi="Times New Roman"/>
          <w:sz w:val="28"/>
          <w:szCs w:val="28"/>
        </w:rPr>
        <w:t xml:space="preserve"> Викликає суттєві застереження фінансове забезпечення впровадження законопроекту, хоча </w:t>
      </w:r>
      <w:r w:rsidR="00B147A5">
        <w:rPr>
          <w:rFonts w:ascii="Times New Roman" w:hAnsi="Times New Roman"/>
          <w:sz w:val="28"/>
          <w:szCs w:val="28"/>
        </w:rPr>
        <w:t>у</w:t>
      </w:r>
      <w:r>
        <w:rPr>
          <w:rFonts w:ascii="Times New Roman" w:hAnsi="Times New Roman"/>
          <w:sz w:val="28"/>
          <w:szCs w:val="28"/>
        </w:rPr>
        <w:t xml:space="preserve"> </w:t>
      </w:r>
      <w:r w:rsidR="00B147A5">
        <w:rPr>
          <w:rFonts w:ascii="Times New Roman" w:hAnsi="Times New Roman"/>
          <w:sz w:val="28"/>
          <w:szCs w:val="28"/>
        </w:rPr>
        <w:t>п</w:t>
      </w:r>
      <w:r>
        <w:rPr>
          <w:rFonts w:ascii="Times New Roman" w:hAnsi="Times New Roman"/>
          <w:sz w:val="28"/>
          <w:szCs w:val="28"/>
        </w:rPr>
        <w:t>ояснювальній записці до проекту стверджується, що «на момент внесення Закону не потребується виділення коштів з Державного бюджету України». Проте утворення окремого військового формування (</w:t>
      </w:r>
      <w:r w:rsidR="00B147A5">
        <w:rPr>
          <w:rFonts w:ascii="Times New Roman" w:hAnsi="Times New Roman"/>
          <w:sz w:val="28"/>
          <w:szCs w:val="28"/>
        </w:rPr>
        <w:t>ВТО</w:t>
      </w:r>
      <w:r>
        <w:rPr>
          <w:rFonts w:ascii="Times New Roman" w:hAnsi="Times New Roman"/>
          <w:sz w:val="28"/>
          <w:szCs w:val="28"/>
        </w:rPr>
        <w:t>) призведе до дублювання функцій і вимагатиме значних фінансових витрат з бюджету.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lastRenderedPageBreak/>
        <w:t>Крім того, потребуватиме витрат з державного та місцевих бюджетів на 2021 рік та наступні роки, зокрема, створення та забезпечення функціонування:</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1) головного цивільно-військового органу </w:t>
      </w:r>
      <w:r w:rsidR="00B147A5">
        <w:rPr>
          <w:rFonts w:ascii="Times New Roman" w:hAnsi="Times New Roman"/>
          <w:sz w:val="28"/>
          <w:szCs w:val="28"/>
        </w:rPr>
        <w:t>ТО</w:t>
      </w:r>
      <w:r>
        <w:rPr>
          <w:rFonts w:ascii="Times New Roman" w:hAnsi="Times New Roman"/>
          <w:sz w:val="28"/>
          <w:szCs w:val="28"/>
        </w:rPr>
        <w:t xml:space="preserve"> (ст. 8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2) </w:t>
      </w:r>
      <w:r w:rsidR="00B147A5">
        <w:rPr>
          <w:rFonts w:ascii="Times New Roman" w:hAnsi="Times New Roman"/>
          <w:sz w:val="28"/>
          <w:szCs w:val="28"/>
        </w:rPr>
        <w:t>ВТО</w:t>
      </w:r>
      <w:r>
        <w:rPr>
          <w:rFonts w:ascii="Times New Roman" w:hAnsi="Times New Roman"/>
          <w:sz w:val="28"/>
          <w:szCs w:val="28"/>
        </w:rPr>
        <w:t xml:space="preserve"> (органів військового управління, військових частин та підрозділів Військ територіальної оборони) граничною чисельністю до 10000 осіб (ч. 2 ст. 41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3) штабів зон </w:t>
      </w:r>
      <w:r w:rsidR="00B147A5">
        <w:rPr>
          <w:rFonts w:ascii="Times New Roman" w:hAnsi="Times New Roman"/>
          <w:sz w:val="28"/>
          <w:szCs w:val="28"/>
        </w:rPr>
        <w:t>ТО</w:t>
      </w:r>
      <w:r>
        <w:rPr>
          <w:rFonts w:ascii="Times New Roman" w:hAnsi="Times New Roman"/>
          <w:sz w:val="28"/>
          <w:szCs w:val="28"/>
        </w:rPr>
        <w:t xml:space="preserve"> у складі Ради Міністрів Автономної Республіки Крим, обласних, Київської та Севастопольської міських державних адміністрацій на правах департаменту (ст. 31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4) штабів районів </w:t>
      </w:r>
      <w:r w:rsidR="00B147A5">
        <w:rPr>
          <w:rFonts w:ascii="Times New Roman" w:hAnsi="Times New Roman"/>
          <w:sz w:val="28"/>
          <w:szCs w:val="28"/>
        </w:rPr>
        <w:t>ТО</w:t>
      </w:r>
      <w:r>
        <w:rPr>
          <w:rFonts w:ascii="Times New Roman" w:hAnsi="Times New Roman"/>
          <w:sz w:val="28"/>
          <w:szCs w:val="28"/>
        </w:rPr>
        <w:t xml:space="preserve"> у складі районних державних адміністрацій на правах відділу (с</w:t>
      </w:r>
      <w:r w:rsidR="00B147A5">
        <w:rPr>
          <w:rFonts w:ascii="Times New Roman" w:hAnsi="Times New Roman"/>
          <w:sz w:val="28"/>
          <w:szCs w:val="28"/>
        </w:rPr>
        <w:t>т</w:t>
      </w:r>
      <w:r>
        <w:rPr>
          <w:rFonts w:ascii="Times New Roman" w:hAnsi="Times New Roman"/>
          <w:sz w:val="28"/>
          <w:szCs w:val="28"/>
        </w:rPr>
        <w:t>. ст. 1, 7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5) загонів територіальної оборони та безпеки територіальної громади </w:t>
      </w:r>
      <w:r w:rsidR="00B147A5">
        <w:rPr>
          <w:rFonts w:ascii="Times New Roman" w:hAnsi="Times New Roman"/>
          <w:sz w:val="28"/>
          <w:szCs w:val="28"/>
        </w:rPr>
        <w:br/>
      </w:r>
      <w:r>
        <w:rPr>
          <w:rFonts w:ascii="Times New Roman" w:hAnsi="Times New Roman"/>
          <w:sz w:val="28"/>
          <w:szCs w:val="28"/>
        </w:rPr>
        <w:t>(ст. 32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Проте, у Законі України «Про Державний бюджет України на 2021 рік» видатки на створення та утримання зазначених структур не передбачено.</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Тому, з огляду на зазначене, відповідно до вимог ч. 3 ст. 90 Регламенту Верховної Ради України та ст. 27 Бюджетного кодексу України до законопроекту необхідно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5.</w:t>
      </w:r>
      <w:r>
        <w:rPr>
          <w:rFonts w:ascii="Times New Roman" w:hAnsi="Times New Roman"/>
          <w:sz w:val="28"/>
          <w:szCs w:val="28"/>
        </w:rPr>
        <w:t xml:space="preserve"> Крім того, реалізація окремих положень законопроекту потребуватиме додаткових витрат з місцевих бюджетів, зокрема, на: </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фінансування заходів територіальної оборони України з місцевого бюджету, які є обов’язковими (абз. 13 ст. 29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 надання військовослужбовцям </w:t>
      </w:r>
      <w:r w:rsidR="00B147A5">
        <w:rPr>
          <w:rFonts w:ascii="Times New Roman" w:hAnsi="Times New Roman"/>
          <w:sz w:val="28"/>
          <w:szCs w:val="28"/>
        </w:rPr>
        <w:t>ВТО</w:t>
      </w:r>
      <w:r>
        <w:rPr>
          <w:rFonts w:ascii="Times New Roman" w:hAnsi="Times New Roman"/>
          <w:sz w:val="28"/>
          <w:szCs w:val="28"/>
        </w:rPr>
        <w:t xml:space="preserve"> знижки на комунальні послуги та житлово-побутові пільги (абз. 9 ч. 2 ст. 46 проекту);</w:t>
      </w:r>
    </w:p>
    <w:p w:rsidR="005F1211" w:rsidRDefault="002D2EBA">
      <w:pPr>
        <w:widowControl w:val="0"/>
        <w:numPr>
          <w:ilvl w:val="0"/>
          <w:numId w:val="1"/>
        </w:numPr>
        <w:suppressAutoHyphens/>
        <w:ind w:left="0" w:firstLine="709"/>
        <w:jc w:val="both"/>
        <w:rPr>
          <w:rFonts w:ascii="Times New Roman" w:hAnsi="Times New Roman"/>
          <w:sz w:val="28"/>
          <w:szCs w:val="28"/>
        </w:rPr>
      </w:pPr>
      <w:r>
        <w:rPr>
          <w:rFonts w:ascii="Times New Roman" w:hAnsi="Times New Roman"/>
          <w:sz w:val="28"/>
          <w:szCs w:val="28"/>
        </w:rPr>
        <w:t xml:space="preserve"> забезпечення місцевих підрозділів </w:t>
      </w:r>
      <w:r w:rsidR="00B147A5">
        <w:rPr>
          <w:rFonts w:ascii="Times New Roman" w:hAnsi="Times New Roman"/>
          <w:sz w:val="28"/>
          <w:szCs w:val="28"/>
        </w:rPr>
        <w:t>ВТО</w:t>
      </w:r>
      <w:r>
        <w:rPr>
          <w:rFonts w:ascii="Times New Roman" w:hAnsi="Times New Roman"/>
          <w:sz w:val="28"/>
          <w:szCs w:val="28"/>
        </w:rPr>
        <w:t xml:space="preserve"> територією, приміщеннями, об’єктами навчально-матеріальної бази, транспортними засобами, засобами </w:t>
      </w:r>
      <w:r w:rsidR="00582BE0">
        <w:rPr>
          <w:rFonts w:ascii="Times New Roman" w:hAnsi="Times New Roman"/>
          <w:sz w:val="28"/>
          <w:szCs w:val="28"/>
        </w:rPr>
        <w:t>зв’язку</w:t>
      </w:r>
      <w:r>
        <w:rPr>
          <w:rFonts w:ascii="Times New Roman" w:hAnsi="Times New Roman"/>
          <w:sz w:val="28"/>
          <w:szCs w:val="28"/>
        </w:rPr>
        <w:t xml:space="preserve">, продовольством, </w:t>
      </w:r>
      <w:proofErr w:type="spellStart"/>
      <w:r>
        <w:rPr>
          <w:rFonts w:ascii="Times New Roman" w:hAnsi="Times New Roman"/>
          <w:sz w:val="28"/>
          <w:szCs w:val="28"/>
        </w:rPr>
        <w:t>паливомастильними</w:t>
      </w:r>
      <w:proofErr w:type="spellEnd"/>
      <w:r>
        <w:rPr>
          <w:rFonts w:ascii="Times New Roman" w:hAnsi="Times New Roman"/>
          <w:sz w:val="28"/>
          <w:szCs w:val="28"/>
        </w:rPr>
        <w:t xml:space="preserve"> матеріалами, комунальними послугами, пов’язаними з організацією життєдіяльності військових частин, підрозділів та їх бойовою підготовкою відповідно до встановлених норм (ч. 4 ст. 57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 забезпечення загонів </w:t>
      </w:r>
      <w:r w:rsidR="00240DF2">
        <w:rPr>
          <w:rFonts w:ascii="Times New Roman" w:hAnsi="Times New Roman"/>
          <w:sz w:val="28"/>
          <w:szCs w:val="28"/>
        </w:rPr>
        <w:t>ТО</w:t>
      </w:r>
      <w:r>
        <w:rPr>
          <w:rFonts w:ascii="Times New Roman" w:hAnsi="Times New Roman"/>
          <w:sz w:val="28"/>
          <w:szCs w:val="28"/>
        </w:rPr>
        <w:t xml:space="preserve"> та безпеки територіальної громади матеріально-технічними засобами, засобами зв’язку, медичними, житловими, навчальними і складськими приміщеннями, технікою тощо (ч. 6 ст. 57 проекту);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 залучення сил </w:t>
      </w:r>
      <w:r w:rsidR="00240DF2">
        <w:rPr>
          <w:rFonts w:ascii="Times New Roman" w:hAnsi="Times New Roman"/>
          <w:sz w:val="28"/>
          <w:szCs w:val="28"/>
        </w:rPr>
        <w:t>ТО</w:t>
      </w:r>
      <w:r>
        <w:rPr>
          <w:rFonts w:ascii="Times New Roman" w:hAnsi="Times New Roman"/>
          <w:sz w:val="28"/>
          <w:szCs w:val="28"/>
        </w:rPr>
        <w:t>, сил та засобів органів місцевого самоврядування, підрозділів об’єднаних територіальних громад для проведення підготовки, яка передбачає в тому числі практичне виконання в зонах (районах) (місцях, реальних об’єктах) відповідальності навчальних завдань (абз.</w:t>
      </w:r>
      <w:r w:rsidR="00240DF2">
        <w:rPr>
          <w:rFonts w:ascii="Times New Roman" w:hAnsi="Times New Roman"/>
          <w:sz w:val="28"/>
          <w:szCs w:val="28"/>
        </w:rPr>
        <w:t xml:space="preserve"> </w:t>
      </w:r>
      <w:r>
        <w:rPr>
          <w:rFonts w:ascii="Times New Roman" w:hAnsi="Times New Roman"/>
          <w:sz w:val="28"/>
          <w:szCs w:val="28"/>
        </w:rPr>
        <w:t>2 ч.</w:t>
      </w:r>
      <w:r w:rsidR="00240DF2">
        <w:rPr>
          <w:rFonts w:ascii="Times New Roman" w:hAnsi="Times New Roman"/>
          <w:sz w:val="28"/>
          <w:szCs w:val="28"/>
        </w:rPr>
        <w:t xml:space="preserve"> </w:t>
      </w:r>
      <w:r>
        <w:rPr>
          <w:rFonts w:ascii="Times New Roman" w:hAnsi="Times New Roman"/>
          <w:sz w:val="28"/>
          <w:szCs w:val="28"/>
        </w:rPr>
        <w:t>4</w:t>
      </w:r>
      <w:r w:rsidR="00240DF2">
        <w:rPr>
          <w:rFonts w:ascii="Times New Roman" w:hAnsi="Times New Roman"/>
          <w:sz w:val="28"/>
          <w:szCs w:val="28"/>
        </w:rPr>
        <w:t xml:space="preserve"> ст. </w:t>
      </w:r>
      <w:r>
        <w:rPr>
          <w:rFonts w:ascii="Times New Roman" w:hAnsi="Times New Roman"/>
          <w:sz w:val="28"/>
          <w:szCs w:val="28"/>
        </w:rPr>
        <w:t>58 проекту).</w:t>
      </w:r>
    </w:p>
    <w:p w:rsidR="00F30FD0" w:rsidRDefault="00F30FD0">
      <w:pPr>
        <w:widowControl w:val="0"/>
        <w:suppressAutoHyphens/>
        <w:ind w:firstLine="709"/>
        <w:jc w:val="both"/>
        <w:rPr>
          <w:rFonts w:ascii="Times New Roman" w:hAnsi="Times New Roman"/>
          <w:sz w:val="28"/>
          <w:szCs w:val="28"/>
        </w:rPr>
      </w:pP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6.</w:t>
      </w:r>
      <w:r>
        <w:rPr>
          <w:rFonts w:ascii="Times New Roman" w:hAnsi="Times New Roman"/>
          <w:sz w:val="28"/>
          <w:szCs w:val="28"/>
        </w:rPr>
        <w:t xml:space="preserve"> Деякі положення законопроекту потребують узгодження з Конституцією України (див.</w:t>
      </w:r>
      <w:r w:rsidR="00033003">
        <w:rPr>
          <w:rFonts w:ascii="Times New Roman" w:hAnsi="Times New Roman"/>
          <w:sz w:val="28"/>
          <w:szCs w:val="28"/>
        </w:rPr>
        <w:t xml:space="preserve"> </w:t>
      </w:r>
      <w:r>
        <w:rPr>
          <w:rFonts w:ascii="Times New Roman" w:hAnsi="Times New Roman"/>
          <w:sz w:val="28"/>
          <w:szCs w:val="28"/>
        </w:rPr>
        <w:t xml:space="preserve">зауваження до ст. 9 проекту, </w:t>
      </w:r>
      <w:r w:rsidR="00033003">
        <w:rPr>
          <w:rFonts w:ascii="Times New Roman" w:hAnsi="Times New Roman"/>
          <w:sz w:val="28"/>
          <w:szCs w:val="28"/>
        </w:rPr>
        <w:t>щодо змін</w:t>
      </w:r>
      <w:r>
        <w:rPr>
          <w:rFonts w:ascii="Times New Roman" w:hAnsi="Times New Roman"/>
          <w:sz w:val="28"/>
          <w:szCs w:val="28"/>
        </w:rPr>
        <w:t xml:space="preserve"> до Закону «Про місцеве самоврядування</w:t>
      </w:r>
      <w:r w:rsidR="0067122D">
        <w:rPr>
          <w:rFonts w:ascii="Times New Roman" w:hAnsi="Times New Roman"/>
          <w:sz w:val="28"/>
          <w:szCs w:val="28"/>
        </w:rPr>
        <w:t xml:space="preserve"> </w:t>
      </w:r>
      <w:r w:rsidR="0067122D" w:rsidRPr="0067122D">
        <w:rPr>
          <w:rFonts w:ascii="Times New Roman" w:hAnsi="Times New Roman"/>
          <w:sz w:val="28"/>
          <w:szCs w:val="28"/>
        </w:rPr>
        <w:t>в Україні</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7.</w:t>
      </w:r>
      <w:r>
        <w:rPr>
          <w:rFonts w:ascii="Times New Roman" w:hAnsi="Times New Roman"/>
          <w:sz w:val="28"/>
          <w:szCs w:val="28"/>
        </w:rPr>
        <w:t xml:space="preserve"> Законопроект потребує узгодження з низкою чинних законодавчих актів (див. зауваження до ст. ст. 8, 10, 13, 15, 19, 20, 25, 27, 28</w:t>
      </w:r>
      <w:r w:rsidR="00033003">
        <w:rPr>
          <w:rFonts w:ascii="Times New Roman" w:hAnsi="Times New Roman"/>
          <w:sz w:val="28"/>
          <w:szCs w:val="28"/>
        </w:rPr>
        <w:t xml:space="preserve"> проекту</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8.</w:t>
      </w:r>
      <w:r>
        <w:rPr>
          <w:rFonts w:ascii="Times New Roman" w:hAnsi="Times New Roman"/>
          <w:sz w:val="28"/>
          <w:szCs w:val="28"/>
        </w:rPr>
        <w:t xml:space="preserve"> Зміни, запропоновані до деяких законодавчих актів, зокрема до законів України «Про Збройні Сили України», «Про національну безпеку України» та «Про місцеве самоврядування</w:t>
      </w:r>
      <w:r w:rsidR="0067122D">
        <w:rPr>
          <w:rFonts w:ascii="Times New Roman" w:hAnsi="Times New Roman"/>
          <w:sz w:val="28"/>
          <w:szCs w:val="28"/>
        </w:rPr>
        <w:t xml:space="preserve"> </w:t>
      </w:r>
      <w:r w:rsidR="0067122D" w:rsidRPr="0067122D">
        <w:rPr>
          <w:rFonts w:ascii="Times New Roman" w:hAnsi="Times New Roman"/>
          <w:sz w:val="28"/>
          <w:szCs w:val="28"/>
        </w:rPr>
        <w:t>в Україні</w:t>
      </w:r>
      <w:r>
        <w:rPr>
          <w:rFonts w:ascii="Times New Roman" w:hAnsi="Times New Roman"/>
          <w:sz w:val="28"/>
          <w:szCs w:val="28"/>
        </w:rPr>
        <w:t>»</w:t>
      </w:r>
      <w:r w:rsidR="00095D44">
        <w:rPr>
          <w:rFonts w:ascii="Times New Roman" w:hAnsi="Times New Roman"/>
          <w:sz w:val="28"/>
          <w:szCs w:val="28"/>
        </w:rPr>
        <w:t>, є</w:t>
      </w:r>
      <w:r>
        <w:rPr>
          <w:rFonts w:ascii="Times New Roman" w:hAnsi="Times New Roman"/>
          <w:sz w:val="28"/>
          <w:szCs w:val="28"/>
        </w:rPr>
        <w:t xml:space="preserve"> недостатніми (див. зауваження </w:t>
      </w:r>
      <w:r w:rsidR="00033003">
        <w:rPr>
          <w:rFonts w:ascii="Times New Roman" w:hAnsi="Times New Roman"/>
          <w:sz w:val="28"/>
          <w:szCs w:val="28"/>
        </w:rPr>
        <w:t xml:space="preserve">щодо змін </w:t>
      </w:r>
      <w:r>
        <w:rPr>
          <w:rFonts w:ascii="Times New Roman" w:hAnsi="Times New Roman"/>
          <w:sz w:val="28"/>
          <w:szCs w:val="28"/>
        </w:rPr>
        <w:t>до вищевказаних законодавчих актів).</w:t>
      </w:r>
    </w:p>
    <w:p w:rsidR="005F1211" w:rsidRDefault="002D2EBA">
      <w:pPr>
        <w:widowControl w:val="0"/>
        <w:suppressAutoHyphens/>
        <w:ind w:firstLine="709"/>
        <w:jc w:val="both"/>
        <w:rPr>
          <w:rFonts w:ascii="Times New Roman" w:hAnsi="Times New Roman"/>
          <w:sz w:val="28"/>
          <w:szCs w:val="28"/>
        </w:rPr>
      </w:pPr>
      <w:r>
        <w:rPr>
          <w:rFonts w:ascii="Times New Roman" w:hAnsi="Times New Roman"/>
          <w:b/>
          <w:bCs/>
          <w:sz w:val="28"/>
          <w:szCs w:val="28"/>
        </w:rPr>
        <w:t>9.</w:t>
      </w:r>
      <w:r>
        <w:rPr>
          <w:rFonts w:ascii="Times New Roman" w:hAnsi="Times New Roman"/>
          <w:sz w:val="28"/>
          <w:szCs w:val="28"/>
        </w:rPr>
        <w:t xml:space="preserve"> Можливість надання військовослужбовцям і резервістам ТО </w:t>
      </w:r>
      <w:r w:rsidR="00095D44">
        <w:rPr>
          <w:rFonts w:ascii="Times New Roman" w:hAnsi="Times New Roman"/>
          <w:sz w:val="28"/>
          <w:szCs w:val="28"/>
        </w:rPr>
        <w:t xml:space="preserve">права </w:t>
      </w:r>
      <w:r>
        <w:rPr>
          <w:rFonts w:ascii="Times New Roman" w:hAnsi="Times New Roman"/>
          <w:sz w:val="28"/>
          <w:szCs w:val="28"/>
        </w:rPr>
        <w:t>на зберігання індивідуальної зброї за місцем проживання п</w:t>
      </w:r>
      <w:r w:rsidR="00095D44">
        <w:rPr>
          <w:rFonts w:ascii="Times New Roman" w:hAnsi="Times New Roman"/>
          <w:sz w:val="28"/>
          <w:szCs w:val="28"/>
        </w:rPr>
        <w:t>отребує</w:t>
      </w:r>
      <w:r>
        <w:rPr>
          <w:rFonts w:ascii="Times New Roman" w:hAnsi="Times New Roman"/>
          <w:sz w:val="28"/>
          <w:szCs w:val="28"/>
        </w:rPr>
        <w:t xml:space="preserve"> додатково</w:t>
      </w:r>
      <w:r w:rsidR="00095D44">
        <w:rPr>
          <w:rFonts w:ascii="Times New Roman" w:hAnsi="Times New Roman"/>
          <w:sz w:val="28"/>
          <w:szCs w:val="28"/>
        </w:rPr>
        <w:t>го</w:t>
      </w:r>
      <w:r>
        <w:rPr>
          <w:rFonts w:ascii="Times New Roman" w:hAnsi="Times New Roman"/>
          <w:sz w:val="28"/>
          <w:szCs w:val="28"/>
        </w:rPr>
        <w:t xml:space="preserve"> вивченн</w:t>
      </w:r>
      <w:r w:rsidR="00095D44">
        <w:rPr>
          <w:rFonts w:ascii="Times New Roman" w:hAnsi="Times New Roman"/>
          <w:sz w:val="28"/>
          <w:szCs w:val="28"/>
        </w:rPr>
        <w:t>я</w:t>
      </w:r>
      <w:r>
        <w:rPr>
          <w:rFonts w:ascii="Times New Roman" w:hAnsi="Times New Roman"/>
          <w:sz w:val="28"/>
          <w:szCs w:val="28"/>
        </w:rPr>
        <w:t xml:space="preserve"> </w:t>
      </w:r>
      <w:r w:rsidR="00095D44">
        <w:rPr>
          <w:rFonts w:ascii="Times New Roman" w:hAnsi="Times New Roman"/>
          <w:sz w:val="28"/>
          <w:szCs w:val="28"/>
        </w:rPr>
        <w:t xml:space="preserve">та </w:t>
      </w:r>
      <w:r>
        <w:rPr>
          <w:rFonts w:ascii="Times New Roman" w:hAnsi="Times New Roman"/>
          <w:sz w:val="28"/>
          <w:szCs w:val="28"/>
        </w:rPr>
        <w:t>аналізу (див. зауваження до ст. 48 проекту).</w:t>
      </w:r>
    </w:p>
    <w:p w:rsidR="005F1211" w:rsidRDefault="002D2EBA" w:rsidP="00095D44">
      <w:pPr>
        <w:widowControl w:val="0"/>
        <w:suppressAutoHyphens/>
        <w:ind w:firstLine="709"/>
        <w:jc w:val="both"/>
        <w:rPr>
          <w:rFonts w:ascii="Times New Roman" w:hAnsi="Times New Roman"/>
          <w:sz w:val="28"/>
          <w:szCs w:val="28"/>
        </w:rPr>
      </w:pPr>
      <w:r>
        <w:rPr>
          <w:rFonts w:ascii="Times New Roman" w:hAnsi="Times New Roman"/>
          <w:b/>
          <w:bCs/>
          <w:sz w:val="28"/>
          <w:szCs w:val="28"/>
        </w:rPr>
        <w:t xml:space="preserve"> </w:t>
      </w:r>
    </w:p>
    <w:p w:rsidR="005F1211" w:rsidRDefault="002D2EBA">
      <w:pPr>
        <w:widowControl w:val="0"/>
        <w:suppressAutoHyphens/>
        <w:ind w:firstLine="709"/>
        <w:jc w:val="center"/>
        <w:rPr>
          <w:rFonts w:ascii="Times New Roman" w:hAnsi="Times New Roman"/>
          <w:b/>
          <w:bCs/>
          <w:i/>
          <w:iCs/>
          <w:sz w:val="28"/>
          <w:szCs w:val="28"/>
        </w:rPr>
      </w:pPr>
      <w:r>
        <w:rPr>
          <w:rFonts w:ascii="Times New Roman" w:hAnsi="Times New Roman"/>
          <w:b/>
          <w:bCs/>
          <w:i/>
          <w:iCs/>
          <w:sz w:val="28"/>
          <w:szCs w:val="28"/>
        </w:rPr>
        <w:t>Зауваження і пропозиції щодо окремих статей законопроекту</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1</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1. </w:t>
      </w:r>
      <w:r w:rsidR="00DA162A">
        <w:rPr>
          <w:rFonts w:ascii="Times New Roman" w:hAnsi="Times New Roman"/>
          <w:sz w:val="28"/>
          <w:szCs w:val="28"/>
        </w:rPr>
        <w:t>Із наведених у проекті визначень</w:t>
      </w:r>
      <w:r>
        <w:rPr>
          <w:rFonts w:ascii="Times New Roman" w:hAnsi="Times New Roman"/>
          <w:sz w:val="28"/>
          <w:szCs w:val="28"/>
        </w:rPr>
        <w:t xml:space="preserve"> понять «</w:t>
      </w:r>
      <w:r w:rsidR="00DA162A">
        <w:rPr>
          <w:rFonts w:ascii="Times New Roman" w:hAnsi="Times New Roman"/>
          <w:sz w:val="28"/>
          <w:szCs w:val="28"/>
        </w:rPr>
        <w:t>б</w:t>
      </w:r>
      <w:r>
        <w:rPr>
          <w:rFonts w:ascii="Times New Roman" w:hAnsi="Times New Roman"/>
          <w:sz w:val="28"/>
          <w:szCs w:val="28"/>
        </w:rPr>
        <w:t>ойові (кінетичні) дії»</w:t>
      </w:r>
      <w:r w:rsidR="00DA162A">
        <w:rPr>
          <w:rFonts w:ascii="Times New Roman" w:hAnsi="Times New Roman"/>
          <w:sz w:val="28"/>
          <w:szCs w:val="28"/>
        </w:rPr>
        <w:t xml:space="preserve">, </w:t>
      </w:r>
      <w:r>
        <w:rPr>
          <w:rFonts w:ascii="Times New Roman" w:hAnsi="Times New Roman"/>
          <w:sz w:val="28"/>
          <w:szCs w:val="28"/>
        </w:rPr>
        <w:t>«</w:t>
      </w:r>
      <w:r w:rsidR="00DA162A">
        <w:rPr>
          <w:rFonts w:ascii="Times New Roman" w:hAnsi="Times New Roman"/>
          <w:sz w:val="28"/>
          <w:szCs w:val="28"/>
        </w:rPr>
        <w:t>б</w:t>
      </w:r>
      <w:r>
        <w:rPr>
          <w:rFonts w:ascii="Times New Roman" w:hAnsi="Times New Roman"/>
          <w:sz w:val="28"/>
          <w:szCs w:val="28"/>
        </w:rPr>
        <w:t xml:space="preserve">ойові (кінетичні) частини (підрозділ) сил територіальної оборони» і відповідно «небойові (некінетичні) дії та «небойові (некінетичні) підрозділи сил територіальної оборони України» не зовсім зрозуміло, яке </w:t>
      </w:r>
      <w:r w:rsidR="00DA162A">
        <w:rPr>
          <w:rFonts w:ascii="Times New Roman" w:hAnsi="Times New Roman"/>
          <w:sz w:val="28"/>
          <w:szCs w:val="28"/>
        </w:rPr>
        <w:t>змістовне</w:t>
      </w:r>
      <w:r>
        <w:rPr>
          <w:rFonts w:ascii="Times New Roman" w:hAnsi="Times New Roman"/>
          <w:sz w:val="28"/>
          <w:szCs w:val="28"/>
        </w:rPr>
        <w:t xml:space="preserve"> навантаження мають терміни «кінетичні» та «некінетичні» і чому необхідно їх використ</w:t>
      </w:r>
      <w:r w:rsidR="00DA162A">
        <w:rPr>
          <w:rFonts w:ascii="Times New Roman" w:hAnsi="Times New Roman"/>
          <w:sz w:val="28"/>
          <w:szCs w:val="28"/>
        </w:rPr>
        <w:t>ання у вищенаведених поняттях.</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2. Виходячи з визначення терміну </w:t>
      </w:r>
      <w:r w:rsidR="00DA162A">
        <w:rPr>
          <w:rFonts w:ascii="Times New Roman" w:hAnsi="Times New Roman"/>
          <w:sz w:val="28"/>
          <w:szCs w:val="28"/>
        </w:rPr>
        <w:t>«в</w:t>
      </w:r>
      <w:r>
        <w:rPr>
          <w:rFonts w:ascii="Times New Roman" w:hAnsi="Times New Roman"/>
          <w:sz w:val="28"/>
          <w:szCs w:val="28"/>
        </w:rPr>
        <w:t>ійська територіальної оборони України», вказані військові формування призначені для виконання бойових завдань лише на території їх формування. Це значно обмежує їх оперативне застосування поза межами їх розташування.</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6</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Завдання </w:t>
      </w:r>
      <w:r w:rsidR="00492EE2">
        <w:rPr>
          <w:rFonts w:ascii="Times New Roman" w:hAnsi="Times New Roman"/>
          <w:sz w:val="28"/>
          <w:szCs w:val="28"/>
        </w:rPr>
        <w:t>ТО</w:t>
      </w:r>
      <w:r>
        <w:rPr>
          <w:rFonts w:ascii="Times New Roman" w:hAnsi="Times New Roman"/>
          <w:sz w:val="28"/>
          <w:szCs w:val="28"/>
        </w:rPr>
        <w:t>, на наш погляд, виходять за межі її компетенції і дублюють функції інших силових структур. Так, завдання щодо «охорони та захисту державного кордону» вже покладено Законом України «Про державний кордон України» на Державну прикордонну службу України. Тому вказане завдання доцільно скорегувати і визначити як «</w:t>
      </w:r>
      <w:r w:rsidR="00095D44">
        <w:rPr>
          <w:rFonts w:ascii="Times New Roman" w:hAnsi="Times New Roman"/>
          <w:sz w:val="28"/>
          <w:szCs w:val="28"/>
        </w:rPr>
        <w:t>сприяння</w:t>
      </w:r>
      <w:r>
        <w:rPr>
          <w:rFonts w:ascii="Times New Roman" w:hAnsi="Times New Roman"/>
          <w:sz w:val="28"/>
          <w:szCs w:val="28"/>
        </w:rPr>
        <w:t xml:space="preserve"> охорон</w:t>
      </w:r>
      <w:r w:rsidR="00095D44">
        <w:rPr>
          <w:rFonts w:ascii="Times New Roman" w:hAnsi="Times New Roman"/>
          <w:sz w:val="28"/>
          <w:szCs w:val="28"/>
        </w:rPr>
        <w:t>і</w:t>
      </w:r>
      <w:r>
        <w:rPr>
          <w:rFonts w:ascii="Times New Roman" w:hAnsi="Times New Roman"/>
          <w:sz w:val="28"/>
          <w:szCs w:val="28"/>
        </w:rPr>
        <w:t xml:space="preserve"> державного кордону». </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7</w:t>
      </w:r>
    </w:p>
    <w:p w:rsidR="00226A7A"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Викликає сумнів покладання керівництва та управління </w:t>
      </w:r>
      <w:r w:rsidR="00226A7A">
        <w:rPr>
          <w:rFonts w:ascii="Times New Roman" w:hAnsi="Times New Roman"/>
          <w:sz w:val="28"/>
          <w:szCs w:val="28"/>
        </w:rPr>
        <w:t>ТО</w:t>
      </w:r>
      <w:r>
        <w:rPr>
          <w:rFonts w:ascii="Times New Roman" w:hAnsi="Times New Roman"/>
          <w:sz w:val="28"/>
          <w:szCs w:val="28"/>
        </w:rPr>
        <w:t xml:space="preserve"> по всій території України у мирний час та в особливий період на Міністра оборони України</w:t>
      </w:r>
      <w:r w:rsidR="00226A7A">
        <w:rPr>
          <w:rFonts w:ascii="Times New Roman" w:hAnsi="Times New Roman"/>
          <w:sz w:val="28"/>
          <w:szCs w:val="28"/>
        </w:rPr>
        <w:t xml:space="preserve">. </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Нагадаємо, що Міністр оборони України здійснює керівництво Міністерством оборони України, військово-політичне і адміністративне керівництво </w:t>
      </w:r>
      <w:r w:rsidR="00226A7A">
        <w:rPr>
          <w:rFonts w:ascii="Times New Roman" w:hAnsi="Times New Roman"/>
          <w:sz w:val="28"/>
          <w:szCs w:val="28"/>
        </w:rPr>
        <w:t>ЗСУ</w:t>
      </w:r>
      <w:r>
        <w:rPr>
          <w:rFonts w:ascii="Times New Roman" w:hAnsi="Times New Roman"/>
          <w:sz w:val="28"/>
          <w:szCs w:val="28"/>
        </w:rPr>
        <w:t xml:space="preserve"> безпосередньо та через першого заступника Міністра оборони України, заступників Міністра оборони України, а також через Головнокомандувача Збройних Сил України (ч. </w:t>
      </w:r>
      <w:r w:rsidR="00226A7A">
        <w:rPr>
          <w:rFonts w:ascii="Times New Roman" w:hAnsi="Times New Roman"/>
          <w:sz w:val="28"/>
          <w:szCs w:val="28"/>
        </w:rPr>
        <w:t>8</w:t>
      </w:r>
      <w:r>
        <w:rPr>
          <w:rFonts w:ascii="Times New Roman" w:hAnsi="Times New Roman"/>
          <w:sz w:val="28"/>
          <w:szCs w:val="28"/>
        </w:rPr>
        <w:t xml:space="preserve"> ст. 15 Закону </w:t>
      </w:r>
      <w:r w:rsidR="00226A7A">
        <w:rPr>
          <w:rFonts w:ascii="Times New Roman" w:hAnsi="Times New Roman"/>
          <w:sz w:val="28"/>
          <w:szCs w:val="28"/>
        </w:rPr>
        <w:t xml:space="preserve">України </w:t>
      </w:r>
      <w:r>
        <w:rPr>
          <w:rFonts w:ascii="Times New Roman" w:hAnsi="Times New Roman"/>
          <w:sz w:val="28"/>
          <w:szCs w:val="28"/>
        </w:rPr>
        <w:t>«</w:t>
      </w:r>
      <w:r w:rsidR="00226A7A">
        <w:rPr>
          <w:rFonts w:ascii="Times New Roman" w:hAnsi="Times New Roman"/>
          <w:sz w:val="28"/>
          <w:szCs w:val="28"/>
        </w:rPr>
        <w:t>Про н</w:t>
      </w:r>
      <w:r>
        <w:rPr>
          <w:rFonts w:ascii="Times New Roman" w:hAnsi="Times New Roman"/>
          <w:sz w:val="28"/>
          <w:szCs w:val="28"/>
        </w:rPr>
        <w:t xml:space="preserve">аціональну безпеку України»). </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До повноважень Міністерства оборони України належать організація в силах оборони заходів оборонного планування, визначення засад воєнної, </w:t>
      </w:r>
      <w:r>
        <w:rPr>
          <w:rFonts w:ascii="Times New Roman" w:hAnsi="Times New Roman"/>
          <w:sz w:val="28"/>
          <w:szCs w:val="28"/>
        </w:rPr>
        <w:lastRenderedPageBreak/>
        <w:t>військової кадрової та військово-технічної політики у сфері оборони, здійснення в установленому порядку координації діяльності державних органів та органів місцевого самоврядування щодо підготовки держави до оборони</w:t>
      </w:r>
      <w:r w:rsidR="00226A7A">
        <w:rPr>
          <w:rFonts w:ascii="Times New Roman" w:hAnsi="Times New Roman"/>
          <w:sz w:val="28"/>
          <w:szCs w:val="28"/>
        </w:rPr>
        <w:t xml:space="preserve"> (ч. 2 ст. 15 Закону України «Про національну безпеку України»)</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Натомість, Генеральний штаб </w:t>
      </w:r>
      <w:r w:rsidR="00226A7A">
        <w:rPr>
          <w:rFonts w:ascii="Times New Roman" w:hAnsi="Times New Roman"/>
          <w:sz w:val="28"/>
          <w:szCs w:val="28"/>
        </w:rPr>
        <w:t>ЗСУ</w:t>
      </w:r>
      <w:r>
        <w:rPr>
          <w:rFonts w:ascii="Times New Roman" w:hAnsi="Times New Roman"/>
          <w:sz w:val="28"/>
          <w:szCs w:val="28"/>
        </w:rPr>
        <w:t xml:space="preserve"> є головним органом військового управління з планування оборони держави, стратегічного планування застосування </w:t>
      </w:r>
      <w:r w:rsidR="000B5034">
        <w:rPr>
          <w:rFonts w:ascii="Times New Roman" w:hAnsi="Times New Roman"/>
          <w:sz w:val="28"/>
          <w:szCs w:val="28"/>
        </w:rPr>
        <w:t>ЗСУ</w:t>
      </w:r>
      <w:r>
        <w:rPr>
          <w:rFonts w:ascii="Times New Roman" w:hAnsi="Times New Roman"/>
          <w:sz w:val="28"/>
          <w:szCs w:val="28"/>
        </w:rPr>
        <w:t xml:space="preserve"> та визначених сил і засобів інших складових сил оборони, координації і контролю за виконанням завдань у сфері оборони органами виконавчої влади, органами місцевого самоврядування та силами оборони у межах, визначених законами України, актами Президента України та Кабінету Міністрів України (див. </w:t>
      </w:r>
      <w:r w:rsidR="001019B6">
        <w:rPr>
          <w:rFonts w:ascii="Times New Roman" w:hAnsi="Times New Roman"/>
          <w:sz w:val="28"/>
          <w:szCs w:val="28"/>
        </w:rPr>
        <w:t xml:space="preserve">ч. 2 </w:t>
      </w:r>
      <w:r>
        <w:rPr>
          <w:rFonts w:ascii="Times New Roman" w:hAnsi="Times New Roman"/>
          <w:sz w:val="28"/>
          <w:szCs w:val="28"/>
        </w:rPr>
        <w:t>ст. 3 Закону України «Про Збройні Сили України»,</w:t>
      </w:r>
      <w:r w:rsidR="00095D44">
        <w:rPr>
          <w:rFonts w:ascii="Times New Roman" w:hAnsi="Times New Roman"/>
          <w:sz w:val="28"/>
          <w:szCs w:val="28"/>
        </w:rPr>
        <w:t xml:space="preserve"> </w:t>
      </w:r>
      <w:r>
        <w:rPr>
          <w:rFonts w:ascii="Times New Roman" w:hAnsi="Times New Roman"/>
          <w:sz w:val="28"/>
          <w:szCs w:val="28"/>
        </w:rPr>
        <w:t>ч. 4 ст. 16 Закону України «Про національну безпеку України).</w:t>
      </w:r>
    </w:p>
    <w:p w:rsidR="005F1211" w:rsidRDefault="001019B6">
      <w:pPr>
        <w:widowControl w:val="0"/>
        <w:suppressAutoHyphens/>
        <w:ind w:firstLine="709"/>
        <w:jc w:val="both"/>
        <w:rPr>
          <w:rFonts w:ascii="Times New Roman" w:hAnsi="Times New Roman"/>
          <w:sz w:val="28"/>
          <w:szCs w:val="28"/>
        </w:rPr>
      </w:pPr>
      <w:r>
        <w:rPr>
          <w:rFonts w:ascii="Times New Roman" w:hAnsi="Times New Roman"/>
          <w:sz w:val="28"/>
          <w:szCs w:val="28"/>
        </w:rPr>
        <w:t xml:space="preserve">При цьому </w:t>
      </w:r>
      <w:r w:rsidR="002D2EBA">
        <w:rPr>
          <w:rFonts w:ascii="Times New Roman" w:hAnsi="Times New Roman"/>
          <w:sz w:val="28"/>
          <w:szCs w:val="28"/>
        </w:rPr>
        <w:t xml:space="preserve">Генеральний штаб </w:t>
      </w:r>
      <w:r>
        <w:rPr>
          <w:rFonts w:ascii="Times New Roman" w:hAnsi="Times New Roman"/>
          <w:sz w:val="28"/>
          <w:szCs w:val="28"/>
        </w:rPr>
        <w:t>ЗСУ</w:t>
      </w:r>
      <w:r w:rsidR="002D2EBA">
        <w:rPr>
          <w:rFonts w:ascii="Times New Roman" w:hAnsi="Times New Roman"/>
          <w:sz w:val="28"/>
          <w:szCs w:val="28"/>
        </w:rPr>
        <w:t xml:space="preserve"> в особливий період виконує функції стратегічного керівництва Збройними Силами України, </w:t>
      </w:r>
      <w:r w:rsidR="002D2EBA">
        <w:rPr>
          <w:rFonts w:ascii="Times New Roman" w:hAnsi="Times New Roman"/>
          <w:i/>
          <w:iCs/>
          <w:sz w:val="28"/>
          <w:szCs w:val="28"/>
        </w:rPr>
        <w:t>іншими складовими сил оборони</w:t>
      </w:r>
      <w:r>
        <w:rPr>
          <w:rFonts w:ascii="Times New Roman" w:hAnsi="Times New Roman"/>
          <w:sz w:val="28"/>
          <w:szCs w:val="28"/>
        </w:rPr>
        <w:t xml:space="preserve">; </w:t>
      </w:r>
      <w:r w:rsidR="002D2EBA">
        <w:rPr>
          <w:rFonts w:ascii="Times New Roman" w:hAnsi="Times New Roman"/>
          <w:sz w:val="28"/>
          <w:szCs w:val="28"/>
        </w:rPr>
        <w:t xml:space="preserve">з урахуванням пропозицій Командувача об’єднаних сил здійснює планування, координацію та контроль за підготовкою </w:t>
      </w:r>
      <w:r w:rsidR="002D2EBA" w:rsidRPr="00095D44">
        <w:rPr>
          <w:rFonts w:ascii="Times New Roman" w:hAnsi="Times New Roman"/>
          <w:i/>
          <w:sz w:val="28"/>
          <w:szCs w:val="28"/>
        </w:rPr>
        <w:t>всіх складових сил оборони</w:t>
      </w:r>
      <w:r w:rsidR="002D2EBA">
        <w:rPr>
          <w:rFonts w:ascii="Times New Roman" w:hAnsi="Times New Roman"/>
          <w:sz w:val="28"/>
          <w:szCs w:val="28"/>
        </w:rPr>
        <w:t xml:space="preserve"> з метою набуття ними необ</w:t>
      </w:r>
      <w:r>
        <w:rPr>
          <w:rFonts w:ascii="Times New Roman" w:hAnsi="Times New Roman"/>
          <w:sz w:val="28"/>
          <w:szCs w:val="28"/>
        </w:rPr>
        <w:t>хідних об’єднаних спроможностей; н</w:t>
      </w:r>
      <w:r w:rsidR="002D2EBA">
        <w:rPr>
          <w:rFonts w:ascii="Times New Roman" w:hAnsi="Times New Roman"/>
          <w:sz w:val="28"/>
          <w:szCs w:val="28"/>
        </w:rPr>
        <w:t xml:space="preserve">ачальник Генерального штабу </w:t>
      </w:r>
      <w:r>
        <w:rPr>
          <w:rFonts w:ascii="Times New Roman" w:hAnsi="Times New Roman"/>
          <w:sz w:val="28"/>
          <w:szCs w:val="28"/>
        </w:rPr>
        <w:t>ЗСУ</w:t>
      </w:r>
      <w:r w:rsidR="002D2EBA">
        <w:rPr>
          <w:rFonts w:ascii="Times New Roman" w:hAnsi="Times New Roman"/>
          <w:sz w:val="28"/>
          <w:szCs w:val="28"/>
        </w:rPr>
        <w:t xml:space="preserve"> підпорядковується Головнокомандувачу </w:t>
      </w:r>
      <w:r>
        <w:rPr>
          <w:rFonts w:ascii="Times New Roman" w:hAnsi="Times New Roman"/>
          <w:sz w:val="28"/>
          <w:szCs w:val="28"/>
        </w:rPr>
        <w:t>ЗСУ</w:t>
      </w:r>
      <w:r w:rsidR="002D2EBA">
        <w:rPr>
          <w:rFonts w:ascii="Times New Roman" w:hAnsi="Times New Roman"/>
          <w:sz w:val="28"/>
          <w:szCs w:val="28"/>
        </w:rPr>
        <w:t xml:space="preserve"> та відповідає за виконання завдань і функцій, покладених на Генеральний штаб </w:t>
      </w:r>
      <w:r>
        <w:rPr>
          <w:rFonts w:ascii="Times New Roman" w:hAnsi="Times New Roman"/>
          <w:sz w:val="28"/>
          <w:szCs w:val="28"/>
        </w:rPr>
        <w:t>ЗСУ</w:t>
      </w:r>
      <w:r w:rsidR="002D2EBA">
        <w:rPr>
          <w:rFonts w:ascii="Times New Roman" w:hAnsi="Times New Roman"/>
          <w:sz w:val="28"/>
          <w:szCs w:val="28"/>
        </w:rPr>
        <w:t xml:space="preserve">, зокрема щодо визначення вимог до спроможностей сил оборони, потреб у ресурсах, необхідних для належного виконання завдань </w:t>
      </w:r>
      <w:r>
        <w:rPr>
          <w:rFonts w:ascii="Times New Roman" w:hAnsi="Times New Roman"/>
          <w:sz w:val="28"/>
          <w:szCs w:val="28"/>
        </w:rPr>
        <w:t>ЗСУ</w:t>
      </w:r>
      <w:r w:rsidR="002D2EBA">
        <w:rPr>
          <w:rFonts w:ascii="Times New Roman" w:hAnsi="Times New Roman"/>
          <w:sz w:val="28"/>
          <w:szCs w:val="28"/>
        </w:rPr>
        <w:t xml:space="preserve"> та іншими складовими сил оборони, стратегічного планування застосування та розвитку </w:t>
      </w:r>
      <w:r>
        <w:rPr>
          <w:rFonts w:ascii="Times New Roman" w:hAnsi="Times New Roman"/>
          <w:sz w:val="28"/>
          <w:szCs w:val="28"/>
        </w:rPr>
        <w:t>ЗСУ</w:t>
      </w:r>
      <w:r w:rsidR="002D2EBA">
        <w:rPr>
          <w:rFonts w:ascii="Times New Roman" w:hAnsi="Times New Roman"/>
          <w:sz w:val="28"/>
          <w:szCs w:val="28"/>
        </w:rPr>
        <w:t>, їх технічного оснащення, підготовки та всебічного забезпечення (ч. 4 ст. 16 Закону «Про національну безпеку України»).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Отже, з огляду на функціональні повноваження Міністерства оборони</w:t>
      </w:r>
      <w:r w:rsidR="0067122D">
        <w:rPr>
          <w:rFonts w:ascii="Times New Roman" w:hAnsi="Times New Roman"/>
          <w:sz w:val="28"/>
          <w:szCs w:val="28"/>
        </w:rPr>
        <w:t xml:space="preserve"> України</w:t>
      </w:r>
      <w:r>
        <w:rPr>
          <w:rFonts w:ascii="Times New Roman" w:hAnsi="Times New Roman"/>
          <w:sz w:val="28"/>
          <w:szCs w:val="28"/>
        </w:rPr>
        <w:t xml:space="preserve"> та Генерального штабу </w:t>
      </w:r>
      <w:r w:rsidR="001019B6">
        <w:rPr>
          <w:rFonts w:ascii="Times New Roman" w:hAnsi="Times New Roman"/>
          <w:sz w:val="28"/>
          <w:szCs w:val="28"/>
        </w:rPr>
        <w:t>ЗСУ</w:t>
      </w:r>
      <w:r>
        <w:rPr>
          <w:rFonts w:ascii="Times New Roman" w:hAnsi="Times New Roman"/>
          <w:sz w:val="28"/>
          <w:szCs w:val="28"/>
        </w:rPr>
        <w:t xml:space="preserve"> підпорядкування військ ТО саме Генеральному штабу вбачається більш логічним.</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8</w:t>
      </w:r>
    </w:p>
    <w:p w:rsidR="005F1211" w:rsidRPr="00095D44" w:rsidRDefault="002D2EBA">
      <w:pPr>
        <w:widowControl w:val="0"/>
        <w:suppressAutoHyphens/>
        <w:ind w:firstLine="709"/>
        <w:jc w:val="both"/>
        <w:rPr>
          <w:rFonts w:ascii="Times New Roman" w:hAnsi="Times New Roman"/>
          <w:sz w:val="28"/>
          <w:szCs w:val="28"/>
        </w:rPr>
      </w:pPr>
      <w:r w:rsidRPr="00095D44">
        <w:rPr>
          <w:rFonts w:ascii="Times New Roman" w:hAnsi="Times New Roman"/>
          <w:sz w:val="28"/>
          <w:szCs w:val="28"/>
        </w:rPr>
        <w:t>1. Відповідно до положень проекту до системи управління територіальною обороною України має входити Головний цивільно-військовий орган територіальної оборони України, який відповідно до</w:t>
      </w:r>
      <w:r w:rsidR="00DE4D56" w:rsidRPr="00095D44">
        <w:rPr>
          <w:rFonts w:ascii="Times New Roman" w:hAnsi="Times New Roman"/>
          <w:sz w:val="28"/>
          <w:szCs w:val="28"/>
        </w:rPr>
        <w:t xml:space="preserve"> </w:t>
      </w:r>
      <w:r w:rsidRPr="00095D44">
        <w:rPr>
          <w:rFonts w:ascii="Times New Roman" w:hAnsi="Times New Roman"/>
          <w:sz w:val="28"/>
          <w:szCs w:val="28"/>
        </w:rPr>
        <w:t xml:space="preserve">ч. 1 </w:t>
      </w:r>
      <w:r w:rsidR="000C20DD" w:rsidRPr="00095D44">
        <w:rPr>
          <w:rFonts w:ascii="Times New Roman" w:hAnsi="Times New Roman"/>
          <w:sz w:val="28"/>
          <w:szCs w:val="28"/>
        </w:rPr>
        <w:br/>
        <w:t>ст. 8 проекту</w:t>
      </w:r>
      <w:r w:rsidRPr="00095D44">
        <w:rPr>
          <w:rFonts w:ascii="Times New Roman" w:hAnsi="Times New Roman"/>
          <w:sz w:val="28"/>
          <w:szCs w:val="28"/>
        </w:rPr>
        <w:t xml:space="preserve"> «входить до структури Міністерства оборони України і формує та реалізує державну політику з питань територіальної оборони України в межах наданих повноважень в мирний час та в особливий період». </w:t>
      </w:r>
    </w:p>
    <w:p w:rsidR="005F1211" w:rsidRDefault="002D2EBA">
      <w:pPr>
        <w:widowControl w:val="0"/>
        <w:suppressAutoHyphens/>
        <w:ind w:firstLine="709"/>
        <w:jc w:val="both"/>
        <w:rPr>
          <w:rFonts w:ascii="Times New Roman" w:hAnsi="Times New Roman"/>
          <w:sz w:val="28"/>
          <w:szCs w:val="28"/>
        </w:rPr>
      </w:pPr>
      <w:r w:rsidRPr="00095D44">
        <w:rPr>
          <w:rFonts w:ascii="Times New Roman" w:hAnsi="Times New Roman"/>
          <w:sz w:val="28"/>
          <w:szCs w:val="28"/>
        </w:rPr>
        <w:t>Однак, відповідно до ч.1 ст. 6 Закону України «Про центральні органи виконавчої влади» забезпечення формування та реалізації державної політики в одній чи декількох визначених Кабінетом Міністрів України сферах покладається на міністерства. Натомість, як вбачається зі змісту цитованого вище положення проекту, Головний цивільно-військовий орган територіальної оборони України не матиме статусу міністерства, а, навпаки, входитиме до складу Міністерства оборони України. Отже, в цій частині положення проекту потребують уточнення.</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2. </w:t>
      </w:r>
      <w:r w:rsidR="00095D44">
        <w:rPr>
          <w:rFonts w:ascii="Times New Roman" w:hAnsi="Times New Roman"/>
          <w:sz w:val="28"/>
          <w:szCs w:val="28"/>
        </w:rPr>
        <w:t>С</w:t>
      </w:r>
      <w:r>
        <w:rPr>
          <w:rFonts w:ascii="Times New Roman" w:hAnsi="Times New Roman"/>
          <w:sz w:val="28"/>
          <w:szCs w:val="28"/>
        </w:rPr>
        <w:t>умнівним</w:t>
      </w:r>
      <w:r w:rsidR="00095D44">
        <w:rPr>
          <w:rFonts w:ascii="Times New Roman" w:hAnsi="Times New Roman"/>
          <w:sz w:val="28"/>
          <w:szCs w:val="28"/>
        </w:rPr>
        <w:t xml:space="preserve"> є включення</w:t>
      </w:r>
      <w:r>
        <w:rPr>
          <w:rFonts w:ascii="Times New Roman" w:hAnsi="Times New Roman"/>
          <w:sz w:val="28"/>
          <w:szCs w:val="28"/>
        </w:rPr>
        <w:t xml:space="preserve"> Головного цивільно-військового органу </w:t>
      </w:r>
      <w:r w:rsidR="000C20DD">
        <w:rPr>
          <w:rFonts w:ascii="Times New Roman" w:hAnsi="Times New Roman"/>
          <w:sz w:val="28"/>
          <w:szCs w:val="28"/>
        </w:rPr>
        <w:t>ТО</w:t>
      </w:r>
      <w:r>
        <w:rPr>
          <w:rFonts w:ascii="Times New Roman" w:hAnsi="Times New Roman"/>
          <w:sz w:val="28"/>
          <w:szCs w:val="28"/>
        </w:rPr>
        <w:t xml:space="preserve"> до структури Міністерства оборони України. На наш погляд, більш логічним вбачається включення цього органу до Генерального штабу </w:t>
      </w:r>
      <w:r w:rsidR="000C20DD">
        <w:rPr>
          <w:rFonts w:ascii="Times New Roman" w:hAnsi="Times New Roman"/>
          <w:sz w:val="28"/>
          <w:szCs w:val="28"/>
        </w:rPr>
        <w:t>ЗСУ</w:t>
      </w:r>
      <w:r>
        <w:rPr>
          <w:rFonts w:ascii="Times New Roman" w:hAnsi="Times New Roman"/>
          <w:sz w:val="28"/>
          <w:szCs w:val="28"/>
        </w:rPr>
        <w:t>, який</w:t>
      </w:r>
      <w:r w:rsidR="000C20DD">
        <w:rPr>
          <w:rFonts w:ascii="Times New Roman" w:hAnsi="Times New Roman"/>
          <w:sz w:val="28"/>
          <w:szCs w:val="28"/>
        </w:rPr>
        <w:t xml:space="preserve">, як уже </w:t>
      </w:r>
      <w:r w:rsidR="000C20DD">
        <w:rPr>
          <w:rFonts w:ascii="Times New Roman" w:hAnsi="Times New Roman"/>
          <w:sz w:val="28"/>
          <w:szCs w:val="28"/>
        </w:rPr>
        <w:lastRenderedPageBreak/>
        <w:t>зазначалося вище,</w:t>
      </w:r>
      <w:r>
        <w:rPr>
          <w:rFonts w:ascii="Times New Roman" w:hAnsi="Times New Roman"/>
          <w:sz w:val="28"/>
          <w:szCs w:val="28"/>
        </w:rPr>
        <w:t xml:space="preserve"> є головним органом військового управління з планування оборони держави, стратегічного планування застосування </w:t>
      </w:r>
      <w:r w:rsidR="000C20DD">
        <w:rPr>
          <w:rFonts w:ascii="Times New Roman" w:hAnsi="Times New Roman"/>
          <w:sz w:val="28"/>
          <w:szCs w:val="28"/>
        </w:rPr>
        <w:t>ЗСУ</w:t>
      </w:r>
      <w:r>
        <w:rPr>
          <w:rFonts w:ascii="Times New Roman" w:hAnsi="Times New Roman"/>
          <w:sz w:val="28"/>
          <w:szCs w:val="28"/>
        </w:rPr>
        <w:t xml:space="preserve"> та визначених сил і засобів інших складових сил оборони, координації і контролю за виконанням завдань у сфері оборони органами виконавчої влади, органами місцевого самоврядування та силами оборони (ч. 4 ст. 16 Закону України «Про національну безпеку України»).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3. Відповідно до </w:t>
      </w:r>
      <w:r w:rsidR="00E52825">
        <w:rPr>
          <w:rFonts w:ascii="Times New Roman" w:hAnsi="Times New Roman"/>
          <w:sz w:val="28"/>
          <w:szCs w:val="28"/>
        </w:rPr>
        <w:t xml:space="preserve">абз. 2 </w:t>
      </w:r>
      <w:r>
        <w:rPr>
          <w:rFonts w:ascii="Times New Roman" w:hAnsi="Times New Roman"/>
          <w:sz w:val="28"/>
          <w:szCs w:val="28"/>
        </w:rPr>
        <w:t>ч. 3 цієї статті «Керівником Головного цивільно-військового органу територіальної оборони України може бути громадянин України, який призначається на посаду строком на 5 років». Отже, на посаду керівника органу, який відповідає за всю територіальну оборону країни</w:t>
      </w:r>
      <w:r w:rsidR="00095D44">
        <w:rPr>
          <w:rFonts w:ascii="Times New Roman" w:hAnsi="Times New Roman"/>
          <w:sz w:val="28"/>
          <w:szCs w:val="28"/>
        </w:rPr>
        <w:t>,</w:t>
      </w:r>
      <w:r>
        <w:rPr>
          <w:rFonts w:ascii="Times New Roman" w:hAnsi="Times New Roman"/>
          <w:sz w:val="28"/>
          <w:szCs w:val="28"/>
        </w:rPr>
        <w:t xml:space="preserve"> може бути призначений будь-який громадянин України</w:t>
      </w:r>
      <w:r w:rsidR="00E52825">
        <w:rPr>
          <w:rFonts w:ascii="Times New Roman" w:hAnsi="Times New Roman"/>
          <w:sz w:val="28"/>
          <w:szCs w:val="28"/>
        </w:rPr>
        <w:t>.</w:t>
      </w:r>
      <w:r>
        <w:rPr>
          <w:rFonts w:ascii="Times New Roman" w:hAnsi="Times New Roman"/>
          <w:sz w:val="28"/>
          <w:szCs w:val="28"/>
        </w:rPr>
        <w:t xml:space="preserve"> На наш погляд, вимоги до керівника </w:t>
      </w:r>
      <w:r w:rsidR="00E52825">
        <w:rPr>
          <w:rFonts w:ascii="Times New Roman" w:hAnsi="Times New Roman"/>
          <w:sz w:val="28"/>
          <w:szCs w:val="28"/>
        </w:rPr>
        <w:t>такої відповідальної посади</w:t>
      </w:r>
      <w:r>
        <w:rPr>
          <w:rFonts w:ascii="Times New Roman" w:hAnsi="Times New Roman"/>
          <w:sz w:val="28"/>
          <w:szCs w:val="28"/>
        </w:rPr>
        <w:t xml:space="preserve"> </w:t>
      </w:r>
      <w:r w:rsidR="0067122D">
        <w:rPr>
          <w:rFonts w:ascii="Times New Roman" w:hAnsi="Times New Roman"/>
          <w:sz w:val="28"/>
          <w:szCs w:val="28"/>
        </w:rPr>
        <w:t>є неповними та потребують значного розширення (вказівкою на вік, освіту та ін.)</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4. В </w:t>
      </w:r>
      <w:r w:rsidR="00E52825">
        <w:rPr>
          <w:rFonts w:ascii="Times New Roman" w:hAnsi="Times New Roman"/>
          <w:sz w:val="28"/>
          <w:szCs w:val="28"/>
        </w:rPr>
        <w:t xml:space="preserve">абз. 13 </w:t>
      </w:r>
      <w:r>
        <w:rPr>
          <w:rFonts w:ascii="Times New Roman" w:hAnsi="Times New Roman"/>
          <w:sz w:val="28"/>
          <w:szCs w:val="28"/>
        </w:rPr>
        <w:t xml:space="preserve">ч. 3 </w:t>
      </w:r>
      <w:r w:rsidR="00E52825">
        <w:rPr>
          <w:rFonts w:ascii="Times New Roman" w:hAnsi="Times New Roman"/>
          <w:sz w:val="28"/>
          <w:szCs w:val="28"/>
        </w:rPr>
        <w:t>ст. 8 проекту</w:t>
      </w:r>
      <w:r>
        <w:rPr>
          <w:rFonts w:ascii="Times New Roman" w:hAnsi="Times New Roman"/>
          <w:sz w:val="28"/>
          <w:szCs w:val="28"/>
        </w:rPr>
        <w:t xml:space="preserve"> йдеться про комісію Кабінету Міністрів України з проведення незалежної оцінки (аудиту). Проте Закон України «Про Кабінет Міністрів України» не передбачає створення такої комісії, що потребує узгодження з вказаним законодавчим актом.</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9</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Припис про те, що Президент України «видає укази, </w:t>
      </w:r>
      <w:r w:rsidRPr="00095D44">
        <w:rPr>
          <w:rFonts w:ascii="Times New Roman" w:hAnsi="Times New Roman"/>
          <w:i/>
          <w:sz w:val="28"/>
          <w:szCs w:val="28"/>
        </w:rPr>
        <w:t>накази</w:t>
      </w:r>
      <w:r>
        <w:rPr>
          <w:rFonts w:ascii="Times New Roman" w:hAnsi="Times New Roman"/>
          <w:sz w:val="28"/>
          <w:szCs w:val="28"/>
        </w:rPr>
        <w:t xml:space="preserve">, розпорядження та </w:t>
      </w:r>
      <w:r w:rsidRPr="00095D44">
        <w:rPr>
          <w:rFonts w:ascii="Times New Roman" w:hAnsi="Times New Roman"/>
          <w:i/>
          <w:sz w:val="28"/>
          <w:szCs w:val="28"/>
        </w:rPr>
        <w:t>директиви</w:t>
      </w:r>
      <w:r>
        <w:rPr>
          <w:rFonts w:ascii="Times New Roman" w:hAnsi="Times New Roman"/>
          <w:sz w:val="28"/>
          <w:szCs w:val="28"/>
        </w:rPr>
        <w:t xml:space="preserve"> з територіальної оборони України», не узгоджується з п. 31 ч. 1 ст. 106 Конституції України, де </w:t>
      </w:r>
      <w:r w:rsidR="00E52825">
        <w:rPr>
          <w:rFonts w:ascii="Times New Roman" w:hAnsi="Times New Roman"/>
          <w:sz w:val="28"/>
          <w:szCs w:val="28"/>
        </w:rPr>
        <w:t>вказується</w:t>
      </w:r>
      <w:r>
        <w:rPr>
          <w:rFonts w:ascii="Times New Roman" w:hAnsi="Times New Roman"/>
          <w:sz w:val="28"/>
          <w:szCs w:val="28"/>
        </w:rPr>
        <w:t>, що Президент України на основі та на виконання Конституції і законів України видає укази і розпорядження, які є обов'язковими до виконання на території України.</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10</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Повноваження Ради національної безпеки і оборони</w:t>
      </w:r>
      <w:r w:rsidR="00645427">
        <w:rPr>
          <w:rFonts w:ascii="Times New Roman" w:hAnsi="Times New Roman"/>
          <w:sz w:val="28"/>
          <w:szCs w:val="28"/>
        </w:rPr>
        <w:t xml:space="preserve"> </w:t>
      </w:r>
      <w:r w:rsidR="00FE3CA5">
        <w:rPr>
          <w:rFonts w:ascii="Times New Roman" w:hAnsi="Times New Roman"/>
          <w:sz w:val="28"/>
          <w:szCs w:val="28"/>
        </w:rPr>
        <w:t>України</w:t>
      </w:r>
      <w:r>
        <w:rPr>
          <w:rFonts w:ascii="Times New Roman" w:hAnsi="Times New Roman"/>
          <w:sz w:val="28"/>
          <w:szCs w:val="28"/>
        </w:rPr>
        <w:t xml:space="preserve"> </w:t>
      </w:r>
      <w:r w:rsidR="00FE3CA5">
        <w:rPr>
          <w:rFonts w:ascii="Times New Roman" w:hAnsi="Times New Roman"/>
          <w:sz w:val="28"/>
          <w:szCs w:val="28"/>
        </w:rPr>
        <w:t>у сфері</w:t>
      </w:r>
      <w:r>
        <w:rPr>
          <w:rFonts w:ascii="Times New Roman" w:hAnsi="Times New Roman"/>
          <w:sz w:val="28"/>
          <w:szCs w:val="28"/>
        </w:rPr>
        <w:t xml:space="preserve"> </w:t>
      </w:r>
      <w:r w:rsidR="00FE3CA5">
        <w:rPr>
          <w:rFonts w:ascii="Times New Roman" w:hAnsi="Times New Roman"/>
          <w:sz w:val="28"/>
          <w:szCs w:val="28"/>
        </w:rPr>
        <w:t>ТО</w:t>
      </w:r>
      <w:r>
        <w:rPr>
          <w:rFonts w:ascii="Times New Roman" w:hAnsi="Times New Roman"/>
          <w:sz w:val="28"/>
          <w:szCs w:val="28"/>
        </w:rPr>
        <w:t xml:space="preserve"> п</w:t>
      </w:r>
      <w:r w:rsidR="00095D44">
        <w:rPr>
          <w:rFonts w:ascii="Times New Roman" w:hAnsi="Times New Roman"/>
          <w:sz w:val="28"/>
          <w:szCs w:val="28"/>
        </w:rPr>
        <w:t>отребують</w:t>
      </w:r>
      <w:r>
        <w:rPr>
          <w:rFonts w:ascii="Times New Roman" w:hAnsi="Times New Roman"/>
          <w:sz w:val="28"/>
          <w:szCs w:val="28"/>
        </w:rPr>
        <w:t xml:space="preserve"> узгодженн</w:t>
      </w:r>
      <w:r w:rsidR="00095D44">
        <w:rPr>
          <w:rFonts w:ascii="Times New Roman" w:hAnsi="Times New Roman"/>
          <w:sz w:val="28"/>
          <w:szCs w:val="28"/>
        </w:rPr>
        <w:t>я</w:t>
      </w:r>
      <w:r>
        <w:rPr>
          <w:rFonts w:ascii="Times New Roman" w:hAnsi="Times New Roman"/>
          <w:sz w:val="28"/>
          <w:szCs w:val="28"/>
        </w:rPr>
        <w:t xml:space="preserve"> із Законом України «Про Раду національної безпеки </w:t>
      </w:r>
      <w:r w:rsidR="00FE3CA5">
        <w:rPr>
          <w:rFonts w:ascii="Times New Roman" w:hAnsi="Times New Roman"/>
          <w:sz w:val="28"/>
          <w:szCs w:val="28"/>
        </w:rPr>
        <w:t>і</w:t>
      </w:r>
      <w:r>
        <w:rPr>
          <w:rFonts w:ascii="Times New Roman" w:hAnsi="Times New Roman"/>
          <w:sz w:val="28"/>
          <w:szCs w:val="28"/>
        </w:rPr>
        <w:t xml:space="preserve"> оборони</w:t>
      </w:r>
      <w:r w:rsidR="00FE3CA5">
        <w:rPr>
          <w:rFonts w:ascii="Times New Roman" w:hAnsi="Times New Roman"/>
          <w:sz w:val="28"/>
          <w:szCs w:val="28"/>
        </w:rPr>
        <w:t xml:space="preserve"> України</w:t>
      </w:r>
      <w:r>
        <w:rPr>
          <w:rFonts w:ascii="Times New Roman" w:hAnsi="Times New Roman"/>
          <w:sz w:val="28"/>
          <w:szCs w:val="28"/>
        </w:rPr>
        <w:t>»</w:t>
      </w:r>
      <w:r w:rsidR="00FE3CA5">
        <w:rPr>
          <w:rFonts w:ascii="Times New Roman" w:hAnsi="Times New Roman"/>
          <w:sz w:val="28"/>
          <w:szCs w:val="28"/>
        </w:rPr>
        <w:t>.</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11</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1. Законопроектом запроваджується «Вищий колегіальний стратегічний орган воєнного керівництва обороною</w:t>
      </w:r>
      <w:r>
        <w:rPr>
          <w:rFonts w:ascii="Times New Roman" w:hAnsi="Times New Roman"/>
        </w:rPr>
        <w:t xml:space="preserve"> </w:t>
      </w:r>
      <w:r>
        <w:rPr>
          <w:rFonts w:ascii="Times New Roman" w:hAnsi="Times New Roman"/>
          <w:sz w:val="28"/>
          <w:szCs w:val="28"/>
        </w:rPr>
        <w:t>в особливий період». В цій статті визначаються повноваження цього органу, проте у законопроекті не визначений ані його склад, ані порядок його комплектування, ані порядок його роботи.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2. Без механізму </w:t>
      </w:r>
      <w:r w:rsidR="00095D44">
        <w:rPr>
          <w:rFonts w:ascii="Times New Roman" w:hAnsi="Times New Roman"/>
          <w:sz w:val="28"/>
          <w:szCs w:val="28"/>
        </w:rPr>
        <w:t>реалізації</w:t>
      </w:r>
      <w:r>
        <w:rPr>
          <w:rFonts w:ascii="Times New Roman" w:hAnsi="Times New Roman"/>
          <w:sz w:val="28"/>
          <w:szCs w:val="28"/>
        </w:rPr>
        <w:t xml:space="preserve"> повноважень вказаного колегіального органу вони мають лише декларативний характер. Так, </w:t>
      </w:r>
      <w:r w:rsidR="00FE3CA5">
        <w:rPr>
          <w:rFonts w:ascii="Times New Roman" w:hAnsi="Times New Roman"/>
          <w:sz w:val="28"/>
          <w:szCs w:val="28"/>
        </w:rPr>
        <w:t xml:space="preserve">у проекті </w:t>
      </w:r>
      <w:r>
        <w:rPr>
          <w:rFonts w:ascii="Times New Roman" w:hAnsi="Times New Roman"/>
          <w:sz w:val="28"/>
          <w:szCs w:val="28"/>
        </w:rPr>
        <w:t xml:space="preserve">вказується, що цей колегіальний орган </w:t>
      </w:r>
      <w:r>
        <w:rPr>
          <w:rFonts w:ascii="Times New Roman" w:hAnsi="Times New Roman"/>
          <w:i/>
          <w:iCs/>
          <w:sz w:val="28"/>
          <w:szCs w:val="28"/>
        </w:rPr>
        <w:t>доводить</w:t>
      </w:r>
      <w:r>
        <w:rPr>
          <w:rFonts w:ascii="Times New Roman" w:hAnsi="Times New Roman"/>
          <w:sz w:val="28"/>
          <w:szCs w:val="28"/>
        </w:rPr>
        <w:t xml:space="preserve"> до органів виконавчої влади, </w:t>
      </w:r>
      <w:r w:rsidR="00FE3CA5">
        <w:rPr>
          <w:rFonts w:ascii="Times New Roman" w:hAnsi="Times New Roman"/>
          <w:sz w:val="28"/>
          <w:szCs w:val="28"/>
        </w:rPr>
        <w:t>ЗСУ</w:t>
      </w:r>
      <w:r>
        <w:rPr>
          <w:rFonts w:ascii="Times New Roman" w:hAnsi="Times New Roman"/>
          <w:sz w:val="28"/>
          <w:szCs w:val="28"/>
        </w:rPr>
        <w:t xml:space="preserve">, суб’єктів </w:t>
      </w:r>
      <w:r w:rsidR="00FE3CA5">
        <w:rPr>
          <w:rFonts w:ascii="Times New Roman" w:hAnsi="Times New Roman"/>
          <w:sz w:val="28"/>
          <w:szCs w:val="28"/>
        </w:rPr>
        <w:t>ТО</w:t>
      </w:r>
      <w:r>
        <w:rPr>
          <w:rFonts w:ascii="Times New Roman" w:hAnsi="Times New Roman"/>
          <w:sz w:val="28"/>
          <w:szCs w:val="28"/>
        </w:rPr>
        <w:t xml:space="preserve">, інших військових формувань та правоохоронних органів </w:t>
      </w:r>
      <w:r>
        <w:rPr>
          <w:rFonts w:ascii="Times New Roman" w:hAnsi="Times New Roman"/>
          <w:i/>
          <w:iCs/>
          <w:sz w:val="28"/>
          <w:szCs w:val="28"/>
        </w:rPr>
        <w:t>директиви</w:t>
      </w:r>
      <w:r>
        <w:rPr>
          <w:rFonts w:ascii="Times New Roman" w:hAnsi="Times New Roman"/>
          <w:sz w:val="28"/>
          <w:szCs w:val="28"/>
        </w:rPr>
        <w:t xml:space="preserve"> Верховного Головнокомандувача </w:t>
      </w:r>
      <w:r w:rsidR="00FE3CA5">
        <w:rPr>
          <w:rFonts w:ascii="Times New Roman" w:hAnsi="Times New Roman"/>
          <w:sz w:val="28"/>
          <w:szCs w:val="28"/>
        </w:rPr>
        <w:t>ЗСУ</w:t>
      </w:r>
      <w:r>
        <w:rPr>
          <w:rFonts w:ascii="Times New Roman" w:hAnsi="Times New Roman"/>
          <w:sz w:val="28"/>
          <w:szCs w:val="28"/>
        </w:rPr>
        <w:t xml:space="preserve"> з питань </w:t>
      </w:r>
      <w:r w:rsidR="00FE3CA5">
        <w:rPr>
          <w:rFonts w:ascii="Times New Roman" w:hAnsi="Times New Roman"/>
          <w:sz w:val="28"/>
          <w:szCs w:val="28"/>
        </w:rPr>
        <w:t>ТО</w:t>
      </w:r>
      <w:r>
        <w:rPr>
          <w:rFonts w:ascii="Times New Roman" w:hAnsi="Times New Roman"/>
          <w:sz w:val="28"/>
          <w:szCs w:val="28"/>
        </w:rPr>
        <w:t xml:space="preserve">, контролює заходи щодо їх реалізації. Однак, незрозуміло, яким чином, за допомогою яких саме нормативно-правових актів мають доводитись директиви Верховного Головнокомандувача (хоча, як вже вказувалось, Президент </w:t>
      </w:r>
      <w:r w:rsidR="004D77A0">
        <w:rPr>
          <w:rFonts w:ascii="Times New Roman" w:hAnsi="Times New Roman"/>
          <w:sz w:val="28"/>
          <w:szCs w:val="28"/>
        </w:rPr>
        <w:t xml:space="preserve">України </w:t>
      </w:r>
      <w:r>
        <w:rPr>
          <w:rFonts w:ascii="Times New Roman" w:hAnsi="Times New Roman"/>
          <w:sz w:val="28"/>
          <w:szCs w:val="28"/>
        </w:rPr>
        <w:t xml:space="preserve">не має права видавати вказані нормативні-правові акти), </w:t>
      </w:r>
      <w:r w:rsidR="00FE3CA5">
        <w:rPr>
          <w:rFonts w:ascii="Times New Roman" w:hAnsi="Times New Roman"/>
          <w:sz w:val="28"/>
          <w:szCs w:val="28"/>
        </w:rPr>
        <w:t xml:space="preserve">а також </w:t>
      </w:r>
      <w:r>
        <w:rPr>
          <w:rFonts w:ascii="Times New Roman" w:hAnsi="Times New Roman"/>
          <w:sz w:val="28"/>
          <w:szCs w:val="28"/>
        </w:rPr>
        <w:t xml:space="preserve">яким чином має здійснюватися контроль </w:t>
      </w:r>
      <w:r w:rsidR="00FE3CA5">
        <w:rPr>
          <w:rFonts w:ascii="Times New Roman" w:hAnsi="Times New Roman"/>
          <w:sz w:val="28"/>
          <w:szCs w:val="28"/>
        </w:rPr>
        <w:t xml:space="preserve">за </w:t>
      </w:r>
      <w:r>
        <w:rPr>
          <w:rFonts w:ascii="Times New Roman" w:hAnsi="Times New Roman"/>
          <w:sz w:val="28"/>
          <w:szCs w:val="28"/>
        </w:rPr>
        <w:t>їх виконання</w:t>
      </w:r>
      <w:r w:rsidR="00FE3CA5">
        <w:rPr>
          <w:rFonts w:ascii="Times New Roman" w:hAnsi="Times New Roman"/>
          <w:sz w:val="28"/>
          <w:szCs w:val="28"/>
        </w:rPr>
        <w:t>м.</w:t>
      </w:r>
      <w:r>
        <w:rPr>
          <w:rFonts w:ascii="Times New Roman" w:hAnsi="Times New Roman"/>
          <w:sz w:val="28"/>
          <w:szCs w:val="28"/>
        </w:rPr>
        <w:t xml:space="preserve"> </w:t>
      </w:r>
    </w:p>
    <w:p w:rsidR="00F30FD0" w:rsidRDefault="00F30FD0">
      <w:pPr>
        <w:widowControl w:val="0"/>
        <w:suppressAutoHyphens/>
        <w:ind w:firstLine="709"/>
        <w:jc w:val="both"/>
        <w:rPr>
          <w:rFonts w:ascii="Times New Roman" w:hAnsi="Times New Roman"/>
          <w:sz w:val="28"/>
          <w:szCs w:val="28"/>
        </w:rPr>
      </w:pP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lastRenderedPageBreak/>
        <w:t>До ст. 13</w:t>
      </w:r>
    </w:p>
    <w:p w:rsidR="005F1211" w:rsidRPr="002E7770" w:rsidRDefault="002D2EBA">
      <w:pPr>
        <w:widowControl w:val="0"/>
        <w:suppressAutoHyphens/>
        <w:ind w:firstLine="709"/>
        <w:jc w:val="both"/>
        <w:rPr>
          <w:rFonts w:ascii="Times New Roman" w:hAnsi="Times New Roman"/>
          <w:sz w:val="28"/>
          <w:szCs w:val="28"/>
        </w:rPr>
      </w:pPr>
      <w:r w:rsidRPr="002E7770">
        <w:rPr>
          <w:rFonts w:ascii="Times New Roman" w:hAnsi="Times New Roman"/>
          <w:sz w:val="28"/>
          <w:szCs w:val="28"/>
        </w:rPr>
        <w:t xml:space="preserve">Повноваження Міністерства оборони України </w:t>
      </w:r>
      <w:r w:rsidR="00E86C98" w:rsidRPr="002E7770">
        <w:rPr>
          <w:rFonts w:ascii="Times New Roman" w:hAnsi="Times New Roman"/>
          <w:sz w:val="28"/>
          <w:szCs w:val="28"/>
        </w:rPr>
        <w:t>у сфері</w:t>
      </w:r>
      <w:r w:rsidRPr="002E7770">
        <w:rPr>
          <w:rFonts w:ascii="Times New Roman" w:hAnsi="Times New Roman"/>
          <w:sz w:val="28"/>
          <w:szCs w:val="28"/>
        </w:rPr>
        <w:t xml:space="preserve"> </w:t>
      </w:r>
      <w:r w:rsidR="00E86C98" w:rsidRPr="002E7770">
        <w:rPr>
          <w:rFonts w:ascii="Times New Roman" w:hAnsi="Times New Roman"/>
          <w:sz w:val="28"/>
          <w:szCs w:val="28"/>
        </w:rPr>
        <w:t>ТО</w:t>
      </w:r>
      <w:r w:rsidR="002E7770" w:rsidRPr="002E7770">
        <w:rPr>
          <w:rFonts w:ascii="Times New Roman" w:hAnsi="Times New Roman"/>
          <w:sz w:val="28"/>
          <w:szCs w:val="28"/>
        </w:rPr>
        <w:t>, про які йдеться у цій статті,</w:t>
      </w:r>
      <w:r w:rsidRPr="002E7770">
        <w:rPr>
          <w:rFonts w:ascii="Times New Roman" w:hAnsi="Times New Roman"/>
          <w:sz w:val="28"/>
          <w:szCs w:val="28"/>
        </w:rPr>
        <w:t xml:space="preserve"> суперечать</w:t>
      </w:r>
      <w:r w:rsidR="002E7770" w:rsidRPr="002E7770">
        <w:rPr>
          <w:rFonts w:ascii="Times New Roman" w:hAnsi="Times New Roman"/>
          <w:sz w:val="28"/>
          <w:szCs w:val="28"/>
        </w:rPr>
        <w:t xml:space="preserve"> </w:t>
      </w:r>
      <w:r w:rsidRPr="002E7770">
        <w:rPr>
          <w:rFonts w:ascii="Times New Roman" w:hAnsi="Times New Roman"/>
          <w:sz w:val="28"/>
          <w:szCs w:val="28"/>
        </w:rPr>
        <w:t xml:space="preserve">ст. 11 Закону України «Про оборону України», </w:t>
      </w:r>
      <w:r w:rsidR="00E86C98" w:rsidRPr="002E7770">
        <w:rPr>
          <w:rFonts w:ascii="Times New Roman" w:hAnsi="Times New Roman"/>
          <w:sz w:val="28"/>
          <w:szCs w:val="28"/>
        </w:rPr>
        <w:t>відповідно до якої</w:t>
      </w:r>
      <w:r w:rsidRPr="002E7770">
        <w:rPr>
          <w:rFonts w:ascii="Times New Roman" w:hAnsi="Times New Roman"/>
          <w:sz w:val="28"/>
          <w:szCs w:val="28"/>
        </w:rPr>
        <w:t xml:space="preserve"> «контроль за станом бойової та мобілізаційної готовності і боєздатності органів управління, </w:t>
      </w:r>
      <w:r w:rsidR="0034039B" w:rsidRPr="002E7770">
        <w:rPr>
          <w:rFonts w:ascii="Times New Roman" w:hAnsi="Times New Roman"/>
          <w:sz w:val="28"/>
          <w:szCs w:val="28"/>
        </w:rPr>
        <w:t>з’єднань</w:t>
      </w:r>
      <w:r w:rsidRPr="002E7770">
        <w:rPr>
          <w:rFonts w:ascii="Times New Roman" w:hAnsi="Times New Roman"/>
          <w:sz w:val="28"/>
          <w:szCs w:val="28"/>
        </w:rPr>
        <w:t xml:space="preserve">, частин, установ і організацій військових формувань, … </w:t>
      </w:r>
      <w:r w:rsidR="0034039B" w:rsidRPr="002E7770">
        <w:rPr>
          <w:rFonts w:ascii="Times New Roman" w:hAnsi="Times New Roman"/>
          <w:sz w:val="28"/>
          <w:szCs w:val="28"/>
        </w:rPr>
        <w:t xml:space="preserve">в </w:t>
      </w:r>
      <w:r w:rsidRPr="002E7770">
        <w:rPr>
          <w:rFonts w:ascii="Times New Roman" w:hAnsi="Times New Roman"/>
          <w:sz w:val="28"/>
          <w:szCs w:val="28"/>
        </w:rPr>
        <w:t xml:space="preserve">особливий період та для виконання завдань територіальної оборони», покладається на Генеральний штаб </w:t>
      </w:r>
      <w:r w:rsidR="009E7CB1" w:rsidRPr="002E7770">
        <w:rPr>
          <w:rFonts w:ascii="Times New Roman" w:hAnsi="Times New Roman"/>
          <w:sz w:val="28"/>
          <w:szCs w:val="28"/>
        </w:rPr>
        <w:t>ЗСУ</w:t>
      </w:r>
      <w:r w:rsidRPr="002E7770">
        <w:rPr>
          <w:rFonts w:ascii="Times New Roman" w:hAnsi="Times New Roman"/>
          <w:sz w:val="28"/>
          <w:szCs w:val="28"/>
        </w:rPr>
        <w:t xml:space="preserve">. </w:t>
      </w:r>
    </w:p>
    <w:p w:rsidR="005F1211" w:rsidRPr="002E7770" w:rsidRDefault="002D2EBA">
      <w:pPr>
        <w:widowControl w:val="0"/>
        <w:suppressAutoHyphens/>
        <w:ind w:firstLine="709"/>
        <w:jc w:val="both"/>
        <w:rPr>
          <w:rFonts w:ascii="Times New Roman" w:hAnsi="Times New Roman"/>
          <w:sz w:val="28"/>
          <w:szCs w:val="28"/>
        </w:rPr>
      </w:pPr>
      <w:r w:rsidRPr="002E7770">
        <w:rPr>
          <w:rFonts w:ascii="Times New Roman" w:hAnsi="Times New Roman"/>
          <w:sz w:val="28"/>
          <w:szCs w:val="28"/>
        </w:rPr>
        <w:t xml:space="preserve">Відповідно до </w:t>
      </w:r>
      <w:r w:rsidR="009B1CC9" w:rsidRPr="002E7770">
        <w:rPr>
          <w:rFonts w:ascii="Times New Roman" w:hAnsi="Times New Roman"/>
          <w:sz w:val="28"/>
          <w:szCs w:val="28"/>
        </w:rPr>
        <w:t xml:space="preserve">ч. 3 </w:t>
      </w:r>
      <w:r w:rsidRPr="002E7770">
        <w:rPr>
          <w:rFonts w:ascii="Times New Roman" w:hAnsi="Times New Roman"/>
          <w:sz w:val="28"/>
          <w:szCs w:val="28"/>
        </w:rPr>
        <w:t xml:space="preserve">ст. 12 </w:t>
      </w:r>
      <w:r w:rsidR="00C57AA9" w:rsidRPr="002E7770">
        <w:rPr>
          <w:rFonts w:ascii="Times New Roman" w:hAnsi="Times New Roman"/>
          <w:sz w:val="28"/>
          <w:szCs w:val="28"/>
        </w:rPr>
        <w:t>вказаного</w:t>
      </w:r>
      <w:r w:rsidRPr="002E7770">
        <w:rPr>
          <w:rFonts w:ascii="Times New Roman" w:hAnsi="Times New Roman"/>
          <w:sz w:val="28"/>
          <w:szCs w:val="28"/>
        </w:rPr>
        <w:t xml:space="preserve"> Закону «інші військові формування, утворені відповідно до законів України, та відповідні правоохоронні органи узгоджують з Генеральним штабом Збройних Сил України</w:t>
      </w:r>
      <w:r w:rsidR="0034039B" w:rsidRPr="002E7770">
        <w:rPr>
          <w:rFonts w:ascii="Times New Roman" w:hAnsi="Times New Roman"/>
          <w:sz w:val="28"/>
          <w:szCs w:val="28"/>
        </w:rPr>
        <w:t xml:space="preserve"> </w:t>
      </w:r>
      <w:r w:rsidRPr="002E7770">
        <w:rPr>
          <w:rFonts w:ascii="Times New Roman" w:hAnsi="Times New Roman"/>
          <w:sz w:val="28"/>
          <w:szCs w:val="28"/>
        </w:rPr>
        <w:t xml:space="preserve">… плани підготовки їх органів управління, </w:t>
      </w:r>
      <w:r w:rsidR="002E7770" w:rsidRPr="002E7770">
        <w:rPr>
          <w:rFonts w:ascii="Times New Roman" w:hAnsi="Times New Roman"/>
          <w:sz w:val="28"/>
          <w:szCs w:val="28"/>
        </w:rPr>
        <w:t>з’єднань</w:t>
      </w:r>
      <w:r w:rsidRPr="002E7770">
        <w:rPr>
          <w:rFonts w:ascii="Times New Roman" w:hAnsi="Times New Roman"/>
          <w:sz w:val="28"/>
          <w:szCs w:val="28"/>
        </w:rPr>
        <w:t xml:space="preserve"> і частин, призначених для підпорядкування органам військового управління в особливий період та виконання завдань </w:t>
      </w:r>
      <w:r w:rsidRPr="002E7770">
        <w:rPr>
          <w:rFonts w:ascii="Times New Roman" w:hAnsi="Times New Roman"/>
          <w:i/>
          <w:iCs/>
          <w:sz w:val="28"/>
          <w:szCs w:val="28"/>
        </w:rPr>
        <w:t>територіальної оборони</w:t>
      </w:r>
      <w:r w:rsidRPr="002E7770">
        <w:rPr>
          <w:rFonts w:ascii="Times New Roman" w:hAnsi="Times New Roman"/>
          <w:sz w:val="28"/>
          <w:szCs w:val="28"/>
        </w:rPr>
        <w:t>;</w:t>
      </w:r>
      <w:r w:rsidR="00C57AA9" w:rsidRPr="002E7770">
        <w:rPr>
          <w:rFonts w:ascii="Times New Roman" w:hAnsi="Times New Roman"/>
          <w:sz w:val="28"/>
          <w:szCs w:val="28"/>
        </w:rPr>
        <w:t xml:space="preserve"> </w:t>
      </w:r>
      <w:r w:rsidRPr="002E7770">
        <w:rPr>
          <w:rFonts w:ascii="Times New Roman" w:hAnsi="Times New Roman"/>
          <w:sz w:val="28"/>
          <w:szCs w:val="28"/>
        </w:rPr>
        <w:t xml:space="preserve">здійснюють під керівництвом Генерального штабу Збройних Сил України планування застосування органів управління, </w:t>
      </w:r>
      <w:r w:rsidR="0034039B" w:rsidRPr="002E7770">
        <w:rPr>
          <w:rFonts w:ascii="Times New Roman" w:hAnsi="Times New Roman"/>
          <w:sz w:val="28"/>
          <w:szCs w:val="28"/>
        </w:rPr>
        <w:t xml:space="preserve">з’єднань </w:t>
      </w:r>
      <w:r w:rsidRPr="002E7770">
        <w:rPr>
          <w:rFonts w:ascii="Times New Roman" w:hAnsi="Times New Roman"/>
          <w:sz w:val="28"/>
          <w:szCs w:val="28"/>
        </w:rPr>
        <w:t xml:space="preserve">і частин, призначених для підпорядкування органам військового управління Збройних Сил України в особливий період та виконання завдань </w:t>
      </w:r>
      <w:r w:rsidRPr="002E7770">
        <w:rPr>
          <w:rFonts w:ascii="Times New Roman" w:hAnsi="Times New Roman"/>
          <w:i/>
          <w:iCs/>
          <w:sz w:val="28"/>
          <w:szCs w:val="28"/>
        </w:rPr>
        <w:t>територіальної оборони</w:t>
      </w:r>
      <w:r w:rsidRPr="002E7770">
        <w:rPr>
          <w:rFonts w:ascii="Times New Roman" w:hAnsi="Times New Roman"/>
          <w:sz w:val="28"/>
          <w:szCs w:val="28"/>
        </w:rPr>
        <w:t>, надають Генеральному штабу Збройних Сил України необхідну для цієї роботи інформацію».</w:t>
      </w:r>
    </w:p>
    <w:p w:rsidR="005F1211" w:rsidRPr="002E7770" w:rsidRDefault="002D2EBA">
      <w:pPr>
        <w:widowControl w:val="0"/>
        <w:suppressAutoHyphens/>
        <w:ind w:firstLine="709"/>
        <w:jc w:val="both"/>
        <w:rPr>
          <w:rFonts w:ascii="Times New Roman" w:hAnsi="Times New Roman"/>
          <w:sz w:val="28"/>
          <w:szCs w:val="28"/>
        </w:rPr>
      </w:pPr>
      <w:bookmarkStart w:id="0" w:name="_Hlk62051794"/>
      <w:r w:rsidRPr="002E7770">
        <w:rPr>
          <w:rFonts w:ascii="Times New Roman" w:hAnsi="Times New Roman"/>
          <w:sz w:val="28"/>
          <w:szCs w:val="28"/>
        </w:rPr>
        <w:t xml:space="preserve">Відповідно до </w:t>
      </w:r>
      <w:r w:rsidR="009B1CC9" w:rsidRPr="002E7770">
        <w:rPr>
          <w:rFonts w:ascii="Times New Roman" w:hAnsi="Times New Roman"/>
          <w:sz w:val="28"/>
          <w:szCs w:val="28"/>
        </w:rPr>
        <w:t xml:space="preserve">ч. 1 </w:t>
      </w:r>
      <w:r w:rsidRPr="002E7770">
        <w:rPr>
          <w:rFonts w:ascii="Times New Roman" w:hAnsi="Times New Roman"/>
          <w:sz w:val="28"/>
          <w:szCs w:val="28"/>
        </w:rPr>
        <w:t>ст. 13 цього</w:t>
      </w:r>
      <w:r w:rsidR="002E7770">
        <w:rPr>
          <w:rFonts w:ascii="Times New Roman" w:hAnsi="Times New Roman"/>
          <w:sz w:val="28"/>
          <w:szCs w:val="28"/>
        </w:rPr>
        <w:t xml:space="preserve"> ж</w:t>
      </w:r>
      <w:r w:rsidRPr="002E7770">
        <w:rPr>
          <w:rFonts w:ascii="Times New Roman" w:hAnsi="Times New Roman"/>
          <w:sz w:val="28"/>
          <w:szCs w:val="28"/>
        </w:rPr>
        <w:t xml:space="preserve"> Закону «</w:t>
      </w:r>
      <w:r w:rsidR="002E7770">
        <w:rPr>
          <w:rFonts w:ascii="Times New Roman" w:hAnsi="Times New Roman"/>
          <w:sz w:val="28"/>
          <w:szCs w:val="28"/>
        </w:rPr>
        <w:t>м</w:t>
      </w:r>
      <w:r w:rsidRPr="002E7770">
        <w:rPr>
          <w:rFonts w:ascii="Times New Roman" w:hAnsi="Times New Roman"/>
          <w:sz w:val="28"/>
          <w:szCs w:val="28"/>
        </w:rPr>
        <w:t>іністерства, центральні та інші органи виконавчої влади у взаємодії з Міністерством оборони України у межах своїх повноважень</w:t>
      </w:r>
      <w:r w:rsidR="0034039B" w:rsidRPr="002E7770">
        <w:rPr>
          <w:rFonts w:ascii="Times New Roman" w:hAnsi="Times New Roman"/>
          <w:sz w:val="28"/>
          <w:szCs w:val="28"/>
        </w:rPr>
        <w:t xml:space="preserve"> </w:t>
      </w:r>
      <w:r w:rsidRPr="002E7770">
        <w:rPr>
          <w:rFonts w:ascii="Times New Roman" w:hAnsi="Times New Roman"/>
          <w:sz w:val="28"/>
          <w:szCs w:val="28"/>
        </w:rPr>
        <w:t xml:space="preserve">… узгоджують з Генеральним штабом Збройних Сил України та забезпечують проведення заходів щодо розвитку системи </w:t>
      </w:r>
      <w:r w:rsidR="0034039B" w:rsidRPr="002E7770">
        <w:rPr>
          <w:rFonts w:ascii="Times New Roman" w:hAnsi="Times New Roman"/>
          <w:sz w:val="28"/>
          <w:szCs w:val="28"/>
        </w:rPr>
        <w:t>зв’язку</w:t>
      </w:r>
      <w:r w:rsidRPr="002E7770">
        <w:rPr>
          <w:rFonts w:ascii="Times New Roman" w:hAnsi="Times New Roman"/>
          <w:sz w:val="28"/>
          <w:szCs w:val="28"/>
        </w:rPr>
        <w:t xml:space="preserve">, шляхів, транспорту, інших </w:t>
      </w:r>
      <w:r w:rsidR="0034039B" w:rsidRPr="002E7770">
        <w:rPr>
          <w:rFonts w:ascii="Times New Roman" w:hAnsi="Times New Roman"/>
          <w:sz w:val="28"/>
          <w:szCs w:val="28"/>
        </w:rPr>
        <w:t>об’єктів</w:t>
      </w:r>
      <w:r w:rsidRPr="002E7770">
        <w:rPr>
          <w:rFonts w:ascii="Times New Roman" w:hAnsi="Times New Roman"/>
          <w:sz w:val="28"/>
          <w:szCs w:val="28"/>
        </w:rPr>
        <w:t xml:space="preserve"> інфраструктури і території держави та підготовки своїх галузей до оборони, забезпечують їх територіальну оборону в межах своїх повноважень.</w:t>
      </w:r>
    </w:p>
    <w:bookmarkEnd w:id="0"/>
    <w:p w:rsidR="005F1211" w:rsidRDefault="002D2EBA">
      <w:pPr>
        <w:widowControl w:val="0"/>
        <w:suppressAutoHyphens/>
        <w:ind w:firstLine="709"/>
        <w:jc w:val="both"/>
        <w:rPr>
          <w:rFonts w:ascii="Times New Roman" w:hAnsi="Times New Roman"/>
          <w:sz w:val="28"/>
          <w:szCs w:val="28"/>
        </w:rPr>
      </w:pPr>
      <w:r w:rsidRPr="002E7770">
        <w:rPr>
          <w:rFonts w:ascii="Times New Roman" w:hAnsi="Times New Roman"/>
          <w:sz w:val="28"/>
          <w:szCs w:val="28"/>
        </w:rPr>
        <w:t xml:space="preserve">Натомість, </w:t>
      </w:r>
      <w:r w:rsidR="009B1CC9" w:rsidRPr="002E7770">
        <w:rPr>
          <w:rFonts w:ascii="Times New Roman" w:hAnsi="Times New Roman"/>
          <w:sz w:val="28"/>
          <w:szCs w:val="28"/>
        </w:rPr>
        <w:t>у</w:t>
      </w:r>
      <w:r w:rsidRPr="002E7770">
        <w:rPr>
          <w:rFonts w:ascii="Times New Roman" w:hAnsi="Times New Roman"/>
          <w:sz w:val="28"/>
          <w:szCs w:val="28"/>
        </w:rPr>
        <w:t xml:space="preserve"> ст. 10 цього Закону, де йдеться про основні функції Міністерства оборони України, немає жодної згадки про територіальну оборону.</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15</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Деякі повноваження </w:t>
      </w:r>
      <w:r w:rsidR="00193220">
        <w:rPr>
          <w:rFonts w:ascii="Times New Roman" w:hAnsi="Times New Roman"/>
          <w:sz w:val="28"/>
          <w:szCs w:val="28"/>
        </w:rPr>
        <w:t>ЗСУ</w:t>
      </w:r>
      <w:r>
        <w:rPr>
          <w:rFonts w:ascii="Times New Roman" w:hAnsi="Times New Roman"/>
          <w:sz w:val="28"/>
          <w:szCs w:val="28"/>
        </w:rPr>
        <w:t>, визначені в цій статті, зокрема</w:t>
      </w:r>
      <w:r w:rsidR="0034039B">
        <w:rPr>
          <w:rFonts w:ascii="Times New Roman" w:hAnsi="Times New Roman"/>
          <w:sz w:val="28"/>
          <w:szCs w:val="28"/>
        </w:rPr>
        <w:t>,</w:t>
      </w:r>
      <w:r>
        <w:rPr>
          <w:rFonts w:ascii="Times New Roman" w:hAnsi="Times New Roman"/>
          <w:sz w:val="28"/>
          <w:szCs w:val="28"/>
        </w:rPr>
        <w:t xml:space="preserve"> щодо участі «у проведенні аналізу та оцінці факторів, які впливатимуть на здійснення заходів щодо підготовки та ведення територіальної оборони України</w:t>
      </w:r>
      <w:r w:rsidR="0034039B">
        <w:rPr>
          <w:rFonts w:ascii="Times New Roman" w:hAnsi="Times New Roman"/>
          <w:sz w:val="28"/>
          <w:szCs w:val="28"/>
        </w:rPr>
        <w:t xml:space="preserve"> </w:t>
      </w:r>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плануванні заходів з підготовки та ведення територіальної оборони України»</w:t>
      </w:r>
      <w:r w:rsidR="0034039B">
        <w:rPr>
          <w:rFonts w:ascii="Times New Roman" w:hAnsi="Times New Roman"/>
          <w:sz w:val="28"/>
          <w:szCs w:val="28"/>
        </w:rPr>
        <w:t>,</w:t>
      </w:r>
      <w:r>
        <w:rPr>
          <w:rFonts w:ascii="Times New Roman" w:hAnsi="Times New Roman"/>
          <w:sz w:val="28"/>
          <w:szCs w:val="28"/>
        </w:rPr>
        <w:t xml:space="preserve"> не узгоджуються із повноваженнями, визначеними у Законі України «Про Збройні Сили України» (див. ст. 1 </w:t>
      </w:r>
      <w:r w:rsidR="004D77A0">
        <w:rPr>
          <w:rFonts w:ascii="Times New Roman" w:hAnsi="Times New Roman"/>
          <w:sz w:val="28"/>
          <w:szCs w:val="28"/>
        </w:rPr>
        <w:t xml:space="preserve">вказаного </w:t>
      </w:r>
      <w:r>
        <w:rPr>
          <w:rFonts w:ascii="Times New Roman" w:hAnsi="Times New Roman"/>
          <w:sz w:val="28"/>
          <w:szCs w:val="28"/>
        </w:rPr>
        <w:t>Закону).</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19</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Припис</w:t>
      </w:r>
      <w:r w:rsidR="005C6FE5">
        <w:rPr>
          <w:rFonts w:ascii="Times New Roman" w:hAnsi="Times New Roman"/>
          <w:sz w:val="28"/>
          <w:szCs w:val="28"/>
        </w:rPr>
        <w:t xml:space="preserve"> абз. 3</w:t>
      </w:r>
      <w:r>
        <w:rPr>
          <w:rFonts w:ascii="Times New Roman" w:hAnsi="Times New Roman"/>
          <w:sz w:val="28"/>
          <w:szCs w:val="28"/>
        </w:rPr>
        <w:t xml:space="preserve"> цієї статті, </w:t>
      </w:r>
      <w:r w:rsidR="005C6FE5">
        <w:rPr>
          <w:rFonts w:ascii="Times New Roman" w:hAnsi="Times New Roman"/>
          <w:sz w:val="28"/>
          <w:szCs w:val="28"/>
        </w:rPr>
        <w:t>відповідно до якого</w:t>
      </w:r>
      <w:r>
        <w:rPr>
          <w:rFonts w:ascii="Times New Roman" w:hAnsi="Times New Roman"/>
          <w:sz w:val="28"/>
          <w:szCs w:val="28"/>
        </w:rPr>
        <w:t xml:space="preserve"> </w:t>
      </w:r>
      <w:r w:rsidR="005C6FE5">
        <w:rPr>
          <w:rFonts w:ascii="Times New Roman" w:hAnsi="Times New Roman"/>
          <w:sz w:val="28"/>
          <w:szCs w:val="28"/>
        </w:rPr>
        <w:t>«</w:t>
      </w:r>
      <w:r w:rsidR="00193220">
        <w:rPr>
          <w:rFonts w:ascii="Times New Roman" w:hAnsi="Times New Roman"/>
          <w:sz w:val="28"/>
          <w:szCs w:val="28"/>
        </w:rPr>
        <w:t>м</w:t>
      </w:r>
      <w:r>
        <w:rPr>
          <w:rFonts w:ascii="Times New Roman" w:hAnsi="Times New Roman"/>
          <w:sz w:val="28"/>
          <w:szCs w:val="28"/>
        </w:rPr>
        <w:t xml:space="preserve">іністерства, органи державної влади, органи місцевого самоврядування та центральні органи виконавчої влади </w:t>
      </w:r>
      <w:r>
        <w:rPr>
          <w:rFonts w:ascii="Times New Roman" w:hAnsi="Times New Roman"/>
          <w:i/>
          <w:iCs/>
          <w:sz w:val="28"/>
          <w:szCs w:val="28"/>
        </w:rPr>
        <w:t>узгоджують з Міністерством оборони України</w:t>
      </w:r>
      <w:r w:rsidR="0034039B">
        <w:rPr>
          <w:rFonts w:ascii="Times New Roman" w:hAnsi="Times New Roman"/>
          <w:i/>
          <w:iCs/>
          <w:sz w:val="28"/>
          <w:szCs w:val="28"/>
        </w:rPr>
        <w:t xml:space="preserve"> </w:t>
      </w:r>
      <w:r>
        <w:rPr>
          <w:rFonts w:ascii="Times New Roman" w:hAnsi="Times New Roman"/>
          <w:sz w:val="28"/>
          <w:szCs w:val="28"/>
        </w:rPr>
        <w:t xml:space="preserve">… та забезпечують відповідно до повноважень здійснення заходів щодо підготовки об’єктів інфраструктури, системи зв’язку, транспорту та території до ведення </w:t>
      </w:r>
      <w:r>
        <w:rPr>
          <w:rFonts w:ascii="Times New Roman" w:hAnsi="Times New Roman"/>
          <w:i/>
          <w:iCs/>
          <w:sz w:val="28"/>
          <w:szCs w:val="28"/>
        </w:rPr>
        <w:t>територіальної оборони України</w:t>
      </w:r>
      <w:r>
        <w:rPr>
          <w:rFonts w:ascii="Times New Roman" w:hAnsi="Times New Roman"/>
          <w:sz w:val="28"/>
          <w:szCs w:val="28"/>
        </w:rPr>
        <w:t xml:space="preserve"> у сфері власної відповідальності чи галузі національної економіки</w:t>
      </w:r>
      <w:r w:rsidR="005C6FE5">
        <w:rPr>
          <w:rFonts w:ascii="Times New Roman" w:hAnsi="Times New Roman"/>
          <w:sz w:val="28"/>
          <w:szCs w:val="28"/>
        </w:rPr>
        <w:t>»</w:t>
      </w:r>
      <w:r w:rsidR="0034039B">
        <w:rPr>
          <w:rFonts w:ascii="Times New Roman" w:hAnsi="Times New Roman"/>
          <w:sz w:val="28"/>
          <w:szCs w:val="28"/>
        </w:rPr>
        <w:t>,</w:t>
      </w:r>
      <w:r>
        <w:rPr>
          <w:rFonts w:ascii="Times New Roman" w:hAnsi="Times New Roman"/>
          <w:sz w:val="28"/>
          <w:szCs w:val="28"/>
        </w:rPr>
        <w:t xml:space="preserve"> не </w:t>
      </w:r>
      <w:r w:rsidR="004D77A0">
        <w:rPr>
          <w:rFonts w:ascii="Times New Roman" w:hAnsi="Times New Roman"/>
          <w:sz w:val="28"/>
          <w:szCs w:val="28"/>
        </w:rPr>
        <w:t xml:space="preserve">повною мірою </w:t>
      </w:r>
      <w:r w:rsidR="0034039B">
        <w:rPr>
          <w:rFonts w:ascii="Times New Roman" w:hAnsi="Times New Roman"/>
          <w:sz w:val="28"/>
          <w:szCs w:val="28"/>
        </w:rPr>
        <w:t>відповідають</w:t>
      </w:r>
      <w:r>
        <w:rPr>
          <w:rFonts w:ascii="Times New Roman" w:hAnsi="Times New Roman"/>
          <w:sz w:val="28"/>
          <w:szCs w:val="28"/>
        </w:rPr>
        <w:t xml:space="preserve"> </w:t>
      </w:r>
      <w:r w:rsidR="005C6FE5">
        <w:rPr>
          <w:rFonts w:ascii="Times New Roman" w:hAnsi="Times New Roman"/>
          <w:sz w:val="28"/>
          <w:szCs w:val="28"/>
        </w:rPr>
        <w:t xml:space="preserve">абз. </w:t>
      </w:r>
      <w:r w:rsidR="00E67D75">
        <w:rPr>
          <w:rFonts w:ascii="Times New Roman" w:hAnsi="Times New Roman"/>
          <w:sz w:val="28"/>
          <w:szCs w:val="28"/>
        </w:rPr>
        <w:t>3</w:t>
      </w:r>
      <w:r w:rsidR="005C6FE5">
        <w:rPr>
          <w:rFonts w:ascii="Times New Roman" w:hAnsi="Times New Roman"/>
          <w:sz w:val="28"/>
          <w:szCs w:val="28"/>
        </w:rPr>
        <w:t xml:space="preserve"> </w:t>
      </w:r>
      <w:r w:rsidR="0034039B">
        <w:rPr>
          <w:rFonts w:ascii="Times New Roman" w:hAnsi="Times New Roman"/>
          <w:sz w:val="28"/>
          <w:szCs w:val="28"/>
        </w:rPr>
        <w:br/>
      </w:r>
      <w:r w:rsidR="005C6FE5">
        <w:rPr>
          <w:rFonts w:ascii="Times New Roman" w:hAnsi="Times New Roman"/>
          <w:sz w:val="28"/>
          <w:szCs w:val="28"/>
        </w:rPr>
        <w:t xml:space="preserve">ч. 1 </w:t>
      </w:r>
      <w:r>
        <w:rPr>
          <w:rFonts w:ascii="Times New Roman" w:hAnsi="Times New Roman"/>
          <w:sz w:val="28"/>
          <w:szCs w:val="28"/>
        </w:rPr>
        <w:t xml:space="preserve">ст. 13 Закону України «Про оборону України», де </w:t>
      </w:r>
      <w:r w:rsidR="005C6FE5">
        <w:rPr>
          <w:rFonts w:ascii="Times New Roman" w:hAnsi="Times New Roman"/>
          <w:sz w:val="28"/>
          <w:szCs w:val="28"/>
        </w:rPr>
        <w:t>зазначається</w:t>
      </w:r>
      <w:r>
        <w:rPr>
          <w:rFonts w:ascii="Times New Roman" w:hAnsi="Times New Roman"/>
          <w:sz w:val="28"/>
          <w:szCs w:val="28"/>
        </w:rPr>
        <w:t>, що «</w:t>
      </w:r>
      <w:r w:rsidR="005C6FE5">
        <w:rPr>
          <w:rFonts w:ascii="Times New Roman" w:hAnsi="Times New Roman"/>
          <w:sz w:val="28"/>
          <w:szCs w:val="28"/>
        </w:rPr>
        <w:t>м</w:t>
      </w:r>
      <w:r>
        <w:rPr>
          <w:rFonts w:ascii="Times New Roman" w:hAnsi="Times New Roman"/>
          <w:sz w:val="28"/>
          <w:szCs w:val="28"/>
        </w:rPr>
        <w:t xml:space="preserve">іністерства, центральні та інші органи виконавчої влади у взаємодії з </w:t>
      </w:r>
      <w:r>
        <w:rPr>
          <w:rFonts w:ascii="Times New Roman" w:hAnsi="Times New Roman"/>
          <w:sz w:val="28"/>
          <w:szCs w:val="28"/>
        </w:rPr>
        <w:lastRenderedPageBreak/>
        <w:t xml:space="preserve">Міністерством оборони України у межах своїх повноважень … </w:t>
      </w:r>
      <w:r>
        <w:rPr>
          <w:rFonts w:ascii="Times New Roman" w:hAnsi="Times New Roman"/>
          <w:i/>
          <w:iCs/>
          <w:sz w:val="28"/>
          <w:szCs w:val="28"/>
        </w:rPr>
        <w:t xml:space="preserve">узгоджують з Генеральним штабом Збройних Сил України </w:t>
      </w:r>
      <w:r>
        <w:rPr>
          <w:rFonts w:ascii="Times New Roman" w:hAnsi="Times New Roman"/>
          <w:sz w:val="28"/>
          <w:szCs w:val="28"/>
        </w:rPr>
        <w:t xml:space="preserve">та забезпечують проведення заходів щодо розвитку системи </w:t>
      </w:r>
      <w:r w:rsidR="0034039B">
        <w:rPr>
          <w:rFonts w:ascii="Times New Roman" w:hAnsi="Times New Roman"/>
          <w:sz w:val="28"/>
          <w:szCs w:val="28"/>
        </w:rPr>
        <w:t>зв’язку</w:t>
      </w:r>
      <w:r>
        <w:rPr>
          <w:rFonts w:ascii="Times New Roman" w:hAnsi="Times New Roman"/>
          <w:sz w:val="28"/>
          <w:szCs w:val="28"/>
        </w:rPr>
        <w:t xml:space="preserve">, шляхів, транспорту, інших </w:t>
      </w:r>
      <w:r w:rsidR="0034039B">
        <w:rPr>
          <w:rFonts w:ascii="Times New Roman" w:hAnsi="Times New Roman"/>
          <w:sz w:val="28"/>
          <w:szCs w:val="28"/>
        </w:rPr>
        <w:t xml:space="preserve">об’єктів </w:t>
      </w:r>
      <w:r>
        <w:rPr>
          <w:rFonts w:ascii="Times New Roman" w:hAnsi="Times New Roman"/>
          <w:sz w:val="28"/>
          <w:szCs w:val="28"/>
        </w:rPr>
        <w:t xml:space="preserve"> інфраструктури і території держави та підготовки своїх галузей до оборони, </w:t>
      </w:r>
      <w:r>
        <w:rPr>
          <w:rFonts w:ascii="Times New Roman" w:hAnsi="Times New Roman"/>
          <w:i/>
          <w:iCs/>
          <w:sz w:val="28"/>
          <w:szCs w:val="28"/>
        </w:rPr>
        <w:t>забезпечують їх територіальну оборону</w:t>
      </w:r>
      <w:r>
        <w:rPr>
          <w:rFonts w:ascii="Times New Roman" w:hAnsi="Times New Roman"/>
          <w:sz w:val="28"/>
          <w:szCs w:val="28"/>
        </w:rPr>
        <w:t xml:space="preserve"> в межах своїх повноважень</w:t>
      </w:r>
      <w:r w:rsidR="00E67D75">
        <w:rPr>
          <w:rFonts w:ascii="Times New Roman" w:hAnsi="Times New Roman"/>
          <w:sz w:val="28"/>
          <w:szCs w:val="28"/>
        </w:rPr>
        <w:t>»</w:t>
      </w:r>
      <w:r>
        <w:rPr>
          <w:rFonts w:ascii="Times New Roman" w:hAnsi="Times New Roman"/>
          <w:sz w:val="28"/>
          <w:szCs w:val="28"/>
        </w:rPr>
        <w:t>.</w:t>
      </w:r>
    </w:p>
    <w:p w:rsidR="005F1211" w:rsidRDefault="00E67D75">
      <w:pPr>
        <w:widowControl w:val="0"/>
        <w:suppressAutoHyphens/>
        <w:ind w:firstLine="709"/>
        <w:jc w:val="both"/>
        <w:rPr>
          <w:rFonts w:ascii="Times New Roman" w:hAnsi="Times New Roman"/>
          <w:sz w:val="28"/>
          <w:szCs w:val="28"/>
        </w:rPr>
      </w:pPr>
      <w:r>
        <w:rPr>
          <w:rFonts w:ascii="Times New Roman" w:hAnsi="Times New Roman"/>
          <w:sz w:val="28"/>
          <w:szCs w:val="28"/>
        </w:rPr>
        <w:t>При цьому</w:t>
      </w:r>
      <w:r w:rsidR="002D2EBA">
        <w:rPr>
          <w:rFonts w:ascii="Times New Roman" w:hAnsi="Times New Roman"/>
          <w:sz w:val="28"/>
          <w:szCs w:val="28"/>
        </w:rPr>
        <w:t xml:space="preserve"> законопроектом внесення змін до вищевказаного Закону не передбачено. </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w:t>
      </w:r>
      <w:r w:rsidR="00B247CA">
        <w:rPr>
          <w:rFonts w:ascii="Times New Roman" w:hAnsi="Times New Roman"/>
          <w:i/>
          <w:iCs/>
          <w:sz w:val="28"/>
          <w:szCs w:val="28"/>
        </w:rPr>
        <w:t xml:space="preserve"> ст.</w:t>
      </w:r>
      <w:r>
        <w:rPr>
          <w:rFonts w:ascii="Times New Roman" w:hAnsi="Times New Roman"/>
          <w:i/>
          <w:iCs/>
          <w:sz w:val="28"/>
          <w:szCs w:val="28"/>
        </w:rPr>
        <w:t xml:space="preserve"> 20</w:t>
      </w:r>
      <w:r w:rsidR="0093285B">
        <w:rPr>
          <w:rFonts w:ascii="Times New Roman" w:hAnsi="Times New Roman"/>
          <w:i/>
          <w:iCs/>
          <w:sz w:val="28"/>
          <w:szCs w:val="28"/>
        </w:rPr>
        <w:t>, 22</w:t>
      </w:r>
      <w:r w:rsidR="00B247CA">
        <w:rPr>
          <w:rFonts w:ascii="Times New Roman" w:hAnsi="Times New Roman"/>
          <w:i/>
          <w:iCs/>
          <w:sz w:val="28"/>
          <w:szCs w:val="28"/>
        </w:rPr>
        <w:t xml:space="preserve"> – 2</w:t>
      </w:r>
      <w:r w:rsidR="0093285B">
        <w:rPr>
          <w:rFonts w:ascii="Times New Roman" w:hAnsi="Times New Roman"/>
          <w:i/>
          <w:iCs/>
          <w:sz w:val="28"/>
          <w:szCs w:val="28"/>
        </w:rPr>
        <w:t>8</w:t>
      </w:r>
    </w:p>
    <w:p w:rsidR="005F1211" w:rsidRDefault="002D2EBA">
      <w:pPr>
        <w:widowControl w:val="0"/>
        <w:suppressAutoHyphens/>
        <w:ind w:firstLine="709"/>
        <w:jc w:val="both"/>
        <w:rPr>
          <w:rFonts w:ascii="Times New Roman" w:hAnsi="Times New Roman"/>
          <w:sz w:val="28"/>
          <w:szCs w:val="28"/>
        </w:rPr>
      </w:pPr>
      <w:bookmarkStart w:id="1" w:name="_Hlk62054447"/>
      <w:bookmarkStart w:id="2" w:name="_Hlk62055008"/>
      <w:r>
        <w:rPr>
          <w:rFonts w:ascii="Times New Roman" w:hAnsi="Times New Roman"/>
          <w:sz w:val="28"/>
          <w:szCs w:val="28"/>
        </w:rPr>
        <w:t>Повноваження Служби безпеки України</w:t>
      </w:r>
      <w:r w:rsidR="00B247CA">
        <w:rPr>
          <w:rFonts w:ascii="Times New Roman" w:hAnsi="Times New Roman"/>
          <w:sz w:val="28"/>
          <w:szCs w:val="28"/>
        </w:rPr>
        <w:t xml:space="preserve"> (ст. 20), </w:t>
      </w:r>
      <w:r w:rsidR="00B247CA" w:rsidRPr="00B247CA">
        <w:rPr>
          <w:rFonts w:ascii="Times New Roman" w:hAnsi="Times New Roman"/>
          <w:sz w:val="28"/>
          <w:szCs w:val="28"/>
        </w:rPr>
        <w:t>Національн</w:t>
      </w:r>
      <w:r w:rsidR="00B247CA">
        <w:rPr>
          <w:rFonts w:ascii="Times New Roman" w:hAnsi="Times New Roman"/>
          <w:sz w:val="28"/>
          <w:szCs w:val="28"/>
        </w:rPr>
        <w:t>ої гвардії</w:t>
      </w:r>
      <w:r w:rsidR="00B247CA" w:rsidRPr="00B247CA">
        <w:rPr>
          <w:rFonts w:ascii="Times New Roman" w:hAnsi="Times New Roman"/>
          <w:sz w:val="28"/>
          <w:szCs w:val="28"/>
        </w:rPr>
        <w:t xml:space="preserve"> України </w:t>
      </w:r>
      <w:r w:rsidR="00B247CA">
        <w:rPr>
          <w:rFonts w:ascii="Times New Roman" w:hAnsi="Times New Roman"/>
          <w:sz w:val="28"/>
          <w:szCs w:val="28"/>
        </w:rPr>
        <w:t>(ст. 22), Державної прикордонної</w:t>
      </w:r>
      <w:r w:rsidR="00B247CA" w:rsidRPr="00B247CA">
        <w:rPr>
          <w:rFonts w:ascii="Times New Roman" w:hAnsi="Times New Roman"/>
          <w:sz w:val="28"/>
          <w:szCs w:val="28"/>
        </w:rPr>
        <w:t xml:space="preserve"> служб</w:t>
      </w:r>
      <w:r w:rsidR="00B247CA">
        <w:rPr>
          <w:rFonts w:ascii="Times New Roman" w:hAnsi="Times New Roman"/>
          <w:sz w:val="28"/>
          <w:szCs w:val="28"/>
        </w:rPr>
        <w:t>и</w:t>
      </w:r>
      <w:r w:rsidR="00B247CA" w:rsidRPr="00B247CA">
        <w:rPr>
          <w:rFonts w:ascii="Times New Roman" w:hAnsi="Times New Roman"/>
          <w:sz w:val="28"/>
          <w:szCs w:val="28"/>
        </w:rPr>
        <w:t xml:space="preserve"> України</w:t>
      </w:r>
      <w:r w:rsidR="00B247CA">
        <w:rPr>
          <w:rFonts w:ascii="Times New Roman" w:hAnsi="Times New Roman"/>
          <w:sz w:val="28"/>
          <w:szCs w:val="28"/>
        </w:rPr>
        <w:t xml:space="preserve"> (ст. 23), Державної служби</w:t>
      </w:r>
      <w:r w:rsidR="00B247CA" w:rsidRPr="00B247CA">
        <w:rPr>
          <w:rFonts w:ascii="Times New Roman" w:hAnsi="Times New Roman"/>
          <w:sz w:val="28"/>
          <w:szCs w:val="28"/>
        </w:rPr>
        <w:t xml:space="preserve"> спеціального зв’язку та захисту інформації України</w:t>
      </w:r>
      <w:r w:rsidR="00B247CA">
        <w:rPr>
          <w:rFonts w:ascii="Times New Roman" w:hAnsi="Times New Roman"/>
          <w:sz w:val="28"/>
          <w:szCs w:val="28"/>
        </w:rPr>
        <w:t xml:space="preserve"> (ст. 24),</w:t>
      </w:r>
      <w:r w:rsidR="00B247CA" w:rsidRPr="00B247CA">
        <w:rPr>
          <w:rFonts w:ascii="Times New Roman" w:hAnsi="Times New Roman"/>
          <w:sz w:val="28"/>
          <w:szCs w:val="28"/>
        </w:rPr>
        <w:t xml:space="preserve"> Управління державної охорони України</w:t>
      </w:r>
      <w:r w:rsidR="00B247CA">
        <w:rPr>
          <w:rFonts w:ascii="Times New Roman" w:hAnsi="Times New Roman"/>
          <w:sz w:val="28"/>
          <w:szCs w:val="28"/>
        </w:rPr>
        <w:t xml:space="preserve"> (ст. 25), Державної спеціальної служби</w:t>
      </w:r>
      <w:r w:rsidR="00B247CA" w:rsidRPr="00B247CA">
        <w:rPr>
          <w:rFonts w:ascii="Times New Roman" w:hAnsi="Times New Roman"/>
          <w:sz w:val="28"/>
          <w:szCs w:val="28"/>
        </w:rPr>
        <w:t xml:space="preserve"> транспорту</w:t>
      </w:r>
      <w:r w:rsidR="00B247CA">
        <w:rPr>
          <w:rFonts w:ascii="Times New Roman" w:hAnsi="Times New Roman"/>
          <w:sz w:val="28"/>
          <w:szCs w:val="28"/>
        </w:rPr>
        <w:t xml:space="preserve"> (ст. 26), </w:t>
      </w:r>
      <w:r w:rsidR="0093285B">
        <w:rPr>
          <w:rFonts w:ascii="Times New Roman" w:hAnsi="Times New Roman"/>
          <w:sz w:val="28"/>
          <w:szCs w:val="28"/>
        </w:rPr>
        <w:t xml:space="preserve">Державної служби України з надзвичайних ситуацій (ст. 27), </w:t>
      </w:r>
      <w:r w:rsidR="00B247CA" w:rsidRPr="00B247CA">
        <w:rPr>
          <w:rFonts w:ascii="Times New Roman" w:hAnsi="Times New Roman"/>
          <w:sz w:val="28"/>
          <w:szCs w:val="28"/>
        </w:rPr>
        <w:t>Ра</w:t>
      </w:r>
      <w:r w:rsidR="00B247CA">
        <w:rPr>
          <w:rFonts w:ascii="Times New Roman" w:hAnsi="Times New Roman"/>
          <w:sz w:val="28"/>
          <w:szCs w:val="28"/>
        </w:rPr>
        <w:t>ди</w:t>
      </w:r>
      <w:r w:rsidR="00B247CA" w:rsidRPr="00B247CA">
        <w:rPr>
          <w:rFonts w:ascii="Times New Roman" w:hAnsi="Times New Roman"/>
          <w:sz w:val="28"/>
          <w:szCs w:val="28"/>
        </w:rPr>
        <w:t xml:space="preserve"> міністрів Авт</w:t>
      </w:r>
      <w:r w:rsidR="00B247CA">
        <w:rPr>
          <w:rFonts w:ascii="Times New Roman" w:hAnsi="Times New Roman"/>
          <w:sz w:val="28"/>
          <w:szCs w:val="28"/>
        </w:rPr>
        <w:t>ономної Республіки Крим, обласних</w:t>
      </w:r>
      <w:r w:rsidR="00B247CA" w:rsidRPr="00B247CA">
        <w:rPr>
          <w:rFonts w:ascii="Times New Roman" w:hAnsi="Times New Roman"/>
          <w:sz w:val="28"/>
          <w:szCs w:val="28"/>
        </w:rPr>
        <w:t>, районн</w:t>
      </w:r>
      <w:r w:rsidR="00B247CA">
        <w:rPr>
          <w:rFonts w:ascii="Times New Roman" w:hAnsi="Times New Roman"/>
          <w:sz w:val="28"/>
          <w:szCs w:val="28"/>
        </w:rPr>
        <w:t>их, Київської та Севастопольської міських державних адміністрацій (відповідної військово-цивільної або військової адміністрації</w:t>
      </w:r>
      <w:r w:rsidR="00B247CA" w:rsidRPr="00B247CA">
        <w:rPr>
          <w:rFonts w:ascii="Times New Roman" w:hAnsi="Times New Roman"/>
          <w:sz w:val="28"/>
          <w:szCs w:val="28"/>
        </w:rPr>
        <w:t xml:space="preserve"> у разі її утворення) в зоні (районі) територіальної оборони України</w:t>
      </w:r>
      <w:r w:rsidR="00DE4D56">
        <w:rPr>
          <w:rFonts w:ascii="Times New Roman" w:hAnsi="Times New Roman"/>
          <w:sz w:val="28"/>
          <w:szCs w:val="28"/>
        </w:rPr>
        <w:t xml:space="preserve"> </w:t>
      </w:r>
      <w:r w:rsidR="00B247CA">
        <w:rPr>
          <w:rFonts w:ascii="Times New Roman" w:hAnsi="Times New Roman"/>
          <w:sz w:val="28"/>
          <w:szCs w:val="28"/>
        </w:rPr>
        <w:t>(ст. 28)</w:t>
      </w:r>
      <w:r w:rsidR="00DE4D56">
        <w:rPr>
          <w:rFonts w:ascii="Times New Roman" w:hAnsi="Times New Roman"/>
          <w:sz w:val="28"/>
          <w:szCs w:val="28"/>
        </w:rPr>
        <w:t xml:space="preserve"> </w:t>
      </w:r>
      <w:r>
        <w:rPr>
          <w:rFonts w:ascii="Times New Roman" w:hAnsi="Times New Roman"/>
          <w:sz w:val="28"/>
          <w:szCs w:val="28"/>
        </w:rPr>
        <w:t xml:space="preserve">щодо забезпечення заходів </w:t>
      </w:r>
      <w:r w:rsidR="00B247CA">
        <w:rPr>
          <w:rFonts w:ascii="Times New Roman" w:hAnsi="Times New Roman"/>
          <w:sz w:val="28"/>
          <w:szCs w:val="28"/>
        </w:rPr>
        <w:t>ТО</w:t>
      </w:r>
      <w:r w:rsidR="0093285B">
        <w:rPr>
          <w:rFonts w:ascii="Times New Roman" w:hAnsi="Times New Roman"/>
          <w:sz w:val="28"/>
          <w:szCs w:val="28"/>
        </w:rPr>
        <w:t>,</w:t>
      </w:r>
      <w:r>
        <w:rPr>
          <w:rFonts w:ascii="Times New Roman" w:hAnsi="Times New Roman"/>
          <w:sz w:val="28"/>
          <w:szCs w:val="28"/>
        </w:rPr>
        <w:t xml:space="preserve"> необхідно узгодити з базовим</w:t>
      </w:r>
      <w:r w:rsidR="0093285B">
        <w:rPr>
          <w:rFonts w:ascii="Times New Roman" w:hAnsi="Times New Roman"/>
          <w:sz w:val="28"/>
          <w:szCs w:val="28"/>
        </w:rPr>
        <w:t>и законодавчими актами, якими визначається правовий статус відповідних державних інституцій</w:t>
      </w:r>
      <w:r>
        <w:rPr>
          <w:rFonts w:ascii="Times New Roman" w:hAnsi="Times New Roman"/>
          <w:sz w:val="28"/>
          <w:szCs w:val="28"/>
        </w:rPr>
        <w:t xml:space="preserve"> </w:t>
      </w:r>
      <w:r w:rsidR="0093285B">
        <w:rPr>
          <w:rFonts w:ascii="Times New Roman" w:hAnsi="Times New Roman"/>
          <w:sz w:val="28"/>
          <w:szCs w:val="28"/>
        </w:rPr>
        <w:t>(законами</w:t>
      </w:r>
      <w:r>
        <w:rPr>
          <w:rFonts w:ascii="Times New Roman" w:hAnsi="Times New Roman"/>
          <w:sz w:val="28"/>
          <w:szCs w:val="28"/>
        </w:rPr>
        <w:t xml:space="preserve"> України «Про Службу безпеки України»</w:t>
      </w:r>
      <w:bookmarkEnd w:id="1"/>
      <w:bookmarkEnd w:id="2"/>
      <w:r w:rsidR="0093285B">
        <w:rPr>
          <w:rFonts w:ascii="Times New Roman" w:hAnsi="Times New Roman"/>
          <w:sz w:val="28"/>
          <w:szCs w:val="28"/>
        </w:rPr>
        <w:t xml:space="preserve">, </w:t>
      </w:r>
      <w:r>
        <w:rPr>
          <w:rFonts w:ascii="Times New Roman" w:hAnsi="Times New Roman"/>
          <w:sz w:val="28"/>
          <w:szCs w:val="28"/>
        </w:rPr>
        <w:t>«Про державну охорону органів державної влади України та посадових осіб»</w:t>
      </w:r>
      <w:r w:rsidR="0093285B">
        <w:rPr>
          <w:rFonts w:ascii="Times New Roman" w:hAnsi="Times New Roman"/>
          <w:sz w:val="28"/>
          <w:szCs w:val="28"/>
        </w:rPr>
        <w:t xml:space="preserve">, «Про місцеві державні адміністрації», Кодексом цивільного захисту України та ін.). </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29</w:t>
      </w:r>
    </w:p>
    <w:p w:rsidR="005F1211" w:rsidRPr="007F36E1" w:rsidRDefault="002D2EBA">
      <w:pPr>
        <w:widowControl w:val="0"/>
        <w:suppressAutoHyphens/>
        <w:ind w:firstLine="709"/>
        <w:jc w:val="both"/>
        <w:rPr>
          <w:rFonts w:ascii="Times New Roman" w:hAnsi="Times New Roman"/>
          <w:sz w:val="28"/>
          <w:szCs w:val="28"/>
        </w:rPr>
      </w:pPr>
      <w:r w:rsidRPr="007F36E1">
        <w:rPr>
          <w:rFonts w:ascii="Times New Roman" w:hAnsi="Times New Roman"/>
          <w:sz w:val="28"/>
          <w:szCs w:val="28"/>
        </w:rPr>
        <w:t>1. Потребують уточнення передбачені у цій статті повноваження обласних, районних рад, об’єднаних територіальних, територіальних громад. По-перше, і територіальні громади, і об’єднані територіальні громади не є органами. Виходячи зі змісту ч.</w:t>
      </w:r>
      <w:r w:rsidR="0034039B" w:rsidRPr="007F36E1">
        <w:rPr>
          <w:rFonts w:ascii="Times New Roman" w:hAnsi="Times New Roman"/>
          <w:sz w:val="28"/>
          <w:szCs w:val="28"/>
        </w:rPr>
        <w:t xml:space="preserve"> </w:t>
      </w:r>
      <w:r w:rsidRPr="007F36E1">
        <w:rPr>
          <w:rFonts w:ascii="Times New Roman" w:hAnsi="Times New Roman"/>
          <w:sz w:val="28"/>
          <w:szCs w:val="28"/>
        </w:rPr>
        <w:t>1 ст. 140 Конституції України територіальні громади – це жителі сіл, селищ, міст. Отже, незрозуміло</w:t>
      </w:r>
      <w:r w:rsidR="0034039B" w:rsidRPr="007F36E1">
        <w:rPr>
          <w:rFonts w:ascii="Times New Roman" w:hAnsi="Times New Roman"/>
          <w:sz w:val="28"/>
          <w:szCs w:val="28"/>
        </w:rPr>
        <w:t>, в</w:t>
      </w:r>
      <w:r w:rsidRPr="007F36E1">
        <w:rPr>
          <w:rFonts w:ascii="Times New Roman" w:hAnsi="Times New Roman"/>
          <w:sz w:val="28"/>
          <w:szCs w:val="28"/>
        </w:rPr>
        <w:t xml:space="preserve"> який спосіб безпосередньо жителі населених пунктів виконуватимуть ті обов’язки, які на них пропонується покласти у цій статті. </w:t>
      </w:r>
    </w:p>
    <w:p w:rsidR="005F1211" w:rsidRDefault="002D2EBA">
      <w:pPr>
        <w:widowControl w:val="0"/>
        <w:suppressAutoHyphens/>
        <w:ind w:firstLine="709"/>
        <w:jc w:val="both"/>
        <w:rPr>
          <w:rFonts w:ascii="Times New Roman" w:hAnsi="Times New Roman"/>
          <w:sz w:val="28"/>
          <w:szCs w:val="28"/>
        </w:rPr>
      </w:pPr>
      <w:r w:rsidRPr="007F36E1">
        <w:rPr>
          <w:rFonts w:ascii="Times New Roman" w:hAnsi="Times New Roman"/>
          <w:sz w:val="28"/>
          <w:szCs w:val="28"/>
        </w:rPr>
        <w:t>2. Крім того, викликає запитання доречність покладання на районні та обласні ради деяких із передбачених у цій статті повноважень та порядок їх здійснення цими радами. Адже, місцеві ради є представницькими органами, складаються з депутатів та відображають політичні уподобання виборців. При цьому, зазначені органи</w:t>
      </w:r>
      <w:r w:rsidR="00DE4D56" w:rsidRPr="007F36E1">
        <w:rPr>
          <w:rFonts w:ascii="Times New Roman" w:hAnsi="Times New Roman"/>
          <w:sz w:val="28"/>
          <w:szCs w:val="28"/>
        </w:rPr>
        <w:t xml:space="preserve"> </w:t>
      </w:r>
      <w:r w:rsidRPr="007F36E1">
        <w:rPr>
          <w:rFonts w:ascii="Times New Roman" w:hAnsi="Times New Roman"/>
          <w:sz w:val="28"/>
          <w:szCs w:val="28"/>
        </w:rPr>
        <w:t>працюють сесійно. З огляду на наведене викликає сумніви обґрунтованість підходу, за яким районні та обласні ради, наприклад, «організовують залучення підприємств, установ та організацій незалежно від форми власності до виконання завдань із забезпечення сил і засобів, які сплановані з метою виконання завдань територіальної оборони України, шляхом визначення їм мобілізаційних завдань»;</w:t>
      </w:r>
      <w:r w:rsidR="006965D6" w:rsidRPr="007F36E1">
        <w:rPr>
          <w:rFonts w:ascii="Times New Roman" w:hAnsi="Times New Roman"/>
          <w:sz w:val="28"/>
          <w:szCs w:val="28"/>
        </w:rPr>
        <w:t xml:space="preserve"> </w:t>
      </w:r>
      <w:r w:rsidRPr="007F36E1">
        <w:rPr>
          <w:rFonts w:ascii="Times New Roman" w:hAnsi="Times New Roman"/>
          <w:sz w:val="28"/>
          <w:szCs w:val="28"/>
        </w:rPr>
        <w:t xml:space="preserve">«організовують та підтримують взаємодію з громадськими об’єднаннями щодо їх залучення до заходів, пов’язаних із підготовкою територіальної оборони України та підготовки населення до оборони держави»; «беруть участь у створенні територіального резерву, призначеного для комплектування управлінь, військових частин, підрозділів територіальної оборони України»; «беруть </w:t>
      </w:r>
      <w:r w:rsidRPr="007F36E1">
        <w:rPr>
          <w:rFonts w:ascii="Times New Roman" w:hAnsi="Times New Roman"/>
          <w:sz w:val="28"/>
          <w:szCs w:val="28"/>
        </w:rPr>
        <w:lastRenderedPageBreak/>
        <w:t xml:space="preserve">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територіальної оборони України»; «забезпечують проведення навчань (тренувань, ігор), оперативно-польових поїздок з територіальної оборони України та підготовку населення до оборони держави», та ін. </w:t>
      </w:r>
      <w:r w:rsidR="007F36E1" w:rsidRPr="007F36E1">
        <w:rPr>
          <w:rFonts w:ascii="Times New Roman" w:hAnsi="Times New Roman"/>
          <w:sz w:val="28"/>
          <w:szCs w:val="28"/>
        </w:rPr>
        <w:t>З</w:t>
      </w:r>
      <w:r w:rsidRPr="007F36E1">
        <w:rPr>
          <w:rFonts w:ascii="Times New Roman" w:hAnsi="Times New Roman"/>
          <w:sz w:val="28"/>
          <w:szCs w:val="28"/>
        </w:rPr>
        <w:t>дійснення відповідної діяльності</w:t>
      </w:r>
      <w:r w:rsidR="007F36E1" w:rsidRPr="007F36E1">
        <w:rPr>
          <w:rFonts w:ascii="Times New Roman" w:hAnsi="Times New Roman"/>
          <w:sz w:val="28"/>
          <w:szCs w:val="28"/>
        </w:rPr>
        <w:t xml:space="preserve"> є значно більш природним для</w:t>
      </w:r>
      <w:r w:rsidRPr="007F36E1">
        <w:rPr>
          <w:rFonts w:ascii="Times New Roman" w:hAnsi="Times New Roman"/>
          <w:sz w:val="28"/>
          <w:szCs w:val="28"/>
        </w:rPr>
        <w:t xml:space="preserve"> виконавчих органів.</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35</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1. </w:t>
      </w:r>
      <w:r w:rsidR="00F45A17">
        <w:rPr>
          <w:rFonts w:ascii="Times New Roman" w:hAnsi="Times New Roman"/>
          <w:sz w:val="28"/>
          <w:szCs w:val="28"/>
        </w:rPr>
        <w:t>У</w:t>
      </w:r>
      <w:r>
        <w:rPr>
          <w:rFonts w:ascii="Times New Roman" w:hAnsi="Times New Roman"/>
          <w:sz w:val="28"/>
          <w:szCs w:val="28"/>
        </w:rPr>
        <w:t xml:space="preserve"> ч. 3 </w:t>
      </w:r>
      <w:r w:rsidR="00F45A17">
        <w:rPr>
          <w:rFonts w:ascii="Times New Roman" w:hAnsi="Times New Roman"/>
          <w:sz w:val="28"/>
          <w:szCs w:val="28"/>
        </w:rPr>
        <w:t>ст. 35 проекту</w:t>
      </w:r>
      <w:r>
        <w:rPr>
          <w:rFonts w:ascii="Times New Roman" w:hAnsi="Times New Roman"/>
          <w:sz w:val="28"/>
          <w:szCs w:val="28"/>
        </w:rPr>
        <w:t xml:space="preserve"> йдеться про «адміністративно-поліцейський режим», проте ні в цьому законопроекті, ні в інших законодавчих актах не розкривається поняття та сутність </w:t>
      </w:r>
      <w:r w:rsidR="00F45A17">
        <w:rPr>
          <w:rFonts w:ascii="Times New Roman" w:hAnsi="Times New Roman"/>
          <w:sz w:val="28"/>
          <w:szCs w:val="28"/>
        </w:rPr>
        <w:t>такого</w:t>
      </w:r>
      <w:r>
        <w:rPr>
          <w:rFonts w:ascii="Times New Roman" w:hAnsi="Times New Roman"/>
          <w:sz w:val="28"/>
          <w:szCs w:val="28"/>
        </w:rPr>
        <w:t xml:space="preserve"> режиму.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2. Надання Президентові України повноважень щодо прийняття рішення про адміністративно-поліцейський режим в межах </w:t>
      </w:r>
      <w:r w:rsidR="00EF7A40">
        <w:rPr>
          <w:rFonts w:ascii="Times New Roman" w:hAnsi="Times New Roman"/>
          <w:sz w:val="28"/>
          <w:szCs w:val="28"/>
        </w:rPr>
        <w:t>ТО</w:t>
      </w:r>
      <w:r>
        <w:rPr>
          <w:rFonts w:ascii="Times New Roman" w:hAnsi="Times New Roman"/>
          <w:sz w:val="28"/>
          <w:szCs w:val="28"/>
        </w:rPr>
        <w:t xml:space="preserve"> на державному рівні виходить за межі </w:t>
      </w:r>
      <w:r w:rsidR="007F36E1">
        <w:rPr>
          <w:rFonts w:ascii="Times New Roman" w:hAnsi="Times New Roman"/>
          <w:sz w:val="28"/>
          <w:szCs w:val="28"/>
        </w:rPr>
        <w:t>повноважень</w:t>
      </w:r>
      <w:r>
        <w:rPr>
          <w:rFonts w:ascii="Times New Roman" w:hAnsi="Times New Roman"/>
          <w:sz w:val="28"/>
          <w:szCs w:val="28"/>
        </w:rPr>
        <w:t xml:space="preserve"> Президента України, що визначені Конституцією України.</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41</w:t>
      </w:r>
    </w:p>
    <w:p w:rsidR="005F1211" w:rsidRDefault="00EF7A40">
      <w:pPr>
        <w:widowControl w:val="0"/>
        <w:suppressAutoHyphens/>
        <w:ind w:firstLine="709"/>
        <w:jc w:val="both"/>
        <w:rPr>
          <w:rFonts w:ascii="Times New Roman" w:hAnsi="Times New Roman"/>
          <w:sz w:val="28"/>
          <w:szCs w:val="28"/>
        </w:rPr>
      </w:pPr>
      <w:r>
        <w:rPr>
          <w:rFonts w:ascii="Times New Roman" w:hAnsi="Times New Roman"/>
          <w:sz w:val="28"/>
          <w:szCs w:val="28"/>
        </w:rPr>
        <w:t>У ч. 2 ст. 41 проекту</w:t>
      </w:r>
      <w:r w:rsidR="002D2EBA">
        <w:rPr>
          <w:rFonts w:ascii="Times New Roman" w:hAnsi="Times New Roman"/>
          <w:sz w:val="28"/>
          <w:szCs w:val="28"/>
        </w:rPr>
        <w:t xml:space="preserve"> ви</w:t>
      </w:r>
      <w:r>
        <w:rPr>
          <w:rFonts w:ascii="Times New Roman" w:hAnsi="Times New Roman"/>
          <w:sz w:val="28"/>
          <w:szCs w:val="28"/>
        </w:rPr>
        <w:t>значено, що</w:t>
      </w:r>
      <w:r w:rsidR="002D2EBA">
        <w:rPr>
          <w:rFonts w:ascii="Times New Roman" w:hAnsi="Times New Roman"/>
          <w:sz w:val="28"/>
          <w:szCs w:val="28"/>
        </w:rPr>
        <w:t xml:space="preserve"> «гранична чисельність військовослужбовців Військ територіальної оборони України та працівників, які уклали трудовий договір не перевищує 10 000 осіб.</w:t>
      </w:r>
      <w:r>
        <w:rPr>
          <w:rFonts w:ascii="Times New Roman" w:hAnsi="Times New Roman"/>
          <w:sz w:val="28"/>
          <w:szCs w:val="28"/>
        </w:rPr>
        <w:t xml:space="preserve"> </w:t>
      </w:r>
      <w:r w:rsidR="002D2EBA">
        <w:rPr>
          <w:rFonts w:ascii="Times New Roman" w:hAnsi="Times New Roman"/>
          <w:sz w:val="28"/>
          <w:szCs w:val="28"/>
        </w:rPr>
        <w:t>Гранична чисельність резервістів та військовозобов’язаних, які перебувають у територіальному резерві не перевищує 390 000 осіб».</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Зауважимо, що чисельність військовослужбовців та працівників визначається окремо (див.</w:t>
      </w:r>
      <w:r w:rsidR="007F36E1">
        <w:rPr>
          <w:rFonts w:ascii="Times New Roman" w:hAnsi="Times New Roman"/>
          <w:sz w:val="28"/>
          <w:szCs w:val="28"/>
        </w:rPr>
        <w:t>,</w:t>
      </w:r>
      <w:r>
        <w:rPr>
          <w:rFonts w:ascii="Times New Roman" w:hAnsi="Times New Roman"/>
          <w:sz w:val="28"/>
          <w:szCs w:val="28"/>
        </w:rPr>
        <w:t xml:space="preserve"> наприклад, Закон України «Про чисельність Збройних Сил України»).</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Визначати чисельність резервістів і військовозобов’язаних ані Конституція, ані законодавчі акти України не вимагають. Крім того, </w:t>
      </w:r>
      <w:r w:rsidR="007F36E1">
        <w:rPr>
          <w:rFonts w:ascii="Times New Roman" w:hAnsi="Times New Roman"/>
          <w:sz w:val="28"/>
          <w:szCs w:val="28"/>
        </w:rPr>
        <w:t xml:space="preserve">військовозобов’язані </w:t>
      </w:r>
      <w:r w:rsidR="004E7AF9">
        <w:rPr>
          <w:rFonts w:ascii="Times New Roman" w:hAnsi="Times New Roman"/>
          <w:sz w:val="28"/>
          <w:szCs w:val="28"/>
        </w:rPr>
        <w:t>–</w:t>
      </w:r>
      <w:r>
        <w:rPr>
          <w:rFonts w:ascii="Times New Roman" w:hAnsi="Times New Roman"/>
          <w:sz w:val="28"/>
          <w:szCs w:val="28"/>
        </w:rPr>
        <w:t xml:space="preserve"> особи, які перебувають у запасі для комплектування </w:t>
      </w:r>
      <w:r w:rsidR="004E7AF9">
        <w:rPr>
          <w:rFonts w:ascii="Times New Roman" w:hAnsi="Times New Roman"/>
          <w:sz w:val="28"/>
          <w:szCs w:val="28"/>
        </w:rPr>
        <w:t>ЗСУ</w:t>
      </w:r>
      <w:r>
        <w:rPr>
          <w:rFonts w:ascii="Times New Roman" w:hAnsi="Times New Roman"/>
          <w:sz w:val="28"/>
          <w:szCs w:val="28"/>
        </w:rPr>
        <w:t xml:space="preserve"> та інших військових формувань на особливий період, а також для виконання робіт із забезпечення оборони держави, а резервісти </w:t>
      </w:r>
      <w:r w:rsidR="004D77A0">
        <w:rPr>
          <w:rFonts w:ascii="Times New Roman" w:hAnsi="Times New Roman"/>
          <w:sz w:val="28"/>
          <w:szCs w:val="28"/>
        </w:rPr>
        <w:t>–</w:t>
      </w:r>
      <w:r>
        <w:rPr>
          <w:rFonts w:ascii="Times New Roman" w:hAnsi="Times New Roman"/>
          <w:sz w:val="28"/>
          <w:szCs w:val="28"/>
        </w:rPr>
        <w:t xml:space="preserve"> особи, які проходять службу у військовому резерві </w:t>
      </w:r>
      <w:r w:rsidR="004E7AF9">
        <w:rPr>
          <w:rFonts w:ascii="Times New Roman" w:hAnsi="Times New Roman"/>
          <w:sz w:val="28"/>
          <w:szCs w:val="28"/>
        </w:rPr>
        <w:t>ЗСУ</w:t>
      </w:r>
      <w:r>
        <w:rPr>
          <w:rFonts w:ascii="Times New Roman" w:hAnsi="Times New Roman"/>
          <w:sz w:val="28"/>
          <w:szCs w:val="28"/>
        </w:rPr>
        <w:t>, інших військових формувань і призначені для їх комплектування у мирний та воєнний час</w:t>
      </w:r>
      <w:r w:rsidR="004E7AF9">
        <w:rPr>
          <w:rFonts w:ascii="Times New Roman" w:hAnsi="Times New Roman"/>
          <w:sz w:val="28"/>
          <w:szCs w:val="28"/>
        </w:rPr>
        <w:t xml:space="preserve"> (див. абзаци 5, 6 </w:t>
      </w:r>
      <w:r w:rsidR="004E7AF9">
        <w:rPr>
          <w:rFonts w:ascii="Times New Roman" w:hAnsi="Times New Roman"/>
          <w:sz w:val="28"/>
          <w:szCs w:val="28"/>
        </w:rPr>
        <w:br/>
        <w:t>ч. 9 ст. 1 Закону України «</w:t>
      </w:r>
      <w:r w:rsidR="004E7AF9" w:rsidRPr="004E7AF9">
        <w:rPr>
          <w:rFonts w:ascii="Times New Roman" w:hAnsi="Times New Roman"/>
          <w:sz w:val="28"/>
          <w:szCs w:val="28"/>
        </w:rPr>
        <w:t>Про військовий обов'язок і військову службу</w:t>
      </w:r>
      <w:r w:rsidR="004E7AF9">
        <w:rPr>
          <w:rFonts w:ascii="Times New Roman" w:hAnsi="Times New Roman"/>
          <w:sz w:val="28"/>
          <w:szCs w:val="28"/>
        </w:rPr>
        <w:t>»</w:t>
      </w:r>
      <w:r w:rsidR="007F36E1">
        <w:rPr>
          <w:rFonts w:ascii="Times New Roman" w:hAnsi="Times New Roman"/>
          <w:sz w:val="28"/>
          <w:szCs w:val="28"/>
        </w:rPr>
        <w:t>)</w:t>
      </w:r>
      <w:r>
        <w:rPr>
          <w:rFonts w:ascii="Times New Roman" w:hAnsi="Times New Roman"/>
          <w:sz w:val="28"/>
          <w:szCs w:val="28"/>
        </w:rPr>
        <w:t xml:space="preserve">. Отже, за своїм статусом і резервісти і військовозобов’язані – цивільні особи, з яких за певних обставин (запровадження </w:t>
      </w:r>
      <w:r w:rsidR="004E7AF9">
        <w:rPr>
          <w:rFonts w:ascii="Times New Roman" w:hAnsi="Times New Roman"/>
          <w:sz w:val="28"/>
          <w:szCs w:val="28"/>
        </w:rPr>
        <w:t>воєнного</w:t>
      </w:r>
      <w:r>
        <w:rPr>
          <w:rFonts w:ascii="Times New Roman" w:hAnsi="Times New Roman"/>
          <w:sz w:val="28"/>
          <w:szCs w:val="28"/>
        </w:rPr>
        <w:t xml:space="preserve"> стану, мобілізація тощо) мають комплектуватись </w:t>
      </w:r>
      <w:r w:rsidR="004E7AF9">
        <w:rPr>
          <w:rFonts w:ascii="Times New Roman" w:hAnsi="Times New Roman"/>
          <w:sz w:val="28"/>
          <w:szCs w:val="28"/>
        </w:rPr>
        <w:t>ЗСУ</w:t>
      </w:r>
      <w:r>
        <w:rPr>
          <w:rFonts w:ascii="Times New Roman" w:hAnsi="Times New Roman"/>
          <w:sz w:val="28"/>
          <w:szCs w:val="28"/>
        </w:rPr>
        <w:t xml:space="preserve"> та інші військові формування та правоохоронні органи.</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44</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Звертаємо увагу, що форма, порядок і правила укладення контракту, припинення (розірвання) контракту та наслідки припинення (розірвання) контракту визначаються положеннями про проходження військової служби громадянами України та нормативно-правовими актами Міністерства оборони України та інших центральних органів виконавчої влади, які відповідно до закону здійснюють керівництво військовими формуваннями, якщо інше не передбачено законом (див. ч. 4 ст. 19 Закону України «Про військовий обов’язок і військову службу»).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lastRenderedPageBreak/>
        <w:t>Крім того, сум</w:t>
      </w:r>
      <w:r w:rsidR="004D77A0">
        <w:rPr>
          <w:rFonts w:ascii="Times New Roman" w:hAnsi="Times New Roman"/>
          <w:sz w:val="28"/>
          <w:szCs w:val="28"/>
        </w:rPr>
        <w:t xml:space="preserve">нівним </w:t>
      </w:r>
      <w:r w:rsidR="007F36E1">
        <w:rPr>
          <w:rFonts w:ascii="Times New Roman" w:hAnsi="Times New Roman"/>
          <w:sz w:val="28"/>
          <w:szCs w:val="28"/>
        </w:rPr>
        <w:t xml:space="preserve">є </w:t>
      </w:r>
      <w:r w:rsidR="004D77A0">
        <w:rPr>
          <w:rFonts w:ascii="Times New Roman" w:hAnsi="Times New Roman"/>
          <w:sz w:val="28"/>
          <w:szCs w:val="28"/>
        </w:rPr>
        <w:t>надання права командиру В</w:t>
      </w:r>
      <w:r>
        <w:rPr>
          <w:rFonts w:ascii="Times New Roman" w:hAnsi="Times New Roman"/>
          <w:sz w:val="28"/>
          <w:szCs w:val="28"/>
        </w:rPr>
        <w:t xml:space="preserve">ійськової частини </w:t>
      </w:r>
      <w:r w:rsidR="004E7AF9">
        <w:rPr>
          <w:rFonts w:ascii="Times New Roman" w:hAnsi="Times New Roman"/>
          <w:sz w:val="28"/>
          <w:szCs w:val="28"/>
        </w:rPr>
        <w:t>ВТО</w:t>
      </w:r>
      <w:r>
        <w:rPr>
          <w:rFonts w:ascii="Times New Roman" w:hAnsi="Times New Roman"/>
          <w:sz w:val="28"/>
          <w:szCs w:val="28"/>
        </w:rPr>
        <w:t xml:space="preserve"> на свій розсуд визначати</w:t>
      </w:r>
      <w:r w:rsidR="007F36E1">
        <w:rPr>
          <w:rFonts w:ascii="Times New Roman" w:hAnsi="Times New Roman"/>
          <w:sz w:val="28"/>
          <w:szCs w:val="28"/>
        </w:rPr>
        <w:t>,</w:t>
      </w:r>
      <w:r>
        <w:rPr>
          <w:rFonts w:ascii="Times New Roman" w:hAnsi="Times New Roman"/>
          <w:sz w:val="28"/>
          <w:szCs w:val="28"/>
        </w:rPr>
        <w:t xml:space="preserve"> з ким і на який термін має укладатись контракт на проходження військової служби </w:t>
      </w:r>
      <w:r w:rsidR="004E7AF9">
        <w:rPr>
          <w:rFonts w:ascii="Times New Roman" w:hAnsi="Times New Roman"/>
          <w:sz w:val="28"/>
          <w:szCs w:val="28"/>
        </w:rPr>
        <w:t>у ВТО</w:t>
      </w:r>
      <w:r>
        <w:rPr>
          <w:rFonts w:ascii="Times New Roman" w:hAnsi="Times New Roman"/>
          <w:sz w:val="28"/>
          <w:szCs w:val="28"/>
        </w:rPr>
        <w:t xml:space="preserve">. </w:t>
      </w:r>
    </w:p>
    <w:p w:rsidR="005F1211" w:rsidRPr="00582BE0" w:rsidRDefault="002D2EBA">
      <w:pPr>
        <w:widowControl w:val="0"/>
        <w:suppressAutoHyphens/>
        <w:ind w:firstLine="709"/>
        <w:jc w:val="both"/>
        <w:rPr>
          <w:rFonts w:ascii="Times New Roman" w:hAnsi="Times New Roman"/>
          <w:i/>
          <w:iCs/>
          <w:sz w:val="28"/>
          <w:szCs w:val="28"/>
        </w:rPr>
      </w:pPr>
      <w:r w:rsidRPr="00582BE0">
        <w:rPr>
          <w:rFonts w:ascii="Times New Roman" w:hAnsi="Times New Roman"/>
          <w:i/>
          <w:iCs/>
          <w:sz w:val="28"/>
          <w:szCs w:val="28"/>
        </w:rPr>
        <w:t>До ст. 46</w:t>
      </w:r>
    </w:p>
    <w:p w:rsidR="005F1211" w:rsidRDefault="002D2EBA" w:rsidP="002F2705">
      <w:pPr>
        <w:widowControl w:val="0"/>
        <w:suppressAutoHyphens/>
        <w:ind w:firstLine="709"/>
        <w:jc w:val="both"/>
        <w:rPr>
          <w:rFonts w:ascii="Times New Roman" w:hAnsi="Times New Roman"/>
          <w:sz w:val="28"/>
          <w:szCs w:val="28"/>
        </w:rPr>
      </w:pPr>
      <w:r w:rsidRPr="00582BE0">
        <w:rPr>
          <w:rFonts w:ascii="Times New Roman" w:hAnsi="Times New Roman"/>
          <w:sz w:val="28"/>
          <w:szCs w:val="28"/>
        </w:rPr>
        <w:t xml:space="preserve">1. </w:t>
      </w:r>
      <w:r w:rsidR="002F2705" w:rsidRPr="00582BE0">
        <w:rPr>
          <w:rFonts w:ascii="Times New Roman" w:hAnsi="Times New Roman"/>
          <w:sz w:val="28"/>
          <w:szCs w:val="28"/>
        </w:rPr>
        <w:t>У ч. 2 ст. 46 проекту</w:t>
      </w:r>
      <w:r w:rsidRPr="00582BE0">
        <w:rPr>
          <w:rFonts w:ascii="Times New Roman" w:hAnsi="Times New Roman"/>
          <w:sz w:val="28"/>
          <w:szCs w:val="28"/>
        </w:rPr>
        <w:t xml:space="preserve"> </w:t>
      </w:r>
      <w:r>
        <w:rPr>
          <w:rFonts w:ascii="Times New Roman" w:hAnsi="Times New Roman"/>
          <w:sz w:val="28"/>
          <w:szCs w:val="28"/>
        </w:rPr>
        <w:t xml:space="preserve">передбачається ціла низка мотиваційних чинників проходження військової служби у </w:t>
      </w:r>
      <w:r w:rsidR="002F2705">
        <w:rPr>
          <w:rFonts w:ascii="Times New Roman" w:hAnsi="Times New Roman"/>
          <w:sz w:val="28"/>
          <w:szCs w:val="28"/>
        </w:rPr>
        <w:t>ВТО (пільгове кредитування на придбання зброї та екіпірування; пільговий доступ до об’єктів</w:t>
      </w:r>
      <w:r w:rsidR="007F36E1">
        <w:rPr>
          <w:rFonts w:ascii="Times New Roman" w:hAnsi="Times New Roman"/>
          <w:sz w:val="28"/>
          <w:szCs w:val="28"/>
        </w:rPr>
        <w:t>,</w:t>
      </w:r>
      <w:r w:rsidR="002F2705">
        <w:rPr>
          <w:rFonts w:ascii="Times New Roman" w:hAnsi="Times New Roman"/>
          <w:sz w:val="28"/>
          <w:szCs w:val="28"/>
        </w:rPr>
        <w:t xml:space="preserve"> призначених для підготовки (тирів та інших об’єктів); пільги при вступі до будь-яких державних та недержавних навчальних закладів України під час проходження служби у ВТО; знижки на комунальні послуги та житлово-побутові пільги (за рішенням органів місцевого самоврядування); додаткові переваги при вступі на державну службу; додаткові дні до відпустки відповідно до чинного законодавства та/або рішень Кабінету Міністрів України тощо). </w:t>
      </w:r>
    </w:p>
    <w:p w:rsidR="005F1211" w:rsidRDefault="002F2705">
      <w:pPr>
        <w:widowControl w:val="0"/>
        <w:suppressAutoHyphens/>
        <w:ind w:firstLine="709"/>
        <w:jc w:val="both"/>
        <w:rPr>
          <w:rFonts w:ascii="Times New Roman" w:hAnsi="Times New Roman"/>
          <w:sz w:val="28"/>
          <w:szCs w:val="28"/>
        </w:rPr>
      </w:pPr>
      <w:r>
        <w:rPr>
          <w:rFonts w:ascii="Times New Roman" w:hAnsi="Times New Roman"/>
          <w:sz w:val="28"/>
          <w:szCs w:val="28"/>
        </w:rPr>
        <w:t>На наш погляд, б</w:t>
      </w:r>
      <w:r w:rsidR="002D2EBA">
        <w:rPr>
          <w:rFonts w:ascii="Times New Roman" w:hAnsi="Times New Roman"/>
          <w:sz w:val="28"/>
          <w:szCs w:val="28"/>
        </w:rPr>
        <w:t>ез конкретизації вказаних пільг і органів, які відповідають за їх надання, а також джерел фінансування всі вказані приписи мають декларативний характер.</w:t>
      </w:r>
    </w:p>
    <w:p w:rsidR="005F1211" w:rsidRDefault="00F95D90">
      <w:pPr>
        <w:widowControl w:val="0"/>
        <w:suppressAutoHyphens/>
        <w:ind w:firstLine="709"/>
        <w:jc w:val="both"/>
        <w:rPr>
          <w:rFonts w:ascii="Times New Roman" w:hAnsi="Times New Roman"/>
          <w:sz w:val="28"/>
          <w:szCs w:val="28"/>
        </w:rPr>
      </w:pPr>
      <w:r>
        <w:rPr>
          <w:rFonts w:ascii="Times New Roman" w:hAnsi="Times New Roman"/>
          <w:sz w:val="28"/>
          <w:szCs w:val="28"/>
        </w:rPr>
        <w:t>Крім того, з</w:t>
      </w:r>
      <w:r w:rsidR="002D2EBA">
        <w:rPr>
          <w:rFonts w:ascii="Times New Roman" w:hAnsi="Times New Roman"/>
          <w:sz w:val="28"/>
          <w:szCs w:val="28"/>
        </w:rPr>
        <w:t xml:space="preserve"> огляду на те, що ч. 1 </w:t>
      </w:r>
      <w:r>
        <w:rPr>
          <w:rFonts w:ascii="Times New Roman" w:hAnsi="Times New Roman"/>
          <w:sz w:val="28"/>
          <w:szCs w:val="28"/>
        </w:rPr>
        <w:t>ст. 46 проекту</w:t>
      </w:r>
      <w:r w:rsidR="002D2EBA">
        <w:rPr>
          <w:rFonts w:ascii="Times New Roman" w:hAnsi="Times New Roman"/>
          <w:sz w:val="28"/>
          <w:szCs w:val="28"/>
        </w:rPr>
        <w:t xml:space="preserve"> передбачено, що «соціальний і правовий захист військовослужбовців, резервістів, які виконують обов’язки служби у територіальному резерві, які проходять військову службу у Військах територіальної оборони України та членів їх сімей здійснюється відповідно до Закону України «Про соціальний і правовий захист військовослужбовців та членів їх сімей» та інших нормативно-правових актів», визначення додаткових пільг і привілеїв в ч. 2 цієї статті вступає у колізію з вищенаведеним приписом.</w:t>
      </w:r>
    </w:p>
    <w:p w:rsidR="007F36E1" w:rsidRDefault="00F95D90">
      <w:pPr>
        <w:widowControl w:val="0"/>
        <w:suppressAutoHyphens/>
        <w:ind w:firstLine="709"/>
        <w:jc w:val="both"/>
        <w:rPr>
          <w:rFonts w:ascii="Times New Roman" w:hAnsi="Times New Roman"/>
          <w:sz w:val="28"/>
          <w:szCs w:val="28"/>
        </w:rPr>
      </w:pPr>
      <w:r>
        <w:rPr>
          <w:rFonts w:ascii="Times New Roman" w:hAnsi="Times New Roman"/>
          <w:sz w:val="28"/>
          <w:szCs w:val="28"/>
        </w:rPr>
        <w:t>2</w:t>
      </w:r>
      <w:r w:rsidR="002D2EBA">
        <w:rPr>
          <w:rFonts w:ascii="Times New Roman" w:hAnsi="Times New Roman"/>
          <w:sz w:val="28"/>
          <w:szCs w:val="28"/>
        </w:rPr>
        <w:t xml:space="preserve">. Одним з мотиваційних чинників </w:t>
      </w:r>
      <w:r>
        <w:rPr>
          <w:rFonts w:ascii="Times New Roman" w:hAnsi="Times New Roman"/>
          <w:sz w:val="28"/>
          <w:szCs w:val="28"/>
        </w:rPr>
        <w:t>відповідно до з</w:t>
      </w:r>
      <w:r w:rsidR="002D2EBA">
        <w:rPr>
          <w:rFonts w:ascii="Times New Roman" w:hAnsi="Times New Roman"/>
          <w:sz w:val="28"/>
          <w:szCs w:val="28"/>
        </w:rPr>
        <w:t xml:space="preserve">аконопроекту </w:t>
      </w:r>
      <w:r>
        <w:rPr>
          <w:rFonts w:ascii="Times New Roman" w:hAnsi="Times New Roman"/>
          <w:sz w:val="28"/>
          <w:szCs w:val="28"/>
        </w:rPr>
        <w:t>є</w:t>
      </w:r>
      <w:r w:rsidR="007F36E1">
        <w:rPr>
          <w:rFonts w:ascii="Times New Roman" w:hAnsi="Times New Roman"/>
          <w:sz w:val="28"/>
          <w:szCs w:val="28"/>
        </w:rPr>
        <w:t xml:space="preserve"> те, що</w:t>
      </w:r>
      <w:r>
        <w:rPr>
          <w:rFonts w:ascii="Times New Roman" w:hAnsi="Times New Roman"/>
          <w:sz w:val="28"/>
          <w:szCs w:val="28"/>
        </w:rPr>
        <w:t xml:space="preserve"> </w:t>
      </w:r>
      <w:r w:rsidR="002D2EBA">
        <w:rPr>
          <w:rFonts w:ascii="Times New Roman" w:hAnsi="Times New Roman"/>
          <w:sz w:val="28"/>
          <w:szCs w:val="28"/>
        </w:rPr>
        <w:t>«</w:t>
      </w:r>
      <w:r w:rsidR="002D2EBA">
        <w:rPr>
          <w:rFonts w:ascii="Times New Roman" w:hAnsi="Times New Roman"/>
          <w:i/>
          <w:iCs/>
          <w:sz w:val="28"/>
          <w:szCs w:val="28"/>
        </w:rPr>
        <w:t>підписання контракту на проходження служби у Військах територіальної оборони України терміном на п’ять років відповідає проходженню строкової військової служби</w:t>
      </w:r>
      <w:r w:rsidR="002D2EBA">
        <w:rPr>
          <w:rFonts w:ascii="Times New Roman" w:hAnsi="Times New Roman"/>
          <w:sz w:val="28"/>
          <w:szCs w:val="28"/>
        </w:rPr>
        <w:t xml:space="preserve">». </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Проте</w:t>
      </w:r>
      <w:r w:rsidR="007F36E1">
        <w:rPr>
          <w:rFonts w:ascii="Times New Roman" w:hAnsi="Times New Roman"/>
          <w:sz w:val="28"/>
          <w:szCs w:val="28"/>
        </w:rPr>
        <w:t>,</w:t>
      </w:r>
      <w:r>
        <w:rPr>
          <w:rFonts w:ascii="Times New Roman" w:hAnsi="Times New Roman"/>
          <w:sz w:val="28"/>
          <w:szCs w:val="28"/>
        </w:rPr>
        <w:t xml:space="preserve"> військовослужбовці, які відслужили за контрактом</w:t>
      </w:r>
      <w:r w:rsidR="007F36E1">
        <w:rPr>
          <w:rFonts w:ascii="Times New Roman" w:hAnsi="Times New Roman"/>
          <w:sz w:val="28"/>
          <w:szCs w:val="28"/>
        </w:rPr>
        <w:t>,</w:t>
      </w:r>
      <w:r>
        <w:rPr>
          <w:rFonts w:ascii="Times New Roman" w:hAnsi="Times New Roman"/>
          <w:sz w:val="28"/>
          <w:szCs w:val="28"/>
        </w:rPr>
        <w:t xml:space="preserve"> і </w:t>
      </w:r>
      <w:r w:rsidR="007F36E1">
        <w:rPr>
          <w:rFonts w:ascii="Times New Roman" w:hAnsi="Times New Roman"/>
          <w:sz w:val="28"/>
          <w:szCs w:val="28"/>
        </w:rPr>
        <w:t>без цього</w:t>
      </w:r>
      <w:r>
        <w:rPr>
          <w:rFonts w:ascii="Times New Roman" w:hAnsi="Times New Roman"/>
          <w:sz w:val="28"/>
          <w:szCs w:val="28"/>
        </w:rPr>
        <w:t xml:space="preserve"> не підлягають призову на строкову військову службу.</w:t>
      </w:r>
      <w:r w:rsidR="007F36E1">
        <w:rPr>
          <w:rFonts w:ascii="Times New Roman" w:hAnsi="Times New Roman"/>
          <w:sz w:val="28"/>
          <w:szCs w:val="28"/>
        </w:rPr>
        <w:t xml:space="preserve"> </w:t>
      </w:r>
      <w:r>
        <w:rPr>
          <w:rFonts w:ascii="Times New Roman" w:hAnsi="Times New Roman"/>
          <w:sz w:val="28"/>
          <w:szCs w:val="28"/>
        </w:rPr>
        <w:t xml:space="preserve">Більше того, відповідно до ч. 1 ст. 18 Закону України «Про військовий обов’язок і військову службу» громадяни України звільняються від призову на військову службу за умови, що вони </w:t>
      </w:r>
      <w:r>
        <w:rPr>
          <w:rFonts w:ascii="Times New Roman" w:hAnsi="Times New Roman"/>
          <w:i/>
          <w:iCs/>
          <w:sz w:val="28"/>
          <w:szCs w:val="28"/>
        </w:rPr>
        <w:t>виконали обов’язки служби у військовому резерві протягом строків першого та другого контрактів</w:t>
      </w:r>
      <w:r>
        <w:rPr>
          <w:rFonts w:ascii="Times New Roman" w:hAnsi="Times New Roman"/>
          <w:sz w:val="28"/>
          <w:szCs w:val="28"/>
        </w:rPr>
        <w:t xml:space="preserve"> (тобто</w:t>
      </w:r>
      <w:r w:rsidR="000F50B5">
        <w:rPr>
          <w:rFonts w:ascii="Times New Roman" w:hAnsi="Times New Roman"/>
          <w:sz w:val="28"/>
          <w:szCs w:val="28"/>
        </w:rPr>
        <w:t>,</w:t>
      </w:r>
      <w:r>
        <w:rPr>
          <w:rFonts w:ascii="Times New Roman" w:hAnsi="Times New Roman"/>
          <w:sz w:val="28"/>
          <w:szCs w:val="28"/>
        </w:rPr>
        <w:t xml:space="preserve"> відслужили у резерві щонайменше </w:t>
      </w:r>
      <w:r w:rsidR="00372381">
        <w:rPr>
          <w:rFonts w:ascii="Times New Roman" w:hAnsi="Times New Roman"/>
          <w:sz w:val="28"/>
          <w:szCs w:val="28"/>
        </w:rPr>
        <w:t xml:space="preserve">                </w:t>
      </w:r>
      <w:bookmarkStart w:id="3" w:name="_GoBack"/>
      <w:bookmarkEnd w:id="3"/>
      <w:r>
        <w:rPr>
          <w:rFonts w:ascii="Times New Roman" w:hAnsi="Times New Roman"/>
          <w:sz w:val="28"/>
          <w:szCs w:val="28"/>
        </w:rPr>
        <w:t xml:space="preserve">6 років). </w:t>
      </w:r>
      <w:r w:rsidR="007F36E1">
        <w:rPr>
          <w:rFonts w:ascii="Times New Roman" w:hAnsi="Times New Roman"/>
          <w:sz w:val="28"/>
          <w:szCs w:val="28"/>
        </w:rPr>
        <w:t>М</w:t>
      </w:r>
      <w:r>
        <w:rPr>
          <w:rFonts w:ascii="Times New Roman" w:hAnsi="Times New Roman"/>
          <w:sz w:val="28"/>
          <w:szCs w:val="28"/>
        </w:rPr>
        <w:t>ожна припустити, що і у даному випадку йдеться про укладення контракту на проходження служби у резерві ТО. Враховуючи викладене, вказаний припис підлягає коригуванню і уточненню.</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48</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Сумнівним є припис у ч. 2 ці</w:t>
      </w:r>
      <w:r w:rsidR="00415F4C">
        <w:rPr>
          <w:rFonts w:ascii="Times New Roman" w:hAnsi="Times New Roman"/>
          <w:sz w:val="28"/>
          <w:szCs w:val="28"/>
        </w:rPr>
        <w:t>єї статті про те, що</w:t>
      </w:r>
      <w:r>
        <w:rPr>
          <w:rFonts w:ascii="Times New Roman" w:hAnsi="Times New Roman"/>
          <w:sz w:val="28"/>
          <w:szCs w:val="28"/>
        </w:rPr>
        <w:t xml:space="preserve"> «військовослужбовці та резервісти Військ територіальної оборони України, які мають вислугу років не менше одного року у Військах територіальної оборони України, не мають дисциплінарних стягнень, адміністративних </w:t>
      </w:r>
      <w:r w:rsidR="007F36E1">
        <w:rPr>
          <w:rFonts w:ascii="Times New Roman" w:hAnsi="Times New Roman"/>
          <w:sz w:val="28"/>
          <w:szCs w:val="28"/>
        </w:rPr>
        <w:t>стягнень</w:t>
      </w:r>
      <w:r>
        <w:rPr>
          <w:rFonts w:ascii="Times New Roman" w:hAnsi="Times New Roman"/>
          <w:sz w:val="28"/>
          <w:szCs w:val="28"/>
        </w:rPr>
        <w:t>, здали передбачені нормативи з фахової підготовки та пройшли спеціальну перевірку, порядок проведення якої визначен</w:t>
      </w:r>
      <w:r w:rsidR="007F36E1">
        <w:rPr>
          <w:rFonts w:ascii="Times New Roman" w:hAnsi="Times New Roman"/>
          <w:sz w:val="28"/>
          <w:szCs w:val="28"/>
        </w:rPr>
        <w:t>ий</w:t>
      </w:r>
      <w:r>
        <w:rPr>
          <w:rFonts w:ascii="Times New Roman" w:hAnsi="Times New Roman"/>
          <w:sz w:val="28"/>
          <w:szCs w:val="28"/>
        </w:rPr>
        <w:t xml:space="preserve"> у Положенн</w:t>
      </w:r>
      <w:r w:rsidR="007F36E1">
        <w:rPr>
          <w:rFonts w:ascii="Times New Roman" w:hAnsi="Times New Roman"/>
          <w:sz w:val="28"/>
          <w:szCs w:val="28"/>
        </w:rPr>
        <w:t>і</w:t>
      </w:r>
      <w:r>
        <w:rPr>
          <w:rFonts w:ascii="Times New Roman" w:hAnsi="Times New Roman"/>
          <w:sz w:val="28"/>
          <w:szCs w:val="28"/>
        </w:rPr>
        <w:t xml:space="preserve"> про проходження служби у територіальному резерві, </w:t>
      </w:r>
      <w:r>
        <w:rPr>
          <w:rFonts w:ascii="Times New Roman" w:hAnsi="Times New Roman"/>
          <w:i/>
          <w:iCs/>
          <w:sz w:val="28"/>
          <w:szCs w:val="28"/>
        </w:rPr>
        <w:t xml:space="preserve">отримують право на зберігання індивідуальної зброї </w:t>
      </w:r>
      <w:r>
        <w:rPr>
          <w:rFonts w:ascii="Times New Roman" w:hAnsi="Times New Roman"/>
          <w:i/>
          <w:iCs/>
          <w:sz w:val="28"/>
          <w:szCs w:val="28"/>
        </w:rPr>
        <w:lastRenderedPageBreak/>
        <w:t>та боєкомплекту до неї за місцем проживання</w:t>
      </w:r>
      <w:r>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У даному випадку не уточняється</w:t>
      </w:r>
      <w:r w:rsidR="0089518F">
        <w:rPr>
          <w:rFonts w:ascii="Times New Roman" w:hAnsi="Times New Roman"/>
          <w:sz w:val="28"/>
          <w:szCs w:val="28"/>
        </w:rPr>
        <w:t>,</w:t>
      </w:r>
      <w:r>
        <w:rPr>
          <w:rFonts w:ascii="Times New Roman" w:hAnsi="Times New Roman"/>
          <w:sz w:val="28"/>
          <w:szCs w:val="28"/>
        </w:rPr>
        <w:t xml:space="preserve"> на зберігання якої саме зброї за місцем проживання можуть отримати право військовослужбовці та резервісти ТО</w:t>
      </w:r>
      <w:r w:rsidR="0037301C">
        <w:rPr>
          <w:rFonts w:ascii="Times New Roman" w:hAnsi="Times New Roman"/>
          <w:sz w:val="28"/>
          <w:szCs w:val="28"/>
        </w:rPr>
        <w:t>.</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У ч. 3 цієї статті </w:t>
      </w:r>
      <w:r>
        <w:rPr>
          <w:rFonts w:ascii="Times New Roman" w:hAnsi="Times New Roman"/>
          <w:sz w:val="28"/>
          <w:szCs w:val="28"/>
        </w:rPr>
        <w:tab/>
      </w:r>
      <w:r w:rsidR="0037301C">
        <w:rPr>
          <w:rFonts w:ascii="Times New Roman" w:hAnsi="Times New Roman"/>
          <w:sz w:val="28"/>
          <w:szCs w:val="28"/>
        </w:rPr>
        <w:t>уточняється</w:t>
      </w:r>
      <w:r>
        <w:rPr>
          <w:rFonts w:ascii="Times New Roman" w:hAnsi="Times New Roman"/>
          <w:sz w:val="28"/>
          <w:szCs w:val="28"/>
        </w:rPr>
        <w:t xml:space="preserve">, що зберігання індивідуальної зброї та боєкомплекту до неї за місцем проживання організовується згідно з чинним законодавством України та нормативно-правовими актами, які встановлюють порядок зберігання зброї та регламентують </w:t>
      </w:r>
      <w:r>
        <w:rPr>
          <w:rFonts w:ascii="Times New Roman" w:hAnsi="Times New Roman"/>
          <w:i/>
          <w:iCs/>
          <w:sz w:val="28"/>
          <w:szCs w:val="28"/>
        </w:rPr>
        <w:t>обіг цивільної довгоствольної нарізної зброї</w:t>
      </w:r>
      <w:r>
        <w:rPr>
          <w:rFonts w:ascii="Times New Roman" w:hAnsi="Times New Roman"/>
          <w:sz w:val="28"/>
          <w:szCs w:val="28"/>
        </w:rPr>
        <w:t>.</w:t>
      </w:r>
      <w:r w:rsidR="0037301C">
        <w:rPr>
          <w:rFonts w:ascii="Times New Roman" w:hAnsi="Times New Roman"/>
          <w:sz w:val="28"/>
          <w:szCs w:val="28"/>
        </w:rPr>
        <w:t xml:space="preserve"> </w:t>
      </w:r>
      <w:r>
        <w:rPr>
          <w:rFonts w:ascii="Times New Roman" w:hAnsi="Times New Roman"/>
          <w:sz w:val="28"/>
          <w:szCs w:val="28"/>
        </w:rPr>
        <w:t>Однак</w:t>
      </w:r>
      <w:r w:rsidR="0037301C">
        <w:rPr>
          <w:rFonts w:ascii="Times New Roman" w:hAnsi="Times New Roman"/>
          <w:sz w:val="28"/>
          <w:szCs w:val="28"/>
        </w:rPr>
        <w:t>, звертаємо увагу, що</w:t>
      </w:r>
      <w:r>
        <w:rPr>
          <w:rFonts w:ascii="Times New Roman" w:hAnsi="Times New Roman"/>
          <w:sz w:val="28"/>
          <w:szCs w:val="28"/>
        </w:rPr>
        <w:t xml:space="preserve"> цивільна довгоствольна нарізна зброя</w:t>
      </w:r>
      <w:r w:rsidR="0089518F">
        <w:rPr>
          <w:rFonts w:ascii="Times New Roman" w:hAnsi="Times New Roman"/>
          <w:sz w:val="28"/>
          <w:szCs w:val="28"/>
        </w:rPr>
        <w:t xml:space="preserve"> –</w:t>
      </w:r>
      <w:r>
        <w:rPr>
          <w:rFonts w:ascii="Times New Roman" w:hAnsi="Times New Roman"/>
          <w:sz w:val="28"/>
          <w:szCs w:val="28"/>
        </w:rPr>
        <w:t xml:space="preserve"> це</w:t>
      </w:r>
      <w:r w:rsidR="0089518F">
        <w:rPr>
          <w:rFonts w:ascii="Times New Roman" w:hAnsi="Times New Roman"/>
          <w:sz w:val="28"/>
          <w:szCs w:val="28"/>
        </w:rPr>
        <w:t xml:space="preserve"> </w:t>
      </w:r>
      <w:r>
        <w:rPr>
          <w:rFonts w:ascii="Times New Roman" w:hAnsi="Times New Roman"/>
          <w:sz w:val="28"/>
          <w:szCs w:val="28"/>
        </w:rPr>
        <w:t>мисливська зброя, а військовослужбовці зазвичай озброєні довгоствольною автоматичною зброєю. А випадкове застосування такої зброї може привести до трагічних наслідків.</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Крім того, порядок зберігання та використання довгоствольно</w:t>
      </w:r>
      <w:r w:rsidR="0089518F">
        <w:rPr>
          <w:rFonts w:ascii="Times New Roman" w:hAnsi="Times New Roman"/>
          <w:sz w:val="28"/>
          <w:szCs w:val="28"/>
        </w:rPr>
        <w:t>ї</w:t>
      </w:r>
      <w:r>
        <w:rPr>
          <w:rFonts w:ascii="Times New Roman" w:hAnsi="Times New Roman"/>
          <w:sz w:val="28"/>
          <w:szCs w:val="28"/>
        </w:rPr>
        <w:t xml:space="preserve"> нарізної зброї </w:t>
      </w:r>
      <w:r w:rsidR="0089518F">
        <w:rPr>
          <w:rFonts w:ascii="Times New Roman" w:hAnsi="Times New Roman"/>
          <w:sz w:val="28"/>
          <w:szCs w:val="28"/>
        </w:rPr>
        <w:t>д</w:t>
      </w:r>
      <w:r>
        <w:rPr>
          <w:rFonts w:ascii="Times New Roman" w:hAnsi="Times New Roman"/>
          <w:sz w:val="28"/>
          <w:szCs w:val="28"/>
        </w:rPr>
        <w:t>осі законодавчо не</w:t>
      </w:r>
      <w:r w:rsidR="0089518F">
        <w:rPr>
          <w:rFonts w:ascii="Times New Roman" w:hAnsi="Times New Roman"/>
          <w:sz w:val="28"/>
          <w:szCs w:val="28"/>
        </w:rPr>
        <w:t xml:space="preserve"> </w:t>
      </w:r>
      <w:r>
        <w:rPr>
          <w:rFonts w:ascii="Times New Roman" w:hAnsi="Times New Roman"/>
          <w:sz w:val="28"/>
          <w:szCs w:val="28"/>
        </w:rPr>
        <w:t xml:space="preserve">врегульований. Нагадаємо, що на розгляді Верховної Ради України знаходяться </w:t>
      </w:r>
      <w:r w:rsidR="004D77A0">
        <w:rPr>
          <w:rFonts w:ascii="Times New Roman" w:hAnsi="Times New Roman"/>
          <w:sz w:val="28"/>
          <w:szCs w:val="28"/>
        </w:rPr>
        <w:t>проекти законів України</w:t>
      </w:r>
      <w:r>
        <w:rPr>
          <w:rFonts w:ascii="Times New Roman" w:hAnsi="Times New Roman"/>
          <w:sz w:val="28"/>
          <w:szCs w:val="28"/>
        </w:rPr>
        <w:t xml:space="preserve"> «Про обіг цивільної вогнепальної зброї та бойових припасів до неї» </w:t>
      </w:r>
      <w:r w:rsidR="0037301C">
        <w:rPr>
          <w:rFonts w:ascii="Times New Roman" w:hAnsi="Times New Roman"/>
          <w:sz w:val="28"/>
          <w:szCs w:val="28"/>
        </w:rPr>
        <w:t>(реєстр. № № 4335 від 06.11.2020)</w:t>
      </w:r>
      <w:r w:rsidR="00DE4D56">
        <w:rPr>
          <w:rFonts w:ascii="Times New Roman" w:hAnsi="Times New Roman"/>
          <w:sz w:val="28"/>
          <w:szCs w:val="28"/>
        </w:rPr>
        <w:t xml:space="preserve"> </w:t>
      </w:r>
      <w:r>
        <w:rPr>
          <w:rFonts w:ascii="Times New Roman" w:hAnsi="Times New Roman"/>
          <w:sz w:val="28"/>
          <w:szCs w:val="28"/>
        </w:rPr>
        <w:t>та «Про цивільну зброю та боєприпаси»</w:t>
      </w:r>
      <w:r w:rsidR="0037301C">
        <w:rPr>
          <w:rFonts w:ascii="Times New Roman" w:hAnsi="Times New Roman"/>
          <w:sz w:val="28"/>
          <w:szCs w:val="28"/>
        </w:rPr>
        <w:t xml:space="preserve"> </w:t>
      </w:r>
      <w:bookmarkStart w:id="4" w:name="_Hlk62081858"/>
      <w:r w:rsidR="0037301C">
        <w:rPr>
          <w:rFonts w:ascii="Times New Roman" w:hAnsi="Times New Roman"/>
          <w:sz w:val="28"/>
          <w:szCs w:val="28"/>
        </w:rPr>
        <w:t xml:space="preserve">(реєстр. №4335-1 </w:t>
      </w:r>
      <w:bookmarkEnd w:id="4"/>
      <w:r w:rsidR="0037301C">
        <w:rPr>
          <w:rFonts w:ascii="Times New Roman" w:hAnsi="Times New Roman"/>
          <w:sz w:val="28"/>
          <w:szCs w:val="28"/>
        </w:rPr>
        <w:t xml:space="preserve">від 24.11.2020). Зокрема, згідно ч. 5 ст. 18 проекту № 4335 та ч. 4 ст. 26 проекту </w:t>
      </w:r>
      <w:r w:rsidR="004D77A0">
        <w:rPr>
          <w:rFonts w:ascii="Times New Roman" w:hAnsi="Times New Roman"/>
          <w:sz w:val="28"/>
          <w:szCs w:val="28"/>
        </w:rPr>
        <w:br/>
      </w:r>
      <w:r w:rsidR="0037301C">
        <w:rPr>
          <w:rFonts w:ascii="Times New Roman" w:hAnsi="Times New Roman"/>
          <w:sz w:val="28"/>
          <w:szCs w:val="28"/>
        </w:rPr>
        <w:t>№ 4335-1</w:t>
      </w:r>
      <w:r w:rsidR="004D77A0">
        <w:rPr>
          <w:rFonts w:ascii="Times New Roman" w:hAnsi="Times New Roman"/>
          <w:sz w:val="28"/>
          <w:szCs w:val="28"/>
        </w:rPr>
        <w:t xml:space="preserve"> </w:t>
      </w:r>
      <w:r>
        <w:rPr>
          <w:rFonts w:ascii="Times New Roman" w:hAnsi="Times New Roman"/>
          <w:sz w:val="28"/>
          <w:szCs w:val="28"/>
        </w:rPr>
        <w:t xml:space="preserve">право на отримання зброї даної категорії (довгоствольної нарізної) </w:t>
      </w:r>
      <w:r w:rsidR="0037301C">
        <w:rPr>
          <w:rFonts w:ascii="Times New Roman" w:hAnsi="Times New Roman"/>
          <w:sz w:val="28"/>
          <w:szCs w:val="28"/>
        </w:rPr>
        <w:t xml:space="preserve">повинні мати </w:t>
      </w:r>
      <w:r>
        <w:rPr>
          <w:rFonts w:ascii="Times New Roman" w:hAnsi="Times New Roman"/>
          <w:sz w:val="28"/>
          <w:szCs w:val="28"/>
        </w:rPr>
        <w:t xml:space="preserve">громадяни України, які досягли 25-річного віку, і відповідають певним вимогам, визначеним в цих законопроектах (щодо </w:t>
      </w:r>
      <w:r w:rsidR="0037301C">
        <w:rPr>
          <w:rFonts w:ascii="Times New Roman" w:hAnsi="Times New Roman"/>
          <w:sz w:val="28"/>
          <w:szCs w:val="28"/>
        </w:rPr>
        <w:t>таких осіб</w:t>
      </w:r>
      <w:r>
        <w:rPr>
          <w:rFonts w:ascii="Times New Roman" w:hAnsi="Times New Roman"/>
          <w:sz w:val="28"/>
          <w:szCs w:val="28"/>
        </w:rPr>
        <w:t xml:space="preserve"> мають бути відсутні відомості в Реєстрі про їх притягнення два та більше разів до адміністративної відповідальності за статтею 191 Кодексу України про адміністративні правопорушення</w:t>
      </w:r>
      <w:r w:rsidR="0037301C">
        <w:rPr>
          <w:rFonts w:ascii="Times New Roman" w:hAnsi="Times New Roman"/>
          <w:sz w:val="28"/>
          <w:szCs w:val="28"/>
        </w:rPr>
        <w:t xml:space="preserve"> та ін.).</w:t>
      </w:r>
      <w:r>
        <w:rPr>
          <w:rFonts w:ascii="Times New Roman" w:hAnsi="Times New Roman"/>
          <w:sz w:val="28"/>
          <w:szCs w:val="28"/>
        </w:rPr>
        <w:t xml:space="preserve"> Проте, </w:t>
      </w:r>
      <w:r w:rsidR="0089518F">
        <w:rPr>
          <w:rFonts w:ascii="Times New Roman" w:hAnsi="Times New Roman"/>
          <w:sz w:val="28"/>
          <w:szCs w:val="28"/>
        </w:rPr>
        <w:t xml:space="preserve">цивільний </w:t>
      </w:r>
      <w:r>
        <w:rPr>
          <w:rFonts w:ascii="Times New Roman" w:hAnsi="Times New Roman"/>
          <w:sz w:val="28"/>
          <w:szCs w:val="28"/>
        </w:rPr>
        <w:t xml:space="preserve">обіг автоматичної зброї заборонений в обох </w:t>
      </w:r>
      <w:r w:rsidR="0037301C">
        <w:rPr>
          <w:rFonts w:ascii="Times New Roman" w:hAnsi="Times New Roman"/>
          <w:sz w:val="28"/>
          <w:szCs w:val="28"/>
        </w:rPr>
        <w:t xml:space="preserve">вказаних </w:t>
      </w:r>
      <w:r>
        <w:rPr>
          <w:rFonts w:ascii="Times New Roman" w:hAnsi="Times New Roman"/>
          <w:sz w:val="28"/>
          <w:szCs w:val="28"/>
        </w:rPr>
        <w:t>законопроектах.</w:t>
      </w:r>
    </w:p>
    <w:p w:rsidR="005F1211" w:rsidRDefault="00AC2372">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52</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1. У ч. 2 цієї статті також передбачені мотиваційні чинники для членів </w:t>
      </w:r>
      <w:r w:rsidR="0089518F">
        <w:rPr>
          <w:rFonts w:ascii="Times New Roman" w:hAnsi="Times New Roman"/>
          <w:sz w:val="28"/>
          <w:szCs w:val="28"/>
        </w:rPr>
        <w:t>з</w:t>
      </w:r>
      <w:r>
        <w:rPr>
          <w:rFonts w:ascii="Times New Roman" w:hAnsi="Times New Roman"/>
          <w:sz w:val="28"/>
          <w:szCs w:val="28"/>
        </w:rPr>
        <w:t xml:space="preserve">агону територіальної оборони та безпеки територіальної громади, які полягають у наданні низки пільг без їх конкретизації і встановлення відповідальних за їх надання органів та посадових осіб, що надає цим </w:t>
      </w:r>
      <w:r w:rsidR="0089518F">
        <w:rPr>
          <w:rFonts w:ascii="Times New Roman" w:hAnsi="Times New Roman"/>
          <w:sz w:val="28"/>
          <w:szCs w:val="28"/>
        </w:rPr>
        <w:t>приписам</w:t>
      </w:r>
      <w:r>
        <w:rPr>
          <w:rFonts w:ascii="Times New Roman" w:hAnsi="Times New Roman"/>
          <w:sz w:val="28"/>
          <w:szCs w:val="28"/>
        </w:rPr>
        <w:t xml:space="preserve"> декларативного змісту.</w:t>
      </w: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2. У ч. 3 цієї стат</w:t>
      </w:r>
      <w:r w:rsidR="0089518F">
        <w:rPr>
          <w:rFonts w:ascii="Times New Roman" w:hAnsi="Times New Roman"/>
          <w:sz w:val="28"/>
          <w:szCs w:val="28"/>
        </w:rPr>
        <w:t>т</w:t>
      </w:r>
      <w:r>
        <w:rPr>
          <w:rFonts w:ascii="Times New Roman" w:hAnsi="Times New Roman"/>
          <w:sz w:val="28"/>
          <w:szCs w:val="28"/>
        </w:rPr>
        <w:t xml:space="preserve">і запроваджується нова категорія осіб, що можуть проходити збори та спеціальну підготовку – добровольці, проте </w:t>
      </w:r>
      <w:r w:rsidR="004653FD">
        <w:rPr>
          <w:rFonts w:ascii="Times New Roman" w:hAnsi="Times New Roman"/>
          <w:sz w:val="28"/>
          <w:szCs w:val="28"/>
        </w:rPr>
        <w:t>визначення дано</w:t>
      </w:r>
      <w:r w:rsidR="0089518F">
        <w:rPr>
          <w:rFonts w:ascii="Times New Roman" w:hAnsi="Times New Roman"/>
          <w:sz w:val="28"/>
          <w:szCs w:val="28"/>
        </w:rPr>
        <w:t>го</w:t>
      </w:r>
      <w:r w:rsidR="004653FD">
        <w:rPr>
          <w:rFonts w:ascii="Times New Roman" w:hAnsi="Times New Roman"/>
          <w:sz w:val="28"/>
          <w:szCs w:val="28"/>
        </w:rPr>
        <w:t xml:space="preserve"> </w:t>
      </w:r>
      <w:r>
        <w:rPr>
          <w:rFonts w:ascii="Times New Roman" w:hAnsi="Times New Roman"/>
          <w:sz w:val="28"/>
          <w:szCs w:val="28"/>
        </w:rPr>
        <w:t>терміну у законопроекті не дається.</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До ст. 57</w:t>
      </w:r>
    </w:p>
    <w:p w:rsidR="005F1211" w:rsidRPr="0089518F" w:rsidRDefault="002D2EBA">
      <w:pPr>
        <w:widowControl w:val="0"/>
        <w:suppressAutoHyphens/>
        <w:ind w:firstLine="709"/>
        <w:jc w:val="both"/>
        <w:rPr>
          <w:rFonts w:ascii="Times New Roman" w:hAnsi="Times New Roman"/>
          <w:sz w:val="28"/>
          <w:szCs w:val="28"/>
        </w:rPr>
      </w:pPr>
      <w:r w:rsidRPr="0089518F">
        <w:rPr>
          <w:rFonts w:ascii="Times New Roman" w:hAnsi="Times New Roman"/>
          <w:sz w:val="28"/>
          <w:szCs w:val="28"/>
        </w:rPr>
        <w:t>У ч.</w:t>
      </w:r>
      <w:r w:rsidR="001F3CC0" w:rsidRPr="0089518F">
        <w:rPr>
          <w:rFonts w:ascii="Times New Roman" w:hAnsi="Times New Roman"/>
          <w:sz w:val="28"/>
          <w:szCs w:val="28"/>
        </w:rPr>
        <w:t xml:space="preserve"> </w:t>
      </w:r>
      <w:r w:rsidRPr="0089518F">
        <w:rPr>
          <w:rFonts w:ascii="Times New Roman" w:hAnsi="Times New Roman"/>
          <w:sz w:val="28"/>
          <w:szCs w:val="28"/>
        </w:rPr>
        <w:t xml:space="preserve">6 цієї статті </w:t>
      </w:r>
      <w:r w:rsidR="0088360E" w:rsidRPr="0089518F">
        <w:rPr>
          <w:rFonts w:ascii="Times New Roman" w:hAnsi="Times New Roman"/>
          <w:sz w:val="28"/>
          <w:szCs w:val="28"/>
        </w:rPr>
        <w:t>передбачається, що «з</w:t>
      </w:r>
      <w:r w:rsidRPr="0089518F">
        <w:rPr>
          <w:rFonts w:ascii="Times New Roman" w:hAnsi="Times New Roman"/>
          <w:sz w:val="28"/>
          <w:szCs w:val="28"/>
        </w:rPr>
        <w:t xml:space="preserve">абезпечення Загону територіальної оборони та безпеки територіальної громади матеріально-технічними засобами, засобами зв’язку, медичними, житловими, навчальними і складськими приміщеннями, технікою тощо здійснюють органи місцевого самоврядування за рахунок місцевого бюджету та бюджетів об’єднаних територіальних громад». При цьому внесення відповідних змін до Закону України «Про місцеве самоврядування в Україні» не пропонується, що не дозволяє дійти чіткого висновку, до яких саме повноважень (власних чи делегованих) мають бути віднесені зазначені повноваження. </w:t>
      </w:r>
    </w:p>
    <w:p w:rsidR="005F1211" w:rsidRPr="0089518F" w:rsidRDefault="002D2EBA">
      <w:pPr>
        <w:widowControl w:val="0"/>
        <w:suppressAutoHyphens/>
        <w:ind w:firstLine="709"/>
        <w:jc w:val="both"/>
        <w:rPr>
          <w:rFonts w:ascii="Times New Roman" w:hAnsi="Times New Roman"/>
          <w:sz w:val="28"/>
          <w:szCs w:val="28"/>
        </w:rPr>
      </w:pPr>
      <w:r w:rsidRPr="0089518F">
        <w:rPr>
          <w:rFonts w:ascii="Times New Roman" w:hAnsi="Times New Roman"/>
          <w:sz w:val="28"/>
          <w:szCs w:val="28"/>
        </w:rPr>
        <w:t xml:space="preserve">Такий підхід не враховує, що органи місцевого самоврядування є </w:t>
      </w:r>
      <w:r w:rsidRPr="0089518F">
        <w:rPr>
          <w:rFonts w:ascii="Times New Roman" w:hAnsi="Times New Roman"/>
          <w:sz w:val="28"/>
          <w:szCs w:val="28"/>
        </w:rPr>
        <w:lastRenderedPageBreak/>
        <w:t xml:space="preserve">відокремленою, відносно самостійною системою органів, повноваження яких мають різну правову природу і, відповідно, різні джерела матеріально-фінансового забезпечення. </w:t>
      </w:r>
    </w:p>
    <w:p w:rsidR="005F1211" w:rsidRPr="0089518F" w:rsidRDefault="002D2EBA">
      <w:pPr>
        <w:widowControl w:val="0"/>
        <w:suppressAutoHyphens/>
        <w:ind w:firstLine="709"/>
        <w:jc w:val="both"/>
        <w:rPr>
          <w:rFonts w:ascii="Times New Roman" w:hAnsi="Times New Roman"/>
          <w:sz w:val="28"/>
          <w:szCs w:val="28"/>
        </w:rPr>
      </w:pPr>
      <w:r w:rsidRPr="0089518F">
        <w:rPr>
          <w:rFonts w:ascii="Times New Roman" w:hAnsi="Times New Roman"/>
          <w:sz w:val="28"/>
          <w:szCs w:val="28"/>
        </w:rPr>
        <w:t xml:space="preserve">Насамперед, органи місцевого самоврядування наділяються правом регулювати та керувати певною частиною суспільних справ на підставі закону на власний розсуд, маючи для цього відповідні матеріально-фінансові ресурси. Саме такого характеру повноваження (так звані власні повноваження) органи місцевого самоврядування мають здійснювати за рахунок власних ресурсів. </w:t>
      </w:r>
    </w:p>
    <w:p w:rsidR="005F1211" w:rsidRDefault="0089518F">
      <w:pPr>
        <w:widowControl w:val="0"/>
        <w:suppressAutoHyphens/>
        <w:ind w:firstLine="709"/>
        <w:jc w:val="both"/>
        <w:rPr>
          <w:rFonts w:ascii="Times New Roman" w:hAnsi="Times New Roman"/>
          <w:sz w:val="28"/>
          <w:szCs w:val="28"/>
        </w:rPr>
      </w:pPr>
      <w:r w:rsidRPr="0089518F">
        <w:rPr>
          <w:rFonts w:ascii="Times New Roman" w:hAnsi="Times New Roman"/>
          <w:sz w:val="28"/>
          <w:szCs w:val="28"/>
        </w:rPr>
        <w:t>На нашу думку</w:t>
      </w:r>
      <w:r w:rsidR="002D2EBA" w:rsidRPr="0089518F">
        <w:rPr>
          <w:rFonts w:ascii="Times New Roman" w:hAnsi="Times New Roman"/>
          <w:sz w:val="28"/>
          <w:szCs w:val="28"/>
        </w:rPr>
        <w:t>, відн</w:t>
      </w:r>
      <w:r w:rsidRPr="0089518F">
        <w:rPr>
          <w:rFonts w:ascii="Times New Roman" w:hAnsi="Times New Roman"/>
          <w:sz w:val="28"/>
          <w:szCs w:val="28"/>
        </w:rPr>
        <w:t>е</w:t>
      </w:r>
      <w:r w:rsidR="002D2EBA" w:rsidRPr="0089518F">
        <w:rPr>
          <w:rFonts w:ascii="Times New Roman" w:hAnsi="Times New Roman"/>
          <w:sz w:val="28"/>
          <w:szCs w:val="28"/>
        </w:rPr>
        <w:t>с</w:t>
      </w:r>
      <w:r w:rsidRPr="0089518F">
        <w:rPr>
          <w:rFonts w:ascii="Times New Roman" w:hAnsi="Times New Roman"/>
          <w:sz w:val="28"/>
          <w:szCs w:val="28"/>
        </w:rPr>
        <w:t>ення</w:t>
      </w:r>
      <w:r w:rsidR="002D2EBA" w:rsidRPr="0089518F">
        <w:rPr>
          <w:rFonts w:ascii="Times New Roman" w:hAnsi="Times New Roman"/>
          <w:sz w:val="28"/>
          <w:szCs w:val="28"/>
        </w:rPr>
        <w:t xml:space="preserve"> питан</w:t>
      </w:r>
      <w:r w:rsidRPr="0089518F">
        <w:rPr>
          <w:rFonts w:ascii="Times New Roman" w:hAnsi="Times New Roman"/>
          <w:sz w:val="28"/>
          <w:szCs w:val="28"/>
        </w:rPr>
        <w:t>ь</w:t>
      </w:r>
      <w:r w:rsidR="002D2EBA" w:rsidRPr="0089518F">
        <w:rPr>
          <w:rFonts w:ascii="Times New Roman" w:hAnsi="Times New Roman"/>
          <w:sz w:val="28"/>
          <w:szCs w:val="28"/>
        </w:rPr>
        <w:t xml:space="preserve"> територіальної оборони до питань місцевого значення </w:t>
      </w:r>
      <w:r w:rsidRPr="0089518F">
        <w:rPr>
          <w:rFonts w:ascii="Times New Roman" w:hAnsi="Times New Roman"/>
          <w:sz w:val="28"/>
          <w:szCs w:val="28"/>
        </w:rPr>
        <w:t xml:space="preserve">не </w:t>
      </w:r>
      <w:r w:rsidR="002D2EBA" w:rsidRPr="0089518F">
        <w:rPr>
          <w:rFonts w:ascii="Times New Roman" w:hAnsi="Times New Roman"/>
          <w:sz w:val="28"/>
          <w:szCs w:val="28"/>
        </w:rPr>
        <w:t xml:space="preserve">є правильним підходом. Водночас, відповідно до </w:t>
      </w:r>
      <w:r w:rsidR="0088360E" w:rsidRPr="0089518F">
        <w:rPr>
          <w:rFonts w:ascii="Times New Roman" w:hAnsi="Times New Roman"/>
          <w:sz w:val="28"/>
          <w:szCs w:val="28"/>
        </w:rPr>
        <w:br/>
      </w:r>
      <w:r w:rsidR="002D2EBA" w:rsidRPr="0089518F">
        <w:rPr>
          <w:rFonts w:ascii="Times New Roman" w:hAnsi="Times New Roman"/>
          <w:sz w:val="28"/>
          <w:szCs w:val="28"/>
        </w:rPr>
        <w:t>ч. ч. 3, 4 ст. 143 Конституції України органи місцевого самоврядування можуть наділятися окремими повноваженнями органів виконавчої влади, у здійсненні яких вони підконтрольні відповідним органам виконавчої влади.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Дана конституційна норма знайшла свій розвиток, зокрема, у ст. 67 Закону України «Про місцеве самоврядування в Україні», відповідно до якої держава фінансує у повному обсязі здійснення органами місцевого самоврядування наданих законом повноважень органів виконавчої влади. Кошти, необхідні для здійснення органами місцевого самоврядування цих повноважень, щороку передбачаються в законі про державний бюджет. З огляду на наведене зазначені положення проекту, потребують</w:t>
      </w:r>
      <w:r w:rsidRPr="0089518F">
        <w:rPr>
          <w:rFonts w:ascii="Times New Roman" w:hAnsi="Times New Roman"/>
          <w:sz w:val="28"/>
          <w:szCs w:val="28"/>
        </w:rPr>
        <w:t xml:space="preserve"> коригування</w:t>
      </w:r>
      <w:r w:rsidR="002D2EBA" w:rsidRPr="0089518F">
        <w:rPr>
          <w:rFonts w:ascii="Times New Roman" w:hAnsi="Times New Roman"/>
          <w:sz w:val="28"/>
          <w:szCs w:val="28"/>
        </w:rPr>
        <w:t>.</w:t>
      </w:r>
    </w:p>
    <w:p w:rsidR="003944C3"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 </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 xml:space="preserve">До </w:t>
      </w:r>
      <w:r w:rsidR="003944C3">
        <w:rPr>
          <w:rFonts w:ascii="Times New Roman" w:hAnsi="Times New Roman"/>
          <w:i/>
          <w:iCs/>
          <w:sz w:val="28"/>
          <w:szCs w:val="28"/>
        </w:rPr>
        <w:t>р</w:t>
      </w:r>
      <w:r>
        <w:rPr>
          <w:rFonts w:ascii="Times New Roman" w:hAnsi="Times New Roman"/>
          <w:i/>
          <w:iCs/>
          <w:sz w:val="28"/>
          <w:szCs w:val="28"/>
        </w:rPr>
        <w:t>озділу X «</w:t>
      </w:r>
      <w:bookmarkStart w:id="5" w:name="_Hlk62134908"/>
      <w:r>
        <w:rPr>
          <w:rFonts w:ascii="Times New Roman" w:hAnsi="Times New Roman"/>
          <w:i/>
          <w:iCs/>
          <w:sz w:val="28"/>
          <w:szCs w:val="28"/>
        </w:rPr>
        <w:t>Заключні і перехідні положення</w:t>
      </w:r>
      <w:bookmarkEnd w:id="5"/>
      <w:r>
        <w:rPr>
          <w:rFonts w:ascii="Times New Roman" w:hAnsi="Times New Roman"/>
          <w:i/>
          <w:iCs/>
          <w:sz w:val="28"/>
          <w:szCs w:val="28"/>
        </w:rPr>
        <w:t>»</w:t>
      </w:r>
    </w:p>
    <w:p w:rsidR="005F1211" w:rsidRDefault="002D2EBA">
      <w:pPr>
        <w:widowControl w:val="0"/>
        <w:suppressAutoHyphens/>
        <w:ind w:firstLine="709"/>
        <w:jc w:val="both"/>
        <w:rPr>
          <w:rFonts w:ascii="Times New Roman" w:hAnsi="Times New Roman"/>
          <w:i/>
          <w:iCs/>
          <w:sz w:val="28"/>
          <w:szCs w:val="28"/>
        </w:rPr>
      </w:pPr>
      <w:r>
        <w:rPr>
          <w:rFonts w:ascii="Times New Roman" w:hAnsi="Times New Roman"/>
          <w:i/>
          <w:iCs/>
          <w:sz w:val="28"/>
          <w:szCs w:val="28"/>
        </w:rPr>
        <w:t xml:space="preserve">До п. 1 </w:t>
      </w:r>
    </w:p>
    <w:p w:rsidR="003944C3" w:rsidRDefault="003944C3">
      <w:pPr>
        <w:widowControl w:val="0"/>
        <w:suppressAutoHyphens/>
        <w:ind w:firstLine="709"/>
        <w:jc w:val="both"/>
        <w:rPr>
          <w:rFonts w:ascii="Times New Roman" w:hAnsi="Times New Roman"/>
          <w:i/>
          <w:iCs/>
          <w:sz w:val="28"/>
          <w:szCs w:val="28"/>
        </w:rPr>
      </w:pPr>
      <w:r>
        <w:rPr>
          <w:rFonts w:ascii="Times New Roman" w:hAnsi="Times New Roman"/>
          <w:sz w:val="28"/>
          <w:szCs w:val="28"/>
        </w:rPr>
        <w:t>Відповідно до п. 1 розділу Х проекту «ц</w:t>
      </w:r>
      <w:r w:rsidRPr="003944C3">
        <w:rPr>
          <w:rFonts w:ascii="Times New Roman" w:hAnsi="Times New Roman"/>
          <w:sz w:val="28"/>
          <w:szCs w:val="28"/>
        </w:rPr>
        <w:t>ей Закон набирає чинності з дня наступного за днем його опублікування</w:t>
      </w:r>
      <w:r>
        <w:rPr>
          <w:rFonts w:ascii="Times New Roman" w:hAnsi="Times New Roman"/>
          <w:sz w:val="28"/>
          <w:szCs w:val="28"/>
        </w:rPr>
        <w:t>»</w:t>
      </w:r>
      <w:r w:rsidRPr="003944C3">
        <w:rPr>
          <w:rFonts w:ascii="Times New Roman" w:hAnsi="Times New Roman"/>
          <w:sz w:val="28"/>
          <w:szCs w:val="28"/>
        </w:rPr>
        <w:t xml:space="preserve">. </w:t>
      </w:r>
      <w:r w:rsidR="002D2EBA">
        <w:rPr>
          <w:rFonts w:ascii="Times New Roman" w:hAnsi="Times New Roman"/>
          <w:sz w:val="28"/>
          <w:szCs w:val="28"/>
        </w:rPr>
        <w:t xml:space="preserve">Оскільки запровадження </w:t>
      </w:r>
      <w:r>
        <w:rPr>
          <w:rFonts w:ascii="Times New Roman" w:hAnsi="Times New Roman"/>
          <w:sz w:val="28"/>
          <w:szCs w:val="28"/>
        </w:rPr>
        <w:t>положень даного законопроекту</w:t>
      </w:r>
      <w:r w:rsidR="002D2EBA">
        <w:rPr>
          <w:rFonts w:ascii="Times New Roman" w:hAnsi="Times New Roman"/>
          <w:sz w:val="28"/>
          <w:szCs w:val="28"/>
        </w:rPr>
        <w:t xml:space="preserve"> потребує </w:t>
      </w:r>
      <w:r>
        <w:rPr>
          <w:rFonts w:ascii="Times New Roman" w:hAnsi="Times New Roman"/>
          <w:sz w:val="28"/>
          <w:szCs w:val="28"/>
        </w:rPr>
        <w:t xml:space="preserve">їх </w:t>
      </w:r>
      <w:r w:rsidR="002D2EBA">
        <w:rPr>
          <w:rFonts w:ascii="Times New Roman" w:hAnsi="Times New Roman"/>
          <w:sz w:val="28"/>
          <w:szCs w:val="28"/>
        </w:rPr>
        <w:t xml:space="preserve">узгодження з цілою низкою законодавчих актів і підготовки для їх виконання значного масиву підзаконних </w:t>
      </w:r>
      <w:r>
        <w:rPr>
          <w:rFonts w:ascii="Times New Roman" w:hAnsi="Times New Roman"/>
          <w:sz w:val="28"/>
          <w:szCs w:val="28"/>
        </w:rPr>
        <w:t xml:space="preserve">нормативно-правових </w:t>
      </w:r>
      <w:r w:rsidR="002D2EBA">
        <w:rPr>
          <w:rFonts w:ascii="Times New Roman" w:hAnsi="Times New Roman"/>
          <w:sz w:val="28"/>
          <w:szCs w:val="28"/>
        </w:rPr>
        <w:t xml:space="preserve">актів, то </w:t>
      </w:r>
      <w:r w:rsidR="0089518F">
        <w:rPr>
          <w:rFonts w:ascii="Times New Roman" w:hAnsi="Times New Roman"/>
          <w:sz w:val="28"/>
          <w:szCs w:val="28"/>
        </w:rPr>
        <w:t xml:space="preserve">термін набрання чинності слід </w:t>
      </w:r>
      <w:r w:rsidR="002D2EBA">
        <w:rPr>
          <w:rFonts w:ascii="Times New Roman" w:hAnsi="Times New Roman"/>
          <w:sz w:val="28"/>
          <w:szCs w:val="28"/>
        </w:rPr>
        <w:t>від</w:t>
      </w:r>
      <w:r w:rsidR="0089518F">
        <w:rPr>
          <w:rFonts w:ascii="Times New Roman" w:hAnsi="Times New Roman"/>
          <w:sz w:val="28"/>
          <w:szCs w:val="28"/>
        </w:rPr>
        <w:t xml:space="preserve">класти на час, який є необхідним для проведення цих підготовчих заходів. </w:t>
      </w:r>
      <w:bookmarkStart w:id="6" w:name="_Hlk62135226"/>
    </w:p>
    <w:p w:rsidR="003944C3" w:rsidRDefault="003944C3">
      <w:pPr>
        <w:widowControl w:val="0"/>
        <w:suppressAutoHyphens/>
        <w:ind w:firstLine="709"/>
        <w:jc w:val="both"/>
        <w:rPr>
          <w:rFonts w:ascii="Times New Roman" w:hAnsi="Times New Roman"/>
          <w:b/>
          <w:bCs/>
          <w:i/>
          <w:iCs/>
          <w:sz w:val="28"/>
          <w:szCs w:val="28"/>
        </w:rPr>
      </w:pPr>
      <w:r>
        <w:rPr>
          <w:rFonts w:ascii="Times New Roman" w:hAnsi="Times New Roman"/>
          <w:i/>
          <w:iCs/>
          <w:sz w:val="28"/>
          <w:szCs w:val="28"/>
        </w:rPr>
        <w:t>До п. 2</w:t>
      </w:r>
    </w:p>
    <w:p w:rsidR="005F1211" w:rsidRDefault="002D2EBA">
      <w:pPr>
        <w:widowControl w:val="0"/>
        <w:suppressAutoHyphens/>
        <w:ind w:firstLine="709"/>
        <w:jc w:val="both"/>
        <w:rPr>
          <w:rFonts w:ascii="Times New Roman" w:hAnsi="Times New Roman"/>
          <w:b/>
          <w:bCs/>
          <w:i/>
          <w:iCs/>
          <w:sz w:val="28"/>
          <w:szCs w:val="28"/>
        </w:rPr>
      </w:pPr>
      <w:r>
        <w:rPr>
          <w:rFonts w:ascii="Times New Roman" w:hAnsi="Times New Roman"/>
          <w:b/>
          <w:bCs/>
          <w:i/>
          <w:iCs/>
          <w:sz w:val="28"/>
          <w:szCs w:val="28"/>
        </w:rPr>
        <w:t>Щодо змін до Закону України «Про оборону України» (</w:t>
      </w:r>
      <w:r w:rsidR="003944C3">
        <w:rPr>
          <w:rFonts w:ascii="Times New Roman" w:hAnsi="Times New Roman"/>
          <w:b/>
          <w:bCs/>
          <w:i/>
          <w:iCs/>
          <w:sz w:val="28"/>
          <w:szCs w:val="28"/>
        </w:rPr>
        <w:t>пп. 1</w:t>
      </w:r>
      <w:r>
        <w:rPr>
          <w:rFonts w:ascii="Times New Roman" w:hAnsi="Times New Roman"/>
          <w:b/>
          <w:bCs/>
          <w:i/>
          <w:iCs/>
          <w:sz w:val="28"/>
          <w:szCs w:val="28"/>
        </w:rPr>
        <w:t xml:space="preserve"> п. 2 </w:t>
      </w:r>
      <w:r w:rsidR="003944C3">
        <w:rPr>
          <w:rFonts w:ascii="Times New Roman" w:hAnsi="Times New Roman"/>
          <w:b/>
          <w:bCs/>
          <w:i/>
          <w:iCs/>
          <w:sz w:val="28"/>
          <w:szCs w:val="28"/>
        </w:rPr>
        <w:br/>
      </w:r>
      <w:r>
        <w:rPr>
          <w:rFonts w:ascii="Times New Roman" w:hAnsi="Times New Roman"/>
          <w:b/>
          <w:bCs/>
          <w:i/>
          <w:iCs/>
          <w:sz w:val="28"/>
          <w:szCs w:val="28"/>
        </w:rPr>
        <w:t xml:space="preserve">розділу X ) </w:t>
      </w:r>
    </w:p>
    <w:bookmarkEnd w:id="6"/>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З метою узгодження законопроекту із </w:t>
      </w:r>
      <w:r w:rsidR="003944C3">
        <w:rPr>
          <w:rFonts w:ascii="Times New Roman" w:hAnsi="Times New Roman"/>
          <w:sz w:val="28"/>
          <w:szCs w:val="28"/>
        </w:rPr>
        <w:t>Законом</w:t>
      </w:r>
      <w:r w:rsidR="003944C3" w:rsidRPr="003944C3">
        <w:rPr>
          <w:rFonts w:ascii="Times New Roman" w:hAnsi="Times New Roman"/>
          <w:sz w:val="28"/>
          <w:szCs w:val="28"/>
        </w:rPr>
        <w:t xml:space="preserve"> України «Про оборону України»</w:t>
      </w:r>
      <w:r w:rsidR="003944C3">
        <w:rPr>
          <w:rFonts w:ascii="Times New Roman" w:hAnsi="Times New Roman"/>
          <w:sz w:val="28"/>
          <w:szCs w:val="28"/>
        </w:rPr>
        <w:t xml:space="preserve"> необхідн</w:t>
      </w:r>
      <w:r w:rsidR="002E7770">
        <w:rPr>
          <w:rFonts w:ascii="Times New Roman" w:hAnsi="Times New Roman"/>
          <w:sz w:val="28"/>
          <w:szCs w:val="28"/>
        </w:rPr>
        <w:t>е</w:t>
      </w:r>
      <w:r>
        <w:rPr>
          <w:rFonts w:ascii="Times New Roman" w:hAnsi="Times New Roman"/>
          <w:sz w:val="28"/>
          <w:szCs w:val="28"/>
        </w:rPr>
        <w:t xml:space="preserve"> внесення змін до ст.</w:t>
      </w:r>
      <w:r w:rsidR="003944C3">
        <w:rPr>
          <w:rFonts w:ascii="Times New Roman" w:hAnsi="Times New Roman"/>
          <w:sz w:val="28"/>
          <w:szCs w:val="28"/>
        </w:rPr>
        <w:t xml:space="preserve"> </w:t>
      </w:r>
      <w:r>
        <w:rPr>
          <w:rFonts w:ascii="Times New Roman" w:hAnsi="Times New Roman"/>
          <w:sz w:val="28"/>
          <w:szCs w:val="28"/>
        </w:rPr>
        <w:t xml:space="preserve">ст. 10 </w:t>
      </w:r>
      <w:r w:rsidR="003944C3">
        <w:rPr>
          <w:rFonts w:ascii="Times New Roman" w:hAnsi="Times New Roman"/>
          <w:sz w:val="28"/>
          <w:szCs w:val="28"/>
        </w:rPr>
        <w:t xml:space="preserve">– </w:t>
      </w:r>
      <w:r>
        <w:rPr>
          <w:rFonts w:ascii="Times New Roman" w:hAnsi="Times New Roman"/>
          <w:sz w:val="28"/>
          <w:szCs w:val="28"/>
        </w:rPr>
        <w:t xml:space="preserve">13 </w:t>
      </w:r>
      <w:r w:rsidR="003944C3">
        <w:rPr>
          <w:rFonts w:ascii="Times New Roman" w:hAnsi="Times New Roman"/>
          <w:sz w:val="28"/>
          <w:szCs w:val="28"/>
        </w:rPr>
        <w:t>цього Закону</w:t>
      </w:r>
      <w:r>
        <w:rPr>
          <w:rFonts w:ascii="Times New Roman" w:hAnsi="Times New Roman"/>
          <w:sz w:val="28"/>
          <w:szCs w:val="28"/>
        </w:rPr>
        <w:t xml:space="preserve"> (див. зауваження до ст. ст. 13, 19 законопроекту).</w:t>
      </w:r>
    </w:p>
    <w:p w:rsidR="005F1211" w:rsidRDefault="002D2EBA">
      <w:pPr>
        <w:widowControl w:val="0"/>
        <w:suppressAutoHyphens/>
        <w:ind w:firstLine="709"/>
        <w:jc w:val="both"/>
        <w:rPr>
          <w:rFonts w:ascii="Times New Roman" w:hAnsi="Times New Roman"/>
          <w:b/>
          <w:bCs/>
          <w:i/>
          <w:iCs/>
          <w:sz w:val="28"/>
          <w:szCs w:val="28"/>
        </w:rPr>
      </w:pPr>
      <w:r>
        <w:rPr>
          <w:rFonts w:ascii="Times New Roman" w:hAnsi="Times New Roman"/>
          <w:b/>
          <w:bCs/>
          <w:i/>
          <w:iCs/>
          <w:sz w:val="28"/>
          <w:szCs w:val="28"/>
        </w:rPr>
        <w:t xml:space="preserve">Щодо змін до Закону України «Про національну безпеку України» </w:t>
      </w:r>
      <w:r w:rsidR="003944C3">
        <w:rPr>
          <w:rFonts w:ascii="Times New Roman" w:hAnsi="Times New Roman"/>
          <w:b/>
          <w:bCs/>
          <w:i/>
          <w:iCs/>
          <w:sz w:val="28"/>
          <w:szCs w:val="28"/>
        </w:rPr>
        <w:br/>
      </w:r>
      <w:r>
        <w:rPr>
          <w:rFonts w:ascii="Times New Roman" w:hAnsi="Times New Roman"/>
          <w:b/>
          <w:bCs/>
          <w:i/>
          <w:iCs/>
          <w:sz w:val="28"/>
          <w:szCs w:val="28"/>
        </w:rPr>
        <w:t>(пп.</w:t>
      </w:r>
      <w:r w:rsidR="003944C3">
        <w:rPr>
          <w:rFonts w:ascii="Times New Roman" w:hAnsi="Times New Roman"/>
          <w:b/>
          <w:bCs/>
          <w:i/>
          <w:iCs/>
          <w:sz w:val="28"/>
          <w:szCs w:val="28"/>
        </w:rPr>
        <w:t xml:space="preserve"> </w:t>
      </w:r>
      <w:r>
        <w:rPr>
          <w:rFonts w:ascii="Times New Roman" w:hAnsi="Times New Roman"/>
          <w:b/>
          <w:bCs/>
          <w:i/>
          <w:iCs/>
          <w:sz w:val="28"/>
          <w:szCs w:val="28"/>
        </w:rPr>
        <w:t>2 п. 2 розділу X)</w:t>
      </w:r>
    </w:p>
    <w:p w:rsidR="005F1211" w:rsidRDefault="003944C3">
      <w:pPr>
        <w:widowControl w:val="0"/>
        <w:suppressAutoHyphens/>
        <w:ind w:firstLine="709"/>
        <w:jc w:val="both"/>
        <w:rPr>
          <w:rFonts w:ascii="Times New Roman" w:hAnsi="Times New Roman"/>
          <w:sz w:val="28"/>
          <w:szCs w:val="28"/>
        </w:rPr>
      </w:pPr>
      <w:bookmarkStart w:id="7" w:name="_Hlk62136028"/>
      <w:r>
        <w:rPr>
          <w:rFonts w:ascii="Times New Roman" w:hAnsi="Times New Roman"/>
          <w:sz w:val="28"/>
          <w:szCs w:val="28"/>
        </w:rPr>
        <w:t>З метою узгодження законопроекту із Законом</w:t>
      </w:r>
      <w:r w:rsidRPr="003944C3">
        <w:rPr>
          <w:rFonts w:ascii="Times New Roman" w:hAnsi="Times New Roman"/>
          <w:sz w:val="28"/>
          <w:szCs w:val="28"/>
        </w:rPr>
        <w:t xml:space="preserve"> України</w:t>
      </w:r>
      <w:r>
        <w:rPr>
          <w:rFonts w:ascii="Times New Roman" w:hAnsi="Times New Roman"/>
          <w:sz w:val="28"/>
          <w:szCs w:val="28"/>
        </w:rPr>
        <w:t xml:space="preserve"> </w:t>
      </w:r>
      <w:r w:rsidRPr="003944C3">
        <w:rPr>
          <w:rFonts w:ascii="Times New Roman" w:hAnsi="Times New Roman"/>
          <w:sz w:val="28"/>
          <w:szCs w:val="28"/>
        </w:rPr>
        <w:t>«Про національну безпеку України»</w:t>
      </w:r>
      <w:r w:rsidR="002D2EBA">
        <w:rPr>
          <w:rFonts w:ascii="Times New Roman" w:hAnsi="Times New Roman"/>
          <w:sz w:val="28"/>
          <w:szCs w:val="28"/>
        </w:rPr>
        <w:t xml:space="preserve"> </w:t>
      </w:r>
      <w:r>
        <w:rPr>
          <w:rFonts w:ascii="Times New Roman" w:hAnsi="Times New Roman"/>
          <w:sz w:val="28"/>
          <w:szCs w:val="28"/>
        </w:rPr>
        <w:t>необхідн</w:t>
      </w:r>
      <w:r w:rsidR="002E7770">
        <w:rPr>
          <w:rFonts w:ascii="Times New Roman" w:hAnsi="Times New Roman"/>
          <w:sz w:val="28"/>
          <w:szCs w:val="28"/>
        </w:rPr>
        <w:t>е</w:t>
      </w:r>
      <w:r>
        <w:rPr>
          <w:rFonts w:ascii="Times New Roman" w:hAnsi="Times New Roman"/>
          <w:sz w:val="28"/>
          <w:szCs w:val="28"/>
        </w:rPr>
        <w:t xml:space="preserve"> внесення змін до </w:t>
      </w:r>
      <w:r>
        <w:rPr>
          <w:rFonts w:ascii="Times New Roman" w:hAnsi="Times New Roman"/>
          <w:sz w:val="28"/>
          <w:szCs w:val="28"/>
        </w:rPr>
        <w:br/>
      </w:r>
      <w:r w:rsidR="002D2EBA">
        <w:rPr>
          <w:rFonts w:ascii="Times New Roman" w:hAnsi="Times New Roman"/>
          <w:sz w:val="28"/>
          <w:szCs w:val="28"/>
        </w:rPr>
        <w:t>ст.</w:t>
      </w:r>
      <w:r>
        <w:rPr>
          <w:rFonts w:ascii="Times New Roman" w:hAnsi="Times New Roman"/>
          <w:sz w:val="28"/>
          <w:szCs w:val="28"/>
        </w:rPr>
        <w:t xml:space="preserve"> </w:t>
      </w:r>
      <w:r w:rsidR="002D2EBA">
        <w:rPr>
          <w:rFonts w:ascii="Times New Roman" w:hAnsi="Times New Roman"/>
          <w:sz w:val="28"/>
          <w:szCs w:val="28"/>
        </w:rPr>
        <w:t>ст.</w:t>
      </w:r>
      <w:r>
        <w:rPr>
          <w:rFonts w:ascii="Times New Roman" w:hAnsi="Times New Roman"/>
          <w:sz w:val="28"/>
          <w:szCs w:val="28"/>
        </w:rPr>
        <w:t xml:space="preserve"> </w:t>
      </w:r>
      <w:r w:rsidR="002D2EBA">
        <w:rPr>
          <w:rFonts w:ascii="Times New Roman" w:hAnsi="Times New Roman"/>
          <w:sz w:val="28"/>
          <w:szCs w:val="28"/>
        </w:rPr>
        <w:t>15, 16, 19 цього Закону (див. зауваження до ст.</w:t>
      </w:r>
      <w:r>
        <w:rPr>
          <w:rFonts w:ascii="Times New Roman" w:hAnsi="Times New Roman"/>
          <w:sz w:val="28"/>
          <w:szCs w:val="28"/>
        </w:rPr>
        <w:t xml:space="preserve"> </w:t>
      </w:r>
      <w:r w:rsidR="002D2EBA">
        <w:rPr>
          <w:rFonts w:ascii="Times New Roman" w:hAnsi="Times New Roman"/>
          <w:sz w:val="28"/>
          <w:szCs w:val="28"/>
        </w:rPr>
        <w:t>ст.</w:t>
      </w:r>
      <w:r>
        <w:rPr>
          <w:rFonts w:ascii="Times New Roman" w:hAnsi="Times New Roman"/>
          <w:sz w:val="28"/>
          <w:szCs w:val="28"/>
        </w:rPr>
        <w:t xml:space="preserve"> </w:t>
      </w:r>
      <w:r w:rsidR="002D2EBA">
        <w:rPr>
          <w:rFonts w:ascii="Times New Roman" w:hAnsi="Times New Roman"/>
          <w:sz w:val="28"/>
          <w:szCs w:val="28"/>
        </w:rPr>
        <w:t>7, 8, 20 законопроекту).</w:t>
      </w:r>
    </w:p>
    <w:p w:rsidR="005F1211" w:rsidRDefault="002D2EBA">
      <w:pPr>
        <w:widowControl w:val="0"/>
        <w:suppressAutoHyphens/>
        <w:ind w:firstLine="709"/>
        <w:jc w:val="both"/>
        <w:rPr>
          <w:rFonts w:ascii="Times New Roman" w:hAnsi="Times New Roman"/>
          <w:b/>
          <w:bCs/>
          <w:sz w:val="28"/>
          <w:szCs w:val="28"/>
        </w:rPr>
      </w:pPr>
      <w:bookmarkStart w:id="8" w:name="_Hlk62135785"/>
      <w:bookmarkEnd w:id="7"/>
      <w:r>
        <w:rPr>
          <w:rFonts w:ascii="Times New Roman" w:hAnsi="Times New Roman"/>
          <w:b/>
          <w:bCs/>
          <w:i/>
          <w:iCs/>
          <w:sz w:val="28"/>
          <w:szCs w:val="28"/>
        </w:rPr>
        <w:lastRenderedPageBreak/>
        <w:t>Щодо змін до Закону України «Про місцеве самоврядування в Україні»</w:t>
      </w:r>
      <w:r w:rsidR="003944C3">
        <w:rPr>
          <w:rFonts w:ascii="Times New Roman" w:hAnsi="Times New Roman"/>
          <w:b/>
          <w:bCs/>
          <w:i/>
          <w:iCs/>
          <w:sz w:val="28"/>
          <w:szCs w:val="28"/>
        </w:rPr>
        <w:t xml:space="preserve"> (п</w:t>
      </w:r>
      <w:r>
        <w:rPr>
          <w:rFonts w:ascii="Times New Roman" w:hAnsi="Times New Roman"/>
          <w:b/>
          <w:bCs/>
          <w:i/>
          <w:iCs/>
          <w:sz w:val="28"/>
          <w:szCs w:val="28"/>
        </w:rPr>
        <w:t>п.</w:t>
      </w:r>
      <w:r w:rsidR="003944C3">
        <w:rPr>
          <w:rFonts w:ascii="Times New Roman" w:hAnsi="Times New Roman"/>
          <w:b/>
          <w:bCs/>
          <w:i/>
          <w:iCs/>
          <w:sz w:val="28"/>
          <w:szCs w:val="28"/>
        </w:rPr>
        <w:t xml:space="preserve"> </w:t>
      </w:r>
      <w:r>
        <w:rPr>
          <w:rFonts w:ascii="Times New Roman" w:hAnsi="Times New Roman"/>
          <w:b/>
          <w:bCs/>
          <w:i/>
          <w:iCs/>
          <w:sz w:val="28"/>
          <w:szCs w:val="28"/>
        </w:rPr>
        <w:t xml:space="preserve">4 п. 2 розділу X) </w:t>
      </w:r>
    </w:p>
    <w:bookmarkEnd w:id="8"/>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Законопроектом передбачено внести зміни до ст. 36 </w:t>
      </w:r>
      <w:r w:rsidR="003944C3">
        <w:rPr>
          <w:rFonts w:ascii="Times New Roman" w:hAnsi="Times New Roman"/>
          <w:sz w:val="28"/>
          <w:szCs w:val="28"/>
        </w:rPr>
        <w:t>вказаного</w:t>
      </w:r>
      <w:r>
        <w:rPr>
          <w:rFonts w:ascii="Times New Roman" w:hAnsi="Times New Roman"/>
          <w:b/>
          <w:bCs/>
          <w:sz w:val="28"/>
          <w:szCs w:val="28"/>
        </w:rPr>
        <w:t xml:space="preserve"> </w:t>
      </w:r>
      <w:r>
        <w:rPr>
          <w:rFonts w:ascii="Times New Roman" w:hAnsi="Times New Roman"/>
          <w:sz w:val="28"/>
          <w:szCs w:val="28"/>
        </w:rPr>
        <w:t xml:space="preserve">Закону, згідно з якими повноваження із вирішення відповідно до законодавства питань щодо надання соціального захисту, пільг і допомоги, пов’язаних з проходженням громадянами України служби у </w:t>
      </w:r>
      <w:r w:rsidR="003944C3">
        <w:rPr>
          <w:rFonts w:ascii="Times New Roman" w:hAnsi="Times New Roman"/>
          <w:sz w:val="28"/>
          <w:szCs w:val="28"/>
        </w:rPr>
        <w:t>ВТО</w:t>
      </w:r>
      <w:r>
        <w:rPr>
          <w:rFonts w:ascii="Times New Roman" w:hAnsi="Times New Roman"/>
          <w:sz w:val="28"/>
          <w:szCs w:val="28"/>
        </w:rPr>
        <w:t xml:space="preserve">, відносяться до делегованих повноважень виконавчих органів сільських, селищних, міських рад. Проте, відповідно до </w:t>
      </w:r>
      <w:r w:rsidR="00F4443D">
        <w:rPr>
          <w:rFonts w:ascii="Times New Roman" w:hAnsi="Times New Roman"/>
          <w:sz w:val="28"/>
          <w:szCs w:val="28"/>
        </w:rPr>
        <w:t xml:space="preserve">ч. 5 </w:t>
      </w:r>
      <w:r>
        <w:rPr>
          <w:rFonts w:ascii="Times New Roman" w:hAnsi="Times New Roman"/>
          <w:sz w:val="28"/>
          <w:szCs w:val="28"/>
        </w:rPr>
        <w:t xml:space="preserve">ст. 17 Конституції України </w:t>
      </w:r>
      <w:r w:rsidRPr="002E7770">
        <w:rPr>
          <w:rFonts w:ascii="Times New Roman" w:hAnsi="Times New Roman"/>
          <w:i/>
          <w:sz w:val="28"/>
          <w:szCs w:val="28"/>
        </w:rPr>
        <w:t>держава</w:t>
      </w:r>
      <w:r>
        <w:rPr>
          <w:rFonts w:ascii="Times New Roman" w:hAnsi="Times New Roman"/>
          <w:sz w:val="28"/>
          <w:szCs w:val="28"/>
        </w:rPr>
        <w:t xml:space="preserve"> забезпечує соціальний захист громадян України, які перебувають на службі у </w:t>
      </w:r>
      <w:r w:rsidR="00F4443D">
        <w:rPr>
          <w:rFonts w:ascii="Times New Roman" w:hAnsi="Times New Roman"/>
          <w:sz w:val="28"/>
          <w:szCs w:val="28"/>
        </w:rPr>
        <w:t>ЗСУ</w:t>
      </w:r>
      <w:r>
        <w:rPr>
          <w:rFonts w:ascii="Times New Roman" w:hAnsi="Times New Roman"/>
          <w:sz w:val="28"/>
          <w:szCs w:val="28"/>
        </w:rPr>
        <w:t xml:space="preserve"> та в інших військових формуваннях, а також членів їхніх сімей.</w:t>
      </w:r>
    </w:p>
    <w:p w:rsidR="003944C3" w:rsidRDefault="002D2EBA">
      <w:pPr>
        <w:widowControl w:val="0"/>
        <w:suppressAutoHyphens/>
        <w:ind w:firstLine="709"/>
        <w:jc w:val="both"/>
        <w:rPr>
          <w:rFonts w:ascii="Times New Roman" w:hAnsi="Times New Roman"/>
          <w:b/>
          <w:bCs/>
          <w:i/>
          <w:iCs/>
          <w:sz w:val="28"/>
          <w:szCs w:val="28"/>
        </w:rPr>
      </w:pPr>
      <w:r>
        <w:rPr>
          <w:rFonts w:ascii="Times New Roman" w:hAnsi="Times New Roman"/>
          <w:sz w:val="28"/>
          <w:szCs w:val="28"/>
        </w:rPr>
        <w:t>При цьому слід зазначити, що згідно із ч.</w:t>
      </w:r>
      <w:r w:rsidR="00F4443D">
        <w:rPr>
          <w:rFonts w:ascii="Times New Roman" w:hAnsi="Times New Roman"/>
          <w:sz w:val="28"/>
          <w:szCs w:val="28"/>
        </w:rPr>
        <w:t xml:space="preserve"> </w:t>
      </w:r>
      <w:r>
        <w:rPr>
          <w:rFonts w:ascii="Times New Roman" w:hAnsi="Times New Roman"/>
          <w:sz w:val="28"/>
          <w:szCs w:val="28"/>
        </w:rPr>
        <w:t xml:space="preserve">3 ст. 142 Конституції України </w:t>
      </w:r>
      <w:bookmarkStart w:id="9" w:name="_Hlk62138703"/>
      <w:r w:rsidR="00F4443D">
        <w:rPr>
          <w:rFonts w:ascii="Times New Roman" w:hAnsi="Times New Roman"/>
          <w:sz w:val="28"/>
          <w:szCs w:val="28"/>
        </w:rPr>
        <w:t>«о</w:t>
      </w:r>
      <w:r w:rsidR="00F4443D" w:rsidRPr="00F4443D">
        <w:rPr>
          <w:rFonts w:ascii="Times New Roman" w:hAnsi="Times New Roman"/>
          <w:sz w:val="28"/>
          <w:szCs w:val="28"/>
        </w:rPr>
        <w:t xml:space="preserve">рганам місцевого самоврядування можуть надаватися законом окремі повноваження органів виконавчої влади. </w:t>
      </w:r>
      <w:r w:rsidR="00F4443D" w:rsidRPr="00F4443D">
        <w:rPr>
          <w:rFonts w:ascii="Times New Roman" w:hAnsi="Times New Roman"/>
          <w:i/>
          <w:sz w:val="28"/>
          <w:szCs w:val="28"/>
        </w:rPr>
        <w:t>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w:t>
      </w:r>
      <w:r w:rsidR="00F4443D">
        <w:rPr>
          <w:rFonts w:ascii="Times New Roman" w:hAnsi="Times New Roman"/>
          <w:sz w:val="28"/>
          <w:szCs w:val="28"/>
        </w:rPr>
        <w:t>»</w:t>
      </w:r>
      <w:r w:rsidR="00F4443D" w:rsidRPr="00F4443D">
        <w:rPr>
          <w:rFonts w:ascii="Times New Roman" w:hAnsi="Times New Roman"/>
          <w:sz w:val="28"/>
          <w:szCs w:val="28"/>
        </w:rPr>
        <w:t>.</w:t>
      </w:r>
    </w:p>
    <w:p w:rsidR="005F1211" w:rsidRPr="00F4443D" w:rsidRDefault="002D2EBA">
      <w:pPr>
        <w:widowControl w:val="0"/>
        <w:suppressAutoHyphens/>
        <w:ind w:firstLine="709"/>
        <w:jc w:val="both"/>
        <w:rPr>
          <w:rFonts w:ascii="Times New Roman" w:hAnsi="Times New Roman"/>
          <w:b/>
          <w:bCs/>
          <w:i/>
          <w:sz w:val="28"/>
          <w:szCs w:val="28"/>
        </w:rPr>
      </w:pPr>
      <w:r>
        <w:rPr>
          <w:rFonts w:ascii="Times New Roman" w:hAnsi="Times New Roman"/>
          <w:b/>
          <w:bCs/>
          <w:i/>
          <w:iCs/>
          <w:sz w:val="28"/>
          <w:szCs w:val="28"/>
        </w:rPr>
        <w:t>Щодо змін до Закону України</w:t>
      </w:r>
      <w:r>
        <w:rPr>
          <w:rFonts w:ascii="Times New Roman" w:hAnsi="Times New Roman"/>
          <w:b/>
          <w:bCs/>
          <w:sz w:val="28"/>
          <w:szCs w:val="28"/>
        </w:rPr>
        <w:t xml:space="preserve"> </w:t>
      </w:r>
      <w:r>
        <w:rPr>
          <w:rFonts w:ascii="Times New Roman" w:hAnsi="Times New Roman"/>
          <w:b/>
          <w:bCs/>
          <w:i/>
          <w:iCs/>
          <w:sz w:val="28"/>
          <w:szCs w:val="28"/>
        </w:rPr>
        <w:t xml:space="preserve">«Про Збройні Сили України» </w:t>
      </w:r>
      <w:r w:rsidRPr="00F4443D">
        <w:rPr>
          <w:rFonts w:ascii="Times New Roman" w:hAnsi="Times New Roman"/>
          <w:b/>
          <w:bCs/>
          <w:i/>
          <w:sz w:val="28"/>
          <w:szCs w:val="28"/>
        </w:rPr>
        <w:t>(пп.</w:t>
      </w:r>
      <w:r w:rsidR="00F4443D" w:rsidRPr="00F4443D">
        <w:rPr>
          <w:rFonts w:ascii="Times New Roman" w:hAnsi="Times New Roman"/>
          <w:b/>
          <w:bCs/>
          <w:i/>
          <w:sz w:val="28"/>
          <w:szCs w:val="28"/>
        </w:rPr>
        <w:t xml:space="preserve"> </w:t>
      </w:r>
      <w:r w:rsidRPr="00F4443D">
        <w:rPr>
          <w:rFonts w:ascii="Times New Roman" w:hAnsi="Times New Roman"/>
          <w:b/>
          <w:bCs/>
          <w:i/>
          <w:sz w:val="28"/>
          <w:szCs w:val="28"/>
        </w:rPr>
        <w:t xml:space="preserve">6 п. 2 розділу X) </w:t>
      </w:r>
    </w:p>
    <w:bookmarkEnd w:id="9"/>
    <w:p w:rsidR="005F1211" w:rsidRDefault="008C68F2">
      <w:pPr>
        <w:widowControl w:val="0"/>
        <w:suppressAutoHyphens/>
        <w:ind w:firstLine="709"/>
        <w:jc w:val="both"/>
        <w:rPr>
          <w:rFonts w:ascii="Times New Roman" w:hAnsi="Times New Roman"/>
          <w:b/>
          <w:bCs/>
          <w:sz w:val="28"/>
          <w:szCs w:val="28"/>
        </w:rPr>
      </w:pPr>
      <w:r>
        <w:rPr>
          <w:rFonts w:ascii="Times New Roman" w:hAnsi="Times New Roman"/>
          <w:sz w:val="28"/>
          <w:szCs w:val="28"/>
        </w:rPr>
        <w:t>З метою узгодження законопроекту із Законом</w:t>
      </w:r>
      <w:r w:rsidRPr="003944C3">
        <w:rPr>
          <w:rFonts w:ascii="Times New Roman" w:hAnsi="Times New Roman"/>
          <w:sz w:val="28"/>
          <w:szCs w:val="28"/>
        </w:rPr>
        <w:t xml:space="preserve"> України</w:t>
      </w:r>
      <w:r>
        <w:rPr>
          <w:rFonts w:ascii="Times New Roman" w:hAnsi="Times New Roman"/>
          <w:sz w:val="28"/>
          <w:szCs w:val="28"/>
        </w:rPr>
        <w:t xml:space="preserve"> </w:t>
      </w:r>
      <w:r w:rsidRPr="008C68F2">
        <w:rPr>
          <w:rFonts w:ascii="Times New Roman" w:hAnsi="Times New Roman"/>
          <w:sz w:val="28"/>
          <w:szCs w:val="28"/>
        </w:rPr>
        <w:t>«Про Збройні Сили України»</w:t>
      </w:r>
      <w:r w:rsidR="002D2EBA">
        <w:rPr>
          <w:rFonts w:ascii="Times New Roman" w:hAnsi="Times New Roman"/>
          <w:sz w:val="28"/>
          <w:szCs w:val="28"/>
        </w:rPr>
        <w:t xml:space="preserve"> </w:t>
      </w:r>
      <w:r>
        <w:rPr>
          <w:rFonts w:ascii="Times New Roman" w:hAnsi="Times New Roman"/>
          <w:sz w:val="28"/>
          <w:szCs w:val="28"/>
        </w:rPr>
        <w:t>необхідн</w:t>
      </w:r>
      <w:r w:rsidR="002E7770">
        <w:rPr>
          <w:rFonts w:ascii="Times New Roman" w:hAnsi="Times New Roman"/>
          <w:sz w:val="28"/>
          <w:szCs w:val="28"/>
        </w:rPr>
        <w:t>е</w:t>
      </w:r>
      <w:r>
        <w:rPr>
          <w:rFonts w:ascii="Times New Roman" w:hAnsi="Times New Roman"/>
          <w:sz w:val="28"/>
          <w:szCs w:val="28"/>
        </w:rPr>
        <w:t xml:space="preserve"> внесення змін до</w:t>
      </w:r>
      <w:r w:rsidR="002D2EBA">
        <w:rPr>
          <w:rFonts w:ascii="Times New Roman" w:hAnsi="Times New Roman"/>
          <w:sz w:val="28"/>
          <w:szCs w:val="28"/>
        </w:rPr>
        <w:t xml:space="preserve"> ст.</w:t>
      </w:r>
      <w:r>
        <w:rPr>
          <w:rFonts w:ascii="Times New Roman" w:hAnsi="Times New Roman"/>
          <w:sz w:val="28"/>
          <w:szCs w:val="28"/>
        </w:rPr>
        <w:t xml:space="preserve"> </w:t>
      </w:r>
      <w:r w:rsidR="002D2EBA">
        <w:rPr>
          <w:rFonts w:ascii="Times New Roman" w:hAnsi="Times New Roman"/>
          <w:sz w:val="28"/>
          <w:szCs w:val="28"/>
        </w:rPr>
        <w:t>ст.</w:t>
      </w:r>
      <w:r>
        <w:rPr>
          <w:rFonts w:ascii="Times New Roman" w:hAnsi="Times New Roman"/>
          <w:sz w:val="28"/>
          <w:szCs w:val="28"/>
        </w:rPr>
        <w:t xml:space="preserve"> </w:t>
      </w:r>
      <w:r w:rsidR="002D2EBA">
        <w:rPr>
          <w:rFonts w:ascii="Times New Roman" w:hAnsi="Times New Roman"/>
          <w:sz w:val="28"/>
          <w:szCs w:val="28"/>
        </w:rPr>
        <w:t>1, 3, 19 цього ж Закону (див. зауваження до ст.</w:t>
      </w:r>
      <w:r>
        <w:rPr>
          <w:rFonts w:ascii="Times New Roman" w:hAnsi="Times New Roman"/>
          <w:sz w:val="28"/>
          <w:szCs w:val="28"/>
        </w:rPr>
        <w:t xml:space="preserve"> </w:t>
      </w:r>
      <w:r w:rsidR="002D2EBA">
        <w:rPr>
          <w:rFonts w:ascii="Times New Roman" w:hAnsi="Times New Roman"/>
          <w:sz w:val="28"/>
          <w:szCs w:val="28"/>
        </w:rPr>
        <w:t>ст.</w:t>
      </w:r>
      <w:r>
        <w:rPr>
          <w:rFonts w:ascii="Times New Roman" w:hAnsi="Times New Roman"/>
          <w:sz w:val="28"/>
          <w:szCs w:val="28"/>
        </w:rPr>
        <w:t xml:space="preserve"> </w:t>
      </w:r>
      <w:r w:rsidR="002D2EBA">
        <w:rPr>
          <w:rFonts w:ascii="Times New Roman" w:hAnsi="Times New Roman"/>
          <w:sz w:val="28"/>
          <w:szCs w:val="28"/>
        </w:rPr>
        <w:t>7, 15, законопроекту).</w:t>
      </w:r>
    </w:p>
    <w:p w:rsidR="005F1211" w:rsidRDefault="002D2EBA">
      <w:pPr>
        <w:widowControl w:val="0"/>
        <w:suppressAutoHyphens/>
        <w:ind w:firstLine="709"/>
        <w:jc w:val="both"/>
        <w:rPr>
          <w:rFonts w:ascii="Times New Roman" w:hAnsi="Times New Roman"/>
          <w:b/>
          <w:i/>
          <w:iCs/>
          <w:sz w:val="28"/>
          <w:szCs w:val="28"/>
        </w:rPr>
      </w:pPr>
      <w:r>
        <w:rPr>
          <w:rFonts w:ascii="Times New Roman" w:hAnsi="Times New Roman"/>
          <w:b/>
          <w:i/>
          <w:iCs/>
          <w:sz w:val="28"/>
          <w:szCs w:val="28"/>
        </w:rPr>
        <w:t>Щодо змін до Закону України «Про громадські об’єднання</w:t>
      </w:r>
      <w:r w:rsidR="00DE4D56">
        <w:rPr>
          <w:rFonts w:ascii="Times New Roman" w:hAnsi="Times New Roman"/>
          <w:b/>
          <w:i/>
          <w:iCs/>
          <w:sz w:val="28"/>
          <w:szCs w:val="28"/>
        </w:rPr>
        <w:t>» (п</w:t>
      </w:r>
      <w:r>
        <w:rPr>
          <w:rFonts w:ascii="Times New Roman" w:hAnsi="Times New Roman"/>
          <w:b/>
          <w:i/>
          <w:iCs/>
          <w:sz w:val="28"/>
          <w:szCs w:val="28"/>
        </w:rPr>
        <w:t>п.</w:t>
      </w:r>
      <w:r w:rsidR="00DE4D56">
        <w:rPr>
          <w:rFonts w:ascii="Times New Roman" w:hAnsi="Times New Roman"/>
          <w:b/>
          <w:i/>
          <w:iCs/>
          <w:sz w:val="28"/>
          <w:szCs w:val="28"/>
        </w:rPr>
        <w:t xml:space="preserve"> </w:t>
      </w:r>
      <w:r>
        <w:rPr>
          <w:rFonts w:ascii="Times New Roman" w:hAnsi="Times New Roman"/>
          <w:b/>
          <w:i/>
          <w:iCs/>
          <w:sz w:val="28"/>
          <w:szCs w:val="28"/>
        </w:rPr>
        <w:t>8 п. 2 розділу X)</w:t>
      </w:r>
    </w:p>
    <w:p w:rsidR="005F1211" w:rsidRDefault="002D2EBA">
      <w:pPr>
        <w:widowControl w:val="0"/>
        <w:suppressAutoHyphens/>
        <w:ind w:firstLine="709"/>
        <w:jc w:val="both"/>
        <w:rPr>
          <w:rFonts w:ascii="Times New Roman" w:hAnsi="Times New Roman"/>
          <w:bCs/>
          <w:sz w:val="28"/>
          <w:szCs w:val="28"/>
        </w:rPr>
      </w:pPr>
      <w:r w:rsidRPr="002E7770">
        <w:rPr>
          <w:rFonts w:ascii="Times New Roman" w:hAnsi="Times New Roman"/>
          <w:bCs/>
          <w:sz w:val="28"/>
          <w:szCs w:val="28"/>
        </w:rPr>
        <w:t>У змінах до ч.</w:t>
      </w:r>
      <w:r w:rsidR="00DE4D56" w:rsidRPr="002E7770">
        <w:rPr>
          <w:rFonts w:ascii="Times New Roman" w:hAnsi="Times New Roman"/>
          <w:bCs/>
          <w:sz w:val="28"/>
          <w:szCs w:val="28"/>
        </w:rPr>
        <w:t xml:space="preserve"> </w:t>
      </w:r>
      <w:r w:rsidRPr="002E7770">
        <w:rPr>
          <w:rFonts w:ascii="Times New Roman" w:hAnsi="Times New Roman"/>
          <w:bCs/>
          <w:sz w:val="28"/>
          <w:szCs w:val="28"/>
        </w:rPr>
        <w:t>2 ст. 4 цього Закону пропонується уточнити, що «</w:t>
      </w:r>
      <w:r w:rsidR="00B2609B" w:rsidRPr="002E7770">
        <w:rPr>
          <w:rFonts w:ascii="Times New Roman" w:hAnsi="Times New Roman"/>
          <w:bCs/>
          <w:sz w:val="28"/>
          <w:szCs w:val="28"/>
        </w:rPr>
        <w:t>г</w:t>
      </w:r>
      <w:r w:rsidRPr="002E7770">
        <w:rPr>
          <w:rFonts w:ascii="Times New Roman" w:hAnsi="Times New Roman"/>
          <w:bCs/>
          <w:sz w:val="28"/>
          <w:szCs w:val="28"/>
        </w:rPr>
        <w:t>ромадські об’єднання не можуть мати воєнізованих формувань, крім випадків, передбачених Законом України «Про територіальну оборону України». Запропонована новела не узгоджується зі змістом ч.</w:t>
      </w:r>
      <w:r w:rsidR="00DE4D56" w:rsidRPr="002E7770">
        <w:rPr>
          <w:rFonts w:ascii="Times New Roman" w:hAnsi="Times New Roman"/>
          <w:bCs/>
          <w:sz w:val="28"/>
          <w:szCs w:val="28"/>
        </w:rPr>
        <w:t xml:space="preserve"> </w:t>
      </w:r>
      <w:r w:rsidRPr="002E7770">
        <w:rPr>
          <w:rFonts w:ascii="Times New Roman" w:hAnsi="Times New Roman"/>
          <w:bCs/>
          <w:sz w:val="28"/>
          <w:szCs w:val="28"/>
        </w:rPr>
        <w:t>2 ст. 37 Конституції України, де</w:t>
      </w:r>
      <w:r w:rsidR="00DE4D56" w:rsidRPr="002E7770">
        <w:rPr>
          <w:rFonts w:ascii="Times New Roman" w:hAnsi="Times New Roman"/>
          <w:bCs/>
          <w:sz w:val="28"/>
          <w:szCs w:val="28"/>
        </w:rPr>
        <w:t xml:space="preserve"> передбачено, що «п</w:t>
      </w:r>
      <w:r w:rsidRPr="002E7770">
        <w:rPr>
          <w:rFonts w:ascii="Times New Roman" w:hAnsi="Times New Roman"/>
          <w:bCs/>
          <w:sz w:val="28"/>
          <w:szCs w:val="28"/>
        </w:rPr>
        <w:t>олітичні партії та громадські організації не можуть мати воєнізованих формувань». При цьому можливості встановлення на законодавчому рівні винятків з цих вимог конституційні норми не передбачають.</w:t>
      </w:r>
      <w:r w:rsidR="00DE4D56">
        <w:rPr>
          <w:rFonts w:ascii="Times New Roman" w:hAnsi="Times New Roman"/>
          <w:bCs/>
          <w:sz w:val="28"/>
          <w:szCs w:val="28"/>
        </w:rPr>
        <w:t xml:space="preserve"> </w:t>
      </w:r>
    </w:p>
    <w:p w:rsidR="005F1211" w:rsidRDefault="005F1211">
      <w:pPr>
        <w:widowControl w:val="0"/>
        <w:suppressAutoHyphens/>
        <w:ind w:firstLine="709"/>
        <w:jc w:val="both"/>
        <w:rPr>
          <w:rFonts w:ascii="Times New Roman" w:hAnsi="Times New Roman"/>
          <w:sz w:val="28"/>
          <w:szCs w:val="28"/>
        </w:rPr>
      </w:pPr>
    </w:p>
    <w:p w:rsidR="005F1211" w:rsidRDefault="005F1211">
      <w:pPr>
        <w:widowControl w:val="0"/>
        <w:suppressAutoHyphens/>
        <w:ind w:firstLine="709"/>
        <w:jc w:val="both"/>
        <w:rPr>
          <w:rFonts w:ascii="Times New Roman" w:hAnsi="Times New Roman"/>
          <w:sz w:val="28"/>
          <w:szCs w:val="28"/>
        </w:rPr>
      </w:pPr>
    </w:p>
    <w:p w:rsidR="005F1211" w:rsidRDefault="002D2EBA">
      <w:pPr>
        <w:widowControl w:val="0"/>
        <w:suppressAutoHyphens/>
        <w:ind w:firstLine="709"/>
        <w:jc w:val="both"/>
        <w:rPr>
          <w:rFonts w:ascii="Times New Roman" w:hAnsi="Times New Roman"/>
          <w:sz w:val="28"/>
          <w:szCs w:val="28"/>
        </w:rPr>
      </w:pPr>
      <w:r>
        <w:rPr>
          <w:rFonts w:ascii="Times New Roman" w:hAnsi="Times New Roman"/>
          <w:sz w:val="28"/>
          <w:szCs w:val="28"/>
        </w:rPr>
        <w:t xml:space="preserve">Керівник Головного управління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С. Тихонюк</w:t>
      </w:r>
    </w:p>
    <w:p w:rsidR="005F1211" w:rsidRDefault="005F1211">
      <w:pPr>
        <w:widowControl w:val="0"/>
        <w:suppressAutoHyphens/>
        <w:ind w:firstLine="709"/>
        <w:jc w:val="both"/>
        <w:rPr>
          <w:rFonts w:ascii="Times New Roman" w:hAnsi="Times New Roman"/>
          <w:sz w:val="28"/>
          <w:szCs w:val="28"/>
        </w:rPr>
      </w:pPr>
    </w:p>
    <w:p w:rsidR="005F1211" w:rsidRDefault="005F1211">
      <w:pPr>
        <w:widowControl w:val="0"/>
        <w:suppressAutoHyphens/>
        <w:ind w:firstLine="709"/>
        <w:jc w:val="both"/>
        <w:rPr>
          <w:rFonts w:ascii="Times New Roman" w:hAnsi="Times New Roman"/>
          <w:sz w:val="28"/>
          <w:szCs w:val="28"/>
        </w:rPr>
      </w:pPr>
    </w:p>
    <w:p w:rsidR="005F1211" w:rsidRDefault="002D2EBA">
      <w:pPr>
        <w:widowControl w:val="0"/>
        <w:suppressAutoHyphens/>
        <w:ind w:firstLine="709"/>
        <w:jc w:val="both"/>
        <w:rPr>
          <w:rFonts w:ascii="Times New Roman" w:hAnsi="Times New Roman"/>
        </w:rPr>
      </w:pPr>
      <w:r>
        <w:rPr>
          <w:rFonts w:ascii="Times New Roman" w:hAnsi="Times New Roman"/>
          <w:sz w:val="20"/>
          <w:szCs w:val="20"/>
        </w:rPr>
        <w:t xml:space="preserve">Вик.: </w:t>
      </w:r>
      <w:r>
        <w:rPr>
          <w:rFonts w:ascii="Times New Roman" w:hAnsi="Times New Roman"/>
          <w:sz w:val="20"/>
          <w:szCs w:val="20"/>
        </w:rPr>
        <w:tab/>
        <w:t>В. Попович</w:t>
      </w:r>
      <w:r w:rsidR="00F6573A">
        <w:rPr>
          <w:rFonts w:ascii="Times New Roman" w:hAnsi="Times New Roman"/>
          <w:sz w:val="20"/>
          <w:szCs w:val="20"/>
        </w:rPr>
        <w:t xml:space="preserve">, </w:t>
      </w:r>
      <w:r>
        <w:rPr>
          <w:rFonts w:ascii="Times New Roman" w:hAnsi="Times New Roman"/>
          <w:sz w:val="20"/>
          <w:szCs w:val="20"/>
        </w:rPr>
        <w:t>О. Петриченко</w:t>
      </w:r>
      <w:r w:rsidR="00F6573A">
        <w:rPr>
          <w:rFonts w:ascii="Times New Roman" w:hAnsi="Times New Roman"/>
          <w:sz w:val="20"/>
          <w:szCs w:val="20"/>
        </w:rPr>
        <w:t>,</w:t>
      </w:r>
      <w:r w:rsidR="00DE4D56">
        <w:rPr>
          <w:rFonts w:ascii="Times New Roman" w:hAnsi="Times New Roman"/>
          <w:sz w:val="20"/>
          <w:szCs w:val="20"/>
        </w:rPr>
        <w:t xml:space="preserve"> </w:t>
      </w:r>
      <w:r w:rsidR="00F6573A">
        <w:rPr>
          <w:rFonts w:ascii="Times New Roman" w:hAnsi="Times New Roman"/>
          <w:sz w:val="20"/>
          <w:szCs w:val="20"/>
        </w:rPr>
        <w:t>І.</w:t>
      </w:r>
      <w:r w:rsidR="00DE4D56">
        <w:rPr>
          <w:rFonts w:ascii="Times New Roman" w:hAnsi="Times New Roman"/>
          <w:sz w:val="20"/>
          <w:szCs w:val="20"/>
        </w:rPr>
        <w:t xml:space="preserve"> </w:t>
      </w:r>
      <w:r w:rsidR="00F6573A">
        <w:rPr>
          <w:rFonts w:ascii="Times New Roman" w:hAnsi="Times New Roman"/>
          <w:sz w:val="20"/>
          <w:szCs w:val="20"/>
        </w:rPr>
        <w:t>Лагус</w:t>
      </w:r>
    </w:p>
    <w:p w:rsidR="002D2EBA" w:rsidRDefault="002D2EBA">
      <w:pPr>
        <w:ind w:firstLine="709"/>
        <w:rPr>
          <w:rFonts w:ascii="Times New Roman" w:hAnsi="Times New Roman"/>
        </w:rPr>
      </w:pPr>
    </w:p>
    <w:sectPr w:rsidR="002D2EBA">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8A2" w:rsidRDefault="00DC48A2">
      <w:r>
        <w:separator/>
      </w:r>
    </w:p>
  </w:endnote>
  <w:endnote w:type="continuationSeparator" w:id="0">
    <w:p w:rsidR="00DC48A2" w:rsidRDefault="00DC4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8A2" w:rsidRDefault="00DC48A2">
      <w:r>
        <w:separator/>
      </w:r>
    </w:p>
  </w:footnote>
  <w:footnote w:type="continuationSeparator" w:id="0">
    <w:p w:rsidR="00DC48A2" w:rsidRDefault="00DC4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211" w:rsidRDefault="002D2EBA" w:rsidP="00226A7A">
    <w:pPr>
      <w:pStyle w:val="a5"/>
      <w:jc w:val="right"/>
    </w:pPr>
    <w:r w:rsidRPr="00026BE1">
      <w:rPr>
        <w:rFonts w:ascii="Times New Roman" w:hAnsi="Times New Roman"/>
      </w:rPr>
      <w:fldChar w:fldCharType="begin"/>
    </w:r>
    <w:r w:rsidRPr="00026BE1">
      <w:rPr>
        <w:rFonts w:ascii="Times New Roman" w:hAnsi="Times New Roman"/>
      </w:rPr>
      <w:instrText>PAGE   \* MERGEFORMAT</w:instrText>
    </w:r>
    <w:r w:rsidRPr="00026BE1">
      <w:rPr>
        <w:rFonts w:ascii="Times New Roman" w:hAnsi="Times New Roman"/>
      </w:rPr>
      <w:fldChar w:fldCharType="separate"/>
    </w:r>
    <w:r w:rsidR="00372381" w:rsidRPr="00372381">
      <w:rPr>
        <w:rFonts w:ascii="Times New Roman" w:hAnsi="Times New Roman"/>
        <w:noProof/>
        <w:lang w:val="ru-RU"/>
      </w:rPr>
      <w:t>11</w:t>
    </w:r>
    <w:r w:rsidRPr="00026BE1">
      <w:rPr>
        <w:rFonts w:ascii="Times New Roman" w:hAnsi="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211" w:rsidRDefault="002D2EBA">
    <w:pPr>
      <w:tabs>
        <w:tab w:val="center" w:pos="4677"/>
        <w:tab w:val="right" w:pos="9355"/>
      </w:tabs>
      <w:jc w:val="right"/>
      <w:rPr>
        <w:rFonts w:ascii="Times New Roman" w:hAnsi="Times New Roman"/>
        <w:sz w:val="20"/>
      </w:rPr>
    </w:pPr>
    <w:r>
      <w:rPr>
        <w:rFonts w:ascii="Times New Roman" w:hAnsi="Times New Roman"/>
        <w:sz w:val="20"/>
      </w:rPr>
      <w:t>До реєстр. № 4504 від 16.12.2020</w:t>
    </w:r>
  </w:p>
  <w:p w:rsidR="005F1211" w:rsidRDefault="002D2EBA">
    <w:pPr>
      <w:tabs>
        <w:tab w:val="center" w:pos="4677"/>
        <w:tab w:val="right" w:pos="9355"/>
      </w:tabs>
      <w:jc w:val="right"/>
      <w:rPr>
        <w:rFonts w:ascii="Times New Roman" w:hAnsi="Times New Roman"/>
        <w:sz w:val="20"/>
      </w:rPr>
    </w:pPr>
    <w:r>
      <w:rPr>
        <w:rFonts w:ascii="Times New Roman" w:hAnsi="Times New Roman"/>
        <w:sz w:val="20"/>
      </w:rPr>
      <w:t xml:space="preserve">Народний депутат України </w:t>
    </w:r>
  </w:p>
  <w:p w:rsidR="005F1211" w:rsidRDefault="002D2EBA">
    <w:pPr>
      <w:tabs>
        <w:tab w:val="center" w:pos="4677"/>
        <w:tab w:val="right" w:pos="9355"/>
      </w:tabs>
      <w:jc w:val="right"/>
      <w:rPr>
        <w:rFonts w:ascii="Times New Roman" w:hAnsi="Times New Roman"/>
        <w:sz w:val="20"/>
      </w:rPr>
    </w:pPr>
    <w:r>
      <w:rPr>
        <w:rFonts w:ascii="Times New Roman" w:hAnsi="Times New Roman"/>
        <w:sz w:val="20"/>
      </w:rPr>
      <w:t xml:space="preserve">А. </w:t>
    </w:r>
    <w:proofErr w:type="spellStart"/>
    <w:r>
      <w:rPr>
        <w:rFonts w:ascii="Times New Roman" w:hAnsi="Times New Roman"/>
        <w:sz w:val="20"/>
      </w:rPr>
      <w:t>Шараськін</w:t>
    </w:r>
    <w:proofErr w:type="spellEnd"/>
    <w:r>
      <w:rPr>
        <w:rFonts w:ascii="Times New Roman" w:hAnsi="Times New Roman"/>
        <w:sz w:val="20"/>
      </w:rPr>
      <w:t xml:space="preserve"> </w:t>
    </w:r>
  </w:p>
  <w:p w:rsidR="005F1211" w:rsidRDefault="005F121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24D50"/>
    <w:multiLevelType w:val="hybridMultilevel"/>
    <w:tmpl w:val="122A5754"/>
    <w:lvl w:ilvl="0" w:tplc="88E65E90">
      <w:start w:val="3"/>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0AB"/>
    <w:rsid w:val="00026BE1"/>
    <w:rsid w:val="00033003"/>
    <w:rsid w:val="00095D44"/>
    <w:rsid w:val="000B5034"/>
    <w:rsid w:val="000C20DD"/>
    <w:rsid w:val="000F50B5"/>
    <w:rsid w:val="001019B6"/>
    <w:rsid w:val="00193220"/>
    <w:rsid w:val="001F3CC0"/>
    <w:rsid w:val="00226A7A"/>
    <w:rsid w:val="00240DF2"/>
    <w:rsid w:val="002D2EBA"/>
    <w:rsid w:val="002E7770"/>
    <w:rsid w:val="002F2705"/>
    <w:rsid w:val="0034039B"/>
    <w:rsid w:val="00372381"/>
    <w:rsid w:val="0037301C"/>
    <w:rsid w:val="003944C3"/>
    <w:rsid w:val="00415F4C"/>
    <w:rsid w:val="004256F3"/>
    <w:rsid w:val="004653FD"/>
    <w:rsid w:val="004820AB"/>
    <w:rsid w:val="00492EE2"/>
    <w:rsid w:val="004D77A0"/>
    <w:rsid w:val="004E7AF9"/>
    <w:rsid w:val="00582BE0"/>
    <w:rsid w:val="005C6FE5"/>
    <w:rsid w:val="005F1211"/>
    <w:rsid w:val="00645427"/>
    <w:rsid w:val="00653FD4"/>
    <w:rsid w:val="0067122D"/>
    <w:rsid w:val="006965D6"/>
    <w:rsid w:val="00721478"/>
    <w:rsid w:val="00781D2C"/>
    <w:rsid w:val="007F36E1"/>
    <w:rsid w:val="007F660B"/>
    <w:rsid w:val="00802016"/>
    <w:rsid w:val="008315F2"/>
    <w:rsid w:val="0088360E"/>
    <w:rsid w:val="0089518F"/>
    <w:rsid w:val="008C68F2"/>
    <w:rsid w:val="0093285B"/>
    <w:rsid w:val="009B1CC9"/>
    <w:rsid w:val="009B379B"/>
    <w:rsid w:val="009E7CB1"/>
    <w:rsid w:val="00A32D86"/>
    <w:rsid w:val="00A77499"/>
    <w:rsid w:val="00AC2372"/>
    <w:rsid w:val="00B147A5"/>
    <w:rsid w:val="00B247CA"/>
    <w:rsid w:val="00B2609B"/>
    <w:rsid w:val="00BE2C45"/>
    <w:rsid w:val="00C57AA9"/>
    <w:rsid w:val="00CD0EEC"/>
    <w:rsid w:val="00D13959"/>
    <w:rsid w:val="00D21047"/>
    <w:rsid w:val="00D72557"/>
    <w:rsid w:val="00DA162A"/>
    <w:rsid w:val="00DC48A2"/>
    <w:rsid w:val="00DE4D56"/>
    <w:rsid w:val="00E52825"/>
    <w:rsid w:val="00E67D75"/>
    <w:rsid w:val="00E86C98"/>
    <w:rsid w:val="00E94043"/>
    <w:rsid w:val="00EF7A40"/>
    <w:rsid w:val="00F30FD0"/>
    <w:rsid w:val="00F4443D"/>
    <w:rsid w:val="00F45A17"/>
    <w:rsid w:val="00F6573A"/>
    <w:rsid w:val="00F672B9"/>
    <w:rsid w:val="00F95D90"/>
    <w:rsid w:val="00FD4305"/>
    <w:rsid w:val="00FE3C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48EC"/>
  <w15:docId w15:val="{D5B47B61-F281-425B-9A64-05AB6662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Pr>
      <w:sz w:val="20"/>
      <w:szCs w:val="20"/>
    </w:rPr>
  </w:style>
  <w:style w:type="character" w:customStyle="1" w:styleId="a4">
    <w:name w:val="Текст виноски Знак"/>
    <w:link w:val="a3"/>
    <w:uiPriority w:val="99"/>
    <w:semiHidden/>
    <w:rPr>
      <w:sz w:val="20"/>
      <w:szCs w:val="20"/>
      <w:lang w:val="uk-UA"/>
    </w:rPr>
  </w:style>
  <w:style w:type="paragraph" w:styleId="a5">
    <w:name w:val="header"/>
    <w:basedOn w:val="a"/>
    <w:link w:val="a6"/>
    <w:uiPriority w:val="99"/>
    <w:unhideWhenUsed/>
    <w:pPr>
      <w:tabs>
        <w:tab w:val="center" w:pos="4677"/>
        <w:tab w:val="right" w:pos="9355"/>
      </w:tabs>
    </w:pPr>
  </w:style>
  <w:style w:type="character" w:customStyle="1" w:styleId="a6">
    <w:name w:val="Верхній колонтитул Знак"/>
    <w:link w:val="a5"/>
    <w:uiPriority w:val="99"/>
    <w:rPr>
      <w:lang w:val="uk-UA"/>
    </w:rPr>
  </w:style>
  <w:style w:type="character" w:styleId="a7">
    <w:name w:val="footnote reference"/>
    <w:uiPriority w:val="99"/>
    <w:semiHidden/>
    <w:unhideWhenUsed/>
    <w:rPr>
      <w:vertAlign w:val="superscript"/>
    </w:rPr>
  </w:style>
  <w:style w:type="paragraph" w:styleId="a8">
    <w:name w:val="footer"/>
    <w:basedOn w:val="a"/>
    <w:link w:val="a9"/>
    <w:uiPriority w:val="99"/>
    <w:unhideWhenUsed/>
    <w:pPr>
      <w:tabs>
        <w:tab w:val="center" w:pos="4677"/>
        <w:tab w:val="right" w:pos="9355"/>
      </w:tabs>
    </w:pPr>
  </w:style>
  <w:style w:type="character" w:customStyle="1" w:styleId="a9">
    <w:name w:val="Нижній колонтитул Знак"/>
    <w:link w:val="a8"/>
    <w:uiPriority w:val="99"/>
    <w:rPr>
      <w:lang w:val="uk-UA"/>
    </w:rPr>
  </w:style>
  <w:style w:type="paragraph" w:styleId="aa">
    <w:name w:val="List Paragraph"/>
    <w:basedOn w:val="a"/>
    <w:uiPriority w:val="34"/>
    <w:qFormat/>
    <w:rsid w:val="002F2705"/>
    <w:pPr>
      <w:ind w:left="720"/>
      <w:contextualSpacing/>
    </w:pPr>
  </w:style>
  <w:style w:type="paragraph" w:styleId="ab">
    <w:name w:val="Revision"/>
    <w:hidden/>
    <w:uiPriority w:val="99"/>
    <w:semiHidden/>
    <w:rsid w:val="0088360E"/>
    <w:rPr>
      <w:sz w:val="22"/>
      <w:szCs w:val="22"/>
      <w:lang w:val="uk-UA" w:eastAsia="en-US"/>
    </w:rPr>
  </w:style>
  <w:style w:type="paragraph" w:styleId="ac">
    <w:name w:val="Balloon Text"/>
    <w:basedOn w:val="a"/>
    <w:link w:val="ad"/>
    <w:uiPriority w:val="99"/>
    <w:semiHidden/>
    <w:unhideWhenUsed/>
    <w:rsid w:val="00F30FD0"/>
    <w:rPr>
      <w:rFonts w:ascii="Segoe UI" w:hAnsi="Segoe UI" w:cs="Segoe UI"/>
      <w:sz w:val="18"/>
      <w:szCs w:val="18"/>
    </w:rPr>
  </w:style>
  <w:style w:type="character" w:customStyle="1" w:styleId="ad">
    <w:name w:val="Текст у виносці Знак"/>
    <w:basedOn w:val="a0"/>
    <w:link w:val="ac"/>
    <w:uiPriority w:val="99"/>
    <w:semiHidden/>
    <w:rsid w:val="00F30FD0"/>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0B9E8-F119-4180-8045-FE99645FE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22292</Words>
  <Characters>12707</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Інна Григорівна Лопотуха</cp:lastModifiedBy>
  <cp:revision>7</cp:revision>
  <cp:lastPrinted>2021-01-25T13:09:00Z</cp:lastPrinted>
  <dcterms:created xsi:type="dcterms:W3CDTF">2021-01-25T13:09:00Z</dcterms:created>
  <dcterms:modified xsi:type="dcterms:W3CDTF">2021-01-25T13:13:00Z</dcterms:modified>
</cp:coreProperties>
</file>