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2CD47" w14:textId="77777777" w:rsidR="00B6419B" w:rsidRPr="00DD64D9" w:rsidRDefault="00B6419B" w:rsidP="00B6419B">
      <w:pPr>
        <w:spacing w:after="0" w:line="240" w:lineRule="auto"/>
        <w:jc w:val="center"/>
        <w:rPr>
          <w:rFonts w:ascii="Times New Roman" w:hAnsi="Times New Roman"/>
          <w:b/>
          <w:sz w:val="28"/>
          <w:szCs w:val="28"/>
          <w:lang w:val="uk-UA"/>
        </w:rPr>
      </w:pPr>
      <w:bookmarkStart w:id="0" w:name="_GoBack"/>
      <w:bookmarkEnd w:id="0"/>
      <w:r w:rsidRPr="00DD64D9">
        <w:rPr>
          <w:rFonts w:ascii="Times New Roman" w:hAnsi="Times New Roman"/>
          <w:b/>
          <w:sz w:val="28"/>
          <w:szCs w:val="28"/>
          <w:lang w:val="uk-UA"/>
        </w:rPr>
        <w:t>ПОРІВНЯЛЬНА ТАБЛИЦЯ</w:t>
      </w:r>
    </w:p>
    <w:p w14:paraId="62C9DD4E" w14:textId="13594723" w:rsidR="00B6419B" w:rsidRPr="00DD64D9" w:rsidRDefault="00B6419B" w:rsidP="00E20CC7">
      <w:pPr>
        <w:spacing w:after="0" w:line="240" w:lineRule="auto"/>
        <w:jc w:val="center"/>
        <w:rPr>
          <w:rFonts w:ascii="Times New Roman" w:hAnsi="Times New Roman"/>
          <w:b/>
          <w:sz w:val="28"/>
          <w:szCs w:val="28"/>
          <w:lang w:val="uk-UA"/>
        </w:rPr>
      </w:pPr>
      <w:bookmarkStart w:id="1" w:name="_Hlk26193589"/>
      <w:r w:rsidRPr="00DD64D9">
        <w:rPr>
          <w:rFonts w:ascii="Times New Roman" w:hAnsi="Times New Roman"/>
          <w:b/>
          <w:sz w:val="28"/>
          <w:szCs w:val="28"/>
          <w:lang w:val="uk-UA"/>
        </w:rPr>
        <w:t xml:space="preserve">до проекту Закону України </w:t>
      </w:r>
      <w:bookmarkEnd w:id="1"/>
      <w:r w:rsidR="00936773" w:rsidRPr="00DD64D9">
        <w:rPr>
          <w:rFonts w:ascii="Times New Roman" w:hAnsi="Times New Roman"/>
          <w:b/>
          <w:sz w:val="28"/>
          <w:szCs w:val="28"/>
          <w:lang w:val="uk-UA"/>
        </w:rPr>
        <w:tab/>
      </w:r>
      <w:r w:rsidR="005C4ED6" w:rsidRPr="00DD64D9">
        <w:rPr>
          <w:rFonts w:ascii="Times New Roman" w:hAnsi="Times New Roman"/>
          <w:b/>
          <w:sz w:val="28"/>
          <w:szCs w:val="28"/>
          <w:lang w:val="uk-UA"/>
        </w:rPr>
        <w:t>«</w:t>
      </w:r>
      <w:r w:rsidR="002D58D0" w:rsidRPr="002D58D0">
        <w:rPr>
          <w:rFonts w:ascii="Times New Roman" w:hAnsi="Times New Roman"/>
          <w:b/>
          <w:sz w:val="28"/>
          <w:szCs w:val="28"/>
          <w:lang w:val="uk-UA"/>
        </w:rPr>
        <w:t xml:space="preserve">Про внесення змін до Закону України «Про забезпечення функціонування української мови як державної» щодо </w:t>
      </w:r>
      <w:r w:rsidR="00D27005">
        <w:rPr>
          <w:rFonts w:ascii="Times New Roman" w:hAnsi="Times New Roman"/>
          <w:b/>
          <w:sz w:val="28"/>
          <w:szCs w:val="28"/>
          <w:lang w:val="uk-UA"/>
        </w:rPr>
        <w:t>скасування міри реагування</w:t>
      </w:r>
      <w:r w:rsidR="002D58D0" w:rsidRPr="002D58D0">
        <w:rPr>
          <w:rFonts w:ascii="Times New Roman" w:hAnsi="Times New Roman"/>
          <w:b/>
          <w:sz w:val="28"/>
          <w:szCs w:val="28"/>
          <w:lang w:val="uk-UA"/>
        </w:rPr>
        <w:t xml:space="preserve"> у сфері обслуговування населення</w:t>
      </w:r>
      <w:r w:rsidR="005C4ED6" w:rsidRPr="00DD64D9">
        <w:rPr>
          <w:rFonts w:ascii="Times New Roman" w:hAnsi="Times New Roman"/>
          <w:b/>
          <w:sz w:val="28"/>
          <w:szCs w:val="28"/>
          <w:lang w:val="uk-UA"/>
        </w:rPr>
        <w:t>»</w:t>
      </w:r>
    </w:p>
    <w:p w14:paraId="753BE23C" w14:textId="77777777" w:rsidR="00D052E1" w:rsidRPr="00DD64D9" w:rsidRDefault="00D052E1" w:rsidP="00B6419B">
      <w:pPr>
        <w:spacing w:after="0" w:line="240" w:lineRule="auto"/>
        <w:jc w:val="center"/>
        <w:rPr>
          <w:rFonts w:ascii="Times New Roman" w:hAnsi="Times New Roman"/>
          <w:b/>
          <w:sz w:val="28"/>
          <w:szCs w:val="28"/>
          <w:lang w:val="uk-UA"/>
        </w:rPr>
      </w:pPr>
    </w:p>
    <w:p w14:paraId="1562FD07" w14:textId="77777777" w:rsidR="00B6419B" w:rsidRPr="00DD64D9" w:rsidRDefault="00B6419B" w:rsidP="00B6419B">
      <w:pPr>
        <w:spacing w:after="0" w:line="240" w:lineRule="auto"/>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2"/>
        <w:gridCol w:w="7618"/>
      </w:tblGrid>
      <w:tr w:rsidR="00B6419B" w:rsidRPr="00DD64D9" w14:paraId="71386B8B" w14:textId="77777777" w:rsidTr="000A164D">
        <w:tc>
          <w:tcPr>
            <w:tcW w:w="7792" w:type="dxa"/>
            <w:shd w:val="clear" w:color="auto" w:fill="auto"/>
          </w:tcPr>
          <w:p w14:paraId="1191B84F" w14:textId="77777777" w:rsidR="00B6419B" w:rsidRPr="00DD64D9" w:rsidRDefault="00B6419B" w:rsidP="00EC2016">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t>Зміст положення (норми)</w:t>
            </w:r>
          </w:p>
          <w:p w14:paraId="1E585C1C" w14:textId="77777777" w:rsidR="00B6419B" w:rsidRPr="00DD64D9" w:rsidRDefault="00B6419B" w:rsidP="00EC2016">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t>чинного законодавства</w:t>
            </w:r>
          </w:p>
        </w:tc>
        <w:tc>
          <w:tcPr>
            <w:tcW w:w="7618" w:type="dxa"/>
            <w:shd w:val="clear" w:color="auto" w:fill="auto"/>
          </w:tcPr>
          <w:p w14:paraId="3ED2547F" w14:textId="77777777" w:rsidR="00B6419B" w:rsidRPr="00DD64D9" w:rsidRDefault="00B6419B" w:rsidP="00EC2016">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t>Зміст відповідного положення</w:t>
            </w:r>
          </w:p>
          <w:p w14:paraId="26005A10" w14:textId="77777777" w:rsidR="00B6419B" w:rsidRPr="00DD64D9" w:rsidRDefault="00B6419B" w:rsidP="00EC2016">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t>(норми) законопроекту</w:t>
            </w:r>
          </w:p>
          <w:p w14:paraId="768BEE0D" w14:textId="77777777" w:rsidR="00B6419B" w:rsidRPr="00DD64D9" w:rsidRDefault="00B6419B" w:rsidP="00EC2016">
            <w:pPr>
              <w:spacing w:after="0" w:line="240" w:lineRule="auto"/>
              <w:jc w:val="center"/>
              <w:rPr>
                <w:rFonts w:ascii="Times New Roman" w:hAnsi="Times New Roman"/>
                <w:b/>
                <w:sz w:val="28"/>
                <w:szCs w:val="28"/>
                <w:lang w:val="uk-UA"/>
              </w:rPr>
            </w:pPr>
          </w:p>
        </w:tc>
      </w:tr>
      <w:tr w:rsidR="00B6419B" w:rsidRPr="00DD64D9" w14:paraId="05961AFB" w14:textId="77777777" w:rsidTr="00E937BC">
        <w:tc>
          <w:tcPr>
            <w:tcW w:w="15410" w:type="dxa"/>
            <w:gridSpan w:val="2"/>
            <w:shd w:val="clear" w:color="auto" w:fill="auto"/>
          </w:tcPr>
          <w:p w14:paraId="2AEEF508" w14:textId="34D892A6" w:rsidR="00A246AC" w:rsidRPr="00DD64D9" w:rsidRDefault="00A246AC" w:rsidP="00D179EE">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t>Закону України «Про забезпечення функціонування української мови як державної»</w:t>
            </w:r>
          </w:p>
          <w:p w14:paraId="5E0F21F2" w14:textId="3D0D508C" w:rsidR="00D052E1" w:rsidRPr="00DD64D9" w:rsidRDefault="00C84B8F" w:rsidP="00A246AC">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t>(Відомості Верховної Ради України (ВВР), 201</w:t>
            </w:r>
            <w:r w:rsidR="00A246AC" w:rsidRPr="00DD64D9">
              <w:rPr>
                <w:rFonts w:ascii="Times New Roman" w:hAnsi="Times New Roman"/>
                <w:b/>
                <w:sz w:val="28"/>
                <w:szCs w:val="28"/>
                <w:lang w:val="uk-UA"/>
              </w:rPr>
              <w:t>9</w:t>
            </w:r>
            <w:r w:rsidRPr="00DD64D9">
              <w:rPr>
                <w:rFonts w:ascii="Times New Roman" w:hAnsi="Times New Roman"/>
                <w:b/>
                <w:sz w:val="28"/>
                <w:szCs w:val="28"/>
                <w:lang w:val="uk-UA"/>
              </w:rPr>
              <w:t xml:space="preserve">, № </w:t>
            </w:r>
            <w:r w:rsidR="00A246AC" w:rsidRPr="00DD64D9">
              <w:rPr>
                <w:rFonts w:ascii="Times New Roman" w:hAnsi="Times New Roman"/>
                <w:b/>
                <w:sz w:val="28"/>
                <w:szCs w:val="28"/>
                <w:lang w:val="uk-UA"/>
              </w:rPr>
              <w:t>21</w:t>
            </w:r>
            <w:r w:rsidRPr="00DD64D9">
              <w:rPr>
                <w:rFonts w:ascii="Times New Roman" w:hAnsi="Times New Roman"/>
                <w:b/>
                <w:sz w:val="28"/>
                <w:szCs w:val="28"/>
                <w:lang w:val="uk-UA"/>
              </w:rPr>
              <w:t>, ст.</w:t>
            </w:r>
            <w:r w:rsidR="00A246AC" w:rsidRPr="00DD64D9">
              <w:rPr>
                <w:rFonts w:ascii="Times New Roman" w:hAnsi="Times New Roman"/>
                <w:b/>
                <w:sz w:val="28"/>
                <w:szCs w:val="28"/>
                <w:lang w:val="uk-UA"/>
              </w:rPr>
              <w:t>81</w:t>
            </w:r>
            <w:r w:rsidRPr="00DD64D9">
              <w:rPr>
                <w:rFonts w:ascii="Times New Roman" w:hAnsi="Times New Roman"/>
                <w:b/>
                <w:sz w:val="28"/>
                <w:szCs w:val="28"/>
                <w:lang w:val="uk-UA"/>
              </w:rPr>
              <w:t>)</w:t>
            </w:r>
          </w:p>
        </w:tc>
      </w:tr>
      <w:tr w:rsidR="00D179EE" w:rsidRPr="00DD64D9" w14:paraId="59FA79FA" w14:textId="77777777" w:rsidTr="00E937BC">
        <w:tc>
          <w:tcPr>
            <w:tcW w:w="15410" w:type="dxa"/>
            <w:gridSpan w:val="2"/>
            <w:shd w:val="clear" w:color="auto" w:fill="auto"/>
          </w:tcPr>
          <w:p w14:paraId="6A085A5E" w14:textId="77777777" w:rsidR="00D27005" w:rsidRPr="008D78A8" w:rsidRDefault="00D27005" w:rsidP="00D27005">
            <w:pPr>
              <w:spacing w:after="0" w:line="240" w:lineRule="auto"/>
              <w:jc w:val="center"/>
              <w:rPr>
                <w:rFonts w:ascii="Times New Roman" w:hAnsi="Times New Roman"/>
                <w:b/>
                <w:sz w:val="28"/>
                <w:szCs w:val="28"/>
                <w:lang w:val="uk-UA"/>
              </w:rPr>
            </w:pPr>
            <w:r w:rsidRPr="008D78A8">
              <w:rPr>
                <w:rFonts w:ascii="Times New Roman" w:hAnsi="Times New Roman"/>
                <w:b/>
                <w:sz w:val="28"/>
                <w:szCs w:val="28"/>
                <w:lang w:val="uk-UA"/>
              </w:rPr>
              <w:t>Розділ IX</w:t>
            </w:r>
          </w:p>
          <w:p w14:paraId="10424916" w14:textId="5D7FBE02" w:rsidR="00D179EE" w:rsidRPr="00DD64D9" w:rsidRDefault="00D27005" w:rsidP="00D27005">
            <w:pPr>
              <w:spacing w:after="0" w:line="240" w:lineRule="auto"/>
              <w:jc w:val="center"/>
              <w:rPr>
                <w:rFonts w:ascii="Times New Roman" w:hAnsi="Times New Roman"/>
                <w:b/>
                <w:sz w:val="28"/>
                <w:szCs w:val="28"/>
                <w:lang w:val="uk-UA"/>
              </w:rPr>
            </w:pPr>
            <w:r w:rsidRPr="008D78A8">
              <w:rPr>
                <w:rFonts w:ascii="Times New Roman" w:hAnsi="Times New Roman"/>
                <w:b/>
                <w:sz w:val="28"/>
                <w:szCs w:val="28"/>
                <w:lang w:val="uk-UA"/>
              </w:rPr>
              <w:t>ПРИКІНЦЕВІ ТА ПЕРЕХІДНІ ПОЛОЖЕННЯ</w:t>
            </w:r>
          </w:p>
        </w:tc>
      </w:tr>
      <w:tr w:rsidR="00AD7061" w:rsidRPr="00DD64D9" w14:paraId="52B27099" w14:textId="77777777" w:rsidTr="000A164D">
        <w:tc>
          <w:tcPr>
            <w:tcW w:w="7792" w:type="dxa"/>
            <w:shd w:val="clear" w:color="auto" w:fill="auto"/>
          </w:tcPr>
          <w:p w14:paraId="52989828"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7. Внести зміни до таких законодавчих актів України:</w:t>
            </w:r>
          </w:p>
          <w:p w14:paraId="43122952"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2AC8131F"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1) у Кодексі України про адміністративні правопорушення (Відомості Верховної Ради УРСР, 1984 р., додаток до № 51, ст. 1122):</w:t>
            </w:r>
          </w:p>
          <w:p w14:paraId="5892480E"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7EE318F9"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а) доповнити статтями 188-52 і 188-53 такого змісту:</w:t>
            </w:r>
          </w:p>
          <w:p w14:paraId="69420B21"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25B1E8CD"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"Стаття 188-52. Порушення закону щодо функціонування і застосування української мови як державної</w:t>
            </w:r>
          </w:p>
          <w:p w14:paraId="353CC4F5"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775CC597"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 xml:space="preserve">Порушення вимог Закону України "Про забезпечення функціонування української мови як державної" щодо застосування державної мови під час засідань, заходів, зустрічей і робочого спілкування, в актах, діловодстві та документообігу в органах державної влади, органах влади Автономної Республіки Крим і органах місцевого самоврядування, на державних і комунальних підприємствах, в установах та організаціях, інших суб’єктах господарювання державної і комунальної форми власності, у судочинстві та діловодстві у судах України, в органах правопорядку, </w:t>
            </w:r>
            <w:r w:rsidRPr="008D78A8">
              <w:rPr>
                <w:rFonts w:ascii="Times New Roman" w:hAnsi="Times New Roman"/>
                <w:bCs/>
                <w:sz w:val="28"/>
                <w:szCs w:val="28"/>
                <w:lang w:val="uk-UA"/>
              </w:rPr>
              <w:lastRenderedPageBreak/>
              <w:t>розвідувальних органах, державних органах спеціального призначення з правоохоронними функціями, на державному кордоні України, у процесі виборів та референдумів, у міжнародних договорах України -</w:t>
            </w:r>
          </w:p>
          <w:p w14:paraId="3D1522D9"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6EE6B55F"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тягнуть за собою накладення штрафу від двохсот до чотирьохсот неоподатковуваних мінімумів доходів громадян або попередження, якщо порушення вчинене вперше.</w:t>
            </w:r>
          </w:p>
          <w:p w14:paraId="23C8F5D9"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6F8C54E1"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Порушення вимог Закону України "Про забезпечення функціонування української мови як державної" щодо застосування державної мови у сфері освіти, науки, культури, книговидання, у користувацьких інтерфейсах комп’ютерних програм та веб-сайтів, у сфері інформації для загального ознайомлення, публічних заходів, технічної і проектної документації, реклами, охорони здоров’я, спорту, телекомунікацій та поштового зв’язку, транспорту -</w:t>
            </w:r>
          </w:p>
          <w:p w14:paraId="75A12DC7"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436616D1"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тягнуть за собою накладення штрафу від двохсот до трьохсот неоподатковуваних мінімумів доходів громадян або попередження, якщо порушення вчинене вперше.</w:t>
            </w:r>
          </w:p>
          <w:p w14:paraId="3E861C94"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3A032CA3"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Порушення вимог Закону України "Про забезпечення функціонування української мови як державної" щодо застосування державної мови друкованими засобами масової інформації -</w:t>
            </w:r>
          </w:p>
          <w:p w14:paraId="26D43F02"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378208BE"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тягнуть за собою накладення штрафу від чотирьохсот до п’ятисот неоподатковуваних мінімумів доходів громадян або попередження, якщо порушення вчинене вперше.</w:t>
            </w:r>
          </w:p>
          <w:p w14:paraId="129632C6"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27268FED" w14:textId="77777777" w:rsidR="00D27005" w:rsidRPr="008D78A8" w:rsidRDefault="00D27005" w:rsidP="00D27005">
            <w:pPr>
              <w:spacing w:after="0" w:line="240" w:lineRule="auto"/>
              <w:ind w:firstLine="709"/>
              <w:jc w:val="both"/>
              <w:rPr>
                <w:rFonts w:ascii="Times New Roman" w:hAnsi="Times New Roman"/>
                <w:b/>
                <w:bCs/>
                <w:strike/>
                <w:sz w:val="28"/>
                <w:szCs w:val="28"/>
                <w:lang w:val="uk-UA"/>
              </w:rPr>
            </w:pPr>
            <w:r w:rsidRPr="008D78A8">
              <w:rPr>
                <w:rFonts w:ascii="Times New Roman" w:hAnsi="Times New Roman"/>
                <w:b/>
                <w:bCs/>
                <w:strike/>
                <w:sz w:val="28"/>
                <w:szCs w:val="28"/>
                <w:lang w:val="uk-UA"/>
              </w:rPr>
              <w:t>Інші, ніж визначені частинами першою - третьою цієї статті, порушення Закону України "Про забезпечення функціонування української мови як державної" щодо порядку застосування державної мови -</w:t>
            </w:r>
          </w:p>
          <w:p w14:paraId="0D6C4135" w14:textId="77777777" w:rsidR="00D27005" w:rsidRPr="008D78A8" w:rsidRDefault="00D27005" w:rsidP="00D27005">
            <w:pPr>
              <w:spacing w:after="0" w:line="240" w:lineRule="auto"/>
              <w:ind w:firstLine="709"/>
              <w:jc w:val="both"/>
              <w:rPr>
                <w:rFonts w:ascii="Times New Roman" w:hAnsi="Times New Roman"/>
                <w:b/>
                <w:bCs/>
                <w:strike/>
                <w:sz w:val="28"/>
                <w:szCs w:val="28"/>
                <w:lang w:val="uk-UA"/>
              </w:rPr>
            </w:pPr>
          </w:p>
          <w:p w14:paraId="0D0E3405" w14:textId="77777777" w:rsidR="00D27005" w:rsidRPr="008D78A8" w:rsidRDefault="00D27005" w:rsidP="00D27005">
            <w:pPr>
              <w:spacing w:after="0" w:line="240" w:lineRule="auto"/>
              <w:ind w:firstLine="709"/>
              <w:jc w:val="both"/>
              <w:rPr>
                <w:rFonts w:ascii="Times New Roman" w:hAnsi="Times New Roman"/>
                <w:b/>
                <w:bCs/>
                <w:strike/>
                <w:sz w:val="28"/>
                <w:szCs w:val="28"/>
                <w:lang w:val="uk-UA"/>
              </w:rPr>
            </w:pPr>
            <w:r w:rsidRPr="008D78A8">
              <w:rPr>
                <w:rFonts w:ascii="Times New Roman" w:hAnsi="Times New Roman"/>
                <w:b/>
                <w:bCs/>
                <w:strike/>
                <w:sz w:val="28"/>
                <w:szCs w:val="28"/>
                <w:lang w:val="uk-UA"/>
              </w:rPr>
              <w:t>тягнуть за собою накладення штрафу від двохсот до трьохсот неоподатковуваних мінімумів доходів громадян або попередження, якщо порушення вчинене вперше.</w:t>
            </w:r>
          </w:p>
          <w:p w14:paraId="74EE6C45"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79BC85B4"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 xml:space="preserve">Повторне протягом року вчинення порушення з числа зазначених у частинах </w:t>
            </w:r>
            <w:r w:rsidRPr="00A1335F">
              <w:rPr>
                <w:rFonts w:ascii="Times New Roman" w:hAnsi="Times New Roman"/>
                <w:bCs/>
                <w:sz w:val="28"/>
                <w:szCs w:val="28"/>
                <w:lang w:val="uk-UA"/>
              </w:rPr>
              <w:t>першій -</w:t>
            </w:r>
            <w:r w:rsidRPr="008D78A8">
              <w:rPr>
                <w:rFonts w:ascii="Times New Roman" w:hAnsi="Times New Roman"/>
                <w:b/>
                <w:bCs/>
                <w:sz w:val="28"/>
                <w:szCs w:val="28"/>
                <w:lang w:val="uk-UA"/>
              </w:rPr>
              <w:t xml:space="preserve"> четвертій</w:t>
            </w:r>
            <w:r w:rsidRPr="008D78A8">
              <w:rPr>
                <w:rFonts w:ascii="Times New Roman" w:hAnsi="Times New Roman"/>
                <w:bCs/>
                <w:sz w:val="28"/>
                <w:szCs w:val="28"/>
                <w:lang w:val="uk-UA"/>
              </w:rPr>
              <w:t xml:space="preserve"> цієї статті, за яке особу вже було піддано адміністративному стягненню, -</w:t>
            </w:r>
          </w:p>
          <w:p w14:paraId="5062474C"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3CC98D4D" w14:textId="655600A7" w:rsidR="00AD7061" w:rsidRPr="00DD64D9" w:rsidRDefault="00D27005" w:rsidP="00D27005">
            <w:pPr>
              <w:spacing w:after="0" w:line="240" w:lineRule="auto"/>
              <w:jc w:val="both"/>
              <w:rPr>
                <w:rFonts w:ascii="Times New Roman" w:hAnsi="Times New Roman"/>
                <w:b/>
                <w:sz w:val="28"/>
                <w:szCs w:val="28"/>
                <w:lang w:val="uk-UA"/>
              </w:rPr>
            </w:pPr>
            <w:r w:rsidRPr="008D78A8">
              <w:rPr>
                <w:rFonts w:ascii="Times New Roman" w:hAnsi="Times New Roman"/>
                <w:bCs/>
                <w:sz w:val="28"/>
                <w:szCs w:val="28"/>
                <w:lang w:val="uk-UA"/>
              </w:rPr>
              <w:t>тягне за собою накладення штрафу від п’ятисот до семисот неоподатковуваних мінімумів доходів громадян.</w:t>
            </w:r>
          </w:p>
        </w:tc>
        <w:tc>
          <w:tcPr>
            <w:tcW w:w="7618" w:type="dxa"/>
            <w:shd w:val="clear" w:color="auto" w:fill="auto"/>
          </w:tcPr>
          <w:p w14:paraId="437F3E40"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lastRenderedPageBreak/>
              <w:t>7. Внести зміни до таких законодавчих актів України:</w:t>
            </w:r>
          </w:p>
          <w:p w14:paraId="0383E5A2"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760D3D28"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1) у Кодексі України про адміністративні правопорушення (Відомості Верховної Ради УРСР, 1984 р., додаток до № 51, ст. 1122):</w:t>
            </w:r>
          </w:p>
          <w:p w14:paraId="74F02868"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3C4B07CE"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а) доповнити статтями 188-52 і 188-53 такого змісту:</w:t>
            </w:r>
          </w:p>
          <w:p w14:paraId="25774493"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6B8E93F7"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"Стаття 188-52. Порушення закону щодо функціонування і застосування української мови як державної</w:t>
            </w:r>
          </w:p>
          <w:p w14:paraId="57CF5F65"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498B787D"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 xml:space="preserve">Порушення вимог Закону України "Про забезпечення функціонування української мови як державної" щодо застосування державної мови під час засідань, заходів, зустрічей і робочого спілкування, в актах, діловодстві та документообігу в органах державної влади, органах влади Автономної Республіки Крим і органах місцевого самоврядування, на державних і комунальних підприємствах, в установах та організаціях, інших суб’єктах господарювання державної і комунальної форми власності, у судочинстві та діловодстві у судах України, в органах правопорядку, </w:t>
            </w:r>
            <w:r w:rsidRPr="008D78A8">
              <w:rPr>
                <w:rFonts w:ascii="Times New Roman" w:hAnsi="Times New Roman"/>
                <w:bCs/>
                <w:sz w:val="28"/>
                <w:szCs w:val="28"/>
                <w:lang w:val="uk-UA"/>
              </w:rPr>
              <w:lastRenderedPageBreak/>
              <w:t>розвідувальних органах, державних органах спеціального призначення з правоохоронними функціями, на державному кордоні України, у процесі виборів та референдумів, у міжнародних договорах України -</w:t>
            </w:r>
          </w:p>
          <w:p w14:paraId="069A223D"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622034EE"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тягнуть за собою накладення штрафу від двохсот до чотирьохсот неоподатковуваних мінімумів доходів громадян або попередження, якщо порушення вчинене вперше.</w:t>
            </w:r>
          </w:p>
          <w:p w14:paraId="089B8633"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5178100B"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Порушення вимог Закону України "Про забезпечення функціонування української мови як державної" щодо застосування державної мови у сфері освіти, науки, культури, книговидання, у користувацьких інтерфейсах комп’ютерних програм та веб-сайтів, у сфері інформації для загального ознайомлення, публічних заходів, технічної і проектної документації, реклами, охорони здоров’я, спорту, телекомунікацій та поштового зв’язку, транспорту -</w:t>
            </w:r>
          </w:p>
          <w:p w14:paraId="060C54B6"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221A6E03"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тягнуть за собою накладення штрафу від двохсот до трьохсот неоподатковуваних мінімумів доходів громадян або попередження, якщо порушення вчинене вперше.</w:t>
            </w:r>
          </w:p>
          <w:p w14:paraId="6AFB1CCA"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3E8C57F6"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Порушення вимог Закону України "Про забезпечення функціонування української мови як державної" щодо застосування державної мови друкованими засобами масової інформації -</w:t>
            </w:r>
          </w:p>
          <w:p w14:paraId="29174578"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7CD0E2E8"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тягнуть за собою накладення штрафу від чотирьохсот до п’ятисот неоподатковуваних мінімумів доходів громадян або попередження, якщо порушення вчинене вперше.</w:t>
            </w:r>
          </w:p>
          <w:p w14:paraId="749DE812"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68DCFC3D" w14:textId="77777777" w:rsidR="00D27005" w:rsidRPr="008D78A8" w:rsidRDefault="00D27005" w:rsidP="00D27005">
            <w:pPr>
              <w:spacing w:after="0" w:line="240" w:lineRule="auto"/>
              <w:ind w:firstLine="709"/>
              <w:jc w:val="both"/>
              <w:rPr>
                <w:rFonts w:ascii="Times New Roman" w:hAnsi="Times New Roman"/>
                <w:b/>
                <w:bCs/>
                <w:sz w:val="28"/>
                <w:szCs w:val="28"/>
                <w:lang w:val="uk-UA"/>
              </w:rPr>
            </w:pPr>
            <w:r w:rsidRPr="008D78A8">
              <w:rPr>
                <w:rFonts w:ascii="Times New Roman" w:hAnsi="Times New Roman"/>
                <w:b/>
                <w:bCs/>
                <w:sz w:val="28"/>
                <w:szCs w:val="28"/>
                <w:lang w:val="uk-UA"/>
              </w:rPr>
              <w:t>Вилучити</w:t>
            </w:r>
          </w:p>
          <w:p w14:paraId="00C59A30"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37B8D7BD" w14:textId="77777777" w:rsidR="00D27005" w:rsidRDefault="00D27005" w:rsidP="00D27005">
            <w:pPr>
              <w:spacing w:after="0" w:line="240" w:lineRule="auto"/>
              <w:ind w:firstLine="709"/>
              <w:jc w:val="both"/>
              <w:rPr>
                <w:rFonts w:ascii="Times New Roman" w:hAnsi="Times New Roman"/>
                <w:bCs/>
                <w:sz w:val="28"/>
                <w:szCs w:val="28"/>
                <w:lang w:val="uk-UA"/>
              </w:rPr>
            </w:pPr>
          </w:p>
          <w:p w14:paraId="49393F42" w14:textId="77777777" w:rsidR="00D27005" w:rsidRDefault="00D27005" w:rsidP="00D27005">
            <w:pPr>
              <w:spacing w:after="0" w:line="240" w:lineRule="auto"/>
              <w:ind w:firstLine="709"/>
              <w:jc w:val="both"/>
              <w:rPr>
                <w:rFonts w:ascii="Times New Roman" w:hAnsi="Times New Roman"/>
                <w:bCs/>
                <w:sz w:val="28"/>
                <w:szCs w:val="28"/>
                <w:lang w:val="uk-UA"/>
              </w:rPr>
            </w:pPr>
          </w:p>
          <w:p w14:paraId="343CA4DD" w14:textId="77777777" w:rsidR="00D27005" w:rsidRDefault="00D27005" w:rsidP="00D27005">
            <w:pPr>
              <w:spacing w:after="0" w:line="240" w:lineRule="auto"/>
              <w:ind w:firstLine="709"/>
              <w:jc w:val="both"/>
              <w:rPr>
                <w:rFonts w:ascii="Times New Roman" w:hAnsi="Times New Roman"/>
                <w:bCs/>
                <w:sz w:val="28"/>
                <w:szCs w:val="28"/>
                <w:lang w:val="uk-UA"/>
              </w:rPr>
            </w:pPr>
          </w:p>
          <w:p w14:paraId="158D7C9E" w14:textId="77777777" w:rsidR="00D27005" w:rsidRDefault="00D27005" w:rsidP="00D27005">
            <w:pPr>
              <w:spacing w:after="0" w:line="240" w:lineRule="auto"/>
              <w:ind w:firstLine="709"/>
              <w:jc w:val="both"/>
              <w:rPr>
                <w:rFonts w:ascii="Times New Roman" w:hAnsi="Times New Roman"/>
                <w:bCs/>
                <w:sz w:val="28"/>
                <w:szCs w:val="28"/>
                <w:lang w:val="uk-UA"/>
              </w:rPr>
            </w:pPr>
          </w:p>
          <w:p w14:paraId="6FF27411" w14:textId="77777777" w:rsidR="00D27005" w:rsidRDefault="00D27005" w:rsidP="00D27005">
            <w:pPr>
              <w:spacing w:after="0" w:line="240" w:lineRule="auto"/>
              <w:ind w:firstLine="709"/>
              <w:jc w:val="both"/>
              <w:rPr>
                <w:rFonts w:ascii="Times New Roman" w:hAnsi="Times New Roman"/>
                <w:bCs/>
                <w:sz w:val="28"/>
                <w:szCs w:val="28"/>
                <w:lang w:val="uk-UA"/>
              </w:rPr>
            </w:pPr>
          </w:p>
          <w:p w14:paraId="435B92A2" w14:textId="77777777" w:rsidR="00D27005" w:rsidRDefault="00D27005" w:rsidP="00D27005">
            <w:pPr>
              <w:spacing w:after="0" w:line="240" w:lineRule="auto"/>
              <w:ind w:firstLine="709"/>
              <w:jc w:val="both"/>
              <w:rPr>
                <w:rFonts w:ascii="Times New Roman" w:hAnsi="Times New Roman"/>
                <w:bCs/>
                <w:sz w:val="28"/>
                <w:szCs w:val="28"/>
                <w:lang w:val="uk-UA"/>
              </w:rPr>
            </w:pPr>
          </w:p>
          <w:p w14:paraId="2B151E67" w14:textId="77777777" w:rsidR="00D27005" w:rsidRDefault="00D27005" w:rsidP="00D27005">
            <w:pPr>
              <w:spacing w:after="0" w:line="240" w:lineRule="auto"/>
              <w:ind w:firstLine="709"/>
              <w:jc w:val="both"/>
              <w:rPr>
                <w:rFonts w:ascii="Times New Roman" w:hAnsi="Times New Roman"/>
                <w:bCs/>
                <w:sz w:val="28"/>
                <w:szCs w:val="28"/>
                <w:lang w:val="uk-UA"/>
              </w:rPr>
            </w:pPr>
          </w:p>
          <w:p w14:paraId="73EAE8C6" w14:textId="77777777" w:rsidR="00D27005" w:rsidRPr="008D78A8" w:rsidRDefault="00D27005" w:rsidP="00D27005">
            <w:pPr>
              <w:spacing w:after="0" w:line="240" w:lineRule="auto"/>
              <w:ind w:firstLine="709"/>
              <w:jc w:val="both"/>
              <w:rPr>
                <w:rFonts w:ascii="Times New Roman" w:hAnsi="Times New Roman"/>
                <w:bCs/>
                <w:sz w:val="28"/>
                <w:szCs w:val="28"/>
                <w:lang w:val="uk-UA"/>
              </w:rPr>
            </w:pPr>
            <w:r w:rsidRPr="008D78A8">
              <w:rPr>
                <w:rFonts w:ascii="Times New Roman" w:hAnsi="Times New Roman"/>
                <w:bCs/>
                <w:sz w:val="28"/>
                <w:szCs w:val="28"/>
                <w:lang w:val="uk-UA"/>
              </w:rPr>
              <w:t xml:space="preserve">Повторне протягом року вчинення порушення з числа зазначених у частинах </w:t>
            </w:r>
            <w:r w:rsidRPr="00A1335F">
              <w:rPr>
                <w:rFonts w:ascii="Times New Roman" w:hAnsi="Times New Roman"/>
                <w:bCs/>
                <w:sz w:val="28"/>
                <w:szCs w:val="28"/>
                <w:lang w:val="uk-UA"/>
              </w:rPr>
              <w:t>першій -</w:t>
            </w:r>
            <w:r w:rsidRPr="008D78A8">
              <w:rPr>
                <w:rFonts w:ascii="Times New Roman" w:hAnsi="Times New Roman"/>
                <w:b/>
                <w:bCs/>
                <w:sz w:val="28"/>
                <w:szCs w:val="28"/>
                <w:lang w:val="uk-UA"/>
              </w:rPr>
              <w:t xml:space="preserve"> </w:t>
            </w:r>
            <w:r>
              <w:rPr>
                <w:rFonts w:ascii="Times New Roman" w:hAnsi="Times New Roman"/>
                <w:b/>
                <w:bCs/>
                <w:sz w:val="28"/>
                <w:szCs w:val="28"/>
                <w:lang w:val="uk-UA"/>
              </w:rPr>
              <w:t>третій</w:t>
            </w:r>
            <w:r w:rsidRPr="008D78A8">
              <w:rPr>
                <w:rFonts w:ascii="Times New Roman" w:hAnsi="Times New Roman"/>
                <w:bCs/>
                <w:sz w:val="28"/>
                <w:szCs w:val="28"/>
                <w:lang w:val="uk-UA"/>
              </w:rPr>
              <w:t xml:space="preserve"> цієї статті, за яке особу вже було піддано адміністративному стягненню, -</w:t>
            </w:r>
          </w:p>
          <w:p w14:paraId="15F0F7CE" w14:textId="77777777" w:rsidR="00D27005" w:rsidRPr="008D78A8" w:rsidRDefault="00D27005" w:rsidP="00D27005">
            <w:pPr>
              <w:spacing w:after="0" w:line="240" w:lineRule="auto"/>
              <w:ind w:firstLine="709"/>
              <w:jc w:val="both"/>
              <w:rPr>
                <w:rFonts w:ascii="Times New Roman" w:hAnsi="Times New Roman"/>
                <w:bCs/>
                <w:sz w:val="28"/>
                <w:szCs w:val="28"/>
                <w:lang w:val="uk-UA"/>
              </w:rPr>
            </w:pPr>
          </w:p>
          <w:p w14:paraId="21B9099C" w14:textId="585F67AF" w:rsidR="00AD7061" w:rsidRPr="00DD64D9" w:rsidRDefault="00D27005" w:rsidP="00D27005">
            <w:pPr>
              <w:spacing w:after="0" w:line="240" w:lineRule="auto"/>
              <w:jc w:val="both"/>
              <w:rPr>
                <w:rFonts w:ascii="Times New Roman" w:hAnsi="Times New Roman"/>
                <w:b/>
                <w:sz w:val="28"/>
                <w:szCs w:val="28"/>
                <w:lang w:val="uk-UA"/>
              </w:rPr>
            </w:pPr>
            <w:r w:rsidRPr="008D78A8">
              <w:rPr>
                <w:rFonts w:ascii="Times New Roman" w:hAnsi="Times New Roman"/>
                <w:bCs/>
                <w:sz w:val="28"/>
                <w:szCs w:val="28"/>
                <w:lang w:val="uk-UA"/>
              </w:rPr>
              <w:t>тягне за собою накладення штрафу від п’ятисот до семисот неоподатковуваних мінімумів доходів громадян.</w:t>
            </w:r>
          </w:p>
        </w:tc>
      </w:tr>
      <w:tr w:rsidR="00D27005" w:rsidRPr="00DD64D9" w14:paraId="3F58A867" w14:textId="77777777" w:rsidTr="00BB708E">
        <w:tc>
          <w:tcPr>
            <w:tcW w:w="15410" w:type="dxa"/>
            <w:gridSpan w:val="2"/>
            <w:shd w:val="clear" w:color="auto" w:fill="auto"/>
          </w:tcPr>
          <w:p w14:paraId="77145619" w14:textId="77777777" w:rsidR="00D27005" w:rsidRPr="00DD64D9" w:rsidRDefault="00D27005" w:rsidP="00D27005">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lastRenderedPageBreak/>
              <w:t>Розділ VIII</w:t>
            </w:r>
          </w:p>
          <w:p w14:paraId="7B6DD386" w14:textId="6237FEC8" w:rsidR="00D27005" w:rsidRPr="00DD64D9" w:rsidRDefault="00D27005" w:rsidP="00D27005">
            <w:pPr>
              <w:spacing w:after="0" w:line="240" w:lineRule="auto"/>
              <w:jc w:val="center"/>
              <w:rPr>
                <w:rFonts w:ascii="Times New Roman" w:hAnsi="Times New Roman"/>
                <w:b/>
                <w:sz w:val="28"/>
                <w:szCs w:val="28"/>
                <w:lang w:val="uk-UA"/>
              </w:rPr>
            </w:pPr>
            <w:r w:rsidRPr="00DD64D9">
              <w:rPr>
                <w:rFonts w:ascii="Times New Roman" w:hAnsi="Times New Roman"/>
                <w:b/>
                <w:sz w:val="28"/>
                <w:szCs w:val="28"/>
                <w:lang w:val="uk-UA"/>
              </w:rPr>
              <w:t>ЗАХИСТ ДЕРЖАВНОЇ МОВИ</w:t>
            </w:r>
          </w:p>
        </w:tc>
      </w:tr>
      <w:tr w:rsidR="00D27005" w:rsidRPr="00DD64D9" w14:paraId="2010D2AD" w14:textId="77777777" w:rsidTr="000A164D">
        <w:tc>
          <w:tcPr>
            <w:tcW w:w="7792" w:type="dxa"/>
            <w:shd w:val="clear" w:color="auto" w:fill="auto"/>
          </w:tcPr>
          <w:p w14:paraId="7D70268B" w14:textId="7D2D024F" w:rsidR="00D27005" w:rsidRPr="00DD64D9" w:rsidRDefault="00D27005" w:rsidP="00D27005">
            <w:pPr>
              <w:spacing w:after="0" w:line="240" w:lineRule="auto"/>
              <w:jc w:val="both"/>
              <w:rPr>
                <w:rFonts w:ascii="Times New Roman" w:hAnsi="Times New Roman"/>
                <w:b/>
                <w:sz w:val="28"/>
                <w:szCs w:val="28"/>
                <w:lang w:val="uk-UA"/>
              </w:rPr>
            </w:pPr>
            <w:r w:rsidRPr="00DD64D9">
              <w:rPr>
                <w:rFonts w:ascii="Times New Roman" w:hAnsi="Times New Roman"/>
                <w:b/>
                <w:sz w:val="28"/>
                <w:szCs w:val="28"/>
                <w:lang w:val="uk-UA"/>
              </w:rPr>
              <w:t>Стаття 57. Порядок накладення штрафів на суб’єктів господарювання за порушення закону щодо застосування державної мови у сфері обслуговування споживачів</w:t>
            </w:r>
          </w:p>
        </w:tc>
        <w:tc>
          <w:tcPr>
            <w:tcW w:w="7618" w:type="dxa"/>
            <w:shd w:val="clear" w:color="auto" w:fill="auto"/>
          </w:tcPr>
          <w:p w14:paraId="42BE80DE" w14:textId="77777777" w:rsidR="00D27005" w:rsidRPr="00DD64D9" w:rsidRDefault="00D27005" w:rsidP="00D27005">
            <w:pPr>
              <w:spacing w:after="0" w:line="240" w:lineRule="auto"/>
              <w:jc w:val="both"/>
              <w:rPr>
                <w:rFonts w:ascii="Times New Roman" w:hAnsi="Times New Roman"/>
                <w:b/>
                <w:sz w:val="28"/>
                <w:szCs w:val="28"/>
                <w:lang w:val="uk-UA"/>
              </w:rPr>
            </w:pPr>
            <w:r w:rsidRPr="00DD64D9">
              <w:rPr>
                <w:rFonts w:ascii="Times New Roman" w:hAnsi="Times New Roman"/>
                <w:b/>
                <w:sz w:val="28"/>
                <w:szCs w:val="28"/>
                <w:lang w:val="uk-UA"/>
              </w:rPr>
              <w:t>Стаття 57. Порядок накладення штрафів на суб’єктів господарювання за порушення закону щодо застосування державної мови у сфері обслуговування споживачів</w:t>
            </w:r>
          </w:p>
          <w:p w14:paraId="5283A9AA" w14:textId="77777777" w:rsidR="00D27005" w:rsidRPr="00DD64D9" w:rsidRDefault="00D27005" w:rsidP="00D27005">
            <w:pPr>
              <w:spacing w:after="0" w:line="240" w:lineRule="auto"/>
              <w:jc w:val="both"/>
              <w:rPr>
                <w:rFonts w:ascii="Times New Roman" w:hAnsi="Times New Roman"/>
                <w:b/>
                <w:sz w:val="28"/>
                <w:szCs w:val="28"/>
                <w:lang w:val="uk-UA"/>
              </w:rPr>
            </w:pPr>
          </w:p>
        </w:tc>
      </w:tr>
      <w:tr w:rsidR="00D27005" w:rsidRPr="00DD64D9" w14:paraId="33F068A3" w14:textId="77777777" w:rsidTr="000A164D">
        <w:tc>
          <w:tcPr>
            <w:tcW w:w="7792" w:type="dxa"/>
            <w:shd w:val="clear" w:color="auto" w:fill="auto"/>
          </w:tcPr>
          <w:p w14:paraId="66CF65EC" w14:textId="6F1A5DD3" w:rsidR="00D27005" w:rsidRPr="004451ED" w:rsidRDefault="00D27005" w:rsidP="00D27005">
            <w:pPr>
              <w:spacing w:after="0" w:line="240" w:lineRule="auto"/>
              <w:ind w:firstLine="709"/>
              <w:jc w:val="both"/>
              <w:rPr>
                <w:rFonts w:ascii="Times New Roman" w:hAnsi="Times New Roman"/>
                <w:sz w:val="28"/>
                <w:szCs w:val="28"/>
                <w:lang w:val="uk-UA"/>
              </w:rPr>
            </w:pPr>
            <w:r w:rsidRPr="004451ED">
              <w:rPr>
                <w:rFonts w:ascii="Times New Roman" w:hAnsi="Times New Roman"/>
                <w:sz w:val="28"/>
                <w:szCs w:val="28"/>
                <w:lang w:val="uk-UA"/>
              </w:rPr>
              <w:t>1. У разі порушення суб’єктом господарювання, що провадить господарську діяльність на території України, вимог, встановлених статтею 30 цього Закону, Уповноважений, його представник складає акт про результати здійснення контролю за застосуванням державної мови, оголошує такому суб’єкту попередження та вимогу усунути порушення протягом 30 днів від дати складення акта, про що зазначається в акті.</w:t>
            </w:r>
          </w:p>
          <w:p w14:paraId="72F1FA22" w14:textId="55C7DA9B" w:rsidR="00D27005" w:rsidRPr="004451ED" w:rsidRDefault="00D27005" w:rsidP="00D27005">
            <w:pPr>
              <w:spacing w:after="0" w:line="240" w:lineRule="auto"/>
              <w:ind w:firstLine="709"/>
              <w:jc w:val="both"/>
              <w:rPr>
                <w:rFonts w:ascii="Times New Roman" w:hAnsi="Times New Roman"/>
                <w:sz w:val="28"/>
                <w:szCs w:val="28"/>
                <w:lang w:val="uk-UA"/>
              </w:rPr>
            </w:pPr>
            <w:r w:rsidRPr="004451ED">
              <w:rPr>
                <w:rFonts w:ascii="Times New Roman" w:hAnsi="Times New Roman"/>
                <w:sz w:val="28"/>
                <w:szCs w:val="28"/>
                <w:lang w:val="uk-UA"/>
              </w:rPr>
              <w:lastRenderedPageBreak/>
              <w:t>Такий акт повинен відповідати вимогам, встановленим частиною п’ятою статті 56 цього Закону. Копія акта надається відповідному суб’єкту господарювання.</w:t>
            </w:r>
          </w:p>
          <w:p w14:paraId="3B9EB6CD" w14:textId="2F2C9DD8" w:rsidR="00D27005" w:rsidRPr="00DD64D9" w:rsidRDefault="00D27005" w:rsidP="00D27005">
            <w:pPr>
              <w:spacing w:after="0" w:line="240" w:lineRule="auto"/>
              <w:ind w:firstLine="709"/>
              <w:jc w:val="both"/>
              <w:rPr>
                <w:rFonts w:ascii="Times New Roman" w:hAnsi="Times New Roman"/>
                <w:b/>
                <w:sz w:val="28"/>
                <w:szCs w:val="28"/>
                <w:lang w:val="uk-UA"/>
              </w:rPr>
            </w:pPr>
            <w:r w:rsidRPr="00DD64D9">
              <w:rPr>
                <w:rFonts w:ascii="Times New Roman" w:hAnsi="Times New Roman"/>
                <w:b/>
                <w:strike/>
                <w:color w:val="000000" w:themeColor="text1"/>
                <w:sz w:val="28"/>
                <w:szCs w:val="28"/>
                <w:lang w:val="uk-UA" w:eastAsia="ru-RU"/>
              </w:rPr>
              <w:t>У разі повторного протягом року порушення вимог, встановлених </w:t>
            </w:r>
            <w:hyperlink r:id="rId10" w:anchor="n243" w:history="1">
              <w:r w:rsidRPr="00DD64D9">
                <w:rPr>
                  <w:rFonts w:ascii="Times New Roman" w:hAnsi="Times New Roman"/>
                  <w:b/>
                  <w:strike/>
                  <w:color w:val="000000" w:themeColor="text1"/>
                  <w:sz w:val="28"/>
                  <w:szCs w:val="28"/>
                  <w:lang w:val="uk-UA" w:eastAsia="ru-RU"/>
                </w:rPr>
                <w:t>статтею 30</w:t>
              </w:r>
            </w:hyperlink>
            <w:r w:rsidRPr="00DD64D9">
              <w:rPr>
                <w:rFonts w:ascii="Times New Roman" w:hAnsi="Times New Roman"/>
                <w:b/>
                <w:strike/>
                <w:color w:val="000000" w:themeColor="text1"/>
                <w:sz w:val="28"/>
                <w:szCs w:val="28"/>
                <w:lang w:val="uk-UA" w:eastAsia="ru-RU"/>
              </w:rPr>
              <w:t> цього Закону, Уповноважений, його представник складає протокол.</w:t>
            </w:r>
          </w:p>
        </w:tc>
        <w:tc>
          <w:tcPr>
            <w:tcW w:w="7618" w:type="dxa"/>
            <w:shd w:val="clear" w:color="auto" w:fill="auto"/>
          </w:tcPr>
          <w:p w14:paraId="34090A29" w14:textId="77777777" w:rsidR="00D27005" w:rsidRPr="004451ED" w:rsidRDefault="00D27005" w:rsidP="00D27005">
            <w:pPr>
              <w:spacing w:after="0" w:line="240" w:lineRule="auto"/>
              <w:ind w:firstLine="709"/>
              <w:jc w:val="both"/>
              <w:rPr>
                <w:rFonts w:ascii="Times New Roman" w:hAnsi="Times New Roman"/>
                <w:sz w:val="28"/>
                <w:szCs w:val="28"/>
                <w:lang w:val="uk-UA"/>
              </w:rPr>
            </w:pPr>
            <w:r w:rsidRPr="004451ED">
              <w:rPr>
                <w:rFonts w:ascii="Times New Roman" w:hAnsi="Times New Roman"/>
                <w:sz w:val="28"/>
                <w:szCs w:val="28"/>
                <w:lang w:val="uk-UA"/>
              </w:rPr>
              <w:lastRenderedPageBreak/>
              <w:t>1. У разі порушення суб’єктом господарювання, що провадить господарську діяльність на території України, вимог, встановлених статтею 30 цього Закону, Уповноважений, його представник складає акт про результати здійснення контролю за застосуванням державної мови, оголошує такому суб’єкту попередження та вимогу усунути порушення протягом 30 днів від дати складення акта, про що зазначається в акті.</w:t>
            </w:r>
          </w:p>
          <w:p w14:paraId="59D78A1B" w14:textId="77777777" w:rsidR="00D27005" w:rsidRPr="004451ED" w:rsidRDefault="00D27005" w:rsidP="00D27005">
            <w:pPr>
              <w:spacing w:after="0" w:line="240" w:lineRule="auto"/>
              <w:ind w:firstLine="709"/>
              <w:jc w:val="both"/>
              <w:rPr>
                <w:rFonts w:ascii="Times New Roman" w:hAnsi="Times New Roman"/>
                <w:sz w:val="28"/>
                <w:szCs w:val="28"/>
                <w:lang w:val="uk-UA"/>
              </w:rPr>
            </w:pPr>
            <w:r w:rsidRPr="004451ED">
              <w:rPr>
                <w:rFonts w:ascii="Times New Roman" w:hAnsi="Times New Roman"/>
                <w:sz w:val="28"/>
                <w:szCs w:val="28"/>
                <w:lang w:val="uk-UA"/>
              </w:rPr>
              <w:lastRenderedPageBreak/>
              <w:t>Такий акт повинен відповідати вимогам, встановленим частиною п’ятою статті 56 цього Закону. Копія акта надається відповідному суб’єкту господарювання.</w:t>
            </w:r>
          </w:p>
          <w:p w14:paraId="52D79809" w14:textId="0C82CCE4" w:rsidR="00D27005" w:rsidRPr="00DD64D9" w:rsidRDefault="00D27005" w:rsidP="00D27005">
            <w:pPr>
              <w:spacing w:after="0" w:line="240" w:lineRule="auto"/>
              <w:ind w:firstLine="709"/>
              <w:jc w:val="both"/>
              <w:rPr>
                <w:rFonts w:ascii="Times New Roman" w:hAnsi="Times New Roman"/>
                <w:b/>
                <w:sz w:val="28"/>
                <w:szCs w:val="28"/>
                <w:lang w:val="uk-UA"/>
              </w:rPr>
            </w:pPr>
            <w:r w:rsidRPr="00DD64D9">
              <w:rPr>
                <w:rFonts w:ascii="Times New Roman" w:hAnsi="Times New Roman"/>
                <w:b/>
                <w:color w:val="000000" w:themeColor="text1"/>
                <w:sz w:val="28"/>
                <w:szCs w:val="28"/>
                <w:lang w:val="uk-UA"/>
              </w:rPr>
              <w:t>Вилучити.</w:t>
            </w:r>
          </w:p>
        </w:tc>
      </w:tr>
      <w:tr w:rsidR="00D27005" w:rsidRPr="00DD64D9" w14:paraId="1FF7F48A" w14:textId="77777777" w:rsidTr="000A164D">
        <w:tc>
          <w:tcPr>
            <w:tcW w:w="7792" w:type="dxa"/>
            <w:shd w:val="clear" w:color="auto" w:fill="auto"/>
          </w:tcPr>
          <w:p w14:paraId="10718504"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lastRenderedPageBreak/>
              <w:t>2. Протокол за результатами здійснення заходу державного контролю за застосуванням державної мови складається у двох примірниках. Один примірник протоколу вручається суб’єкту господарювання або його представнику, другий зберігається в Уповноваженого. Форма протоколу затверджується Уповноваженим.</w:t>
            </w:r>
          </w:p>
          <w:p w14:paraId="6E08AE56"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5E1508CF"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3. У протоколі зазначаються:</w:t>
            </w:r>
          </w:p>
          <w:p w14:paraId="67FFD8DE"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5D2FBD86"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1) дата і місце його складення;</w:t>
            </w:r>
          </w:p>
          <w:p w14:paraId="0B86A7B5"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47DC7F0E"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2) посада, прізвище, ім’я, по батькові особи, яка склала протокол;</w:t>
            </w:r>
          </w:p>
          <w:p w14:paraId="71030DAE"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1D30C4FF"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3) відомості про суб’єкта господарювання;</w:t>
            </w:r>
          </w:p>
          <w:p w14:paraId="73023CFB"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37EA5AED"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4) дата, місце та суть правопорушення;</w:t>
            </w:r>
          </w:p>
          <w:p w14:paraId="34AF05BF"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397C4D73"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5) інші відомості, необхідні для вирішення справи.</w:t>
            </w:r>
          </w:p>
          <w:p w14:paraId="70B3FF2E"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44516FB6"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4. Протокол про правопорушення підписується особою, яка його склала, та суб’єктом господарювання, який притягається до відповідальності за порушення, або його представником.</w:t>
            </w:r>
          </w:p>
          <w:p w14:paraId="03377775"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01EE6AEC"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У разі відмови від підписання протоколу суб’єктом господарювання, який притягається до відповідальності за порушення, або його представником у протоколі робиться відповідний запис. Зазначені особи мають право надати пояснення і зауваження щодо змісту протоколу, які додаються до нього, а також зазначити мотиви своєї відмови від підписання протоколу.</w:t>
            </w:r>
          </w:p>
          <w:p w14:paraId="328881AE"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721E8025"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5. Справи про порушення суб’єктом господарювання, що провадить господарську діяльність на території України, вимог цього Закону розглядає Уповноважений на підставі відповідних актів про результати здійснення контролю за застосуванням державної мови, інших матеріалів, зібраних Уповноваженим або його представником під час здійснення контролю або під час розгляду питання, пояснень суб’єкта господарювання та доданих ним документів.</w:t>
            </w:r>
          </w:p>
          <w:p w14:paraId="2A1DE861" w14:textId="1727080D"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6. Постанова про накладення штрафів виноситься Уповноваженим, якщо за наслідками розгляду справи встановлені порушення норм цього Закону. Форма постанови про накладення штрафів затверджується Уповноваженим.</w:t>
            </w:r>
          </w:p>
          <w:p w14:paraId="5868ABD4"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4294C5A6"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За повторне протягом року порушення вимог, встановлених статтею 30 цього Закону, Уповноважений накладає на суб’єктів господарювання, що провадять господарську діяльність на території України, штраф у розмірі від трьохсот до чотирьохсот неоподатковуваних мінімумів доходів громадян.</w:t>
            </w:r>
          </w:p>
          <w:p w14:paraId="606F3EC7"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26C85174"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Справа про накладення штрафу розглядається за участю представника суб’єкта господарювання. У разі його відсутності справу може бути розглянуто лише у випадку, якщо, незважаючи на своєчасне повідомлення суб’єкта господарювання про місце і час розгляду справи, але не пізніше ніж за три дні до початку розгляду справи, від нього не надійшло клопотання про відкладення розгляду справи.</w:t>
            </w:r>
          </w:p>
          <w:p w14:paraId="6DE99DF6"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365DE9DE"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7. Постанова про накладення штрафу складається у двох примірниках. Перший примірник залишається в Уповноваженого, другий примірник у триденний строк після її прийняття надсилається суб’єкту господарювання або видається його представнику під розписку.</w:t>
            </w:r>
          </w:p>
          <w:p w14:paraId="4BE1BB18"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2DD37291"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8. Суб’єкт господарювання перераховує суму штрафу до державного бюджету у п’ятнадцятиденний строк після отримання постанови, про що протягом трьох днів письмово повідомляє Уповноваженого із зазначенням номера і дати платіжного доручення. У разі оскарження постанови штраф повинен бути сплачений не пізніше ніж через 15 днів після повідомлення про залишення скарги без задоволення.</w:t>
            </w:r>
          </w:p>
          <w:p w14:paraId="23DEFF44"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3CF39E55"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9. Постанова про накладення штрафу обов’язкова для виконання суб’єктом господарювання.</w:t>
            </w:r>
          </w:p>
          <w:p w14:paraId="690DF96B"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58267634"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t>У разі невиконання зазначеної постанови сума штрафу стягується в установленому законом порядку.</w:t>
            </w:r>
          </w:p>
          <w:p w14:paraId="56919E27"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p>
          <w:p w14:paraId="2B6D2246" w14:textId="77777777" w:rsidR="00D27005" w:rsidRPr="00DD64D9" w:rsidRDefault="00D27005" w:rsidP="00D27005">
            <w:pPr>
              <w:spacing w:after="0" w:line="240" w:lineRule="auto"/>
              <w:ind w:firstLine="709"/>
              <w:jc w:val="both"/>
              <w:rPr>
                <w:rFonts w:ascii="Times New Roman" w:hAnsi="Times New Roman"/>
                <w:b/>
                <w:strike/>
                <w:color w:val="000000" w:themeColor="text1"/>
                <w:sz w:val="28"/>
                <w:szCs w:val="28"/>
                <w:lang w:val="uk-UA" w:eastAsia="ru-RU"/>
              </w:rPr>
            </w:pPr>
            <w:r w:rsidRPr="00DD64D9">
              <w:rPr>
                <w:rFonts w:ascii="Times New Roman" w:hAnsi="Times New Roman"/>
                <w:b/>
                <w:strike/>
                <w:color w:val="000000" w:themeColor="text1"/>
                <w:sz w:val="28"/>
                <w:szCs w:val="28"/>
                <w:lang w:val="uk-UA" w:eastAsia="ru-RU"/>
              </w:rPr>
              <w:lastRenderedPageBreak/>
              <w:t>Не може бути виконана постанова про накладення штрафу, якщо її не було звернуто до виконання протягом строку, встановленого Законом України "Про виконавче провадження".</w:t>
            </w:r>
          </w:p>
          <w:p w14:paraId="14C8A4AF" w14:textId="77777777" w:rsidR="00D27005" w:rsidRPr="00DD64D9" w:rsidRDefault="00D27005" w:rsidP="00D27005">
            <w:pPr>
              <w:spacing w:after="0" w:line="240" w:lineRule="auto"/>
              <w:jc w:val="both"/>
              <w:rPr>
                <w:rFonts w:ascii="Times New Roman" w:hAnsi="Times New Roman"/>
                <w:bCs/>
                <w:sz w:val="28"/>
                <w:szCs w:val="28"/>
                <w:lang w:val="uk-UA"/>
              </w:rPr>
            </w:pPr>
          </w:p>
          <w:p w14:paraId="4FA049C4" w14:textId="1393C2AF" w:rsidR="00D27005" w:rsidRPr="00DD64D9" w:rsidRDefault="00D27005" w:rsidP="00D27005">
            <w:pPr>
              <w:spacing w:after="0" w:line="240" w:lineRule="auto"/>
              <w:jc w:val="both"/>
              <w:rPr>
                <w:rFonts w:ascii="Times New Roman" w:hAnsi="Times New Roman"/>
                <w:bCs/>
                <w:sz w:val="28"/>
                <w:szCs w:val="28"/>
                <w:lang w:val="uk-UA"/>
              </w:rPr>
            </w:pPr>
          </w:p>
        </w:tc>
        <w:tc>
          <w:tcPr>
            <w:tcW w:w="7618" w:type="dxa"/>
            <w:shd w:val="clear" w:color="auto" w:fill="auto"/>
          </w:tcPr>
          <w:p w14:paraId="465C38EE" w14:textId="3660F7F5" w:rsidR="00D27005" w:rsidRPr="00DD64D9" w:rsidRDefault="00D27005" w:rsidP="00D27005">
            <w:pPr>
              <w:spacing w:after="0" w:line="240" w:lineRule="auto"/>
              <w:ind w:firstLine="709"/>
              <w:jc w:val="both"/>
              <w:rPr>
                <w:rFonts w:ascii="Times New Roman" w:hAnsi="Times New Roman"/>
                <w:b/>
                <w:color w:val="000000" w:themeColor="text1"/>
                <w:sz w:val="28"/>
                <w:szCs w:val="28"/>
                <w:lang w:val="uk-UA"/>
              </w:rPr>
            </w:pPr>
            <w:bookmarkStart w:id="2" w:name="_Hlk49234970"/>
            <w:r w:rsidRPr="00DD64D9">
              <w:rPr>
                <w:rFonts w:ascii="Times New Roman" w:hAnsi="Times New Roman"/>
                <w:b/>
                <w:color w:val="000000" w:themeColor="text1"/>
                <w:sz w:val="28"/>
                <w:szCs w:val="28"/>
                <w:lang w:val="uk-UA"/>
              </w:rPr>
              <w:lastRenderedPageBreak/>
              <w:t>Вилучити.</w:t>
            </w:r>
          </w:p>
          <w:p w14:paraId="207E2A1E"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51FF9104"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546B2AB5"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2E523CF1"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23F8C591"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19C00141"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5FCC937"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DC0426E"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53C1751D"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3FB6BCD1"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60766B40"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39FD6179"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48913606"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05D26092"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2CF7317"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1B7F2016"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6FEA0AA"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21668E33"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669F87D"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5A6EDBEE"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40B49FF5"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6C693F4F"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1CAEBA94"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638836C"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116C742"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11E72717"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6BD3576C"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25CDC1AC"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618BABA3"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46448958"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4E55DBD8"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4EDFD65E"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7C2FB960"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4DE780ED"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p w14:paraId="4549D10D"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bookmarkEnd w:id="2"/>
          <w:p w14:paraId="25F415E0" w14:textId="24C181E6" w:rsidR="00D27005" w:rsidRPr="00DD64D9" w:rsidRDefault="00D27005" w:rsidP="00D27005">
            <w:pPr>
              <w:spacing w:after="0" w:line="240" w:lineRule="auto"/>
              <w:ind w:left="124" w:firstLine="426"/>
              <w:jc w:val="both"/>
              <w:rPr>
                <w:rFonts w:ascii="Times New Roman" w:hAnsi="Times New Roman"/>
                <w:b/>
                <w:sz w:val="28"/>
                <w:szCs w:val="28"/>
                <w:lang w:val="uk-UA"/>
              </w:rPr>
            </w:pPr>
          </w:p>
        </w:tc>
      </w:tr>
      <w:tr w:rsidR="00D27005" w:rsidRPr="00DD64D9" w14:paraId="74CBC931" w14:textId="77777777" w:rsidTr="000A164D">
        <w:tc>
          <w:tcPr>
            <w:tcW w:w="7792" w:type="dxa"/>
            <w:shd w:val="clear" w:color="auto" w:fill="auto"/>
          </w:tcPr>
          <w:p w14:paraId="1C92957D" w14:textId="26A06AA6" w:rsidR="00D27005" w:rsidRPr="00DD64D9" w:rsidRDefault="00D27005" w:rsidP="00D27005">
            <w:pPr>
              <w:spacing w:after="0" w:line="240" w:lineRule="auto"/>
              <w:ind w:firstLine="709"/>
              <w:jc w:val="both"/>
              <w:rPr>
                <w:rFonts w:ascii="Times New Roman" w:hAnsi="Times New Roman"/>
                <w:b/>
                <w:color w:val="000000" w:themeColor="text1"/>
                <w:sz w:val="28"/>
                <w:szCs w:val="28"/>
                <w:lang w:val="uk-UA" w:eastAsia="ru-RU"/>
              </w:rPr>
            </w:pPr>
            <w:r w:rsidRPr="00DD64D9">
              <w:rPr>
                <w:rFonts w:ascii="Times New Roman" w:hAnsi="Times New Roman"/>
                <w:bCs/>
                <w:sz w:val="28"/>
                <w:szCs w:val="28"/>
                <w:lang w:val="uk-UA"/>
              </w:rPr>
              <w:lastRenderedPageBreak/>
              <w:t xml:space="preserve">10. </w:t>
            </w:r>
            <w:r w:rsidRPr="00DD64D9">
              <w:rPr>
                <w:rFonts w:ascii="Times New Roman" w:hAnsi="Times New Roman"/>
                <w:b/>
                <w:strike/>
                <w:color w:val="000000" w:themeColor="text1"/>
                <w:sz w:val="28"/>
                <w:szCs w:val="28"/>
                <w:lang w:val="uk-UA" w:eastAsia="ru-RU"/>
              </w:rPr>
              <w:t>Постанову про накладення штрафу</w:t>
            </w:r>
            <w:r w:rsidRPr="00DD64D9">
              <w:rPr>
                <w:rFonts w:ascii="Times New Roman" w:hAnsi="Times New Roman"/>
                <w:bCs/>
                <w:sz w:val="28"/>
                <w:szCs w:val="28"/>
                <w:lang w:val="uk-UA"/>
              </w:rPr>
              <w:t xml:space="preserve"> за порушення закону у сфері застосування державної мови може бути оскаржено суб’єктом господарювання до суду.</w:t>
            </w:r>
          </w:p>
        </w:tc>
        <w:tc>
          <w:tcPr>
            <w:tcW w:w="7618" w:type="dxa"/>
            <w:shd w:val="clear" w:color="auto" w:fill="auto"/>
          </w:tcPr>
          <w:p w14:paraId="1DE13F14" w14:textId="6C1672F8"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r w:rsidRPr="00DD64D9">
              <w:rPr>
                <w:rFonts w:ascii="Times New Roman" w:hAnsi="Times New Roman"/>
                <w:b/>
                <w:color w:val="000000" w:themeColor="text1"/>
                <w:sz w:val="28"/>
                <w:szCs w:val="28"/>
                <w:lang w:val="uk-UA"/>
              </w:rPr>
              <w:t xml:space="preserve">Попередження та вимога, оголошені Уповноваженим або його представником, </w:t>
            </w:r>
            <w:r w:rsidRPr="00DD64D9">
              <w:rPr>
                <w:rFonts w:ascii="Times New Roman" w:hAnsi="Times New Roman"/>
                <w:bCs/>
                <w:sz w:val="28"/>
                <w:szCs w:val="28"/>
                <w:lang w:val="uk-UA"/>
              </w:rPr>
              <w:t>за порушення закону у сфері застосування державної мови можуть бути оскаржені суб’єктом господарювання до суду.</w:t>
            </w:r>
          </w:p>
          <w:p w14:paraId="3E7DA265" w14:textId="77777777" w:rsidR="00D27005" w:rsidRPr="00DD64D9" w:rsidRDefault="00D27005" w:rsidP="00D27005">
            <w:pPr>
              <w:spacing w:after="0" w:line="240" w:lineRule="auto"/>
              <w:ind w:left="124" w:firstLine="426"/>
              <w:jc w:val="both"/>
              <w:rPr>
                <w:rFonts w:ascii="Times New Roman" w:hAnsi="Times New Roman"/>
                <w:b/>
                <w:color w:val="000000" w:themeColor="text1"/>
                <w:sz w:val="28"/>
                <w:szCs w:val="28"/>
                <w:lang w:val="uk-UA"/>
              </w:rPr>
            </w:pPr>
          </w:p>
        </w:tc>
      </w:tr>
    </w:tbl>
    <w:p w14:paraId="4681500A" w14:textId="77777777" w:rsidR="0027036F" w:rsidRPr="00DD64D9" w:rsidRDefault="0027036F" w:rsidP="00B6419B">
      <w:pPr>
        <w:spacing w:after="0" w:line="240" w:lineRule="auto"/>
        <w:rPr>
          <w:rFonts w:ascii="Times New Roman" w:hAnsi="Times New Roman"/>
          <w:sz w:val="28"/>
          <w:szCs w:val="28"/>
          <w:lang w:val="uk-UA"/>
        </w:rPr>
      </w:pPr>
    </w:p>
    <w:p w14:paraId="69E87BE7" w14:textId="77777777" w:rsidR="0027036F" w:rsidRPr="00DD64D9" w:rsidRDefault="0027036F" w:rsidP="00B6419B">
      <w:pPr>
        <w:spacing w:after="0" w:line="240" w:lineRule="auto"/>
        <w:rPr>
          <w:rFonts w:ascii="Times New Roman" w:hAnsi="Times New Roman"/>
          <w:sz w:val="28"/>
          <w:szCs w:val="28"/>
          <w:lang w:val="uk-UA"/>
        </w:rPr>
      </w:pPr>
    </w:p>
    <w:p w14:paraId="16E638D1" w14:textId="6D9B1901" w:rsidR="00B6419B" w:rsidRPr="00DD64D9" w:rsidRDefault="00B6419B" w:rsidP="00B6419B">
      <w:pPr>
        <w:spacing w:after="0" w:line="240" w:lineRule="auto"/>
        <w:rPr>
          <w:rFonts w:ascii="Times New Roman" w:hAnsi="Times New Roman"/>
          <w:b/>
          <w:bCs/>
          <w:sz w:val="28"/>
          <w:szCs w:val="28"/>
          <w:lang w:val="uk-UA"/>
        </w:rPr>
      </w:pPr>
      <w:r w:rsidRPr="00DD64D9">
        <w:rPr>
          <w:rFonts w:ascii="Times New Roman" w:hAnsi="Times New Roman"/>
          <w:sz w:val="28"/>
          <w:szCs w:val="28"/>
          <w:lang w:val="uk-UA"/>
        </w:rPr>
        <w:tab/>
      </w:r>
      <w:r w:rsidR="009A5D93">
        <w:rPr>
          <w:rFonts w:ascii="Times New Roman" w:hAnsi="Times New Roman"/>
          <w:b/>
          <w:bCs/>
          <w:sz w:val="28"/>
          <w:szCs w:val="28"/>
          <w:lang w:val="uk-UA"/>
        </w:rPr>
        <w:t>Народні</w:t>
      </w:r>
      <w:r w:rsidRPr="00DD64D9">
        <w:rPr>
          <w:rFonts w:ascii="Times New Roman" w:hAnsi="Times New Roman"/>
          <w:b/>
          <w:bCs/>
          <w:sz w:val="28"/>
          <w:szCs w:val="28"/>
          <w:lang w:val="uk-UA"/>
        </w:rPr>
        <w:t xml:space="preserve"> депутат</w:t>
      </w:r>
      <w:r w:rsidR="009A5D93">
        <w:rPr>
          <w:rFonts w:ascii="Times New Roman" w:hAnsi="Times New Roman"/>
          <w:b/>
          <w:bCs/>
          <w:sz w:val="28"/>
          <w:szCs w:val="28"/>
          <w:lang w:val="uk-UA"/>
        </w:rPr>
        <w:t>и</w:t>
      </w:r>
      <w:r w:rsidRPr="00DD64D9">
        <w:rPr>
          <w:rFonts w:ascii="Times New Roman" w:hAnsi="Times New Roman"/>
          <w:b/>
          <w:bCs/>
          <w:sz w:val="28"/>
          <w:szCs w:val="28"/>
          <w:lang w:val="uk-UA"/>
        </w:rPr>
        <w:t xml:space="preserve"> України            </w:t>
      </w:r>
      <w:r w:rsidR="0027036F" w:rsidRPr="00DD64D9">
        <w:rPr>
          <w:rFonts w:ascii="Times New Roman" w:hAnsi="Times New Roman"/>
          <w:b/>
          <w:bCs/>
          <w:sz w:val="28"/>
          <w:szCs w:val="28"/>
          <w:lang w:val="uk-UA"/>
        </w:rPr>
        <w:tab/>
      </w:r>
      <w:r w:rsidR="0027036F" w:rsidRPr="00DD64D9">
        <w:rPr>
          <w:rFonts w:ascii="Times New Roman" w:hAnsi="Times New Roman"/>
          <w:b/>
          <w:bCs/>
          <w:sz w:val="28"/>
          <w:szCs w:val="28"/>
          <w:lang w:val="uk-UA"/>
        </w:rPr>
        <w:tab/>
      </w:r>
      <w:r w:rsidR="0027036F" w:rsidRPr="00DD64D9">
        <w:rPr>
          <w:rFonts w:ascii="Times New Roman" w:hAnsi="Times New Roman"/>
          <w:b/>
          <w:bCs/>
          <w:sz w:val="28"/>
          <w:szCs w:val="28"/>
          <w:lang w:val="uk-UA"/>
        </w:rPr>
        <w:tab/>
      </w:r>
      <w:r w:rsidR="0027036F" w:rsidRPr="00DD64D9">
        <w:rPr>
          <w:rFonts w:ascii="Times New Roman" w:hAnsi="Times New Roman"/>
          <w:b/>
          <w:bCs/>
          <w:sz w:val="28"/>
          <w:szCs w:val="28"/>
          <w:lang w:val="uk-UA"/>
        </w:rPr>
        <w:tab/>
      </w:r>
      <w:r w:rsidR="0027036F" w:rsidRPr="00DD64D9">
        <w:rPr>
          <w:rFonts w:ascii="Times New Roman" w:hAnsi="Times New Roman"/>
          <w:b/>
          <w:bCs/>
          <w:sz w:val="28"/>
          <w:szCs w:val="28"/>
          <w:lang w:val="uk-UA"/>
        </w:rPr>
        <w:tab/>
      </w:r>
      <w:r w:rsidR="0027036F" w:rsidRPr="00DD64D9">
        <w:rPr>
          <w:rFonts w:ascii="Times New Roman" w:hAnsi="Times New Roman"/>
          <w:b/>
          <w:bCs/>
          <w:sz w:val="28"/>
          <w:szCs w:val="28"/>
          <w:lang w:val="uk-UA"/>
        </w:rPr>
        <w:tab/>
      </w:r>
      <w:r w:rsidR="0027036F" w:rsidRPr="00DD64D9">
        <w:rPr>
          <w:rFonts w:ascii="Times New Roman" w:hAnsi="Times New Roman"/>
          <w:b/>
          <w:bCs/>
          <w:sz w:val="28"/>
          <w:szCs w:val="28"/>
          <w:lang w:val="uk-UA"/>
        </w:rPr>
        <w:tab/>
      </w:r>
      <w:r w:rsidR="0027036F" w:rsidRPr="00DD64D9">
        <w:rPr>
          <w:rFonts w:ascii="Times New Roman" w:hAnsi="Times New Roman"/>
          <w:b/>
          <w:bCs/>
          <w:sz w:val="28"/>
          <w:szCs w:val="28"/>
          <w:lang w:val="uk-UA"/>
        </w:rPr>
        <w:tab/>
      </w:r>
      <w:r w:rsidR="00C84B8F" w:rsidRPr="00DD64D9">
        <w:rPr>
          <w:rFonts w:ascii="Times New Roman" w:hAnsi="Times New Roman"/>
          <w:b/>
          <w:bCs/>
          <w:sz w:val="28"/>
          <w:szCs w:val="28"/>
          <w:lang w:val="uk-UA"/>
        </w:rPr>
        <w:t>Бужанський М. А.</w:t>
      </w:r>
      <w:r w:rsidR="009A5D93">
        <w:rPr>
          <w:rFonts w:ascii="Times New Roman" w:hAnsi="Times New Roman"/>
          <w:b/>
          <w:bCs/>
          <w:sz w:val="28"/>
          <w:szCs w:val="28"/>
          <w:lang w:val="uk-UA"/>
        </w:rPr>
        <w:t xml:space="preserve"> </w:t>
      </w:r>
      <w:r w:rsidR="00DB458C" w:rsidRPr="00DD64D9">
        <w:rPr>
          <w:rFonts w:ascii="Times New Roman" w:hAnsi="Times New Roman"/>
          <w:b/>
          <w:bCs/>
          <w:sz w:val="28"/>
          <w:szCs w:val="28"/>
          <w:lang w:val="uk-UA"/>
        </w:rPr>
        <w:t>(посв. № 240)</w:t>
      </w:r>
      <w:r w:rsidR="009A5D93">
        <w:rPr>
          <w:rFonts w:ascii="Times New Roman" w:hAnsi="Times New Roman"/>
          <w:b/>
          <w:bCs/>
          <w:sz w:val="28"/>
          <w:szCs w:val="28"/>
          <w:lang w:val="uk-UA"/>
        </w:rPr>
        <w:t xml:space="preserve"> та інші</w:t>
      </w:r>
      <w:r w:rsidRPr="00DD64D9">
        <w:rPr>
          <w:rFonts w:ascii="Times New Roman" w:hAnsi="Times New Roman"/>
          <w:b/>
          <w:bCs/>
          <w:sz w:val="28"/>
          <w:szCs w:val="28"/>
          <w:lang w:val="uk-UA"/>
        </w:rPr>
        <w:tab/>
      </w:r>
      <w:r w:rsidRPr="00DD64D9">
        <w:rPr>
          <w:rFonts w:ascii="Times New Roman" w:hAnsi="Times New Roman"/>
          <w:b/>
          <w:bCs/>
          <w:sz w:val="28"/>
          <w:szCs w:val="28"/>
          <w:lang w:val="uk-UA"/>
        </w:rPr>
        <w:tab/>
      </w:r>
      <w:r w:rsidRPr="00DD64D9">
        <w:rPr>
          <w:rFonts w:ascii="Times New Roman" w:hAnsi="Times New Roman"/>
          <w:b/>
          <w:bCs/>
          <w:sz w:val="28"/>
          <w:szCs w:val="28"/>
          <w:lang w:val="uk-UA"/>
        </w:rPr>
        <w:tab/>
      </w:r>
      <w:r w:rsidRPr="00DD64D9">
        <w:rPr>
          <w:rFonts w:ascii="Times New Roman" w:hAnsi="Times New Roman"/>
          <w:b/>
          <w:bCs/>
          <w:sz w:val="28"/>
          <w:szCs w:val="28"/>
          <w:lang w:val="uk-UA"/>
        </w:rPr>
        <w:tab/>
      </w:r>
      <w:r w:rsidRPr="00DD64D9">
        <w:rPr>
          <w:rFonts w:ascii="Times New Roman" w:hAnsi="Times New Roman"/>
          <w:b/>
          <w:bCs/>
          <w:sz w:val="28"/>
          <w:szCs w:val="28"/>
          <w:lang w:val="uk-UA"/>
        </w:rPr>
        <w:tab/>
        <w:t xml:space="preserve"> </w:t>
      </w:r>
    </w:p>
    <w:p w14:paraId="191E72FC" w14:textId="77777777" w:rsidR="004E301A" w:rsidRPr="00DD64D9" w:rsidRDefault="004E301A">
      <w:pPr>
        <w:rPr>
          <w:sz w:val="28"/>
          <w:szCs w:val="28"/>
          <w:lang w:val="uk-UA"/>
        </w:rPr>
      </w:pPr>
    </w:p>
    <w:sectPr w:rsidR="004E301A" w:rsidRPr="00DD64D9" w:rsidSect="00896109">
      <w:headerReference w:type="even" r:id="rId11"/>
      <w:headerReference w:type="default" r:id="rId12"/>
      <w:pgSz w:w="16838" w:h="11906" w:orient="landscape"/>
      <w:pgMar w:top="360" w:right="567" w:bottom="719"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0F987" w14:textId="77777777" w:rsidR="002F3563" w:rsidRDefault="002F3563">
      <w:r>
        <w:separator/>
      </w:r>
    </w:p>
  </w:endnote>
  <w:endnote w:type="continuationSeparator" w:id="0">
    <w:p w14:paraId="5FB44E52" w14:textId="77777777" w:rsidR="002F3563" w:rsidRDefault="002F3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21759" w14:textId="77777777" w:rsidR="002F3563" w:rsidRDefault="002F3563">
      <w:r>
        <w:separator/>
      </w:r>
    </w:p>
  </w:footnote>
  <w:footnote w:type="continuationSeparator" w:id="0">
    <w:p w14:paraId="2F490EFF" w14:textId="77777777" w:rsidR="002F3563" w:rsidRDefault="002F3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1ED19" w14:textId="77777777" w:rsidR="00324E58" w:rsidRDefault="00324E58" w:rsidP="00B641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4C1CA20" w14:textId="77777777" w:rsidR="00324E58" w:rsidRDefault="00324E58">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015DB" w14:textId="0860BFCA" w:rsidR="00324E58" w:rsidRDefault="00324E58" w:rsidP="00B641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B0DED">
      <w:rPr>
        <w:rStyle w:val="a7"/>
        <w:noProof/>
      </w:rPr>
      <w:t>2</w:t>
    </w:r>
    <w:r>
      <w:rPr>
        <w:rStyle w:val="a7"/>
      </w:rPr>
      <w:fldChar w:fldCharType="end"/>
    </w:r>
  </w:p>
  <w:p w14:paraId="6FC346B3" w14:textId="77777777" w:rsidR="00324E58" w:rsidRDefault="00324E5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9C0A73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6E4A6E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E1C695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DD22C0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CD0746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A2569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BE63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4A81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50CF79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E48A3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7F22FB"/>
    <w:multiLevelType w:val="hybridMultilevel"/>
    <w:tmpl w:val="DAE4DFB4"/>
    <w:lvl w:ilvl="0" w:tplc="03C26FD6">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1" w15:restartNumberingAfterBreak="0">
    <w:nsid w:val="41EB1FB5"/>
    <w:multiLevelType w:val="hybridMultilevel"/>
    <w:tmpl w:val="28362A9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9022585"/>
    <w:multiLevelType w:val="hybridMultilevel"/>
    <w:tmpl w:val="DCC8877C"/>
    <w:lvl w:ilvl="0" w:tplc="4A42150C">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2B93D6A"/>
    <w:multiLevelType w:val="hybridMultilevel"/>
    <w:tmpl w:val="DD0A617C"/>
    <w:lvl w:ilvl="0" w:tplc="2FEE0B32">
      <w:start w:val="1"/>
      <w:numFmt w:val="decimal"/>
      <w:lvlText w:val="%1)"/>
      <w:lvlJc w:val="left"/>
      <w:pPr>
        <w:ind w:left="975" w:hanging="60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4" w15:restartNumberingAfterBreak="0">
    <w:nsid w:val="53937D3C"/>
    <w:multiLevelType w:val="hybridMultilevel"/>
    <w:tmpl w:val="33AEEA88"/>
    <w:lvl w:ilvl="0" w:tplc="0422000F">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795E4C05"/>
    <w:multiLevelType w:val="hybridMultilevel"/>
    <w:tmpl w:val="B3E60A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D1E4BD0"/>
    <w:multiLevelType w:val="hybridMultilevel"/>
    <w:tmpl w:val="4B5ECB08"/>
    <w:lvl w:ilvl="0" w:tplc="91A60382">
      <w:start w:val="1"/>
      <w:numFmt w:val="decimal"/>
      <w:lvlText w:val="%1)"/>
      <w:lvlJc w:val="left"/>
      <w:pPr>
        <w:ind w:left="705" w:hanging="360"/>
      </w:pPr>
      <w:rPr>
        <w:rFonts w:cs="Times New Roman" w:hint="default"/>
        <w:b w:val="0"/>
        <w:i w:val="0"/>
      </w:rPr>
    </w:lvl>
    <w:lvl w:ilvl="1" w:tplc="04190019" w:tentative="1">
      <w:start w:val="1"/>
      <w:numFmt w:val="lowerLetter"/>
      <w:lvlText w:val="%2."/>
      <w:lvlJc w:val="left"/>
      <w:pPr>
        <w:ind w:left="1425" w:hanging="360"/>
      </w:pPr>
      <w:rPr>
        <w:rFonts w:cs="Times New Roman"/>
      </w:rPr>
    </w:lvl>
    <w:lvl w:ilvl="2" w:tplc="0419001B" w:tentative="1">
      <w:start w:val="1"/>
      <w:numFmt w:val="lowerRoman"/>
      <w:lvlText w:val="%3."/>
      <w:lvlJc w:val="right"/>
      <w:pPr>
        <w:ind w:left="2145" w:hanging="180"/>
      </w:pPr>
      <w:rPr>
        <w:rFonts w:cs="Times New Roman"/>
      </w:rPr>
    </w:lvl>
    <w:lvl w:ilvl="3" w:tplc="0419000F" w:tentative="1">
      <w:start w:val="1"/>
      <w:numFmt w:val="decimal"/>
      <w:lvlText w:val="%4."/>
      <w:lvlJc w:val="left"/>
      <w:pPr>
        <w:ind w:left="2865" w:hanging="360"/>
      </w:pPr>
      <w:rPr>
        <w:rFonts w:cs="Times New Roman"/>
      </w:rPr>
    </w:lvl>
    <w:lvl w:ilvl="4" w:tplc="04190019" w:tentative="1">
      <w:start w:val="1"/>
      <w:numFmt w:val="lowerLetter"/>
      <w:lvlText w:val="%5."/>
      <w:lvlJc w:val="left"/>
      <w:pPr>
        <w:ind w:left="3585" w:hanging="360"/>
      </w:pPr>
      <w:rPr>
        <w:rFonts w:cs="Times New Roman"/>
      </w:rPr>
    </w:lvl>
    <w:lvl w:ilvl="5" w:tplc="0419001B" w:tentative="1">
      <w:start w:val="1"/>
      <w:numFmt w:val="lowerRoman"/>
      <w:lvlText w:val="%6."/>
      <w:lvlJc w:val="right"/>
      <w:pPr>
        <w:ind w:left="4305" w:hanging="180"/>
      </w:pPr>
      <w:rPr>
        <w:rFonts w:cs="Times New Roman"/>
      </w:rPr>
    </w:lvl>
    <w:lvl w:ilvl="6" w:tplc="0419000F" w:tentative="1">
      <w:start w:val="1"/>
      <w:numFmt w:val="decimal"/>
      <w:lvlText w:val="%7."/>
      <w:lvlJc w:val="left"/>
      <w:pPr>
        <w:ind w:left="5025" w:hanging="360"/>
      </w:pPr>
      <w:rPr>
        <w:rFonts w:cs="Times New Roman"/>
      </w:rPr>
    </w:lvl>
    <w:lvl w:ilvl="7" w:tplc="04190019" w:tentative="1">
      <w:start w:val="1"/>
      <w:numFmt w:val="lowerLetter"/>
      <w:lvlText w:val="%8."/>
      <w:lvlJc w:val="left"/>
      <w:pPr>
        <w:ind w:left="5745" w:hanging="360"/>
      </w:pPr>
      <w:rPr>
        <w:rFonts w:cs="Times New Roman"/>
      </w:rPr>
    </w:lvl>
    <w:lvl w:ilvl="8" w:tplc="0419001B" w:tentative="1">
      <w:start w:val="1"/>
      <w:numFmt w:val="lowerRoman"/>
      <w:lvlText w:val="%9."/>
      <w:lvlJc w:val="right"/>
      <w:pPr>
        <w:ind w:left="6465" w:hanging="180"/>
      </w:pPr>
      <w:rPr>
        <w:rFonts w:cs="Times New Roman"/>
      </w:rPr>
    </w:lvl>
  </w:abstractNum>
  <w:num w:numId="1">
    <w:abstractNumId w:val="15"/>
  </w:num>
  <w:num w:numId="2">
    <w:abstractNumId w:val="12"/>
  </w:num>
  <w:num w:numId="3">
    <w:abstractNumId w:val="16"/>
  </w:num>
  <w:num w:numId="4">
    <w:abstractNumId w:val="11"/>
  </w:num>
  <w:num w:numId="5">
    <w:abstractNumId w:val="10"/>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19B"/>
    <w:rsid w:val="00010019"/>
    <w:rsid w:val="00040C4F"/>
    <w:rsid w:val="000435DD"/>
    <w:rsid w:val="000664A1"/>
    <w:rsid w:val="00097B11"/>
    <w:rsid w:val="000A066C"/>
    <w:rsid w:val="000A0B89"/>
    <w:rsid w:val="000A164D"/>
    <w:rsid w:val="000B6ECE"/>
    <w:rsid w:val="000E5179"/>
    <w:rsid w:val="001123A4"/>
    <w:rsid w:val="00112CAD"/>
    <w:rsid w:val="00147795"/>
    <w:rsid w:val="00184B53"/>
    <w:rsid w:val="001903A9"/>
    <w:rsid w:val="0019081F"/>
    <w:rsid w:val="001911E6"/>
    <w:rsid w:val="00192640"/>
    <w:rsid w:val="0019359C"/>
    <w:rsid w:val="001B7126"/>
    <w:rsid w:val="00212CB1"/>
    <w:rsid w:val="002233CB"/>
    <w:rsid w:val="00234762"/>
    <w:rsid w:val="00240E8E"/>
    <w:rsid w:val="00260A3C"/>
    <w:rsid w:val="002644D1"/>
    <w:rsid w:val="0027036F"/>
    <w:rsid w:val="00292E64"/>
    <w:rsid w:val="002A0594"/>
    <w:rsid w:val="002C1C51"/>
    <w:rsid w:val="002D04D0"/>
    <w:rsid w:val="002D28E6"/>
    <w:rsid w:val="002D58D0"/>
    <w:rsid w:val="002D6367"/>
    <w:rsid w:val="002F3563"/>
    <w:rsid w:val="00316EB6"/>
    <w:rsid w:val="00324E58"/>
    <w:rsid w:val="003451F0"/>
    <w:rsid w:val="00373576"/>
    <w:rsid w:val="0037440B"/>
    <w:rsid w:val="00395A76"/>
    <w:rsid w:val="003A267F"/>
    <w:rsid w:val="003B24FA"/>
    <w:rsid w:val="003B5FB5"/>
    <w:rsid w:val="003F289D"/>
    <w:rsid w:val="003F4E15"/>
    <w:rsid w:val="004359FC"/>
    <w:rsid w:val="0044090D"/>
    <w:rsid w:val="004422C0"/>
    <w:rsid w:val="004451ED"/>
    <w:rsid w:val="00452F9D"/>
    <w:rsid w:val="00452FB4"/>
    <w:rsid w:val="0045669D"/>
    <w:rsid w:val="00475788"/>
    <w:rsid w:val="00496C70"/>
    <w:rsid w:val="004A20AD"/>
    <w:rsid w:val="004A5CC3"/>
    <w:rsid w:val="004C3E7A"/>
    <w:rsid w:val="004D09B9"/>
    <w:rsid w:val="004E301A"/>
    <w:rsid w:val="004F2D62"/>
    <w:rsid w:val="00513E5B"/>
    <w:rsid w:val="005142D4"/>
    <w:rsid w:val="00545811"/>
    <w:rsid w:val="0054674B"/>
    <w:rsid w:val="005A7C9E"/>
    <w:rsid w:val="005B488D"/>
    <w:rsid w:val="005C1C81"/>
    <w:rsid w:val="005C4ED6"/>
    <w:rsid w:val="005D34D0"/>
    <w:rsid w:val="005D3BB1"/>
    <w:rsid w:val="005E2500"/>
    <w:rsid w:val="005E5493"/>
    <w:rsid w:val="00603CFB"/>
    <w:rsid w:val="00615FC6"/>
    <w:rsid w:val="006170DC"/>
    <w:rsid w:val="0065141E"/>
    <w:rsid w:val="006851EB"/>
    <w:rsid w:val="00686766"/>
    <w:rsid w:val="0069504E"/>
    <w:rsid w:val="00695307"/>
    <w:rsid w:val="006B28CF"/>
    <w:rsid w:val="006B307A"/>
    <w:rsid w:val="006D26B6"/>
    <w:rsid w:val="006D56A1"/>
    <w:rsid w:val="006E5494"/>
    <w:rsid w:val="006E5BF2"/>
    <w:rsid w:val="007106ED"/>
    <w:rsid w:val="007129A0"/>
    <w:rsid w:val="00714E43"/>
    <w:rsid w:val="007204C9"/>
    <w:rsid w:val="007232C0"/>
    <w:rsid w:val="00736BDD"/>
    <w:rsid w:val="00737BAA"/>
    <w:rsid w:val="00741F9D"/>
    <w:rsid w:val="007629D8"/>
    <w:rsid w:val="00772D67"/>
    <w:rsid w:val="00781421"/>
    <w:rsid w:val="0079476C"/>
    <w:rsid w:val="007A7C78"/>
    <w:rsid w:val="007C5516"/>
    <w:rsid w:val="007D1197"/>
    <w:rsid w:val="007D2571"/>
    <w:rsid w:val="007D549E"/>
    <w:rsid w:val="007E78B2"/>
    <w:rsid w:val="008114CC"/>
    <w:rsid w:val="00811629"/>
    <w:rsid w:val="008140B0"/>
    <w:rsid w:val="00821353"/>
    <w:rsid w:val="00833342"/>
    <w:rsid w:val="00840DB6"/>
    <w:rsid w:val="00845C0B"/>
    <w:rsid w:val="00857EB3"/>
    <w:rsid w:val="0088385A"/>
    <w:rsid w:val="00894C56"/>
    <w:rsid w:val="00896109"/>
    <w:rsid w:val="00897EA0"/>
    <w:rsid w:val="008B6233"/>
    <w:rsid w:val="008C7B72"/>
    <w:rsid w:val="008D78A8"/>
    <w:rsid w:val="009132B5"/>
    <w:rsid w:val="00936773"/>
    <w:rsid w:val="009413CB"/>
    <w:rsid w:val="00945415"/>
    <w:rsid w:val="00967706"/>
    <w:rsid w:val="009707D1"/>
    <w:rsid w:val="009732F8"/>
    <w:rsid w:val="009808DE"/>
    <w:rsid w:val="009842FD"/>
    <w:rsid w:val="009A5014"/>
    <w:rsid w:val="009A5D93"/>
    <w:rsid w:val="009C75C6"/>
    <w:rsid w:val="009E364A"/>
    <w:rsid w:val="009E7378"/>
    <w:rsid w:val="009F5D59"/>
    <w:rsid w:val="00A12B9A"/>
    <w:rsid w:val="00A1335F"/>
    <w:rsid w:val="00A246AC"/>
    <w:rsid w:val="00A41498"/>
    <w:rsid w:val="00A42C4D"/>
    <w:rsid w:val="00A4326A"/>
    <w:rsid w:val="00A63942"/>
    <w:rsid w:val="00A64F0A"/>
    <w:rsid w:val="00A76F28"/>
    <w:rsid w:val="00A94105"/>
    <w:rsid w:val="00AB5753"/>
    <w:rsid w:val="00AC1A79"/>
    <w:rsid w:val="00AC3DE5"/>
    <w:rsid w:val="00AD7061"/>
    <w:rsid w:val="00AE4109"/>
    <w:rsid w:val="00B1485D"/>
    <w:rsid w:val="00B1779B"/>
    <w:rsid w:val="00B23410"/>
    <w:rsid w:val="00B3748E"/>
    <w:rsid w:val="00B5531B"/>
    <w:rsid w:val="00B622CB"/>
    <w:rsid w:val="00B6419B"/>
    <w:rsid w:val="00B65D18"/>
    <w:rsid w:val="00B80803"/>
    <w:rsid w:val="00BB136A"/>
    <w:rsid w:val="00BC54D5"/>
    <w:rsid w:val="00BC7D26"/>
    <w:rsid w:val="00BE49D0"/>
    <w:rsid w:val="00C01CB2"/>
    <w:rsid w:val="00C15030"/>
    <w:rsid w:val="00C24838"/>
    <w:rsid w:val="00C47431"/>
    <w:rsid w:val="00C54F56"/>
    <w:rsid w:val="00C62B04"/>
    <w:rsid w:val="00C84B8F"/>
    <w:rsid w:val="00C85A46"/>
    <w:rsid w:val="00C92030"/>
    <w:rsid w:val="00C946BD"/>
    <w:rsid w:val="00CC5355"/>
    <w:rsid w:val="00CD7B27"/>
    <w:rsid w:val="00D02598"/>
    <w:rsid w:val="00D052E1"/>
    <w:rsid w:val="00D05640"/>
    <w:rsid w:val="00D179EE"/>
    <w:rsid w:val="00D27005"/>
    <w:rsid w:val="00D8494B"/>
    <w:rsid w:val="00DA1D9B"/>
    <w:rsid w:val="00DB0DED"/>
    <w:rsid w:val="00DB458C"/>
    <w:rsid w:val="00DB5539"/>
    <w:rsid w:val="00DC1773"/>
    <w:rsid w:val="00DD64D9"/>
    <w:rsid w:val="00DF7E5D"/>
    <w:rsid w:val="00E029A1"/>
    <w:rsid w:val="00E069A8"/>
    <w:rsid w:val="00E20CC7"/>
    <w:rsid w:val="00E46401"/>
    <w:rsid w:val="00E52B9A"/>
    <w:rsid w:val="00E72925"/>
    <w:rsid w:val="00E83852"/>
    <w:rsid w:val="00E8702E"/>
    <w:rsid w:val="00E92F58"/>
    <w:rsid w:val="00E937BC"/>
    <w:rsid w:val="00E97A9C"/>
    <w:rsid w:val="00EC1434"/>
    <w:rsid w:val="00EC2016"/>
    <w:rsid w:val="00ED10F7"/>
    <w:rsid w:val="00ED50E5"/>
    <w:rsid w:val="00EE5122"/>
    <w:rsid w:val="00F34386"/>
    <w:rsid w:val="00F423FB"/>
    <w:rsid w:val="00F77340"/>
    <w:rsid w:val="00FB1D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F9BB6"/>
  <w15:chartTrackingRefBased/>
  <w15:docId w15:val="{1B9BC8C8-BF03-4687-A244-4560E6F8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6AC"/>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B6419B"/>
    <w:pPr>
      <w:ind w:left="720"/>
      <w:contextualSpacing/>
    </w:pPr>
  </w:style>
  <w:style w:type="table" w:styleId="a3">
    <w:name w:val="Table Grid"/>
    <w:basedOn w:val="a1"/>
    <w:rsid w:val="00B6419B"/>
    <w:rPr>
      <w:rFonts w:ascii="Calibri" w:hAnsi="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B6419B"/>
    <w:pPr>
      <w:spacing w:after="0" w:line="240" w:lineRule="auto"/>
    </w:pPr>
    <w:rPr>
      <w:rFonts w:ascii="Tahoma" w:hAnsi="Tahoma" w:cs="Tahoma"/>
      <w:sz w:val="16"/>
      <w:szCs w:val="16"/>
    </w:rPr>
  </w:style>
  <w:style w:type="character" w:customStyle="1" w:styleId="a5">
    <w:name w:val="Текст у виносці Знак"/>
    <w:link w:val="a4"/>
    <w:semiHidden/>
    <w:locked/>
    <w:rsid w:val="00B6419B"/>
    <w:rPr>
      <w:rFonts w:ascii="Tahoma" w:hAnsi="Tahoma" w:cs="Tahoma"/>
      <w:sz w:val="16"/>
      <w:szCs w:val="16"/>
      <w:lang w:val="ru-RU" w:eastAsia="en-US" w:bidi="ar-SA"/>
    </w:rPr>
  </w:style>
  <w:style w:type="paragraph" w:styleId="a6">
    <w:name w:val="header"/>
    <w:basedOn w:val="a"/>
    <w:rsid w:val="00B6419B"/>
    <w:pPr>
      <w:tabs>
        <w:tab w:val="center" w:pos="4819"/>
        <w:tab w:val="right" w:pos="9639"/>
      </w:tabs>
    </w:pPr>
  </w:style>
  <w:style w:type="character" w:styleId="a7">
    <w:name w:val="page number"/>
    <w:rsid w:val="00B6419B"/>
    <w:rPr>
      <w:rFonts w:cs="Times New Roman"/>
    </w:rPr>
  </w:style>
  <w:style w:type="paragraph" w:styleId="a8">
    <w:name w:val="footer"/>
    <w:basedOn w:val="a"/>
    <w:rsid w:val="00B6419B"/>
    <w:pPr>
      <w:tabs>
        <w:tab w:val="center" w:pos="4819"/>
        <w:tab w:val="right" w:pos="9639"/>
      </w:tabs>
    </w:pPr>
  </w:style>
  <w:style w:type="paragraph" w:styleId="HTML">
    <w:name w:val="HTML Preformatted"/>
    <w:basedOn w:val="a"/>
    <w:rsid w:val="00B6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styleId="a9">
    <w:name w:val="Hyperlink"/>
    <w:rsid w:val="00B6419B"/>
    <w:rPr>
      <w:rFonts w:cs="Times New Roman"/>
      <w:color w:val="0000FF"/>
      <w:u w:val="single"/>
    </w:rPr>
  </w:style>
  <w:style w:type="character" w:customStyle="1" w:styleId="rvts9">
    <w:name w:val="rvts9"/>
    <w:rsid w:val="00B6419B"/>
    <w:rPr>
      <w:rFonts w:cs="Times New Roman"/>
    </w:rPr>
  </w:style>
  <w:style w:type="character" w:customStyle="1" w:styleId="apple-converted-space">
    <w:name w:val="apple-converted-space"/>
    <w:rsid w:val="00B6419B"/>
    <w:rPr>
      <w:rFonts w:cs="Times New Roman"/>
    </w:rPr>
  </w:style>
  <w:style w:type="paragraph" w:customStyle="1" w:styleId="rvps2">
    <w:name w:val="rvps2"/>
    <w:basedOn w:val="a"/>
    <w:rsid w:val="00B6419B"/>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551">
      <w:bodyDiv w:val="1"/>
      <w:marLeft w:val="0"/>
      <w:marRight w:val="0"/>
      <w:marTop w:val="0"/>
      <w:marBottom w:val="0"/>
      <w:divBdr>
        <w:top w:val="none" w:sz="0" w:space="0" w:color="auto"/>
        <w:left w:val="none" w:sz="0" w:space="0" w:color="auto"/>
        <w:bottom w:val="none" w:sz="0" w:space="0" w:color="auto"/>
        <w:right w:val="none" w:sz="0" w:space="0" w:color="auto"/>
      </w:divBdr>
    </w:div>
    <w:div w:id="616520142">
      <w:bodyDiv w:val="1"/>
      <w:marLeft w:val="0"/>
      <w:marRight w:val="0"/>
      <w:marTop w:val="0"/>
      <w:marBottom w:val="0"/>
      <w:divBdr>
        <w:top w:val="none" w:sz="0" w:space="0" w:color="auto"/>
        <w:left w:val="none" w:sz="0" w:space="0" w:color="auto"/>
        <w:bottom w:val="none" w:sz="0" w:space="0" w:color="auto"/>
        <w:right w:val="none" w:sz="0" w:space="0" w:color="auto"/>
      </w:divBdr>
    </w:div>
    <w:div w:id="94584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rada/show/2704-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073E28-9E19-4106-8985-567B4F71D2B7}">
  <ds:schemaRefs>
    <ds:schemaRef ds:uri="http://schemas.microsoft.com/sharepoint/v3/contenttype/forms"/>
  </ds:schemaRefs>
</ds:datastoreItem>
</file>

<file path=customXml/itemProps2.xml><?xml version="1.0" encoding="utf-8"?>
<ds:datastoreItem xmlns:ds="http://schemas.openxmlformats.org/officeDocument/2006/customXml" ds:itemID="{EF308442-1290-4DDB-920B-E9FD5FE65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8270F-9D7C-40DD-AB81-3C46FCECDB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7139</Words>
  <Characters>4070</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2020-12-22T08:23:00Z</dcterms:created>
  <dcterms:modified xsi:type="dcterms:W3CDTF">2020-12-22T08:23:00Z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