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7715E" w:rsidRDefault="00B127CB">
      <w:pPr>
        <w:widowControl w:val="0"/>
        <w:tabs>
          <w:tab w:val="left" w:pos="2625"/>
          <w:tab w:val="center" w:pos="5088"/>
        </w:tabs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</w:rPr>
        <w:t>ПОЯСНЮВАЛЬНА ЗАПИСКА</w:t>
      </w:r>
    </w:p>
    <w:p w14:paraId="00000002" w14:textId="77777777" w:rsidR="0077715E" w:rsidRDefault="00B127CB">
      <w:pPr>
        <w:widowControl w:val="0"/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до проекту Закону України "Про внесення змін до статті 42 Закону України </w:t>
      </w:r>
      <w:r>
        <w:rPr>
          <w:rFonts w:ascii="Times New Roman" w:eastAsia="Times New Roman" w:hAnsi="Times New Roman"/>
          <w:sz w:val="28"/>
          <w:szCs w:val="28"/>
        </w:rPr>
        <w:t>"</w:t>
      </w:r>
      <w:r>
        <w:rPr>
          <w:rFonts w:ascii="Times New Roman" w:eastAsia="Times New Roman" w:hAnsi="Times New Roman"/>
          <w:b/>
          <w:sz w:val="28"/>
          <w:szCs w:val="28"/>
        </w:rPr>
        <w:t>Про вищу освіту</w:t>
      </w:r>
      <w:r>
        <w:rPr>
          <w:rFonts w:ascii="Times New Roman" w:eastAsia="Times New Roman" w:hAnsi="Times New Roman"/>
          <w:sz w:val="28"/>
          <w:szCs w:val="28"/>
        </w:rPr>
        <w:t>"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(щодо обрання та призначення керівника закладу вищої освіти)"</w:t>
      </w:r>
    </w:p>
    <w:p w14:paraId="00000003" w14:textId="77777777" w:rsidR="0077715E" w:rsidRDefault="0077715E">
      <w:pPr>
        <w:widowControl w:val="0"/>
        <w:spacing w:after="0" w:line="276" w:lineRule="auto"/>
        <w:rPr>
          <w:rFonts w:ascii="Times New Roman" w:eastAsia="Times New Roman" w:hAnsi="Times New Roman"/>
          <w:b/>
          <w:sz w:val="28"/>
          <w:szCs w:val="28"/>
        </w:rPr>
      </w:pPr>
    </w:p>
    <w:p w14:paraId="00000004" w14:textId="77777777" w:rsidR="0077715E" w:rsidRDefault="00B127C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76" w:lineRule="auto"/>
        <w:ind w:left="0" w:firstLine="709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Обґрунтування необхідності прийняття законопроекту</w:t>
      </w:r>
    </w:p>
    <w:p w14:paraId="00000005" w14:textId="77777777" w:rsidR="0077715E" w:rsidRDefault="00B127CB">
      <w:pPr>
        <w:spacing w:after="0" w:line="240" w:lineRule="auto"/>
        <w:ind w:firstLine="63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Законом України "Про вищу освіту", який набув чинності 6 вересня 2014 року, регулюються загальні засади обрання, призначення та звільнення керівника закладу вищої освіти (далі - ЗВО). </w:t>
      </w:r>
    </w:p>
    <w:p w14:paraId="00000006" w14:textId="77777777" w:rsidR="0077715E" w:rsidRDefault="00B127C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У ст</w:t>
      </w:r>
      <w:r>
        <w:rPr>
          <w:rFonts w:ascii="Times New Roman" w:eastAsia="Times New Roman" w:hAnsi="Times New Roman"/>
          <w:sz w:val="28"/>
          <w:szCs w:val="28"/>
        </w:rPr>
        <w:t>атті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42 зазначено</w:t>
      </w:r>
      <w:r>
        <w:rPr>
          <w:rFonts w:ascii="Times New Roman" w:eastAsia="Times New Roman" w:hAnsi="Times New Roman"/>
          <w:sz w:val="28"/>
          <w:szCs w:val="28"/>
        </w:rPr>
        <w:t>го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закон</w:t>
      </w:r>
      <w:r>
        <w:rPr>
          <w:rFonts w:ascii="Times New Roman" w:eastAsia="Times New Roman" w:hAnsi="Times New Roman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передбачається, що переможцем таких виборів стає особа, яка набрала більше </w:t>
      </w:r>
      <w:r>
        <w:rPr>
          <w:rFonts w:ascii="Times New Roman" w:eastAsia="Times New Roman" w:hAnsi="Times New Roman"/>
          <w:color w:val="000000"/>
          <w:sz w:val="28"/>
          <w:szCs w:val="28"/>
          <w:highlight w:val="white"/>
        </w:rPr>
        <w:t>50 відсотків голосів від загальної кількості осіб, які мають право брати участь у виборах, тобто абсолютну більшість. </w:t>
      </w:r>
    </w:p>
    <w:p w14:paraId="00000007" w14:textId="77777777" w:rsidR="0077715E" w:rsidRDefault="00B127C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Проте поширена практика, коли кандидати на посаду керівника ЗВО</w:t>
      </w:r>
      <w:r>
        <w:rPr>
          <w:rFonts w:ascii="Times New Roman" w:eastAsia="Times New Roman" w:hAnsi="Times New Roman"/>
          <w:color w:val="333333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не набирають необхідну кількість голосів, </w:t>
      </w:r>
      <w:r>
        <w:rPr>
          <w:rFonts w:ascii="Times New Roman" w:eastAsia="Times New Roman" w:hAnsi="Times New Roman"/>
          <w:sz w:val="28"/>
          <w:szCs w:val="28"/>
        </w:rPr>
        <w:t>встановлених частиною третьою статті 42 Закону України "Про вищу освіту"</w:t>
      </w:r>
      <w:r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Також процес обрання керівників ЗВО погіршує епідеміологічна ситуація в країні та запровадження карантинних заходів. Оскільки такі заходи можуть тривати невизначений період, ситуація з неможливістю обрання керівника ЗВО може продовжуватися достатньо довго. Відсутність постійного керівника ЗВО призводить до нестабільної роботи ЗВО, погіршення якості надання освітніх послуг, невиконання фінансового плану (кошторису), недотримання законності та порядку у ЗВО, погіршення контролю за якістю роботи педагогічних, науково-педагогічних, наукових та інших працівників та умов для здійснення дієвого та відкритого громадського контролю за діяльністю ЗВО тощо. </w:t>
      </w:r>
    </w:p>
    <w:p w14:paraId="00000008" w14:textId="77777777" w:rsidR="0077715E" w:rsidRDefault="00B127C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Прийняття законопроекту "Про внесення змін до статті 42 Закону України "Про вищу освіту" </w:t>
      </w:r>
      <w:r>
        <w:rPr>
          <w:rFonts w:ascii="Times New Roman" w:eastAsia="Times New Roman" w:hAnsi="Times New Roman"/>
          <w:sz w:val="28"/>
          <w:szCs w:val="28"/>
        </w:rPr>
        <w:t>щодо обрання та призначення керівника закладу вищої освіти)"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зумовлено необхідністю врегулюва</w:t>
      </w:r>
      <w:r>
        <w:rPr>
          <w:rFonts w:ascii="Times New Roman" w:eastAsia="Times New Roman" w:hAnsi="Times New Roman"/>
          <w:sz w:val="28"/>
          <w:szCs w:val="28"/>
        </w:rPr>
        <w:t>ти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вищезазначен</w:t>
      </w:r>
      <w:r>
        <w:rPr>
          <w:rFonts w:ascii="Times New Roman" w:eastAsia="Times New Roman" w:hAnsi="Times New Roman"/>
          <w:sz w:val="28"/>
          <w:szCs w:val="28"/>
        </w:rPr>
        <w:t>і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проблеми.</w:t>
      </w:r>
    </w:p>
    <w:p w14:paraId="00000009" w14:textId="77777777" w:rsidR="0077715E" w:rsidRDefault="00B127CB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Також, згідно з цією статтею не передбачено право та порядок участі аспірантів (ад’юнктів) у виборах керівника ЗВО. Однак, згідно зі ст. 61 Закону України "Про вищу освіту" аспіранти (ад’юнкти) є здобувачами вищої освіти, тому </w:t>
      </w:r>
      <w:r>
        <w:rPr>
          <w:rFonts w:ascii="Times New Roman" w:eastAsia="Times New Roman" w:hAnsi="Times New Roman"/>
          <w:color w:val="000000"/>
          <w:sz w:val="28"/>
          <w:szCs w:val="28"/>
          <w:highlight w:val="white"/>
        </w:rPr>
        <w:t>це положення не відповідає принципам демократії та нівелює право голосу й право участі в управлінні ЗВО всіх учасників освітнього процесу. Відповідно, необхідно внести зміни до відповідної статті закону, якими б передбачалося право аспірантів (ад’юнктів) обирати керівника ЗВО та порядок їхньої участі у виборах.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0000000A" w14:textId="77777777" w:rsidR="0077715E" w:rsidRDefault="0077715E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0B" w14:textId="77777777" w:rsidR="0077715E" w:rsidRDefault="00B127C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Цілі та завдання законопроекту</w:t>
      </w:r>
    </w:p>
    <w:p w14:paraId="0000000C" w14:textId="77777777" w:rsidR="0077715E" w:rsidRDefault="00B127CB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Законопроект спрямований на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забезпечення успішного проведення та усунення перешкод для обрання керівників ЗВО та надання аспірантам </w:t>
      </w:r>
      <w:r>
        <w:rPr>
          <w:rFonts w:ascii="Times New Roman" w:eastAsia="Times New Roman" w:hAnsi="Times New Roman"/>
          <w:color w:val="000000"/>
          <w:sz w:val="28"/>
          <w:szCs w:val="28"/>
          <w:highlight w:val="white"/>
        </w:rPr>
        <w:t xml:space="preserve">(ад’юнктам)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права голосу на виборах. Завданням законопроекту є удосконалення законодавчої бази шляхом зміни норм законодавства, які наразі </w:t>
      </w: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унеможливлюють обрання керівників ЗВО, в тому числі під час карантину, та  забезпечення рівності в голосуванні усіх здобувачів вищої освіти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14:paraId="0000000D" w14:textId="77777777" w:rsidR="0077715E" w:rsidRDefault="0077715E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0E" w14:textId="77777777" w:rsidR="0077715E" w:rsidRDefault="00B127C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Загальна характеристика та основні положення законопроекту</w:t>
      </w:r>
    </w:p>
    <w:p w14:paraId="0000000F" w14:textId="77777777" w:rsidR="0077715E" w:rsidRDefault="00B127C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Предметом правового регулювання законопроєкту є правовідносини, пов’язані з виборчим процесом в ЗВО.</w:t>
      </w:r>
    </w:p>
    <w:p w14:paraId="00000010" w14:textId="77777777" w:rsidR="0077715E" w:rsidRDefault="00B127C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          Законопроєктом вперше пропонується:</w:t>
      </w:r>
    </w:p>
    <w:p w14:paraId="00000011" w14:textId="77777777" w:rsidR="0077715E" w:rsidRDefault="00B127CB">
      <w:pPr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передбачити, що контракт укладається з особою (кандидатурою), яка набрала більше 50 відсотків голосів осіб, які взяли участь у голосуванні;</w:t>
      </w:r>
    </w:p>
    <w:p w14:paraId="00000012" w14:textId="77777777" w:rsidR="0077715E" w:rsidRDefault="00B127CB">
      <w:pPr>
        <w:numPr>
          <w:ilvl w:val="0"/>
          <w:numId w:val="1"/>
        </w:numPr>
        <w:tabs>
          <w:tab w:val="left" w:pos="698"/>
        </w:tabs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передбачити під час обрання керівника закладу вищої освіти  право голосу всіх здобувачів вищої освіти, зокрема аспірантів (ад’юнктів)</w:t>
      </w:r>
      <w:r>
        <w:rPr>
          <w:rFonts w:ascii="Times New Roman" w:eastAsia="Times New Roman" w:hAnsi="Times New Roman"/>
          <w:sz w:val="28"/>
          <w:szCs w:val="28"/>
        </w:rPr>
        <w:t xml:space="preserve">. </w:t>
      </w:r>
    </w:p>
    <w:p w14:paraId="00000013" w14:textId="77777777" w:rsidR="0077715E" w:rsidRDefault="0077715E">
      <w:pPr>
        <w:spacing w:after="0" w:line="276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00000014" w14:textId="77777777" w:rsidR="0077715E" w:rsidRDefault="00B127C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Стан нормативно-правової бази </w:t>
      </w:r>
    </w:p>
    <w:p w14:paraId="00000015" w14:textId="77777777" w:rsidR="0077715E" w:rsidRDefault="00B127CB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Основу нормативно-правового регулювання у даній сфері складає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Закон </w:t>
      </w:r>
      <w:r>
        <w:rPr>
          <w:rFonts w:ascii="Times New Roman" w:eastAsia="Times New Roman" w:hAnsi="Times New Roman"/>
          <w:sz w:val="28"/>
          <w:szCs w:val="28"/>
        </w:rPr>
        <w:t xml:space="preserve">України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"Про вищу освіту". </w:t>
      </w:r>
    </w:p>
    <w:p w14:paraId="00000016" w14:textId="77777777" w:rsidR="0077715E" w:rsidRDefault="00B127CB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Реалізація положень запропонованого законопроекту не потребує внесення змін до інших законодавчих актів України.</w:t>
      </w:r>
    </w:p>
    <w:p w14:paraId="00000017" w14:textId="77777777" w:rsidR="0077715E" w:rsidRDefault="0077715E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18" w14:textId="77777777" w:rsidR="0077715E" w:rsidRDefault="00B127C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76" w:lineRule="auto"/>
        <w:ind w:left="0" w:firstLine="709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Фінансово-економічне обґрунтування</w:t>
      </w:r>
    </w:p>
    <w:p w14:paraId="00000019" w14:textId="77777777" w:rsidR="0077715E" w:rsidRDefault="00B127C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Реалізація цього проекту Закону під час його практичного застосування після його прийняття та набрання чинності не впливатиме на видаткову та доходну частини державного або місцевих бюджетів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14:paraId="0000001A" w14:textId="77777777" w:rsidR="0077715E" w:rsidRDefault="0077715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1B" w14:textId="77777777" w:rsidR="0077715E" w:rsidRDefault="00B127C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Запобігання дискримінації</w:t>
      </w:r>
    </w:p>
    <w:p w14:paraId="0000001C" w14:textId="77777777" w:rsidR="0077715E" w:rsidRDefault="00B127C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 законопроекті відсутні положення, які містять ознаки дискримінації.</w:t>
      </w:r>
    </w:p>
    <w:p w14:paraId="0000001D" w14:textId="77777777" w:rsidR="0077715E" w:rsidRDefault="0077715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1E" w14:textId="77777777" w:rsidR="0077715E" w:rsidRDefault="00B127C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Запобігання корупції</w:t>
      </w:r>
    </w:p>
    <w:p w14:paraId="0000001F" w14:textId="77777777" w:rsidR="0077715E" w:rsidRDefault="00B127C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 законопроекті відсутні правила та процедури, які можуть містити ризики вчинення корупційних правопорушень.</w:t>
      </w:r>
    </w:p>
    <w:p w14:paraId="00000020" w14:textId="77777777" w:rsidR="0077715E" w:rsidRDefault="0077715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21" w14:textId="77777777" w:rsidR="0077715E" w:rsidRDefault="00B127C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Громадське обговорення</w:t>
      </w:r>
    </w:p>
    <w:p w14:paraId="00000022" w14:textId="77777777" w:rsidR="0077715E" w:rsidRDefault="00B127C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Проект Закону України потребує проведення консультацій з громадськістю.</w:t>
      </w:r>
    </w:p>
    <w:p w14:paraId="00000023" w14:textId="77777777" w:rsidR="0077715E" w:rsidRDefault="0077715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24" w14:textId="77777777" w:rsidR="0077715E" w:rsidRDefault="00B127C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Позиція соціальних партнерів</w:t>
      </w:r>
    </w:p>
    <w:p w14:paraId="00000025" w14:textId="77777777" w:rsidR="0077715E" w:rsidRDefault="00B127C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Проект Закону України не потребує проведення консультацій із соціальними партнерами.</w:t>
      </w:r>
    </w:p>
    <w:p w14:paraId="00000026" w14:textId="77777777" w:rsidR="0077715E" w:rsidRDefault="0077715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27" w14:textId="77777777" w:rsidR="0077715E" w:rsidRDefault="0077715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28" w14:textId="77777777" w:rsidR="0077715E" w:rsidRDefault="0077715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29" w14:textId="77777777" w:rsidR="0077715E" w:rsidRDefault="00B127C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lastRenderedPageBreak/>
        <w:t xml:space="preserve"> Оцінка регуляторного впливу</w:t>
      </w:r>
    </w:p>
    <w:p w14:paraId="0000002A" w14:textId="77777777" w:rsidR="0077715E" w:rsidRDefault="00B127C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Законопроект не є регуляторним актом та не потребує погодження з Державною службою України з питань регуляторної політики та розвитку підприємництва.</w:t>
      </w:r>
    </w:p>
    <w:p w14:paraId="0000002B" w14:textId="77777777" w:rsidR="0077715E" w:rsidRDefault="0077715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2C" w14:textId="77777777" w:rsidR="0077715E" w:rsidRDefault="00B127C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Вплив реалізації акта на ринок праці</w:t>
      </w:r>
    </w:p>
    <w:p w14:paraId="0000002D" w14:textId="77777777" w:rsidR="0077715E" w:rsidRDefault="00B127C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Проект не стосується питань впливу реалізації акта на ринок праці.</w:t>
      </w:r>
    </w:p>
    <w:p w14:paraId="0000002E" w14:textId="77777777" w:rsidR="0077715E" w:rsidRDefault="0077715E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2F" w14:textId="77777777" w:rsidR="0077715E" w:rsidRDefault="00B127CB">
      <w:pPr>
        <w:keepNext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Очікувані соціально-економічні, правові та інші наслідки </w:t>
      </w:r>
    </w:p>
    <w:p w14:paraId="00000030" w14:textId="77777777" w:rsidR="0077715E" w:rsidRDefault="00B127CB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Прийняття проекту Закону усуне </w:t>
      </w:r>
      <w:r>
        <w:rPr>
          <w:rFonts w:ascii="Times New Roman" w:eastAsia="Times New Roman" w:hAnsi="Times New Roman"/>
          <w:sz w:val="28"/>
          <w:szCs w:val="28"/>
        </w:rPr>
        <w:t>перешкоди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в чинній редакції Закону України "Про вищу освіту", що зробить можливим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обрання керівника ЗВО, забезпечить належне та стабільне функціонування ЗВО, нівелює ризики погіршення якості надання освітніх послуг, зокрема під час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продовження карантинних обмежень,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та надасть право голосу усім здобувачам вищої освіти, зокрема аспірантам </w:t>
      </w:r>
      <w:r>
        <w:rPr>
          <w:rFonts w:ascii="Times New Roman" w:eastAsia="Times New Roman" w:hAnsi="Times New Roman"/>
          <w:color w:val="000000"/>
          <w:sz w:val="28"/>
          <w:szCs w:val="28"/>
          <w:highlight w:val="white"/>
        </w:rPr>
        <w:t>(ад’юнктам)</w:t>
      </w:r>
      <w:r>
        <w:rPr>
          <w:rFonts w:ascii="Times New Roman" w:eastAsia="Times New Roman" w:hAnsi="Times New Roman"/>
          <w:color w:val="000000"/>
          <w:sz w:val="28"/>
          <w:szCs w:val="28"/>
        </w:rPr>
        <w:t>, чим гарантує дотримання принципу рівності усіх учасників освітнього процесу та принципів демократії під час обрання керівника ЗВО.</w:t>
      </w:r>
    </w:p>
    <w:p w14:paraId="00000031" w14:textId="77777777" w:rsidR="0077715E" w:rsidRDefault="0077715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32" w14:textId="77777777" w:rsidR="0077715E" w:rsidRDefault="0077715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00000033" w14:textId="409C648C" w:rsidR="0077715E" w:rsidRDefault="003B76CB">
      <w:pPr>
        <w:spacing w:after="24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Народні депутати </w:t>
      </w:r>
      <w:r w:rsidR="00B127CB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України                                              </w:t>
      </w:r>
    </w:p>
    <w:p w14:paraId="00000034" w14:textId="77777777" w:rsidR="0077715E" w:rsidRDefault="0077715E">
      <w:pPr>
        <w:widowControl w:val="0"/>
        <w:spacing w:after="0" w:line="240" w:lineRule="auto"/>
        <w:jc w:val="both"/>
      </w:pPr>
    </w:p>
    <w:sectPr w:rsidR="0077715E">
      <w:footerReference w:type="default" r:id="rId11"/>
      <w:pgSz w:w="11906" w:h="16838"/>
      <w:pgMar w:top="1276" w:right="850" w:bottom="850" w:left="1417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FB7689" w14:textId="77777777" w:rsidR="009448DD" w:rsidRDefault="009448DD">
      <w:pPr>
        <w:spacing w:after="0" w:line="240" w:lineRule="auto"/>
      </w:pPr>
      <w:r>
        <w:separator/>
      </w:r>
    </w:p>
  </w:endnote>
  <w:endnote w:type="continuationSeparator" w:id="0">
    <w:p w14:paraId="57A3759E" w14:textId="77777777" w:rsidR="009448DD" w:rsidRDefault="00944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5" w14:textId="7B569C26" w:rsidR="0077715E" w:rsidRDefault="00B127C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Times New Roman" w:eastAsia="Times New Roman" w:hAnsi="Times New Roman"/>
        <w:color w:val="000000"/>
        <w:sz w:val="24"/>
        <w:szCs w:val="24"/>
      </w:rPr>
    </w:pPr>
    <w:r>
      <w:rPr>
        <w:rFonts w:ascii="Times New Roman" w:eastAsia="Times New Roman" w:hAnsi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/>
        <w:color w:val="000000"/>
        <w:sz w:val="24"/>
        <w:szCs w:val="24"/>
      </w:rPr>
      <w:fldChar w:fldCharType="separate"/>
    </w:r>
    <w:r w:rsidR="00134C65">
      <w:rPr>
        <w:rFonts w:ascii="Times New Roman" w:eastAsia="Times New Roman" w:hAnsi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/>
        <w:color w:val="000000"/>
        <w:sz w:val="24"/>
        <w:szCs w:val="24"/>
      </w:rPr>
      <w:fldChar w:fldCharType="end"/>
    </w:r>
  </w:p>
  <w:p w14:paraId="00000036" w14:textId="77777777" w:rsidR="0077715E" w:rsidRDefault="0077715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Times New Roman" w:eastAsia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10EB6" w14:textId="77777777" w:rsidR="009448DD" w:rsidRDefault="009448DD">
      <w:pPr>
        <w:spacing w:after="0" w:line="240" w:lineRule="auto"/>
      </w:pPr>
      <w:r>
        <w:separator/>
      </w:r>
    </w:p>
  </w:footnote>
  <w:footnote w:type="continuationSeparator" w:id="0">
    <w:p w14:paraId="70A35F0D" w14:textId="77777777" w:rsidR="009448DD" w:rsidRDefault="009448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305B6"/>
    <w:multiLevelType w:val="multilevel"/>
    <w:tmpl w:val="8A264AF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75BE56E1"/>
    <w:multiLevelType w:val="multilevel"/>
    <w:tmpl w:val="561AAB34"/>
    <w:lvl w:ilvl="0">
      <w:start w:val="1"/>
      <w:numFmt w:val="decimal"/>
      <w:lvlText w:val="%1."/>
      <w:lvlJc w:val="left"/>
      <w:pPr>
        <w:ind w:left="1066" w:hanging="360"/>
      </w:pPr>
    </w:lvl>
    <w:lvl w:ilvl="1">
      <w:start w:val="1"/>
      <w:numFmt w:val="lowerLetter"/>
      <w:lvlText w:val="%2."/>
      <w:lvlJc w:val="left"/>
      <w:pPr>
        <w:ind w:left="1786" w:hanging="360"/>
      </w:pPr>
    </w:lvl>
    <w:lvl w:ilvl="2">
      <w:start w:val="1"/>
      <w:numFmt w:val="lowerRoman"/>
      <w:lvlText w:val="%3."/>
      <w:lvlJc w:val="right"/>
      <w:pPr>
        <w:ind w:left="2506" w:hanging="180"/>
      </w:pPr>
    </w:lvl>
    <w:lvl w:ilvl="3">
      <w:start w:val="1"/>
      <w:numFmt w:val="decimal"/>
      <w:lvlText w:val="%4."/>
      <w:lvlJc w:val="left"/>
      <w:pPr>
        <w:ind w:left="3226" w:hanging="360"/>
      </w:pPr>
    </w:lvl>
    <w:lvl w:ilvl="4">
      <w:start w:val="1"/>
      <w:numFmt w:val="lowerLetter"/>
      <w:lvlText w:val="%5."/>
      <w:lvlJc w:val="left"/>
      <w:pPr>
        <w:ind w:left="3946" w:hanging="360"/>
      </w:pPr>
    </w:lvl>
    <w:lvl w:ilvl="5">
      <w:start w:val="1"/>
      <w:numFmt w:val="lowerRoman"/>
      <w:lvlText w:val="%6."/>
      <w:lvlJc w:val="right"/>
      <w:pPr>
        <w:ind w:left="4666" w:hanging="180"/>
      </w:pPr>
    </w:lvl>
    <w:lvl w:ilvl="6">
      <w:start w:val="1"/>
      <w:numFmt w:val="decimal"/>
      <w:lvlText w:val="%7."/>
      <w:lvlJc w:val="left"/>
      <w:pPr>
        <w:ind w:left="5386" w:hanging="360"/>
      </w:pPr>
    </w:lvl>
    <w:lvl w:ilvl="7">
      <w:start w:val="1"/>
      <w:numFmt w:val="lowerLetter"/>
      <w:lvlText w:val="%8."/>
      <w:lvlJc w:val="left"/>
      <w:pPr>
        <w:ind w:left="6106" w:hanging="360"/>
      </w:pPr>
    </w:lvl>
    <w:lvl w:ilvl="8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15E"/>
    <w:rsid w:val="00134C65"/>
    <w:rsid w:val="003B76CB"/>
    <w:rsid w:val="0077715E"/>
    <w:rsid w:val="009448DD"/>
    <w:rsid w:val="00B12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9EC25"/>
  <w15:docId w15:val="{15F22D31-6A6D-448E-A733-48F6C988E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BF4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922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9221E6"/>
    <w:rPr>
      <w:rFonts w:ascii="Calibri" w:hAnsi="Calibri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922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9221E6"/>
    <w:rPr>
      <w:rFonts w:ascii="Calibri" w:hAnsi="Calibri" w:cs="Times New Roman"/>
      <w:lang w:val="uk-UA" w:eastAsia="uk-UA"/>
    </w:rPr>
  </w:style>
  <w:style w:type="paragraph" w:styleId="a8">
    <w:name w:val="List Paragraph"/>
    <w:basedOn w:val="a"/>
    <w:uiPriority w:val="99"/>
    <w:qFormat/>
    <w:rsid w:val="0093534F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CC69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a">
    <w:name w:val="Table Grid"/>
    <w:basedOn w:val="a1"/>
    <w:uiPriority w:val="39"/>
    <w:rsid w:val="00601A0D"/>
    <w:pPr>
      <w:spacing w:after="0" w:line="240" w:lineRule="auto"/>
    </w:pPr>
    <w:rPr>
      <w:rFonts w:ascii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GUP7hOfxo2ziva2/fMOY35A0sQ==">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77B084-FBF3-4604-80E8-4B4152B859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862D96-0FC8-4BE4-BAF9-D809A11AA7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2F3E4B56-666E-4EE5-8D87-9903E72435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3179</Words>
  <Characters>1813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2020-12-24T08:52:00Z</dcterms:created>
  <dcterms:modified xsi:type="dcterms:W3CDTF">2020-12-24T08:52:00Z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