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B812A9" w:rsidRDefault="00B812A9" w:rsidP="00BE6542">
      <w:pPr>
        <w:shd w:val="clear" w:color="auto" w:fill="FFFFFF"/>
        <w:spacing w:after="0" w:line="240" w:lineRule="auto"/>
        <w:ind w:firstLine="709"/>
        <w:jc w:val="both"/>
        <w:rPr>
          <w:rFonts w:ascii="Times New Roman" w:hAnsi="Times New Roman"/>
          <w:sz w:val="28"/>
          <w:szCs w:val="28"/>
          <w:lang w:val="uk-UA"/>
        </w:rPr>
      </w:pPr>
    </w:p>
    <w:p w:rsidR="00B812A9" w:rsidRPr="00B812A9" w:rsidRDefault="00B812A9" w:rsidP="003F59F3">
      <w:pPr>
        <w:spacing w:after="0" w:line="240" w:lineRule="auto"/>
        <w:ind w:left="5103"/>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B812A9" w:rsidRPr="00094247" w:rsidRDefault="00B812A9" w:rsidP="003F59F3">
      <w:pPr>
        <w:spacing w:after="0" w:line="240" w:lineRule="auto"/>
        <w:ind w:left="5103"/>
        <w:rPr>
          <w:rFonts w:ascii="Times New Roman" w:hAnsi="Times New Roman"/>
          <w:b/>
          <w:bCs/>
          <w:sz w:val="28"/>
          <w:szCs w:val="28"/>
          <w:lang w:val="uk-UA"/>
        </w:rPr>
      </w:pPr>
      <w:r w:rsidRPr="00094247">
        <w:rPr>
          <w:rFonts w:ascii="Times New Roman" w:hAnsi="Times New Roman"/>
          <w:b/>
          <w:bCs/>
          <w:sz w:val="28"/>
          <w:szCs w:val="28"/>
          <w:lang w:val="uk-UA"/>
        </w:rPr>
        <w:t xml:space="preserve">з питань </w:t>
      </w:r>
      <w:r w:rsidR="00A571BA" w:rsidRPr="00A571BA">
        <w:rPr>
          <w:rFonts w:ascii="Times New Roman" w:hAnsi="Times New Roman"/>
          <w:b/>
          <w:bCs/>
          <w:sz w:val="28"/>
          <w:szCs w:val="28"/>
          <w:lang w:val="uk-UA"/>
        </w:rPr>
        <w:t>фінансів, податкової та митної політики</w:t>
      </w:r>
    </w:p>
    <w:p w:rsidR="00EC6C7A" w:rsidRDefault="00EC6C7A" w:rsidP="003F59F3">
      <w:pPr>
        <w:shd w:val="clear" w:color="auto" w:fill="FFFFFF"/>
        <w:spacing w:after="0" w:line="240" w:lineRule="auto"/>
        <w:ind w:left="5103"/>
        <w:rPr>
          <w:rFonts w:ascii="Times New Roman" w:eastAsia="Times New Roman" w:hAnsi="Times New Roman"/>
          <w:i/>
          <w:sz w:val="28"/>
          <w:szCs w:val="28"/>
          <w:u w:val="single"/>
          <w:lang w:val="uk-UA" w:eastAsia="ru-RU"/>
        </w:rPr>
      </w:pPr>
    </w:p>
    <w:p w:rsidR="00237F94" w:rsidRPr="00094247" w:rsidRDefault="00237F94" w:rsidP="003F59F3">
      <w:pPr>
        <w:shd w:val="clear" w:color="auto" w:fill="FFFFFF"/>
        <w:spacing w:after="0" w:line="240" w:lineRule="auto"/>
        <w:ind w:left="5103"/>
        <w:rPr>
          <w:rFonts w:ascii="Times New Roman" w:eastAsia="Times New Roman" w:hAnsi="Times New Roman"/>
          <w:i/>
          <w:sz w:val="28"/>
          <w:szCs w:val="28"/>
          <w:u w:val="single"/>
          <w:lang w:val="uk-UA" w:eastAsia="ru-RU"/>
        </w:rPr>
      </w:pPr>
    </w:p>
    <w:p w:rsidR="002E55DF" w:rsidRPr="00945DDC" w:rsidRDefault="007F1A56" w:rsidP="00BE6542">
      <w:pPr>
        <w:shd w:val="clear" w:color="auto" w:fill="FFFFFF"/>
        <w:spacing w:after="0" w:line="24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A571BA">
        <w:rPr>
          <w:rFonts w:ascii="Times New Roman" w:eastAsia="Times New Roman" w:hAnsi="Times New Roman"/>
          <w:i/>
          <w:sz w:val="24"/>
          <w:szCs w:val="24"/>
          <w:u w:val="single"/>
          <w:lang w:val="uk-UA" w:eastAsia="ru-RU"/>
        </w:rPr>
        <w:t>4</w:t>
      </w:r>
      <w:r w:rsidR="006644F8">
        <w:rPr>
          <w:rFonts w:ascii="Times New Roman" w:eastAsia="Times New Roman" w:hAnsi="Times New Roman"/>
          <w:i/>
          <w:sz w:val="24"/>
          <w:szCs w:val="24"/>
          <w:u w:val="single"/>
          <w:lang w:val="uk-UA" w:eastAsia="ru-RU"/>
        </w:rPr>
        <w:t>546</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263F1A">
        <w:rPr>
          <w:rFonts w:ascii="Times New Roman" w:eastAsia="Times New Roman" w:hAnsi="Times New Roman"/>
          <w:i/>
          <w:sz w:val="24"/>
          <w:szCs w:val="24"/>
          <w:u w:val="single"/>
          <w:lang w:val="uk-UA" w:eastAsia="ru-RU"/>
        </w:rPr>
        <w:t>2</w:t>
      </w:r>
      <w:r w:rsidR="006644F8">
        <w:rPr>
          <w:rFonts w:ascii="Times New Roman" w:eastAsia="Times New Roman" w:hAnsi="Times New Roman"/>
          <w:i/>
          <w:sz w:val="24"/>
          <w:szCs w:val="24"/>
          <w:u w:val="single"/>
          <w:lang w:val="uk-UA" w:eastAsia="ru-RU"/>
        </w:rPr>
        <w:t>4</w:t>
      </w:r>
      <w:r w:rsidRPr="00945DDC">
        <w:rPr>
          <w:rFonts w:ascii="Times New Roman" w:eastAsia="Times New Roman" w:hAnsi="Times New Roman"/>
          <w:i/>
          <w:sz w:val="24"/>
          <w:szCs w:val="24"/>
          <w:u w:val="single"/>
          <w:lang w:val="uk-UA" w:eastAsia="ru-RU"/>
        </w:rPr>
        <w:t>.</w:t>
      </w:r>
      <w:r w:rsidR="008F20F9">
        <w:rPr>
          <w:rFonts w:ascii="Times New Roman" w:eastAsia="Times New Roman" w:hAnsi="Times New Roman"/>
          <w:i/>
          <w:sz w:val="24"/>
          <w:szCs w:val="24"/>
          <w:u w:val="single"/>
          <w:lang w:val="uk-UA" w:eastAsia="ru-RU"/>
        </w:rPr>
        <w:t>1</w:t>
      </w:r>
      <w:r w:rsidR="006644F8">
        <w:rPr>
          <w:rFonts w:ascii="Times New Roman" w:eastAsia="Times New Roman" w:hAnsi="Times New Roman"/>
          <w:i/>
          <w:sz w:val="24"/>
          <w:szCs w:val="24"/>
          <w:u w:val="single"/>
          <w:lang w:val="uk-UA" w:eastAsia="ru-RU"/>
        </w:rPr>
        <w:t>2</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20</w:t>
      </w:r>
      <w:r w:rsidRPr="00945DDC">
        <w:rPr>
          <w:rFonts w:ascii="Times New Roman" w:eastAsia="Times New Roman" w:hAnsi="Times New Roman"/>
          <w:i/>
          <w:sz w:val="24"/>
          <w:szCs w:val="24"/>
          <w:u w:val="single"/>
          <w:lang w:val="uk-UA" w:eastAsia="ru-RU"/>
        </w:rPr>
        <w:t> р.</w:t>
      </w:r>
    </w:p>
    <w:p w:rsidR="007F7E1B" w:rsidRPr="00B812A9" w:rsidRDefault="007F7E1B" w:rsidP="00BE6542">
      <w:pPr>
        <w:shd w:val="clear" w:color="auto" w:fill="FFFFFF"/>
        <w:spacing w:after="0" w:line="240" w:lineRule="auto"/>
        <w:ind w:firstLine="709"/>
        <w:jc w:val="both"/>
        <w:rPr>
          <w:rFonts w:ascii="Times New Roman" w:hAnsi="Times New Roman"/>
          <w:sz w:val="28"/>
          <w:szCs w:val="28"/>
          <w:lang w:val="uk-UA"/>
        </w:rPr>
      </w:pPr>
    </w:p>
    <w:p w:rsidR="00B812A9" w:rsidRDefault="00B812A9" w:rsidP="006644F8">
      <w:pPr>
        <w:shd w:val="clear" w:color="auto" w:fill="FFFFFF"/>
        <w:spacing w:after="0" w:line="240" w:lineRule="auto"/>
        <w:ind w:firstLine="731"/>
        <w:jc w:val="both"/>
        <w:rPr>
          <w:rFonts w:ascii="Times New Roman" w:hAnsi="Times New Roman"/>
          <w:sz w:val="28"/>
          <w:szCs w:val="28"/>
          <w:lang w:val="uk-UA"/>
        </w:rPr>
      </w:pPr>
      <w:r w:rsidRPr="00B812A9">
        <w:rPr>
          <w:rFonts w:ascii="Times New Roman" w:hAnsi="Times New Roman"/>
          <w:sz w:val="28"/>
          <w:szCs w:val="28"/>
          <w:lang w:val="uk-UA"/>
        </w:rPr>
        <w:t xml:space="preserve">Комітет Верховної Ради України з питань бюджету на своєму засіданні </w:t>
      </w:r>
      <w:r w:rsidR="00083695">
        <w:rPr>
          <w:rFonts w:ascii="Times New Roman" w:hAnsi="Times New Roman"/>
          <w:sz w:val="28"/>
          <w:szCs w:val="28"/>
          <w:lang w:val="uk-UA"/>
        </w:rPr>
        <w:t>27 січня 2021 року (протокол № 75)</w:t>
      </w:r>
      <w:bookmarkStart w:id="0" w:name="_GoBack"/>
      <w:bookmarkEnd w:id="0"/>
      <w:r w:rsidRPr="00B812A9">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263F1A">
        <w:rPr>
          <w:rFonts w:ascii="Times New Roman" w:hAnsi="Times New Roman"/>
          <w:sz w:val="28"/>
          <w:szCs w:val="28"/>
          <w:lang w:val="uk-UA"/>
        </w:rPr>
        <w:t>Закону України «</w:t>
      </w:r>
      <w:r w:rsidR="00263F1A" w:rsidRPr="00263F1A">
        <w:rPr>
          <w:rFonts w:ascii="Times New Roman" w:hAnsi="Times New Roman"/>
          <w:sz w:val="28"/>
          <w:szCs w:val="28"/>
          <w:lang w:val="uk-UA"/>
        </w:rPr>
        <w:t xml:space="preserve">Про внесення змін до деяких законодавчих актів України щодо вдосконалення </w:t>
      </w:r>
      <w:r w:rsidR="006644F8">
        <w:rPr>
          <w:rFonts w:ascii="Times New Roman" w:hAnsi="Times New Roman"/>
          <w:sz w:val="28"/>
          <w:szCs w:val="28"/>
          <w:lang w:val="uk-UA"/>
        </w:rPr>
        <w:t>механізмів виведення банків з ринку та задоволення вимог кредиторів цих банків</w:t>
      </w:r>
      <w:r w:rsidR="00344194" w:rsidRPr="00263F1A">
        <w:rPr>
          <w:rFonts w:ascii="Times New Roman" w:hAnsi="Times New Roman"/>
          <w:sz w:val="28"/>
          <w:szCs w:val="28"/>
          <w:lang w:val="uk-UA"/>
        </w:rPr>
        <w:t>»</w:t>
      </w:r>
      <w:r w:rsidRPr="00263F1A">
        <w:rPr>
          <w:rFonts w:ascii="Times New Roman" w:hAnsi="Times New Roman"/>
          <w:sz w:val="28"/>
          <w:szCs w:val="28"/>
          <w:lang w:val="uk-UA"/>
        </w:rPr>
        <w:t xml:space="preserve"> (реєстр. № </w:t>
      </w:r>
      <w:r w:rsidR="00A571BA" w:rsidRPr="00263F1A">
        <w:rPr>
          <w:rFonts w:ascii="Times New Roman" w:hAnsi="Times New Roman"/>
          <w:sz w:val="28"/>
          <w:szCs w:val="28"/>
          <w:lang w:val="uk-UA"/>
        </w:rPr>
        <w:t>4</w:t>
      </w:r>
      <w:r w:rsidR="006644F8">
        <w:rPr>
          <w:rFonts w:ascii="Times New Roman" w:hAnsi="Times New Roman"/>
          <w:sz w:val="28"/>
          <w:szCs w:val="28"/>
          <w:lang w:val="uk-UA"/>
        </w:rPr>
        <w:t>546</w:t>
      </w:r>
      <w:r w:rsidR="008F20F9" w:rsidRPr="00263F1A">
        <w:rPr>
          <w:rFonts w:ascii="Times New Roman" w:hAnsi="Times New Roman"/>
          <w:sz w:val="28"/>
          <w:szCs w:val="28"/>
          <w:lang w:val="uk-UA"/>
        </w:rPr>
        <w:t xml:space="preserve"> </w:t>
      </w:r>
      <w:r w:rsidRPr="00263F1A">
        <w:rPr>
          <w:rFonts w:ascii="Times New Roman" w:hAnsi="Times New Roman"/>
          <w:sz w:val="28"/>
          <w:szCs w:val="28"/>
          <w:lang w:val="uk-UA"/>
        </w:rPr>
        <w:t xml:space="preserve">від </w:t>
      </w:r>
      <w:r w:rsidR="00263F1A">
        <w:rPr>
          <w:rFonts w:ascii="Times New Roman" w:hAnsi="Times New Roman"/>
          <w:sz w:val="28"/>
          <w:szCs w:val="28"/>
          <w:lang w:val="uk-UA"/>
        </w:rPr>
        <w:t>2</w:t>
      </w:r>
      <w:r w:rsidR="006644F8">
        <w:rPr>
          <w:rFonts w:ascii="Times New Roman" w:hAnsi="Times New Roman"/>
          <w:sz w:val="28"/>
          <w:szCs w:val="28"/>
          <w:lang w:val="uk-UA"/>
        </w:rPr>
        <w:t>4</w:t>
      </w:r>
      <w:r w:rsidRPr="00263F1A">
        <w:rPr>
          <w:rFonts w:ascii="Times New Roman" w:hAnsi="Times New Roman"/>
          <w:sz w:val="28"/>
          <w:szCs w:val="28"/>
          <w:lang w:val="uk-UA"/>
        </w:rPr>
        <w:t>.</w:t>
      </w:r>
      <w:r w:rsidR="008F20F9" w:rsidRPr="00263F1A">
        <w:rPr>
          <w:rFonts w:ascii="Times New Roman" w:hAnsi="Times New Roman"/>
          <w:sz w:val="28"/>
          <w:szCs w:val="28"/>
          <w:lang w:val="uk-UA"/>
        </w:rPr>
        <w:t>1</w:t>
      </w:r>
      <w:r w:rsidR="006644F8">
        <w:rPr>
          <w:rFonts w:ascii="Times New Roman" w:hAnsi="Times New Roman"/>
          <w:sz w:val="28"/>
          <w:szCs w:val="28"/>
          <w:lang w:val="uk-UA"/>
        </w:rPr>
        <w:t>2</w:t>
      </w:r>
      <w:r w:rsidRPr="00263F1A">
        <w:rPr>
          <w:rFonts w:ascii="Times New Roman" w:hAnsi="Times New Roman"/>
          <w:sz w:val="28"/>
          <w:szCs w:val="28"/>
          <w:lang w:val="uk-UA"/>
        </w:rPr>
        <w:t>.2020 року), внесений народним</w:t>
      </w:r>
      <w:r w:rsidR="006644F8">
        <w:rPr>
          <w:rFonts w:ascii="Times New Roman" w:hAnsi="Times New Roman"/>
          <w:sz w:val="28"/>
          <w:szCs w:val="28"/>
          <w:lang w:val="uk-UA"/>
        </w:rPr>
        <w:t>и</w:t>
      </w:r>
      <w:r w:rsidRPr="00263F1A">
        <w:rPr>
          <w:rFonts w:ascii="Times New Roman" w:hAnsi="Times New Roman"/>
          <w:sz w:val="28"/>
          <w:szCs w:val="28"/>
          <w:lang w:val="uk-UA"/>
        </w:rPr>
        <w:t xml:space="preserve"> депутат</w:t>
      </w:r>
      <w:r w:rsidR="006644F8">
        <w:rPr>
          <w:rFonts w:ascii="Times New Roman" w:hAnsi="Times New Roman"/>
          <w:sz w:val="28"/>
          <w:szCs w:val="28"/>
          <w:lang w:val="uk-UA"/>
        </w:rPr>
        <w:t>а</w:t>
      </w:r>
      <w:r w:rsidRPr="00263F1A">
        <w:rPr>
          <w:rFonts w:ascii="Times New Roman" w:hAnsi="Times New Roman"/>
          <w:sz w:val="28"/>
          <w:szCs w:val="28"/>
          <w:lang w:val="uk-UA"/>
        </w:rPr>
        <w:t>м</w:t>
      </w:r>
      <w:r w:rsidR="006644F8">
        <w:rPr>
          <w:rFonts w:ascii="Times New Roman" w:hAnsi="Times New Roman"/>
          <w:sz w:val="28"/>
          <w:szCs w:val="28"/>
          <w:lang w:val="uk-UA"/>
        </w:rPr>
        <w:t>и</w:t>
      </w:r>
      <w:r w:rsidRPr="00263F1A">
        <w:rPr>
          <w:rFonts w:ascii="Times New Roman" w:hAnsi="Times New Roman"/>
          <w:sz w:val="28"/>
          <w:szCs w:val="28"/>
          <w:lang w:val="uk-UA"/>
        </w:rPr>
        <w:t xml:space="preserve"> України </w:t>
      </w:r>
      <w:proofErr w:type="spellStart"/>
      <w:r w:rsidR="006644F8">
        <w:rPr>
          <w:rFonts w:ascii="Times New Roman" w:hAnsi="Times New Roman"/>
          <w:sz w:val="28"/>
          <w:szCs w:val="28"/>
          <w:lang w:val="uk-UA"/>
        </w:rPr>
        <w:t>Гетманцевим</w:t>
      </w:r>
      <w:proofErr w:type="spellEnd"/>
      <w:r w:rsidR="006644F8">
        <w:rPr>
          <w:rFonts w:ascii="Times New Roman" w:hAnsi="Times New Roman"/>
          <w:sz w:val="28"/>
          <w:szCs w:val="28"/>
          <w:lang w:val="uk-UA"/>
        </w:rPr>
        <w:t xml:space="preserve"> Д.О., </w:t>
      </w:r>
      <w:proofErr w:type="spellStart"/>
      <w:r w:rsidR="006644F8">
        <w:rPr>
          <w:rFonts w:ascii="Times New Roman" w:hAnsi="Times New Roman"/>
          <w:sz w:val="28"/>
          <w:szCs w:val="28"/>
          <w:lang w:val="uk-UA"/>
        </w:rPr>
        <w:t>Аллахвердієвою</w:t>
      </w:r>
      <w:proofErr w:type="spellEnd"/>
      <w:r w:rsidR="006644F8">
        <w:rPr>
          <w:rFonts w:ascii="Times New Roman" w:hAnsi="Times New Roman"/>
          <w:sz w:val="28"/>
          <w:szCs w:val="28"/>
          <w:lang w:val="uk-UA"/>
        </w:rPr>
        <w:t xml:space="preserve"> І.В. та </w:t>
      </w:r>
      <w:proofErr w:type="spellStart"/>
      <w:r w:rsidR="006644F8">
        <w:rPr>
          <w:rFonts w:ascii="Times New Roman" w:hAnsi="Times New Roman"/>
          <w:sz w:val="28"/>
          <w:szCs w:val="28"/>
          <w:lang w:val="uk-UA"/>
        </w:rPr>
        <w:t>Кінзбурською</w:t>
      </w:r>
      <w:proofErr w:type="spellEnd"/>
      <w:r w:rsidR="006644F8">
        <w:rPr>
          <w:rFonts w:ascii="Times New Roman" w:hAnsi="Times New Roman"/>
          <w:sz w:val="28"/>
          <w:szCs w:val="28"/>
          <w:lang w:val="uk-UA"/>
        </w:rPr>
        <w:t> В.О.</w:t>
      </w:r>
    </w:p>
    <w:p w:rsidR="00CB3E74" w:rsidRPr="00AB71D1" w:rsidRDefault="00CB3E74" w:rsidP="00CB3E74">
      <w:pPr>
        <w:shd w:val="clear" w:color="auto" w:fill="FFFFFF"/>
        <w:spacing w:after="0" w:line="240" w:lineRule="auto"/>
        <w:ind w:firstLine="731"/>
        <w:jc w:val="both"/>
        <w:rPr>
          <w:rFonts w:ascii="Times New Roman" w:hAnsi="Times New Roman"/>
          <w:sz w:val="28"/>
          <w:szCs w:val="28"/>
          <w:lang w:val="uk-UA"/>
        </w:rPr>
      </w:pPr>
      <w:r>
        <w:rPr>
          <w:rFonts w:ascii="Times New Roman" w:hAnsi="Times New Roman"/>
          <w:sz w:val="28"/>
          <w:szCs w:val="28"/>
          <w:lang w:val="uk-UA"/>
        </w:rPr>
        <w:t>У пояснювальній записці до законопроекту зазначено, що його м</w:t>
      </w:r>
      <w:r w:rsidRPr="00AB71D1">
        <w:rPr>
          <w:rFonts w:ascii="Times New Roman" w:hAnsi="Times New Roman"/>
          <w:sz w:val="28"/>
          <w:szCs w:val="28"/>
          <w:lang w:val="uk-UA"/>
        </w:rPr>
        <w:t>етою є ефективне проведення заходів щодо виведення банку з ринку, шляхом удосконалення механізмів збереження активів банку, запобігання втрати майна банку, задоволення якомога більшої кількості кредиторів банків, що виводяться з ринку</w:t>
      </w:r>
      <w:r>
        <w:rPr>
          <w:rFonts w:ascii="Times New Roman" w:hAnsi="Times New Roman"/>
          <w:sz w:val="28"/>
          <w:szCs w:val="28"/>
          <w:lang w:val="uk-UA"/>
        </w:rPr>
        <w:t>.</w:t>
      </w:r>
    </w:p>
    <w:p w:rsidR="00E8140D" w:rsidRDefault="00E8140D" w:rsidP="00E8140D">
      <w:pPr>
        <w:shd w:val="clear" w:color="auto" w:fill="FFFFFF"/>
        <w:spacing w:after="0" w:line="240" w:lineRule="auto"/>
        <w:ind w:firstLine="731"/>
        <w:jc w:val="both"/>
        <w:rPr>
          <w:rFonts w:ascii="Times New Roman" w:hAnsi="Times New Roman"/>
          <w:sz w:val="28"/>
          <w:szCs w:val="28"/>
          <w:lang w:val="uk-UA"/>
        </w:rPr>
      </w:pPr>
      <w:r>
        <w:rPr>
          <w:rFonts w:ascii="Times New Roman" w:hAnsi="Times New Roman"/>
          <w:sz w:val="28"/>
          <w:szCs w:val="28"/>
          <w:lang w:val="uk-UA"/>
        </w:rPr>
        <w:t>З</w:t>
      </w:r>
      <w:r w:rsidRPr="00E8140D">
        <w:rPr>
          <w:rFonts w:ascii="Times New Roman" w:hAnsi="Times New Roman"/>
          <w:sz w:val="28"/>
          <w:szCs w:val="28"/>
          <w:lang w:val="uk-UA"/>
        </w:rPr>
        <w:t>аконопроект</w:t>
      </w:r>
      <w:r w:rsidR="00CB3E74">
        <w:rPr>
          <w:rFonts w:ascii="Times New Roman" w:hAnsi="Times New Roman"/>
          <w:sz w:val="28"/>
          <w:szCs w:val="28"/>
          <w:lang w:val="uk-UA"/>
        </w:rPr>
        <w:t>ом пропонується, зокрема</w:t>
      </w:r>
      <w:r w:rsidRPr="00E8140D">
        <w:rPr>
          <w:rFonts w:ascii="Times New Roman" w:hAnsi="Times New Roman"/>
          <w:sz w:val="28"/>
          <w:szCs w:val="28"/>
          <w:lang w:val="uk-UA"/>
        </w:rPr>
        <w:t>:</w:t>
      </w:r>
    </w:p>
    <w:p w:rsidR="00CB3E74" w:rsidRPr="00E8140D" w:rsidRDefault="00CB3E74" w:rsidP="00E8140D">
      <w:pPr>
        <w:shd w:val="clear" w:color="auto" w:fill="FFFFFF"/>
        <w:spacing w:after="0" w:line="240" w:lineRule="auto"/>
        <w:ind w:firstLine="731"/>
        <w:jc w:val="both"/>
        <w:rPr>
          <w:rFonts w:ascii="Times New Roman" w:hAnsi="Times New Roman"/>
          <w:sz w:val="28"/>
          <w:szCs w:val="28"/>
          <w:lang w:val="uk-UA"/>
        </w:rPr>
      </w:pPr>
      <w:r>
        <w:rPr>
          <w:rFonts w:ascii="Times New Roman" w:hAnsi="Times New Roman"/>
          <w:sz w:val="28"/>
          <w:szCs w:val="28"/>
          <w:lang w:val="uk-UA"/>
        </w:rPr>
        <w:t>визначити правові підстави для відшкодування шкоди (збитків) особою, якою заподіяно шкоду банку та кредиторам банку, а також особою, яка внаслідок таких дій отримала майнову вигоду;</w:t>
      </w:r>
    </w:p>
    <w:p w:rsidR="00CB3E74" w:rsidRDefault="00CB3E74" w:rsidP="00CB3E74">
      <w:pPr>
        <w:shd w:val="clear" w:color="auto" w:fill="FFFFFF"/>
        <w:spacing w:after="0" w:line="240" w:lineRule="auto"/>
        <w:ind w:firstLine="731"/>
        <w:jc w:val="both"/>
        <w:rPr>
          <w:rFonts w:ascii="Times New Roman" w:hAnsi="Times New Roman"/>
          <w:sz w:val="28"/>
          <w:szCs w:val="28"/>
          <w:lang w:val="uk-UA"/>
        </w:rPr>
      </w:pPr>
      <w:r w:rsidRPr="00E8140D">
        <w:rPr>
          <w:rFonts w:ascii="Times New Roman" w:hAnsi="Times New Roman"/>
          <w:sz w:val="28"/>
          <w:szCs w:val="28"/>
          <w:lang w:val="uk-UA"/>
        </w:rPr>
        <w:t>врегулюва</w:t>
      </w:r>
      <w:r>
        <w:rPr>
          <w:rFonts w:ascii="Times New Roman" w:hAnsi="Times New Roman"/>
          <w:sz w:val="28"/>
          <w:szCs w:val="28"/>
          <w:lang w:val="uk-UA"/>
        </w:rPr>
        <w:t>ти</w:t>
      </w:r>
      <w:r w:rsidRPr="00E8140D">
        <w:rPr>
          <w:rFonts w:ascii="Times New Roman" w:hAnsi="Times New Roman"/>
          <w:sz w:val="28"/>
          <w:szCs w:val="28"/>
          <w:lang w:val="uk-UA"/>
        </w:rPr>
        <w:t xml:space="preserve"> питання роботи Фонду</w:t>
      </w:r>
      <w:r>
        <w:rPr>
          <w:rFonts w:ascii="Times New Roman" w:hAnsi="Times New Roman"/>
          <w:sz w:val="28"/>
          <w:szCs w:val="28"/>
          <w:lang w:val="uk-UA"/>
        </w:rPr>
        <w:t xml:space="preserve"> гарантування вкладів фізичних осіб (далі – Фонд)</w:t>
      </w:r>
      <w:r w:rsidRPr="00E8140D">
        <w:rPr>
          <w:rFonts w:ascii="Times New Roman" w:hAnsi="Times New Roman"/>
          <w:sz w:val="28"/>
          <w:szCs w:val="28"/>
          <w:lang w:val="uk-UA"/>
        </w:rPr>
        <w:t xml:space="preserve"> із забезпеченими кредиторами, банків, які виводяться з ринку; </w:t>
      </w:r>
    </w:p>
    <w:p w:rsidR="00CB3E74" w:rsidRPr="00E8140D" w:rsidRDefault="00CB3E74" w:rsidP="00CB3E74">
      <w:pPr>
        <w:shd w:val="clear" w:color="auto" w:fill="FFFFFF"/>
        <w:spacing w:after="0" w:line="240" w:lineRule="auto"/>
        <w:ind w:firstLine="731"/>
        <w:jc w:val="both"/>
        <w:rPr>
          <w:rFonts w:ascii="Times New Roman" w:hAnsi="Times New Roman"/>
          <w:sz w:val="28"/>
          <w:szCs w:val="28"/>
          <w:lang w:val="uk-UA"/>
        </w:rPr>
      </w:pPr>
      <w:r w:rsidRPr="00E8140D">
        <w:rPr>
          <w:rFonts w:ascii="Times New Roman" w:hAnsi="Times New Roman"/>
          <w:sz w:val="28"/>
          <w:szCs w:val="28"/>
          <w:lang w:val="uk-UA"/>
        </w:rPr>
        <w:t>удосконал</w:t>
      </w:r>
      <w:r>
        <w:rPr>
          <w:rFonts w:ascii="Times New Roman" w:hAnsi="Times New Roman"/>
          <w:sz w:val="28"/>
          <w:szCs w:val="28"/>
          <w:lang w:val="uk-UA"/>
        </w:rPr>
        <w:t>ити</w:t>
      </w:r>
      <w:r w:rsidRPr="00E8140D">
        <w:rPr>
          <w:rFonts w:ascii="Times New Roman" w:hAnsi="Times New Roman"/>
          <w:sz w:val="28"/>
          <w:szCs w:val="28"/>
          <w:lang w:val="uk-UA"/>
        </w:rPr>
        <w:t xml:space="preserve"> механізм правового захисту працівників Фонду та членів його адміністративної ради; </w:t>
      </w:r>
    </w:p>
    <w:p w:rsidR="00CB3E74" w:rsidRPr="00AB71D1" w:rsidRDefault="00CB3E74" w:rsidP="00CB3E74">
      <w:pPr>
        <w:shd w:val="clear" w:color="auto" w:fill="FFFFFF"/>
        <w:spacing w:after="0" w:line="240" w:lineRule="auto"/>
        <w:ind w:firstLine="731"/>
        <w:jc w:val="both"/>
        <w:rPr>
          <w:rFonts w:ascii="Times New Roman" w:hAnsi="Times New Roman"/>
          <w:sz w:val="28"/>
          <w:szCs w:val="28"/>
          <w:lang w:val="uk-UA"/>
        </w:rPr>
      </w:pPr>
      <w:r w:rsidRPr="00AB71D1">
        <w:rPr>
          <w:rFonts w:ascii="Times New Roman" w:hAnsi="Times New Roman"/>
          <w:sz w:val="28"/>
          <w:szCs w:val="28"/>
          <w:lang w:val="uk-UA"/>
        </w:rPr>
        <w:t>врегулюва</w:t>
      </w:r>
      <w:r>
        <w:rPr>
          <w:rFonts w:ascii="Times New Roman" w:hAnsi="Times New Roman"/>
          <w:sz w:val="28"/>
          <w:szCs w:val="28"/>
          <w:lang w:val="uk-UA"/>
        </w:rPr>
        <w:t>ти</w:t>
      </w:r>
      <w:r w:rsidRPr="00AB71D1">
        <w:rPr>
          <w:rFonts w:ascii="Times New Roman" w:hAnsi="Times New Roman"/>
          <w:sz w:val="28"/>
          <w:szCs w:val="28"/>
          <w:lang w:val="uk-UA"/>
        </w:rPr>
        <w:t xml:space="preserve"> питання подання цивільного позову в інтересах кредиторів неплатоспроможного банку, положення щодо набуття Фондом статусу позивача у справі в інтересах кредиторів неплатоспроможного</w:t>
      </w:r>
      <w:r>
        <w:rPr>
          <w:rFonts w:ascii="Times New Roman" w:hAnsi="Times New Roman"/>
          <w:sz w:val="28"/>
          <w:szCs w:val="28"/>
          <w:lang w:val="uk-UA"/>
        </w:rPr>
        <w:t xml:space="preserve"> банку у господарському процесі;</w:t>
      </w:r>
    </w:p>
    <w:p w:rsidR="00CB3E74" w:rsidRDefault="00CB3E74" w:rsidP="00E8140D">
      <w:pPr>
        <w:shd w:val="clear" w:color="auto" w:fill="FFFFFF"/>
        <w:spacing w:after="0" w:line="240" w:lineRule="auto"/>
        <w:ind w:firstLine="731"/>
        <w:jc w:val="both"/>
        <w:rPr>
          <w:rFonts w:ascii="Times New Roman" w:hAnsi="Times New Roman"/>
          <w:sz w:val="28"/>
          <w:szCs w:val="28"/>
          <w:lang w:val="uk-UA"/>
        </w:rPr>
      </w:pPr>
      <w:r w:rsidRPr="00AB71D1">
        <w:rPr>
          <w:rFonts w:ascii="Times New Roman" w:hAnsi="Times New Roman"/>
          <w:sz w:val="28"/>
          <w:szCs w:val="28"/>
          <w:lang w:val="uk-UA"/>
        </w:rPr>
        <w:t>запровадити положення, що дозволить Фонду ініціювати цивільні, адміністративні, кримінальні чи арбітражні провадження про стягнення шкоди (збитків), заподіяної банку внаслідок націоналізації, експропріації майна, реквізиції, руйнування, шкоди або знецінення майна банку внаслідок воєнних дій, збройних конфліктів, громадських заворушень.</w:t>
      </w:r>
    </w:p>
    <w:p w:rsidR="00E577CA" w:rsidRDefault="00E577CA" w:rsidP="000C7462">
      <w:pPr>
        <w:shd w:val="clear" w:color="auto" w:fill="FFFFFF"/>
        <w:spacing w:after="0" w:line="240" w:lineRule="auto"/>
        <w:ind w:firstLine="731"/>
        <w:jc w:val="both"/>
        <w:rPr>
          <w:rFonts w:ascii="Times New Roman" w:hAnsi="Times New Roman"/>
          <w:sz w:val="28"/>
          <w:szCs w:val="28"/>
          <w:lang w:val="uk-UA"/>
        </w:rPr>
      </w:pPr>
      <w:r>
        <w:rPr>
          <w:rFonts w:ascii="Times New Roman" w:hAnsi="Times New Roman"/>
          <w:sz w:val="28"/>
          <w:szCs w:val="28"/>
          <w:lang w:val="uk-UA"/>
        </w:rPr>
        <w:lastRenderedPageBreak/>
        <w:t>Поряд з тим, законопроектом передбачається звільнити від:</w:t>
      </w:r>
    </w:p>
    <w:p w:rsidR="000C7462" w:rsidRDefault="000C7462" w:rsidP="000C7462">
      <w:pPr>
        <w:shd w:val="clear" w:color="auto" w:fill="FFFFFF"/>
        <w:spacing w:after="0" w:line="240" w:lineRule="auto"/>
        <w:ind w:firstLine="731"/>
        <w:jc w:val="both"/>
        <w:rPr>
          <w:rFonts w:ascii="Times New Roman" w:eastAsiaTheme="minorHAnsi" w:hAnsi="Times New Roman"/>
          <w:sz w:val="28"/>
          <w:szCs w:val="28"/>
          <w:lang w:val="uk-UA"/>
        </w:rPr>
      </w:pPr>
      <w:r w:rsidRPr="00340EFE">
        <w:rPr>
          <w:rFonts w:ascii="Times New Roman" w:hAnsi="Times New Roman"/>
          <w:sz w:val="28"/>
          <w:szCs w:val="28"/>
          <w:lang w:val="uk-UA"/>
        </w:rPr>
        <w:t xml:space="preserve">сплати судового збору </w:t>
      </w:r>
      <w:r w:rsidR="005A7F5D">
        <w:rPr>
          <w:rFonts w:ascii="Times New Roman" w:hAnsi="Times New Roman"/>
          <w:sz w:val="28"/>
          <w:szCs w:val="28"/>
          <w:lang w:val="uk-UA"/>
        </w:rPr>
        <w:t xml:space="preserve">– Фонд </w:t>
      </w:r>
      <w:r w:rsidRPr="00340EFE">
        <w:rPr>
          <w:rFonts w:ascii="Times New Roman" w:hAnsi="Times New Roman"/>
          <w:bCs/>
          <w:sz w:val="28"/>
          <w:szCs w:val="28"/>
          <w:lang w:val="uk-UA"/>
        </w:rPr>
        <w:t>за подання позовів, предметом яких є стягнення шкоди (збитків) та відшкодування понесених витрат, пов’язаних із здійсненням тимчасової адміністрації або ліквідації банків в порядку,</w:t>
      </w:r>
      <w:r w:rsidRPr="00340EFE">
        <w:rPr>
          <w:rFonts w:ascii="Times New Roman" w:eastAsiaTheme="minorHAnsi" w:hAnsi="Times New Roman"/>
          <w:sz w:val="28"/>
          <w:szCs w:val="28"/>
          <w:lang w:val="uk-UA"/>
        </w:rPr>
        <w:t xml:space="preserve"> визначеному Законом України «Про систему гарантування вкладів фізичних осіб»</w:t>
      </w:r>
      <w:r w:rsidR="00E577CA">
        <w:rPr>
          <w:rFonts w:ascii="Times New Roman" w:eastAsiaTheme="minorHAnsi" w:hAnsi="Times New Roman"/>
          <w:sz w:val="28"/>
          <w:szCs w:val="28"/>
          <w:lang w:val="uk-UA"/>
        </w:rPr>
        <w:t>;</w:t>
      </w:r>
    </w:p>
    <w:p w:rsidR="001221D7" w:rsidRDefault="000C7462" w:rsidP="001221D7">
      <w:pPr>
        <w:shd w:val="clear" w:color="auto" w:fill="FFFFFF"/>
        <w:spacing w:after="0" w:line="240" w:lineRule="auto"/>
        <w:ind w:firstLine="596"/>
        <w:jc w:val="both"/>
        <w:textAlignment w:val="baseline"/>
        <w:rPr>
          <w:rFonts w:ascii="Times New Roman" w:hAnsi="Times New Roman"/>
          <w:sz w:val="28"/>
          <w:szCs w:val="28"/>
          <w:shd w:val="clear" w:color="auto" w:fill="FFFFFF"/>
          <w:lang w:val="uk-UA"/>
        </w:rPr>
      </w:pPr>
      <w:r w:rsidRPr="000C7462">
        <w:rPr>
          <w:rFonts w:ascii="Times New Roman" w:hAnsi="Times New Roman"/>
          <w:sz w:val="28"/>
          <w:szCs w:val="28"/>
          <w:shd w:val="clear" w:color="auto" w:fill="FFFFFF"/>
          <w:lang w:val="uk-UA"/>
        </w:rPr>
        <w:t xml:space="preserve">справляння адміністративного збору за державну реєстрацію та від плати за надання відомостей з Єдиного державного реєстру через портал електронних сервісів </w:t>
      </w:r>
      <w:r w:rsidR="005A7F5D">
        <w:rPr>
          <w:rFonts w:ascii="Times New Roman" w:hAnsi="Times New Roman"/>
          <w:sz w:val="28"/>
          <w:szCs w:val="28"/>
          <w:shd w:val="clear" w:color="auto" w:fill="FFFFFF"/>
          <w:lang w:val="uk-UA"/>
        </w:rPr>
        <w:t xml:space="preserve">– </w:t>
      </w:r>
      <w:r w:rsidRPr="000C7462">
        <w:rPr>
          <w:rFonts w:ascii="Times New Roman" w:hAnsi="Times New Roman"/>
          <w:sz w:val="28"/>
          <w:szCs w:val="28"/>
          <w:shd w:val="clear" w:color="auto" w:fill="FFFFFF"/>
          <w:lang w:val="uk-UA"/>
        </w:rPr>
        <w:t xml:space="preserve">Фонд та неплатоспроможний банк або </w:t>
      </w:r>
      <w:r w:rsidRPr="000C7462">
        <w:rPr>
          <w:rFonts w:ascii="Times New Roman" w:hAnsi="Times New Roman"/>
          <w:sz w:val="28"/>
          <w:szCs w:val="28"/>
          <w:lang w:val="uk-UA"/>
        </w:rPr>
        <w:t>банк, щодо якого було прийнято рішення про ліквідацію з підстав, визначених частиною другою статті 77 Закону України «Про банки і банківську діяльність»</w:t>
      </w:r>
      <w:r w:rsidRPr="000C7462">
        <w:rPr>
          <w:rFonts w:ascii="Times New Roman" w:hAnsi="Times New Roman"/>
          <w:sz w:val="28"/>
          <w:szCs w:val="28"/>
          <w:shd w:val="clear" w:color="auto" w:fill="FFFFFF"/>
          <w:lang w:val="uk-UA"/>
        </w:rPr>
        <w:t xml:space="preserve">, що виводиться </w:t>
      </w:r>
      <w:r w:rsidR="00E577CA">
        <w:rPr>
          <w:rFonts w:ascii="Times New Roman" w:hAnsi="Times New Roman"/>
          <w:sz w:val="28"/>
          <w:szCs w:val="28"/>
          <w:shd w:val="clear" w:color="auto" w:fill="FFFFFF"/>
          <w:lang w:val="uk-UA"/>
        </w:rPr>
        <w:t>з ринку або ліквідується Фондом;</w:t>
      </w:r>
    </w:p>
    <w:p w:rsidR="00E577CA" w:rsidRDefault="00E577CA" w:rsidP="001221D7">
      <w:pPr>
        <w:shd w:val="clear" w:color="auto" w:fill="FFFFFF"/>
        <w:spacing w:after="0" w:line="240" w:lineRule="auto"/>
        <w:ind w:firstLine="596"/>
        <w:jc w:val="both"/>
        <w:textAlignment w:val="baseline"/>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сплати державного мита </w:t>
      </w:r>
      <w:r w:rsidR="005A7F5D">
        <w:rPr>
          <w:rFonts w:ascii="Times New Roman" w:hAnsi="Times New Roman"/>
          <w:sz w:val="28"/>
          <w:szCs w:val="28"/>
          <w:shd w:val="clear" w:color="auto" w:fill="FFFFFF"/>
          <w:lang w:val="uk-UA"/>
        </w:rPr>
        <w:t xml:space="preserve">– </w:t>
      </w:r>
      <w:r>
        <w:rPr>
          <w:rFonts w:ascii="Times New Roman" w:hAnsi="Times New Roman"/>
          <w:sz w:val="28"/>
          <w:szCs w:val="28"/>
          <w:shd w:val="clear" w:color="auto" w:fill="FFFFFF"/>
          <w:lang w:val="uk-UA"/>
        </w:rPr>
        <w:t>Фонд та банк</w:t>
      </w:r>
      <w:r w:rsidR="005A7F5D">
        <w:rPr>
          <w:rFonts w:ascii="Times New Roman" w:hAnsi="Times New Roman"/>
          <w:sz w:val="28"/>
          <w:szCs w:val="28"/>
          <w:shd w:val="clear" w:color="auto" w:fill="FFFFFF"/>
          <w:lang w:val="uk-UA"/>
        </w:rPr>
        <w:t>,</w:t>
      </w:r>
      <w:r>
        <w:rPr>
          <w:rFonts w:ascii="Times New Roman" w:hAnsi="Times New Roman"/>
          <w:sz w:val="28"/>
          <w:szCs w:val="28"/>
          <w:shd w:val="clear" w:color="auto" w:fill="FFFFFF"/>
          <w:lang w:val="uk-UA"/>
        </w:rPr>
        <w:t xml:space="preserve"> щодо якого Фондом здійснюється тимчасова адміністрація або ліквідація.</w:t>
      </w:r>
    </w:p>
    <w:p w:rsidR="008A4877" w:rsidRDefault="008A4877" w:rsidP="001221D7">
      <w:pPr>
        <w:shd w:val="clear" w:color="auto" w:fill="FFFFFF"/>
        <w:spacing w:after="0" w:line="240" w:lineRule="auto"/>
        <w:ind w:firstLine="596"/>
        <w:jc w:val="both"/>
        <w:textAlignment w:val="baseline"/>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Слід звернути увагу, що відповідно до норм Бюджетного кодексу України:</w:t>
      </w:r>
    </w:p>
    <w:p w:rsidR="008A4877" w:rsidRDefault="009E18B8" w:rsidP="001221D7">
      <w:pPr>
        <w:shd w:val="clear" w:color="auto" w:fill="FFFFFF"/>
        <w:spacing w:after="0" w:line="240" w:lineRule="auto"/>
        <w:ind w:firstLine="596"/>
        <w:jc w:val="both"/>
        <w:textAlignment w:val="baseline"/>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судовий збір зараховується до спеціального фонду державного бюджету і спрямовується на забезпечення здійснення судочинства</w:t>
      </w:r>
      <w:r w:rsidR="00304BAA">
        <w:rPr>
          <w:rFonts w:ascii="Times New Roman" w:hAnsi="Times New Roman"/>
          <w:sz w:val="28"/>
          <w:szCs w:val="28"/>
          <w:shd w:val="clear" w:color="auto" w:fill="FFFFFF"/>
          <w:lang w:val="uk-UA"/>
        </w:rPr>
        <w:t xml:space="preserve"> </w:t>
      </w:r>
      <w:r w:rsidR="00FE64CE" w:rsidRPr="00FE64CE">
        <w:rPr>
          <w:rFonts w:ascii="Times New Roman" w:hAnsi="Times New Roman"/>
          <w:sz w:val="28"/>
          <w:szCs w:val="28"/>
          <w:shd w:val="clear" w:color="auto" w:fill="FFFFFF"/>
          <w:lang w:val="uk-UA"/>
        </w:rPr>
        <w:t>та функціонування органів судової влади</w:t>
      </w:r>
      <w:r w:rsidR="00FE64CE" w:rsidRPr="00782E15">
        <w:rPr>
          <w:rFonts w:ascii="Times New Roman" w:hAnsi="Times New Roman"/>
          <w:i/>
          <w:sz w:val="28"/>
          <w:szCs w:val="28"/>
          <w:shd w:val="clear" w:color="auto" w:fill="FFFFFF"/>
          <w:lang w:val="uk-UA"/>
        </w:rPr>
        <w:t xml:space="preserve"> </w:t>
      </w:r>
      <w:r w:rsidR="00304BAA" w:rsidRPr="00782E15">
        <w:rPr>
          <w:rFonts w:ascii="Times New Roman" w:hAnsi="Times New Roman"/>
          <w:i/>
          <w:sz w:val="28"/>
          <w:szCs w:val="28"/>
          <w:shd w:val="clear" w:color="auto" w:fill="FFFFFF"/>
          <w:lang w:val="uk-UA"/>
        </w:rPr>
        <w:t>/пункт 5 частини третьої статті 29 і пункт 5 частини четвертої статті 30/</w:t>
      </w:r>
      <w:r w:rsidR="00304BAA">
        <w:rPr>
          <w:rFonts w:ascii="Times New Roman" w:hAnsi="Times New Roman"/>
          <w:sz w:val="28"/>
          <w:szCs w:val="28"/>
          <w:shd w:val="clear" w:color="auto" w:fill="FFFFFF"/>
          <w:lang w:val="uk-UA"/>
        </w:rPr>
        <w:t>;</w:t>
      </w:r>
    </w:p>
    <w:p w:rsidR="00304BAA" w:rsidRDefault="00653AD6" w:rsidP="001221D7">
      <w:pPr>
        <w:shd w:val="clear" w:color="auto" w:fill="FFFFFF"/>
        <w:spacing w:after="0" w:line="240" w:lineRule="auto"/>
        <w:ind w:firstLine="596"/>
        <w:jc w:val="both"/>
        <w:textAlignment w:val="baseline"/>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адміністративний збір за </w:t>
      </w:r>
      <w:r w:rsidR="00AE778E">
        <w:rPr>
          <w:rFonts w:ascii="Times New Roman" w:hAnsi="Times New Roman"/>
          <w:sz w:val="28"/>
          <w:szCs w:val="28"/>
          <w:shd w:val="clear" w:color="auto" w:fill="FFFFFF"/>
          <w:lang w:val="uk-UA"/>
        </w:rPr>
        <w:t xml:space="preserve">проведення </w:t>
      </w:r>
      <w:r>
        <w:rPr>
          <w:rFonts w:ascii="Times New Roman" w:hAnsi="Times New Roman"/>
          <w:sz w:val="28"/>
          <w:szCs w:val="28"/>
          <w:shd w:val="clear" w:color="auto" w:fill="FFFFFF"/>
          <w:lang w:val="uk-UA"/>
        </w:rPr>
        <w:t>державн</w:t>
      </w:r>
      <w:r w:rsidR="00AE778E">
        <w:rPr>
          <w:rFonts w:ascii="Times New Roman" w:hAnsi="Times New Roman"/>
          <w:sz w:val="28"/>
          <w:szCs w:val="28"/>
          <w:shd w:val="clear" w:color="auto" w:fill="FFFFFF"/>
          <w:lang w:val="uk-UA"/>
        </w:rPr>
        <w:t>ої</w:t>
      </w:r>
      <w:r>
        <w:rPr>
          <w:rFonts w:ascii="Times New Roman" w:hAnsi="Times New Roman"/>
          <w:sz w:val="28"/>
          <w:szCs w:val="28"/>
          <w:shd w:val="clear" w:color="auto" w:fill="FFFFFF"/>
          <w:lang w:val="uk-UA"/>
        </w:rPr>
        <w:t xml:space="preserve"> реєстраці</w:t>
      </w:r>
      <w:r w:rsidR="00AE778E">
        <w:rPr>
          <w:rFonts w:ascii="Times New Roman" w:hAnsi="Times New Roman"/>
          <w:sz w:val="28"/>
          <w:szCs w:val="28"/>
          <w:shd w:val="clear" w:color="auto" w:fill="FFFFFF"/>
          <w:lang w:val="uk-UA"/>
        </w:rPr>
        <w:t>ї юридичних осіб, фізичних осіб – підприємців та громадських формувань</w:t>
      </w:r>
      <w:r>
        <w:rPr>
          <w:rFonts w:ascii="Times New Roman" w:hAnsi="Times New Roman"/>
          <w:sz w:val="28"/>
          <w:szCs w:val="28"/>
          <w:shd w:val="clear" w:color="auto" w:fill="FFFFFF"/>
          <w:lang w:val="uk-UA"/>
        </w:rPr>
        <w:t xml:space="preserve"> належить до доходів загального фонду державного </w:t>
      </w:r>
      <w:r w:rsidR="00AE778E">
        <w:rPr>
          <w:rFonts w:ascii="Times New Roman" w:hAnsi="Times New Roman"/>
          <w:sz w:val="28"/>
          <w:szCs w:val="28"/>
          <w:shd w:val="clear" w:color="auto" w:fill="FFFFFF"/>
          <w:lang w:val="uk-UA"/>
        </w:rPr>
        <w:t>чи</w:t>
      </w:r>
      <w:r>
        <w:rPr>
          <w:rFonts w:ascii="Times New Roman" w:hAnsi="Times New Roman"/>
          <w:sz w:val="28"/>
          <w:szCs w:val="28"/>
          <w:shd w:val="clear" w:color="auto" w:fill="FFFFFF"/>
          <w:lang w:val="uk-UA"/>
        </w:rPr>
        <w:t xml:space="preserve"> місцевих бюджетів </w:t>
      </w:r>
      <w:r w:rsidR="00AE778E">
        <w:rPr>
          <w:rFonts w:ascii="Times New Roman" w:hAnsi="Times New Roman"/>
          <w:sz w:val="28"/>
          <w:szCs w:val="28"/>
          <w:shd w:val="clear" w:color="auto" w:fill="FFFFFF"/>
          <w:lang w:val="uk-UA"/>
        </w:rPr>
        <w:t xml:space="preserve">залежно від органу, який здійснює відповідну реєстрацію </w:t>
      </w:r>
      <w:r>
        <w:rPr>
          <w:rFonts w:ascii="Times New Roman" w:hAnsi="Times New Roman"/>
          <w:sz w:val="28"/>
          <w:szCs w:val="28"/>
          <w:shd w:val="clear" w:color="auto" w:fill="FFFFFF"/>
          <w:lang w:val="uk-UA"/>
        </w:rPr>
        <w:t>/</w:t>
      </w:r>
      <w:r w:rsidRPr="00653AD6">
        <w:rPr>
          <w:rFonts w:ascii="Times New Roman" w:hAnsi="Times New Roman"/>
          <w:i/>
          <w:sz w:val="28"/>
          <w:szCs w:val="28"/>
          <w:shd w:val="clear" w:color="auto" w:fill="FFFFFF"/>
          <w:lang w:val="uk-UA"/>
        </w:rPr>
        <w:t>пункт 25-1 частини другої статті 29, пункт 36-2 частини першої статті 64 та пункт 10 частини першої статті 64-1/</w:t>
      </w:r>
      <w:r>
        <w:rPr>
          <w:rFonts w:ascii="Times New Roman" w:hAnsi="Times New Roman"/>
          <w:sz w:val="28"/>
          <w:szCs w:val="28"/>
          <w:shd w:val="clear" w:color="auto" w:fill="FFFFFF"/>
          <w:lang w:val="uk-UA"/>
        </w:rPr>
        <w:t>;</w:t>
      </w:r>
    </w:p>
    <w:p w:rsidR="00653AD6" w:rsidRDefault="00F62B53" w:rsidP="001221D7">
      <w:pPr>
        <w:shd w:val="clear" w:color="auto" w:fill="FFFFFF"/>
        <w:spacing w:after="0" w:line="240" w:lineRule="auto"/>
        <w:ind w:firstLine="596"/>
        <w:jc w:val="both"/>
        <w:textAlignment w:val="baseline"/>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державне мито належить до доходів загального фонду бюджетів місцевого самоврядування </w:t>
      </w:r>
      <w:r w:rsidRPr="00F62B53">
        <w:rPr>
          <w:rFonts w:ascii="Times New Roman" w:hAnsi="Times New Roman"/>
          <w:i/>
          <w:sz w:val="28"/>
          <w:szCs w:val="28"/>
          <w:shd w:val="clear" w:color="auto" w:fill="FFFFFF"/>
          <w:lang w:val="uk-UA"/>
        </w:rPr>
        <w:t>/пункт 15 частини першої статті 64/</w:t>
      </w:r>
      <w:r>
        <w:rPr>
          <w:rFonts w:ascii="Times New Roman" w:hAnsi="Times New Roman"/>
          <w:sz w:val="28"/>
          <w:szCs w:val="28"/>
          <w:shd w:val="clear" w:color="auto" w:fill="FFFFFF"/>
          <w:lang w:val="uk-UA"/>
        </w:rPr>
        <w:t>.</w:t>
      </w:r>
    </w:p>
    <w:p w:rsidR="00F62B53" w:rsidRDefault="00F62B53" w:rsidP="001221D7">
      <w:pPr>
        <w:shd w:val="clear" w:color="auto" w:fill="FFFFFF"/>
        <w:spacing w:after="0" w:line="240" w:lineRule="auto"/>
        <w:ind w:firstLine="596"/>
        <w:jc w:val="both"/>
        <w:textAlignment w:val="baseline"/>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Отже, реалізація </w:t>
      </w:r>
      <w:r w:rsidR="00AE778E">
        <w:rPr>
          <w:rFonts w:ascii="Times New Roman" w:hAnsi="Times New Roman"/>
          <w:sz w:val="28"/>
          <w:szCs w:val="28"/>
          <w:shd w:val="clear" w:color="auto" w:fill="FFFFFF"/>
          <w:lang w:val="uk-UA"/>
        </w:rPr>
        <w:t>таких</w:t>
      </w:r>
      <w:r>
        <w:rPr>
          <w:rFonts w:ascii="Times New Roman" w:hAnsi="Times New Roman"/>
          <w:sz w:val="28"/>
          <w:szCs w:val="28"/>
          <w:shd w:val="clear" w:color="auto" w:fill="FFFFFF"/>
          <w:lang w:val="uk-UA"/>
        </w:rPr>
        <w:t xml:space="preserve"> положень законопроекту призведе до зменшення доходів відповідних бюджетів від судового збору, адміністративного збору </w:t>
      </w:r>
      <w:r w:rsidR="00AE778E">
        <w:rPr>
          <w:rFonts w:ascii="Times New Roman" w:hAnsi="Times New Roman"/>
          <w:sz w:val="28"/>
          <w:szCs w:val="28"/>
          <w:shd w:val="clear" w:color="auto" w:fill="FFFFFF"/>
          <w:lang w:val="uk-UA"/>
        </w:rPr>
        <w:t>за проведення державної реєстрації юридичних осіб, фізичних осіб – підприємців та громадських формувань,</w:t>
      </w:r>
      <w:r>
        <w:rPr>
          <w:rFonts w:ascii="Times New Roman" w:hAnsi="Times New Roman"/>
          <w:sz w:val="28"/>
          <w:szCs w:val="28"/>
          <w:shd w:val="clear" w:color="auto" w:fill="FFFFFF"/>
          <w:lang w:val="uk-UA"/>
        </w:rPr>
        <w:t xml:space="preserve"> державного мита.</w:t>
      </w:r>
    </w:p>
    <w:p w:rsidR="00F45CF1" w:rsidRDefault="0077013A" w:rsidP="00BE6542">
      <w:pPr>
        <w:shd w:val="clear" w:color="auto" w:fill="FFFFFF"/>
        <w:spacing w:after="0" w:line="240" w:lineRule="auto"/>
        <w:ind w:firstLine="731"/>
        <w:jc w:val="both"/>
        <w:rPr>
          <w:rFonts w:ascii="Times New Roman" w:hAnsi="Times New Roman"/>
          <w:sz w:val="28"/>
          <w:szCs w:val="28"/>
          <w:lang w:val="uk-UA"/>
        </w:rPr>
      </w:pPr>
      <w:r w:rsidRPr="00B812A9">
        <w:rPr>
          <w:rFonts w:ascii="Times New Roman" w:hAnsi="Times New Roman"/>
          <w:sz w:val="28"/>
          <w:szCs w:val="28"/>
          <w:lang w:val="uk-UA"/>
        </w:rPr>
        <w:t xml:space="preserve">Міністерство фінансів України у своєму експертному висновку зазначає, що </w:t>
      </w:r>
      <w:r w:rsidR="003117A1">
        <w:rPr>
          <w:rFonts w:ascii="Times New Roman" w:hAnsi="Times New Roman"/>
          <w:sz w:val="28"/>
          <w:szCs w:val="28"/>
          <w:lang w:val="uk-UA"/>
        </w:rPr>
        <w:t>положення</w:t>
      </w:r>
      <w:r w:rsidR="00184801">
        <w:rPr>
          <w:rFonts w:ascii="Times New Roman" w:hAnsi="Times New Roman"/>
          <w:sz w:val="28"/>
          <w:szCs w:val="28"/>
          <w:lang w:val="uk-UA"/>
        </w:rPr>
        <w:t xml:space="preserve"> законопроекту, як</w:t>
      </w:r>
      <w:r w:rsidR="003117A1">
        <w:rPr>
          <w:rFonts w:ascii="Times New Roman" w:hAnsi="Times New Roman"/>
          <w:sz w:val="28"/>
          <w:szCs w:val="28"/>
          <w:lang w:val="uk-UA"/>
        </w:rPr>
        <w:t>им</w:t>
      </w:r>
      <w:r w:rsidR="00184801">
        <w:rPr>
          <w:rFonts w:ascii="Times New Roman" w:hAnsi="Times New Roman"/>
          <w:sz w:val="28"/>
          <w:szCs w:val="28"/>
          <w:lang w:val="uk-UA"/>
        </w:rPr>
        <w:t xml:space="preserve"> пропонується звільнити від сплати судового збору Фонд за подання позовів, предметом яких є стягнення шкоди (збитків) та відшкодування понесених витрат, пов’язаних із здійсненням тимчасової адміністрації або ліквідації, призведе до зменшення надходжень до спеціального фонду </w:t>
      </w:r>
      <w:r w:rsidR="00F560C3">
        <w:rPr>
          <w:rFonts w:ascii="Times New Roman" w:hAnsi="Times New Roman"/>
          <w:sz w:val="28"/>
          <w:szCs w:val="28"/>
          <w:lang w:val="uk-UA"/>
        </w:rPr>
        <w:t>державного бюджету</w:t>
      </w:r>
      <w:r w:rsidR="00184801">
        <w:rPr>
          <w:rFonts w:ascii="Times New Roman" w:hAnsi="Times New Roman"/>
          <w:sz w:val="28"/>
          <w:szCs w:val="28"/>
          <w:lang w:val="uk-UA"/>
        </w:rPr>
        <w:t>, що може призвести до недофінансування судової системи.</w:t>
      </w:r>
      <w:r w:rsidR="00F560C3">
        <w:rPr>
          <w:rFonts w:ascii="Times New Roman" w:hAnsi="Times New Roman"/>
          <w:sz w:val="28"/>
          <w:szCs w:val="28"/>
          <w:lang w:val="uk-UA"/>
        </w:rPr>
        <w:t xml:space="preserve"> Водночас, Мінфін зауважує, що звільнення від сплати судового збору окремих категорій може призвести до зловживань своїми процесуальними правами шляхом безпідставних звернень до судів, зокрема у справах, які можуть бути вирішені без втручання суду, та безвідповідального оскарження судових рішень з огляду на безкоштовність таких звернень, а також матиме дискримінаційний характер щодо інших органів і може мати ознаки надання таким органам певних процесуальних переваг перед іншими учасниками судового процесу, які сплачують судовий збір на загальних підставах, чим порушуватиметься принцип рівності учасників судового процесу, встановлений статтею 129 Конституції України.</w:t>
      </w:r>
    </w:p>
    <w:p w:rsidR="003D1458" w:rsidRPr="003D1458" w:rsidRDefault="003D1458" w:rsidP="003D1458">
      <w:pPr>
        <w:shd w:val="clear" w:color="auto" w:fill="FFFFFF"/>
        <w:spacing w:after="0" w:line="240" w:lineRule="auto"/>
        <w:ind w:firstLine="731"/>
        <w:jc w:val="both"/>
        <w:rPr>
          <w:rFonts w:ascii="Times New Roman" w:hAnsi="Times New Roman"/>
          <w:sz w:val="28"/>
          <w:szCs w:val="28"/>
          <w:lang w:val="uk-UA"/>
        </w:rPr>
      </w:pPr>
      <w:r w:rsidRPr="003D1458">
        <w:rPr>
          <w:rFonts w:ascii="Times New Roman" w:hAnsi="Times New Roman"/>
          <w:sz w:val="28"/>
          <w:szCs w:val="28"/>
          <w:lang w:val="uk-UA"/>
        </w:rPr>
        <w:t>До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статті 27 Бюджетного кодексу України та частини третьої статті 91 Регламенту Верховної Ради України.</w:t>
      </w:r>
    </w:p>
    <w:p w:rsidR="00B84ADE" w:rsidRDefault="00775796" w:rsidP="00BE6542">
      <w:pPr>
        <w:shd w:val="clear" w:color="auto" w:fill="FFFFFF"/>
        <w:spacing w:after="0" w:line="240" w:lineRule="auto"/>
        <w:ind w:firstLine="731"/>
        <w:jc w:val="both"/>
        <w:rPr>
          <w:rFonts w:ascii="Times New Roman" w:hAnsi="Times New Roman"/>
          <w:color w:val="000000" w:themeColor="text1"/>
          <w:sz w:val="28"/>
          <w:szCs w:val="28"/>
          <w:lang w:val="uk-UA"/>
        </w:rPr>
      </w:pPr>
      <w:r w:rsidRPr="003F59F3">
        <w:rPr>
          <w:rFonts w:ascii="Times New Roman" w:hAnsi="Times New Roman"/>
          <w:sz w:val="28"/>
          <w:szCs w:val="28"/>
          <w:lang w:val="uk-UA"/>
        </w:rPr>
        <w:t>За підсумками розгляду зазначеного законопроекту</w:t>
      </w:r>
      <w:r w:rsidR="00891744" w:rsidRPr="003F59F3">
        <w:rPr>
          <w:rFonts w:ascii="Times New Roman" w:hAnsi="Times New Roman"/>
          <w:sz w:val="28"/>
          <w:szCs w:val="28"/>
          <w:lang w:val="uk-UA"/>
        </w:rPr>
        <w:t xml:space="preserve"> </w:t>
      </w:r>
      <w:r w:rsidR="002821C6">
        <w:rPr>
          <w:rFonts w:ascii="Times New Roman" w:hAnsi="Times New Roman"/>
          <w:sz w:val="28"/>
          <w:szCs w:val="28"/>
          <w:lang w:val="uk-UA"/>
        </w:rPr>
        <w:t xml:space="preserve">(реєстр. № 4546) </w:t>
      </w:r>
      <w:r w:rsidRPr="003F59F3">
        <w:rPr>
          <w:rFonts w:ascii="Times New Roman" w:hAnsi="Times New Roman"/>
          <w:sz w:val="28"/>
          <w:szCs w:val="28"/>
          <w:lang w:val="uk-UA"/>
        </w:rPr>
        <w:t xml:space="preserve">прийнято рішення: законопроект </w:t>
      </w:r>
      <w:r w:rsidR="00B84ADE" w:rsidRPr="003F59F3">
        <w:rPr>
          <w:rFonts w:ascii="Times New Roman" w:hAnsi="Times New Roman"/>
          <w:sz w:val="28"/>
          <w:szCs w:val="28"/>
          <w:lang w:val="uk-UA"/>
        </w:rPr>
        <w:t xml:space="preserve">матиме вплив на показники бюджету (може призвести до </w:t>
      </w:r>
      <w:r w:rsidR="00E57C5E">
        <w:rPr>
          <w:rFonts w:ascii="Times New Roman" w:hAnsi="Times New Roman"/>
          <w:sz w:val="28"/>
          <w:szCs w:val="28"/>
          <w:lang w:val="uk-UA"/>
        </w:rPr>
        <w:t xml:space="preserve">зменшення </w:t>
      </w:r>
      <w:r w:rsidR="00F560C3">
        <w:rPr>
          <w:rFonts w:ascii="Times New Roman" w:hAnsi="Times New Roman"/>
          <w:sz w:val="28"/>
          <w:szCs w:val="28"/>
          <w:lang w:val="uk-UA"/>
        </w:rPr>
        <w:t>доходів</w:t>
      </w:r>
      <w:r w:rsidR="00E57C5E">
        <w:rPr>
          <w:rFonts w:ascii="Times New Roman" w:hAnsi="Times New Roman"/>
          <w:sz w:val="28"/>
          <w:szCs w:val="28"/>
          <w:lang w:val="uk-UA"/>
        </w:rPr>
        <w:t xml:space="preserve"> спеціального фонду державного бюджету від</w:t>
      </w:r>
      <w:r w:rsidR="008B530F">
        <w:rPr>
          <w:rFonts w:ascii="Times New Roman" w:hAnsi="Times New Roman"/>
          <w:sz w:val="28"/>
          <w:szCs w:val="28"/>
          <w:lang w:val="uk-UA"/>
        </w:rPr>
        <w:t xml:space="preserve"> </w:t>
      </w:r>
      <w:r w:rsidR="00E57C5E">
        <w:rPr>
          <w:rFonts w:ascii="Times New Roman" w:hAnsi="Times New Roman"/>
          <w:sz w:val="28"/>
          <w:szCs w:val="28"/>
          <w:lang w:val="uk-UA"/>
        </w:rPr>
        <w:t xml:space="preserve">судового збору </w:t>
      </w:r>
      <w:r w:rsidR="00F560C3">
        <w:rPr>
          <w:rFonts w:ascii="Times New Roman" w:hAnsi="Times New Roman"/>
          <w:sz w:val="28"/>
          <w:szCs w:val="28"/>
          <w:lang w:val="uk-UA"/>
        </w:rPr>
        <w:t>і відповідно недоотримання коштів на функціонування судової влади та зменшення</w:t>
      </w:r>
      <w:r w:rsidR="00E57C5E">
        <w:rPr>
          <w:rFonts w:ascii="Times New Roman" w:hAnsi="Times New Roman"/>
          <w:sz w:val="28"/>
          <w:szCs w:val="28"/>
          <w:lang w:val="uk-UA"/>
        </w:rPr>
        <w:t xml:space="preserve"> доходів загального фонду державного </w:t>
      </w:r>
      <w:r w:rsidR="00F560C3">
        <w:rPr>
          <w:rFonts w:ascii="Times New Roman" w:hAnsi="Times New Roman"/>
          <w:sz w:val="28"/>
          <w:szCs w:val="28"/>
          <w:lang w:val="uk-UA"/>
        </w:rPr>
        <w:t>чи</w:t>
      </w:r>
      <w:r w:rsidR="008B421D">
        <w:rPr>
          <w:rFonts w:ascii="Times New Roman" w:hAnsi="Times New Roman"/>
          <w:sz w:val="28"/>
          <w:szCs w:val="28"/>
          <w:lang w:val="uk-UA"/>
        </w:rPr>
        <w:t xml:space="preserve"> місцевих </w:t>
      </w:r>
      <w:r w:rsidR="00E57C5E">
        <w:rPr>
          <w:rFonts w:ascii="Times New Roman" w:hAnsi="Times New Roman"/>
          <w:sz w:val="28"/>
          <w:szCs w:val="28"/>
          <w:lang w:val="uk-UA"/>
        </w:rPr>
        <w:t>бюджет</w:t>
      </w:r>
      <w:r w:rsidR="008B421D">
        <w:rPr>
          <w:rFonts w:ascii="Times New Roman" w:hAnsi="Times New Roman"/>
          <w:sz w:val="28"/>
          <w:szCs w:val="28"/>
          <w:lang w:val="uk-UA"/>
        </w:rPr>
        <w:t>ів від адміністративного збору</w:t>
      </w:r>
      <w:r w:rsidR="00E57C5E">
        <w:rPr>
          <w:rFonts w:ascii="Times New Roman" w:hAnsi="Times New Roman"/>
          <w:sz w:val="28"/>
          <w:szCs w:val="28"/>
          <w:lang w:val="uk-UA"/>
        </w:rPr>
        <w:t xml:space="preserve"> </w:t>
      </w:r>
      <w:r w:rsidR="00AE778E">
        <w:rPr>
          <w:rFonts w:ascii="Times New Roman" w:hAnsi="Times New Roman"/>
          <w:sz w:val="28"/>
          <w:szCs w:val="28"/>
          <w:shd w:val="clear" w:color="auto" w:fill="FFFFFF"/>
          <w:lang w:val="uk-UA"/>
        </w:rPr>
        <w:t>за проведення державної реєстрації юридичних осіб, фізичних осіб – підприємців та громадських формувань,</w:t>
      </w:r>
      <w:r w:rsidR="002C0CB1">
        <w:rPr>
          <w:rFonts w:ascii="Times New Roman" w:hAnsi="Times New Roman"/>
          <w:sz w:val="28"/>
          <w:szCs w:val="28"/>
          <w:lang w:val="uk-UA"/>
        </w:rPr>
        <w:t xml:space="preserve"> державного мита</w:t>
      </w:r>
      <w:r w:rsidR="00B84ADE" w:rsidRPr="003F59F3">
        <w:rPr>
          <w:rFonts w:ascii="Times New Roman" w:hAnsi="Times New Roman"/>
          <w:sz w:val="28"/>
          <w:szCs w:val="28"/>
          <w:lang w:val="uk-UA"/>
        </w:rPr>
        <w:t>).</w:t>
      </w:r>
      <w:r w:rsidR="003F59F3" w:rsidRPr="003F59F3">
        <w:rPr>
          <w:rFonts w:ascii="Times New Roman" w:hAnsi="Times New Roman"/>
          <w:color w:val="000000" w:themeColor="text1"/>
          <w:sz w:val="28"/>
          <w:szCs w:val="28"/>
          <w:lang w:val="uk-UA"/>
        </w:rPr>
        <w:t xml:space="preserve"> У разі прийняття відповідного закону до 15 липня 2021 року він може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3F59F3" w:rsidRPr="003F59F3" w:rsidRDefault="003F59F3" w:rsidP="00BE6542">
      <w:pPr>
        <w:shd w:val="clear" w:color="auto" w:fill="FFFFFF"/>
        <w:spacing w:after="0" w:line="240" w:lineRule="auto"/>
        <w:ind w:firstLine="731"/>
        <w:jc w:val="both"/>
        <w:rPr>
          <w:rFonts w:ascii="Times New Roman" w:hAnsi="Times New Roman"/>
          <w:sz w:val="28"/>
          <w:szCs w:val="28"/>
          <w:lang w:val="uk-UA"/>
        </w:rPr>
      </w:pPr>
    </w:p>
    <w:p w:rsidR="00854D24" w:rsidRDefault="00854D24" w:rsidP="00BE6542">
      <w:pPr>
        <w:pStyle w:val="Igor"/>
        <w:spacing w:before="0" w:after="0"/>
        <w:rPr>
          <w:spacing w:val="0"/>
        </w:rPr>
      </w:pPr>
    </w:p>
    <w:p w:rsidR="002C0CB1" w:rsidRPr="00B812A9" w:rsidRDefault="002C0CB1" w:rsidP="00BE6542">
      <w:pPr>
        <w:pStyle w:val="Igor"/>
        <w:spacing w:before="0" w:after="0"/>
        <w:rPr>
          <w:spacing w:val="0"/>
        </w:rPr>
      </w:pPr>
    </w:p>
    <w:p w:rsidR="007635EF" w:rsidRPr="00B812A9" w:rsidRDefault="00D200DF" w:rsidP="00BE6542">
      <w:pPr>
        <w:tabs>
          <w:tab w:val="left" w:pos="7088"/>
        </w:tabs>
        <w:spacing w:after="0" w:line="240" w:lineRule="auto"/>
        <w:jc w:val="both"/>
        <w:rPr>
          <w:rFonts w:ascii="Times New Roman" w:hAnsi="Times New Roman"/>
          <w:b/>
          <w:bCs/>
          <w:sz w:val="28"/>
          <w:szCs w:val="28"/>
          <w:lang w:val="uk-UA"/>
        </w:rPr>
      </w:pPr>
      <w:r w:rsidRPr="00B812A9">
        <w:rPr>
          <w:rFonts w:ascii="Times New Roman" w:hAnsi="Times New Roman"/>
          <w:b/>
          <w:bCs/>
          <w:sz w:val="28"/>
          <w:szCs w:val="28"/>
          <w:lang w:val="uk-UA"/>
        </w:rPr>
        <w:t>Голов</w:t>
      </w:r>
      <w:r w:rsidR="009D35AA">
        <w:rPr>
          <w:rFonts w:ascii="Times New Roman" w:hAnsi="Times New Roman"/>
          <w:b/>
          <w:bCs/>
          <w:sz w:val="28"/>
          <w:szCs w:val="28"/>
          <w:lang w:val="uk-UA"/>
        </w:rPr>
        <w:t>а</w:t>
      </w:r>
      <w:r w:rsidRPr="00B812A9">
        <w:rPr>
          <w:rFonts w:ascii="Times New Roman" w:hAnsi="Times New Roman"/>
          <w:b/>
          <w:bCs/>
          <w:sz w:val="28"/>
          <w:szCs w:val="28"/>
          <w:lang w:val="uk-UA"/>
        </w:rPr>
        <w:t xml:space="preserve"> Комітету</w:t>
      </w:r>
      <w:r w:rsidRPr="00B812A9">
        <w:rPr>
          <w:rFonts w:ascii="Times New Roman" w:hAnsi="Times New Roman"/>
          <w:b/>
          <w:bCs/>
          <w:sz w:val="28"/>
          <w:szCs w:val="28"/>
          <w:lang w:val="uk-UA"/>
        </w:rPr>
        <w:tab/>
        <w:t xml:space="preserve">          </w:t>
      </w:r>
      <w:r w:rsidR="009D35AA">
        <w:rPr>
          <w:rFonts w:ascii="Times New Roman" w:hAnsi="Times New Roman"/>
          <w:b/>
          <w:bCs/>
          <w:sz w:val="28"/>
          <w:szCs w:val="28"/>
          <w:lang w:val="uk-UA"/>
        </w:rPr>
        <w:t>Ю</w:t>
      </w:r>
      <w:r w:rsidRPr="00B812A9">
        <w:rPr>
          <w:rFonts w:ascii="Times New Roman" w:hAnsi="Times New Roman"/>
          <w:b/>
          <w:bCs/>
          <w:sz w:val="28"/>
          <w:szCs w:val="28"/>
          <w:lang w:val="uk-UA"/>
        </w:rPr>
        <w:t>.</w:t>
      </w:r>
      <w:r w:rsidR="009D35AA">
        <w:rPr>
          <w:rFonts w:ascii="Times New Roman" w:hAnsi="Times New Roman"/>
          <w:b/>
          <w:bCs/>
          <w:sz w:val="28"/>
          <w:szCs w:val="28"/>
          <w:lang w:val="uk-UA"/>
        </w:rPr>
        <w:t>Ю</w:t>
      </w:r>
      <w:r w:rsidRPr="00B812A9">
        <w:rPr>
          <w:rFonts w:ascii="Times New Roman" w:hAnsi="Times New Roman"/>
          <w:b/>
          <w:bCs/>
          <w:sz w:val="28"/>
          <w:szCs w:val="28"/>
          <w:lang w:val="uk-UA"/>
        </w:rPr>
        <w:t>. </w:t>
      </w:r>
      <w:r w:rsidR="009D35AA">
        <w:rPr>
          <w:rFonts w:ascii="Times New Roman" w:hAnsi="Times New Roman"/>
          <w:b/>
          <w:bCs/>
          <w:sz w:val="28"/>
          <w:szCs w:val="28"/>
          <w:lang w:val="uk-UA"/>
        </w:rPr>
        <w:t>Арістов</w:t>
      </w:r>
    </w:p>
    <w:sectPr w:rsidR="007635EF" w:rsidRPr="00B812A9" w:rsidSect="00854D24">
      <w:headerReference w:type="default" r:id="rId8"/>
      <w:headerReference w:type="first" r:id="rId9"/>
      <w:footerReference w:type="first" r:id="rId10"/>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DAD" w:rsidRDefault="00DB4DAD" w:rsidP="005E306B">
      <w:pPr>
        <w:spacing w:after="0" w:line="240" w:lineRule="auto"/>
      </w:pPr>
      <w:r>
        <w:separator/>
      </w:r>
    </w:p>
  </w:endnote>
  <w:endnote w:type="continuationSeparator" w:id="0">
    <w:p w:rsidR="00DB4DAD" w:rsidRDefault="00DB4DA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B4DA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DAD" w:rsidRDefault="00DB4DAD" w:rsidP="005E306B">
      <w:pPr>
        <w:spacing w:after="0" w:line="240" w:lineRule="auto"/>
      </w:pPr>
      <w:r>
        <w:separator/>
      </w:r>
    </w:p>
  </w:footnote>
  <w:footnote w:type="continuationSeparator" w:id="0">
    <w:p w:rsidR="00DB4DAD" w:rsidRDefault="00DB4DA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22180"/>
    <w:multiLevelType w:val="hybridMultilevel"/>
    <w:tmpl w:val="11EAA31A"/>
    <w:lvl w:ilvl="0" w:tplc="C7907B6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10D1AD1"/>
    <w:multiLevelType w:val="hybridMultilevel"/>
    <w:tmpl w:val="D76E4424"/>
    <w:lvl w:ilvl="0" w:tplc="ECAC2D46">
      <w:start w:val="1"/>
      <w:numFmt w:val="decimal"/>
      <w:lvlText w:val="%1."/>
      <w:lvlJc w:val="left"/>
      <w:pPr>
        <w:ind w:left="720" w:hanging="360"/>
      </w:pPr>
      <w:rPr>
        <w:rFonts w:hint="default"/>
        <w:b/>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7FCF7DB9"/>
    <w:multiLevelType w:val="hybridMultilevel"/>
    <w:tmpl w:val="B7E42C54"/>
    <w:lvl w:ilvl="0" w:tplc="8776526E">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3FF"/>
    <w:rsid w:val="00011591"/>
    <w:rsid w:val="000163C3"/>
    <w:rsid w:val="000216BD"/>
    <w:rsid w:val="000222C3"/>
    <w:rsid w:val="000356A0"/>
    <w:rsid w:val="0004046F"/>
    <w:rsid w:val="00047B96"/>
    <w:rsid w:val="00050662"/>
    <w:rsid w:val="0005542B"/>
    <w:rsid w:val="00072BA4"/>
    <w:rsid w:val="00083695"/>
    <w:rsid w:val="00094247"/>
    <w:rsid w:val="000A1A20"/>
    <w:rsid w:val="000C7462"/>
    <w:rsid w:val="000D0F12"/>
    <w:rsid w:val="000D3944"/>
    <w:rsid w:val="000E3461"/>
    <w:rsid w:val="000F1586"/>
    <w:rsid w:val="00111DDA"/>
    <w:rsid w:val="0011266C"/>
    <w:rsid w:val="0011316F"/>
    <w:rsid w:val="001159F5"/>
    <w:rsid w:val="001221D7"/>
    <w:rsid w:val="00124402"/>
    <w:rsid w:val="00141617"/>
    <w:rsid w:val="00150D16"/>
    <w:rsid w:val="00176EB9"/>
    <w:rsid w:val="00184801"/>
    <w:rsid w:val="001877D3"/>
    <w:rsid w:val="0019108F"/>
    <w:rsid w:val="0019231B"/>
    <w:rsid w:val="001966F0"/>
    <w:rsid w:val="001C272B"/>
    <w:rsid w:val="001C2758"/>
    <w:rsid w:val="001C4D41"/>
    <w:rsid w:val="001D3C24"/>
    <w:rsid w:val="001F475B"/>
    <w:rsid w:val="0021032F"/>
    <w:rsid w:val="0021492A"/>
    <w:rsid w:val="002201B8"/>
    <w:rsid w:val="00222302"/>
    <w:rsid w:val="00235CD7"/>
    <w:rsid w:val="00237F94"/>
    <w:rsid w:val="00240FD1"/>
    <w:rsid w:val="00251BDA"/>
    <w:rsid w:val="00263F1A"/>
    <w:rsid w:val="00267476"/>
    <w:rsid w:val="00270720"/>
    <w:rsid w:val="002821C6"/>
    <w:rsid w:val="00284213"/>
    <w:rsid w:val="002A5D4C"/>
    <w:rsid w:val="002B1328"/>
    <w:rsid w:val="002B19AF"/>
    <w:rsid w:val="002B5FC1"/>
    <w:rsid w:val="002C0CB1"/>
    <w:rsid w:val="002C6390"/>
    <w:rsid w:val="002D0561"/>
    <w:rsid w:val="002D36FF"/>
    <w:rsid w:val="002D5087"/>
    <w:rsid w:val="002E0A18"/>
    <w:rsid w:val="002E31BF"/>
    <w:rsid w:val="002E44DA"/>
    <w:rsid w:val="002E55DF"/>
    <w:rsid w:val="002E5F2E"/>
    <w:rsid w:val="002F0330"/>
    <w:rsid w:val="002F1C27"/>
    <w:rsid w:val="00302EAE"/>
    <w:rsid w:val="00304BAA"/>
    <w:rsid w:val="003117A1"/>
    <w:rsid w:val="00321EBA"/>
    <w:rsid w:val="00330396"/>
    <w:rsid w:val="00340EFE"/>
    <w:rsid w:val="00344194"/>
    <w:rsid w:val="00346F89"/>
    <w:rsid w:val="00350DF2"/>
    <w:rsid w:val="003530C2"/>
    <w:rsid w:val="00357FD7"/>
    <w:rsid w:val="00373D8C"/>
    <w:rsid w:val="003C4821"/>
    <w:rsid w:val="003C5417"/>
    <w:rsid w:val="003D0996"/>
    <w:rsid w:val="003D1458"/>
    <w:rsid w:val="003D1CBA"/>
    <w:rsid w:val="003F59F3"/>
    <w:rsid w:val="00400743"/>
    <w:rsid w:val="0042443E"/>
    <w:rsid w:val="00444EE9"/>
    <w:rsid w:val="00451750"/>
    <w:rsid w:val="00455BB7"/>
    <w:rsid w:val="00456F8B"/>
    <w:rsid w:val="004717F5"/>
    <w:rsid w:val="004852FA"/>
    <w:rsid w:val="00487089"/>
    <w:rsid w:val="00487758"/>
    <w:rsid w:val="004A1ADB"/>
    <w:rsid w:val="004B7CB8"/>
    <w:rsid w:val="004C53C1"/>
    <w:rsid w:val="004E4F5C"/>
    <w:rsid w:val="004F7B8A"/>
    <w:rsid w:val="00500CE7"/>
    <w:rsid w:val="0050620F"/>
    <w:rsid w:val="00521486"/>
    <w:rsid w:val="005308EC"/>
    <w:rsid w:val="00545919"/>
    <w:rsid w:val="0055005A"/>
    <w:rsid w:val="0056039F"/>
    <w:rsid w:val="0056352F"/>
    <w:rsid w:val="00565962"/>
    <w:rsid w:val="005923B4"/>
    <w:rsid w:val="005929F3"/>
    <w:rsid w:val="00592C72"/>
    <w:rsid w:val="005A3074"/>
    <w:rsid w:val="005A4728"/>
    <w:rsid w:val="005A7F5D"/>
    <w:rsid w:val="005B70DE"/>
    <w:rsid w:val="005B71F5"/>
    <w:rsid w:val="005C087A"/>
    <w:rsid w:val="005C2B98"/>
    <w:rsid w:val="005C674D"/>
    <w:rsid w:val="005D601A"/>
    <w:rsid w:val="005E0DAC"/>
    <w:rsid w:val="005E306B"/>
    <w:rsid w:val="005F1A46"/>
    <w:rsid w:val="005F20B5"/>
    <w:rsid w:val="005F454A"/>
    <w:rsid w:val="00613F77"/>
    <w:rsid w:val="006152E2"/>
    <w:rsid w:val="006262F6"/>
    <w:rsid w:val="00626A3E"/>
    <w:rsid w:val="006324AA"/>
    <w:rsid w:val="00653AD6"/>
    <w:rsid w:val="00660B13"/>
    <w:rsid w:val="006644F8"/>
    <w:rsid w:val="0066623D"/>
    <w:rsid w:val="006A2275"/>
    <w:rsid w:val="006A4632"/>
    <w:rsid w:val="006D3E42"/>
    <w:rsid w:val="006E125F"/>
    <w:rsid w:val="006F10E8"/>
    <w:rsid w:val="006F1D08"/>
    <w:rsid w:val="00713E93"/>
    <w:rsid w:val="0073224C"/>
    <w:rsid w:val="00747298"/>
    <w:rsid w:val="00747A08"/>
    <w:rsid w:val="007635EF"/>
    <w:rsid w:val="00764809"/>
    <w:rsid w:val="00766307"/>
    <w:rsid w:val="0077013A"/>
    <w:rsid w:val="00775796"/>
    <w:rsid w:val="00782610"/>
    <w:rsid w:val="00782E15"/>
    <w:rsid w:val="00785EA6"/>
    <w:rsid w:val="007A0252"/>
    <w:rsid w:val="007A4BCE"/>
    <w:rsid w:val="007B31A3"/>
    <w:rsid w:val="007B470A"/>
    <w:rsid w:val="007D2B6C"/>
    <w:rsid w:val="007F1A56"/>
    <w:rsid w:val="007F4E58"/>
    <w:rsid w:val="007F5D91"/>
    <w:rsid w:val="007F7E1B"/>
    <w:rsid w:val="0080545D"/>
    <w:rsid w:val="00811821"/>
    <w:rsid w:val="0084269F"/>
    <w:rsid w:val="00854D24"/>
    <w:rsid w:val="008638D0"/>
    <w:rsid w:val="008714FA"/>
    <w:rsid w:val="00891744"/>
    <w:rsid w:val="00893AFA"/>
    <w:rsid w:val="008A4877"/>
    <w:rsid w:val="008A77B3"/>
    <w:rsid w:val="008B415E"/>
    <w:rsid w:val="008B421D"/>
    <w:rsid w:val="008B530F"/>
    <w:rsid w:val="008C26E6"/>
    <w:rsid w:val="008C2B17"/>
    <w:rsid w:val="008D0011"/>
    <w:rsid w:val="008D7BBE"/>
    <w:rsid w:val="008F20F9"/>
    <w:rsid w:val="0090789D"/>
    <w:rsid w:val="00917BE3"/>
    <w:rsid w:val="00930E75"/>
    <w:rsid w:val="00942541"/>
    <w:rsid w:val="00942714"/>
    <w:rsid w:val="00943379"/>
    <w:rsid w:val="00945B68"/>
    <w:rsid w:val="00945DDC"/>
    <w:rsid w:val="0095656E"/>
    <w:rsid w:val="00957D31"/>
    <w:rsid w:val="009706E7"/>
    <w:rsid w:val="00972232"/>
    <w:rsid w:val="009751D5"/>
    <w:rsid w:val="009865D4"/>
    <w:rsid w:val="009A720A"/>
    <w:rsid w:val="009B2415"/>
    <w:rsid w:val="009D35AA"/>
    <w:rsid w:val="009E18B8"/>
    <w:rsid w:val="00A00059"/>
    <w:rsid w:val="00A15E99"/>
    <w:rsid w:val="00A26251"/>
    <w:rsid w:val="00A26FD4"/>
    <w:rsid w:val="00A34327"/>
    <w:rsid w:val="00A53047"/>
    <w:rsid w:val="00A547EF"/>
    <w:rsid w:val="00A571BA"/>
    <w:rsid w:val="00A60747"/>
    <w:rsid w:val="00A65632"/>
    <w:rsid w:val="00A7037A"/>
    <w:rsid w:val="00A71F46"/>
    <w:rsid w:val="00A743C7"/>
    <w:rsid w:val="00A750FE"/>
    <w:rsid w:val="00A7635E"/>
    <w:rsid w:val="00A76A60"/>
    <w:rsid w:val="00A82837"/>
    <w:rsid w:val="00A833C8"/>
    <w:rsid w:val="00A95712"/>
    <w:rsid w:val="00AA1483"/>
    <w:rsid w:val="00AB71D1"/>
    <w:rsid w:val="00AC1CB9"/>
    <w:rsid w:val="00AD7F82"/>
    <w:rsid w:val="00AE778E"/>
    <w:rsid w:val="00B00EE1"/>
    <w:rsid w:val="00B03308"/>
    <w:rsid w:val="00B268AF"/>
    <w:rsid w:val="00B311E8"/>
    <w:rsid w:val="00B41AEF"/>
    <w:rsid w:val="00B46B31"/>
    <w:rsid w:val="00B60349"/>
    <w:rsid w:val="00B66F77"/>
    <w:rsid w:val="00B706B4"/>
    <w:rsid w:val="00B812A9"/>
    <w:rsid w:val="00B84ADE"/>
    <w:rsid w:val="00B97E29"/>
    <w:rsid w:val="00BA0442"/>
    <w:rsid w:val="00BA2AFD"/>
    <w:rsid w:val="00BA50CB"/>
    <w:rsid w:val="00BA62CD"/>
    <w:rsid w:val="00BB57DE"/>
    <w:rsid w:val="00BC5D81"/>
    <w:rsid w:val="00BD0801"/>
    <w:rsid w:val="00BE6542"/>
    <w:rsid w:val="00BF1E95"/>
    <w:rsid w:val="00C11FB6"/>
    <w:rsid w:val="00C215AD"/>
    <w:rsid w:val="00C24850"/>
    <w:rsid w:val="00C27AE9"/>
    <w:rsid w:val="00C434B6"/>
    <w:rsid w:val="00C5646E"/>
    <w:rsid w:val="00C633B7"/>
    <w:rsid w:val="00C72986"/>
    <w:rsid w:val="00C7402D"/>
    <w:rsid w:val="00C86266"/>
    <w:rsid w:val="00C90EFD"/>
    <w:rsid w:val="00C92F3D"/>
    <w:rsid w:val="00C93E1D"/>
    <w:rsid w:val="00C940F8"/>
    <w:rsid w:val="00C95428"/>
    <w:rsid w:val="00CA46C7"/>
    <w:rsid w:val="00CA7044"/>
    <w:rsid w:val="00CA7348"/>
    <w:rsid w:val="00CB3E74"/>
    <w:rsid w:val="00CB6123"/>
    <w:rsid w:val="00CC2FD4"/>
    <w:rsid w:val="00CC39A1"/>
    <w:rsid w:val="00CD32F4"/>
    <w:rsid w:val="00CD4A38"/>
    <w:rsid w:val="00CE0522"/>
    <w:rsid w:val="00CE3E1B"/>
    <w:rsid w:val="00CE6A4B"/>
    <w:rsid w:val="00CE7273"/>
    <w:rsid w:val="00CF4C97"/>
    <w:rsid w:val="00CF7028"/>
    <w:rsid w:val="00D05A4D"/>
    <w:rsid w:val="00D05F64"/>
    <w:rsid w:val="00D1385F"/>
    <w:rsid w:val="00D200DF"/>
    <w:rsid w:val="00D22048"/>
    <w:rsid w:val="00D2299C"/>
    <w:rsid w:val="00D242C2"/>
    <w:rsid w:val="00D24EC4"/>
    <w:rsid w:val="00D37FA2"/>
    <w:rsid w:val="00D44ABC"/>
    <w:rsid w:val="00D518EE"/>
    <w:rsid w:val="00D52549"/>
    <w:rsid w:val="00D57E1B"/>
    <w:rsid w:val="00D93DE5"/>
    <w:rsid w:val="00DB283A"/>
    <w:rsid w:val="00DB4DAD"/>
    <w:rsid w:val="00DD19D7"/>
    <w:rsid w:val="00DF0115"/>
    <w:rsid w:val="00DF09F8"/>
    <w:rsid w:val="00E0521F"/>
    <w:rsid w:val="00E219D3"/>
    <w:rsid w:val="00E24F3A"/>
    <w:rsid w:val="00E264B1"/>
    <w:rsid w:val="00E32A6B"/>
    <w:rsid w:val="00E45794"/>
    <w:rsid w:val="00E577CA"/>
    <w:rsid w:val="00E57C5E"/>
    <w:rsid w:val="00E6222F"/>
    <w:rsid w:val="00E6235B"/>
    <w:rsid w:val="00E73E6F"/>
    <w:rsid w:val="00E8140D"/>
    <w:rsid w:val="00E818AC"/>
    <w:rsid w:val="00E839C8"/>
    <w:rsid w:val="00E94A48"/>
    <w:rsid w:val="00EA127E"/>
    <w:rsid w:val="00EA2E6F"/>
    <w:rsid w:val="00EB0CE8"/>
    <w:rsid w:val="00EB13D8"/>
    <w:rsid w:val="00EB3F7A"/>
    <w:rsid w:val="00EB5635"/>
    <w:rsid w:val="00EB567A"/>
    <w:rsid w:val="00EC6C7A"/>
    <w:rsid w:val="00ED1BDB"/>
    <w:rsid w:val="00EF229A"/>
    <w:rsid w:val="00EF22D3"/>
    <w:rsid w:val="00F40D42"/>
    <w:rsid w:val="00F4172C"/>
    <w:rsid w:val="00F45CF1"/>
    <w:rsid w:val="00F55423"/>
    <w:rsid w:val="00F560C3"/>
    <w:rsid w:val="00F62B53"/>
    <w:rsid w:val="00F84D3D"/>
    <w:rsid w:val="00F91DD3"/>
    <w:rsid w:val="00FA25FF"/>
    <w:rsid w:val="00FA4E3B"/>
    <w:rsid w:val="00FA5C30"/>
    <w:rsid w:val="00FC3DF4"/>
    <w:rsid w:val="00FC7E15"/>
    <w:rsid w:val="00FE3606"/>
    <w:rsid w:val="00FE64CE"/>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link w:val="ac"/>
    <w:uiPriority w:val="34"/>
    <w:qFormat/>
    <w:rsid w:val="006F1D08"/>
    <w:pPr>
      <w:ind w:left="720"/>
      <w:contextualSpacing/>
    </w:pPr>
  </w:style>
  <w:style w:type="character" w:customStyle="1" w:styleId="rvts0">
    <w:name w:val="rvts0"/>
    <w:basedOn w:val="a0"/>
    <w:rsid w:val="00A34327"/>
    <w:rPr>
      <w:rFonts w:cs="Times New Roman"/>
    </w:rPr>
  </w:style>
  <w:style w:type="paragraph" w:styleId="ad">
    <w:name w:val="Plain Text"/>
    <w:basedOn w:val="a"/>
    <w:link w:val="ae"/>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e">
    <w:name w:val="Текст Знак"/>
    <w:basedOn w:val="a0"/>
    <w:link w:val="ad"/>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character" w:customStyle="1" w:styleId="ac">
    <w:name w:val="Абзац списку Знак"/>
    <w:link w:val="ab"/>
    <w:uiPriority w:val="34"/>
    <w:locked/>
    <w:rsid w:val="007A4BCE"/>
    <w:rPr>
      <w:lang w:val="ru-RU"/>
    </w:rPr>
  </w:style>
  <w:style w:type="paragraph" w:customStyle="1" w:styleId="StyleZakonu">
    <w:name w:val="StyleZakonu"/>
    <w:basedOn w:val="a"/>
    <w:link w:val="StyleZakonu0"/>
    <w:rsid w:val="00BA50CB"/>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link w:val="StyleZakonu"/>
    <w:locked/>
    <w:rsid w:val="00BA50CB"/>
    <w:rPr>
      <w:rFonts w:ascii="Times New Roman" w:eastAsia="Times New Roman" w:hAnsi="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741247">
      <w:bodyDiv w:val="1"/>
      <w:marLeft w:val="0"/>
      <w:marRight w:val="0"/>
      <w:marTop w:val="0"/>
      <w:marBottom w:val="0"/>
      <w:divBdr>
        <w:top w:val="none" w:sz="0" w:space="0" w:color="auto"/>
        <w:left w:val="none" w:sz="0" w:space="0" w:color="auto"/>
        <w:bottom w:val="none" w:sz="0" w:space="0" w:color="auto"/>
        <w:right w:val="none" w:sz="0" w:space="0" w:color="auto"/>
      </w:divBdr>
    </w:div>
    <w:div w:id="199190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C1330-8F85-4897-A7E8-21020EAD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3942</Words>
  <Characters>2248</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69</cp:revision>
  <cp:lastPrinted>2021-01-20T09:08:00Z</cp:lastPrinted>
  <dcterms:created xsi:type="dcterms:W3CDTF">2021-01-19T07:40:00Z</dcterms:created>
  <dcterms:modified xsi:type="dcterms:W3CDTF">2021-01-27T14:03:00Z</dcterms:modified>
</cp:coreProperties>
</file>