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7429" w:rsidRPr="00746D95" w:rsidRDefault="003E7429" w:rsidP="008C0A4E">
      <w:pPr>
        <w:spacing w:after="0" w:line="240" w:lineRule="auto"/>
        <w:ind w:left="6372"/>
        <w:rPr>
          <w:rFonts w:ascii="Times New Roman" w:eastAsia="Times New Roman" w:hAnsi="Times New Roman"/>
          <w:color w:val="000000"/>
          <w:sz w:val="28"/>
          <w:szCs w:val="28"/>
          <w:lang w:val="uk-UA"/>
        </w:rPr>
      </w:pPr>
    </w:p>
    <w:p w:rsidR="008147CA" w:rsidRPr="00746D95" w:rsidRDefault="008147CA" w:rsidP="00A44D25">
      <w:pPr>
        <w:spacing w:after="0" w:line="240" w:lineRule="auto"/>
        <w:ind w:hanging="384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5A4FA4" w:rsidRPr="00746D95" w:rsidRDefault="0096267C" w:rsidP="005A4FA4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746D9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до проекту</w:t>
      </w:r>
      <w:r w:rsidR="005F42BD" w:rsidRPr="00746D9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</w:t>
      </w:r>
      <w:r w:rsidR="00AC1604" w:rsidRPr="00746D9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Закону України «</w:t>
      </w:r>
      <w:r w:rsidR="005A4FA4" w:rsidRPr="00746D9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Про особливості служби</w:t>
      </w:r>
    </w:p>
    <w:p w:rsidR="0096267C" w:rsidRPr="00746D95" w:rsidRDefault="005A4FA4" w:rsidP="005A4FA4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746D9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в Апараті Верховної Ради України</w:t>
      </w:r>
      <w:r w:rsidR="0096267C" w:rsidRPr="00746D9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»</w:t>
      </w:r>
    </w:p>
    <w:p w:rsidR="00AC1604" w:rsidRPr="00746D95" w:rsidRDefault="00AC1604" w:rsidP="005B5ECB">
      <w:pPr>
        <w:spacing w:after="0" w:line="240" w:lineRule="auto"/>
        <w:jc w:val="center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  <w:r w:rsidRPr="00746D95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(</w:t>
      </w:r>
      <w:r w:rsidR="0096267C" w:rsidRPr="00746D95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реєстр. </w:t>
      </w:r>
      <w:r w:rsidR="008043FB" w:rsidRPr="00746D95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№ </w:t>
      </w:r>
      <w:r w:rsidR="005F572A" w:rsidRPr="00746D95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4530</w:t>
      </w:r>
      <w:r w:rsidR="005A4FA4" w:rsidRPr="00746D95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-1</w:t>
      </w:r>
      <w:r w:rsidR="0096267C" w:rsidRPr="00746D95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 від 2</w:t>
      </w:r>
      <w:r w:rsidR="00065993" w:rsidRPr="00746D95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9</w:t>
      </w:r>
      <w:r w:rsidR="0096267C" w:rsidRPr="00746D95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.12.2020</w:t>
      </w:r>
      <w:r w:rsidRPr="00746D95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)</w:t>
      </w:r>
    </w:p>
    <w:p w:rsidR="00C16BDA" w:rsidRPr="00746D95" w:rsidRDefault="00C16BDA" w:rsidP="00C16BDA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46D95">
        <w:rPr>
          <w:rFonts w:ascii="Times New Roman" w:eastAsia="Times New Roman" w:hAnsi="Times New Roman"/>
          <w:sz w:val="28"/>
          <w:szCs w:val="28"/>
          <w:lang w:val="uk-UA" w:eastAsia="ru-RU"/>
        </w:rPr>
        <w:t>_____________________________________________________</w:t>
      </w:r>
    </w:p>
    <w:p w:rsidR="00C16BDA" w:rsidRPr="00746D95" w:rsidRDefault="00C16BDA" w:rsidP="00C16BDA">
      <w:pPr>
        <w:spacing w:after="60" w:line="240" w:lineRule="auto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7D4BF4" w:rsidRPr="00746D95" w:rsidRDefault="007D4BF4" w:rsidP="005A4FA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46D9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</w:t>
      </w:r>
      <w:r w:rsidR="008043FB" w:rsidRPr="00746D9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Верховної Ради України </w:t>
      </w:r>
      <w:r w:rsidRPr="00746D9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 питань організації державної влади, місцевого самоврядування, регіонального розвитку та містобудування </w:t>
      </w:r>
      <w:r w:rsidR="005A4FA4" w:rsidRPr="00746D9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 дорученням Голови Верховної Ради України </w:t>
      </w:r>
      <w:proofErr w:type="spellStart"/>
      <w:r w:rsidR="005A4FA4" w:rsidRPr="00746D95">
        <w:rPr>
          <w:rFonts w:ascii="Times New Roman" w:eastAsia="Times New Roman" w:hAnsi="Times New Roman"/>
          <w:sz w:val="28"/>
          <w:szCs w:val="28"/>
          <w:lang w:val="uk-UA" w:eastAsia="ru-RU"/>
        </w:rPr>
        <w:t>Д.Разумкова</w:t>
      </w:r>
      <w:proofErr w:type="spellEnd"/>
      <w:r w:rsidR="005A4FA4" w:rsidRPr="00746D9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96267C" w:rsidRPr="00746D95">
        <w:rPr>
          <w:rFonts w:ascii="Times New Roman" w:eastAsia="Times New Roman" w:hAnsi="Times New Roman"/>
          <w:sz w:val="28"/>
          <w:szCs w:val="28"/>
          <w:lang w:val="uk-UA"/>
        </w:rPr>
        <w:t xml:space="preserve">розглянув </w:t>
      </w:r>
      <w:r w:rsidRPr="00746D9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на своєму засіданні </w:t>
      </w:r>
      <w:r w:rsidR="00782E46" w:rsidRPr="00746D95">
        <w:rPr>
          <w:rFonts w:ascii="Times New Roman" w:eastAsia="Times New Roman" w:hAnsi="Times New Roman"/>
          <w:sz w:val="28"/>
          <w:szCs w:val="28"/>
          <w:lang w:val="uk-UA"/>
        </w:rPr>
        <w:t xml:space="preserve">25 січня </w:t>
      </w:r>
      <w:r w:rsidR="00782E46" w:rsidRPr="00746D95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2021 року</w:t>
      </w:r>
      <w:r w:rsidR="00782E46" w:rsidRPr="00746D9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(протокол № 57) </w:t>
      </w:r>
      <w:r w:rsidR="0096267C" w:rsidRPr="00746D95">
        <w:rPr>
          <w:rFonts w:ascii="Times New Roman" w:eastAsia="Times New Roman" w:hAnsi="Times New Roman"/>
          <w:sz w:val="28"/>
          <w:szCs w:val="28"/>
          <w:lang w:val="uk-UA" w:eastAsia="ru-RU"/>
        </w:rPr>
        <w:t>проект</w:t>
      </w:r>
      <w:r w:rsidRPr="00746D9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510631" w:rsidRPr="00746D95">
        <w:rPr>
          <w:rFonts w:ascii="Times New Roman" w:eastAsia="Times New Roman" w:hAnsi="Times New Roman"/>
          <w:sz w:val="28"/>
          <w:szCs w:val="28"/>
          <w:lang w:val="uk-UA" w:eastAsia="ru-RU"/>
        </w:rPr>
        <w:t>Закон</w:t>
      </w:r>
      <w:r w:rsidR="0096267C" w:rsidRPr="00746D95">
        <w:rPr>
          <w:rFonts w:ascii="Times New Roman" w:eastAsia="Times New Roman" w:hAnsi="Times New Roman"/>
          <w:sz w:val="28"/>
          <w:szCs w:val="28"/>
          <w:lang w:val="uk-UA" w:eastAsia="ru-RU"/>
        </w:rPr>
        <w:t>у</w:t>
      </w:r>
      <w:r w:rsidRPr="00746D9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AC1604" w:rsidRPr="00746D95">
        <w:rPr>
          <w:rFonts w:ascii="Times New Roman" w:eastAsia="Times New Roman" w:hAnsi="Times New Roman"/>
          <w:sz w:val="28"/>
          <w:szCs w:val="28"/>
          <w:lang w:val="uk-UA" w:eastAsia="ru-RU"/>
        </w:rPr>
        <w:t>України</w:t>
      </w:r>
      <w:r w:rsidR="00782E46" w:rsidRPr="00746D95">
        <w:rPr>
          <w:rFonts w:ascii="Times New Roman" w:eastAsia="Times New Roman" w:hAnsi="Times New Roman"/>
          <w:sz w:val="28"/>
          <w:szCs w:val="28"/>
          <w:lang w:val="uk-UA" w:eastAsia="ru-RU"/>
        </w:rPr>
        <w:br/>
      </w:r>
      <w:r w:rsidR="00AC1604" w:rsidRPr="00746D95">
        <w:rPr>
          <w:rFonts w:ascii="Times New Roman" w:eastAsia="Times New Roman" w:hAnsi="Times New Roman"/>
          <w:sz w:val="28"/>
          <w:szCs w:val="28"/>
          <w:lang w:val="uk-UA" w:eastAsia="ru-RU"/>
        </w:rPr>
        <w:t>«</w:t>
      </w:r>
      <w:r w:rsidR="005A4FA4" w:rsidRPr="00746D95">
        <w:rPr>
          <w:rFonts w:ascii="Times New Roman" w:eastAsia="Times New Roman" w:hAnsi="Times New Roman"/>
          <w:sz w:val="28"/>
          <w:szCs w:val="28"/>
          <w:lang w:val="uk-UA" w:eastAsia="ru-RU"/>
        </w:rPr>
        <w:t>Про особливості служби в Апараті Верховної Ради України</w:t>
      </w:r>
      <w:r w:rsidR="00AC1604" w:rsidRPr="00746D95">
        <w:rPr>
          <w:rFonts w:ascii="Times New Roman" w:eastAsia="Times New Roman" w:hAnsi="Times New Roman"/>
          <w:sz w:val="28"/>
          <w:szCs w:val="28"/>
          <w:lang w:val="uk-UA" w:eastAsia="ru-RU"/>
        </w:rPr>
        <w:t>»</w:t>
      </w:r>
      <w:r w:rsidR="005F42BD" w:rsidRPr="00746D9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</w:t>
      </w:r>
      <w:r w:rsidR="0096267C" w:rsidRPr="00746D95">
        <w:rPr>
          <w:rFonts w:ascii="Times New Roman" w:eastAsia="Times New Roman" w:hAnsi="Times New Roman"/>
          <w:sz w:val="28"/>
          <w:szCs w:val="28"/>
          <w:lang w:val="uk-UA" w:eastAsia="ru-RU"/>
        </w:rPr>
        <w:t>реєстр.</w:t>
      </w:r>
      <w:r w:rsidR="00065993" w:rsidRPr="00746D9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№</w:t>
      </w:r>
      <w:r w:rsidR="008043FB" w:rsidRPr="00746D95">
        <w:rPr>
          <w:rFonts w:ascii="Times New Roman" w:eastAsia="Times New Roman" w:hAnsi="Times New Roman"/>
          <w:sz w:val="28"/>
          <w:szCs w:val="28"/>
          <w:lang w:val="uk-UA" w:eastAsia="ru-RU"/>
        </w:rPr>
        <w:t> </w:t>
      </w:r>
      <w:r w:rsidR="0096267C" w:rsidRPr="00746D95">
        <w:rPr>
          <w:rFonts w:ascii="Times New Roman" w:eastAsia="Times New Roman" w:hAnsi="Times New Roman"/>
          <w:sz w:val="28"/>
          <w:szCs w:val="28"/>
          <w:lang w:val="uk-UA" w:eastAsia="ru-RU"/>
        </w:rPr>
        <w:t>453</w:t>
      </w:r>
      <w:r w:rsidR="005F572A" w:rsidRPr="00746D95">
        <w:rPr>
          <w:rFonts w:ascii="Times New Roman" w:eastAsia="Times New Roman" w:hAnsi="Times New Roman"/>
          <w:sz w:val="28"/>
          <w:szCs w:val="28"/>
          <w:lang w:val="uk-UA" w:eastAsia="ru-RU"/>
        </w:rPr>
        <w:t>0</w:t>
      </w:r>
      <w:r w:rsidR="005A4FA4" w:rsidRPr="00746D9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-1 </w:t>
      </w:r>
      <w:r w:rsidR="0096267C" w:rsidRPr="00746D95">
        <w:rPr>
          <w:rFonts w:ascii="Times New Roman" w:eastAsia="Times New Roman" w:hAnsi="Times New Roman"/>
          <w:sz w:val="28"/>
          <w:szCs w:val="28"/>
          <w:lang w:val="uk-UA" w:eastAsia="ru-RU"/>
        </w:rPr>
        <w:t>від</w:t>
      </w:r>
      <w:r w:rsidR="001159F2" w:rsidRPr="00746D9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96267C" w:rsidRPr="00746D95">
        <w:rPr>
          <w:rFonts w:ascii="Times New Roman" w:eastAsia="Times New Roman" w:hAnsi="Times New Roman"/>
          <w:sz w:val="28"/>
          <w:szCs w:val="28"/>
          <w:lang w:val="uk-UA" w:eastAsia="ru-RU"/>
        </w:rPr>
        <w:t>2</w:t>
      </w:r>
      <w:r w:rsidR="005A4FA4" w:rsidRPr="00746D95">
        <w:rPr>
          <w:rFonts w:ascii="Times New Roman" w:eastAsia="Times New Roman" w:hAnsi="Times New Roman"/>
          <w:sz w:val="28"/>
          <w:szCs w:val="28"/>
          <w:lang w:val="uk-UA" w:eastAsia="ru-RU"/>
        </w:rPr>
        <w:t>9</w:t>
      </w:r>
      <w:r w:rsidR="0096267C" w:rsidRPr="00746D95">
        <w:rPr>
          <w:rFonts w:ascii="Times New Roman" w:eastAsia="Times New Roman" w:hAnsi="Times New Roman"/>
          <w:sz w:val="28"/>
          <w:szCs w:val="28"/>
          <w:lang w:val="uk-UA" w:eastAsia="ru-RU"/>
        </w:rPr>
        <w:t>.12.2020</w:t>
      </w:r>
      <w:r w:rsidR="005F42BD" w:rsidRPr="00746D95">
        <w:rPr>
          <w:rFonts w:ascii="Times New Roman" w:eastAsia="Times New Roman" w:hAnsi="Times New Roman"/>
          <w:sz w:val="28"/>
          <w:szCs w:val="28"/>
          <w:lang w:val="uk-UA" w:eastAsia="ru-RU"/>
        </w:rPr>
        <w:t>)</w:t>
      </w:r>
      <w:r w:rsidR="0096267C" w:rsidRPr="00746D95">
        <w:rPr>
          <w:rFonts w:ascii="Times New Roman" w:eastAsia="Times New Roman" w:hAnsi="Times New Roman"/>
          <w:sz w:val="28"/>
          <w:szCs w:val="28"/>
          <w:lang w:val="uk-UA" w:eastAsia="ru-RU"/>
        </w:rPr>
        <w:t>, поданий народним</w:t>
      </w:r>
      <w:r w:rsidR="00093D93" w:rsidRPr="00746D95">
        <w:rPr>
          <w:rFonts w:ascii="Times New Roman" w:eastAsia="Times New Roman" w:hAnsi="Times New Roman"/>
          <w:sz w:val="28"/>
          <w:szCs w:val="28"/>
          <w:lang w:val="uk-UA" w:eastAsia="ru-RU"/>
        </w:rPr>
        <w:t>и</w:t>
      </w:r>
      <w:r w:rsidR="0096267C" w:rsidRPr="00746D9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депутат</w:t>
      </w:r>
      <w:r w:rsidR="00093D93" w:rsidRPr="00746D95">
        <w:rPr>
          <w:rFonts w:ascii="Times New Roman" w:eastAsia="Times New Roman" w:hAnsi="Times New Roman"/>
          <w:sz w:val="28"/>
          <w:szCs w:val="28"/>
          <w:lang w:val="uk-UA" w:eastAsia="ru-RU"/>
        </w:rPr>
        <w:t>а</w:t>
      </w:r>
      <w:r w:rsidR="0096267C" w:rsidRPr="00746D95">
        <w:rPr>
          <w:rFonts w:ascii="Times New Roman" w:eastAsia="Times New Roman" w:hAnsi="Times New Roman"/>
          <w:sz w:val="28"/>
          <w:szCs w:val="28"/>
          <w:lang w:val="uk-UA" w:eastAsia="ru-RU"/>
        </w:rPr>
        <w:t>м</w:t>
      </w:r>
      <w:r w:rsidR="00093D93" w:rsidRPr="00746D95">
        <w:rPr>
          <w:rFonts w:ascii="Times New Roman" w:eastAsia="Times New Roman" w:hAnsi="Times New Roman"/>
          <w:sz w:val="28"/>
          <w:szCs w:val="28"/>
          <w:lang w:val="uk-UA" w:eastAsia="ru-RU"/>
        </w:rPr>
        <w:t>и</w:t>
      </w:r>
      <w:r w:rsidR="0096267C" w:rsidRPr="00746D9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України </w:t>
      </w:r>
      <w:proofErr w:type="spellStart"/>
      <w:r w:rsidR="00093D93" w:rsidRPr="00746D95">
        <w:rPr>
          <w:rFonts w:ascii="Times New Roman" w:eastAsia="Times New Roman" w:hAnsi="Times New Roman"/>
          <w:sz w:val="28"/>
          <w:szCs w:val="28"/>
          <w:lang w:val="uk-UA" w:eastAsia="ru-RU"/>
        </w:rPr>
        <w:t>І.</w:t>
      </w:r>
      <w:r w:rsidR="005A4FA4" w:rsidRPr="00746D95">
        <w:rPr>
          <w:rFonts w:ascii="Times New Roman" w:eastAsia="Times New Roman" w:hAnsi="Times New Roman"/>
          <w:sz w:val="28"/>
          <w:szCs w:val="28"/>
          <w:lang w:val="uk-UA" w:eastAsia="ru-RU"/>
        </w:rPr>
        <w:t>Геращенко</w:t>
      </w:r>
      <w:proofErr w:type="spellEnd"/>
      <w:r w:rsidR="00093D93" w:rsidRPr="00746D9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="00093D93" w:rsidRPr="00746D95">
        <w:rPr>
          <w:rFonts w:ascii="Times New Roman" w:eastAsia="Times New Roman" w:hAnsi="Times New Roman"/>
          <w:sz w:val="28"/>
          <w:szCs w:val="28"/>
          <w:lang w:val="uk-UA" w:eastAsia="ru-RU"/>
        </w:rPr>
        <w:t>І.Климпуш-Цинцадзе</w:t>
      </w:r>
      <w:proofErr w:type="spellEnd"/>
      <w:r w:rsidR="00093D93" w:rsidRPr="00746D9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="00093D93" w:rsidRPr="00746D95">
        <w:rPr>
          <w:rFonts w:ascii="Times New Roman" w:eastAsia="Times New Roman" w:hAnsi="Times New Roman"/>
          <w:sz w:val="28"/>
          <w:szCs w:val="28"/>
          <w:lang w:val="uk-UA" w:eastAsia="ru-RU"/>
        </w:rPr>
        <w:t>М.Княжицьким</w:t>
      </w:r>
      <w:proofErr w:type="spellEnd"/>
      <w:r w:rsidR="005A4FA4" w:rsidRPr="00746D9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96267C" w:rsidRPr="00746D95">
        <w:rPr>
          <w:rFonts w:ascii="Times New Roman" w:eastAsia="Times New Roman" w:hAnsi="Times New Roman"/>
          <w:sz w:val="28"/>
          <w:szCs w:val="28"/>
          <w:lang w:val="uk-UA" w:eastAsia="ru-RU"/>
        </w:rPr>
        <w:t>та іншими народними</w:t>
      </w:r>
      <w:r w:rsidR="0096267C" w:rsidRPr="00746D95">
        <w:rPr>
          <w:rFonts w:ascii="Times New Roman" w:eastAsia="Times New Roman" w:hAnsi="Times New Roman"/>
          <w:sz w:val="28"/>
          <w:szCs w:val="28"/>
          <w:lang w:val="uk-UA"/>
        </w:rPr>
        <w:t xml:space="preserve"> депутатами України.</w:t>
      </w:r>
    </w:p>
    <w:p w:rsidR="003E7429" w:rsidRPr="00746D95" w:rsidRDefault="005F572A" w:rsidP="003E7429">
      <w:pPr>
        <w:pStyle w:val="2"/>
        <w:spacing w:after="0" w:line="240" w:lineRule="auto"/>
        <w:ind w:firstLine="709"/>
        <w:jc w:val="both"/>
        <w:rPr>
          <w:bCs/>
        </w:rPr>
      </w:pPr>
      <w:r w:rsidRPr="00746D95">
        <w:t xml:space="preserve">Метою ухвалення законопроекту є визначення </w:t>
      </w:r>
      <w:r w:rsidR="005A4FA4" w:rsidRPr="00746D95">
        <w:t xml:space="preserve">особливих </w:t>
      </w:r>
      <w:r w:rsidR="005A4FA4" w:rsidRPr="00746D95">
        <w:rPr>
          <w:shd w:val="clear" w:color="auto" w:fill="FFFFFF"/>
        </w:rPr>
        <w:t xml:space="preserve">правових, організаційних, матеріальних та соціальних умов реалізації громадянами України права на службу в </w:t>
      </w:r>
      <w:r w:rsidR="005A4FA4" w:rsidRPr="00746D95">
        <w:t>Апараті Верховної Ради України</w:t>
      </w:r>
      <w:r w:rsidR="005A4FA4" w:rsidRPr="00746D95">
        <w:rPr>
          <w:shd w:val="clear" w:color="auto" w:fill="FFFFFF"/>
        </w:rPr>
        <w:t xml:space="preserve">, врегулювання порядку та правових гарантій перебування громадян України на службі в </w:t>
      </w:r>
      <w:r w:rsidR="005A4FA4" w:rsidRPr="00746D95">
        <w:t>Апараті Верховної Ради України</w:t>
      </w:r>
      <w:r w:rsidRPr="00746D95">
        <w:t>.</w:t>
      </w:r>
    </w:p>
    <w:p w:rsidR="005F572A" w:rsidRPr="00746D95" w:rsidRDefault="005A4FA4" w:rsidP="005F572A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46D9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Даний законопроект є тотожним за предметом правового регулювання та близьким за змістом до альтернативного до нього проекту Закону України «Про парламентську службу» (реєстр. </w:t>
      </w:r>
      <w:r w:rsidR="00065993" w:rsidRPr="00746D9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№ </w:t>
      </w:r>
      <w:r w:rsidRPr="00746D95">
        <w:rPr>
          <w:rFonts w:ascii="Times New Roman" w:eastAsia="Times New Roman" w:hAnsi="Times New Roman"/>
          <w:sz w:val="28"/>
          <w:szCs w:val="28"/>
          <w:lang w:val="uk-UA" w:eastAsia="ru-RU"/>
        </w:rPr>
        <w:t>4530</w:t>
      </w:r>
      <w:r w:rsidR="00065993" w:rsidRPr="00746D9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від 21.12.2020</w:t>
      </w:r>
      <w:r w:rsidRPr="00746D95">
        <w:rPr>
          <w:rFonts w:ascii="Times New Roman" w:eastAsia="Times New Roman" w:hAnsi="Times New Roman"/>
          <w:sz w:val="28"/>
          <w:szCs w:val="28"/>
          <w:lang w:val="uk-UA" w:eastAsia="ru-RU"/>
        </w:rPr>
        <w:t>).</w:t>
      </w:r>
    </w:p>
    <w:p w:rsidR="005A4FA4" w:rsidRPr="00746D95" w:rsidRDefault="003E7429" w:rsidP="005A4FA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46D95">
        <w:rPr>
          <w:rFonts w:ascii="Times New Roman" w:eastAsia="Times New Roman" w:hAnsi="Times New Roman"/>
          <w:sz w:val="28"/>
          <w:szCs w:val="28"/>
          <w:lang w:val="uk-UA" w:eastAsia="ru-RU"/>
        </w:rPr>
        <w:t>Головн</w:t>
      </w:r>
      <w:r w:rsidR="0096267C" w:rsidRPr="00746D95">
        <w:rPr>
          <w:rFonts w:ascii="Times New Roman" w:eastAsia="Times New Roman" w:hAnsi="Times New Roman"/>
          <w:sz w:val="28"/>
          <w:szCs w:val="28"/>
          <w:lang w:val="uk-UA" w:eastAsia="ru-RU"/>
        </w:rPr>
        <w:t>е</w:t>
      </w:r>
      <w:r w:rsidRPr="00746D9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96267C" w:rsidRPr="00746D95">
        <w:rPr>
          <w:rFonts w:ascii="Times New Roman" w:eastAsia="Times New Roman" w:hAnsi="Times New Roman"/>
          <w:sz w:val="28"/>
          <w:szCs w:val="28"/>
          <w:lang w:val="uk-UA" w:eastAsia="ru-RU"/>
        </w:rPr>
        <w:t>науково-експертне</w:t>
      </w:r>
      <w:r w:rsidRPr="00746D9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управління Апарату Верховної Ради України </w:t>
      </w:r>
      <w:r w:rsidR="001A5D8E" w:rsidRPr="00746D95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поділяє думку суб’єктів права </w:t>
      </w:r>
      <w:r w:rsidR="001A5D8E" w:rsidRPr="00746D9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законодавчої ініціативи </w:t>
      </w:r>
      <w:r w:rsidR="00947AF7" w:rsidRPr="00746D95">
        <w:rPr>
          <w:rFonts w:ascii="Times New Roman" w:eastAsia="Times New Roman" w:hAnsi="Times New Roman"/>
          <w:sz w:val="28"/>
          <w:szCs w:val="28"/>
          <w:lang w:val="uk-UA" w:eastAsia="ru-RU"/>
        </w:rPr>
        <w:t>щодо</w:t>
      </w:r>
      <w:r w:rsidR="001A5D8E" w:rsidRPr="00746D9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того, що особливості проходження служби осіб, які забезпечують діяльність Верховної Ради України, мають бути врегульовані на рівні окремого законодавчого акта</w:t>
      </w:r>
      <w:r w:rsidR="005A4FA4" w:rsidRPr="00746D9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 </w:t>
      </w:r>
      <w:r w:rsidR="00D23596" w:rsidRPr="00746D9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Разом з тим, </w:t>
      </w:r>
      <w:r w:rsidR="00F02E5A" w:rsidRPr="00746D9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Головне управління </w:t>
      </w:r>
      <w:r w:rsidR="005A4FA4" w:rsidRPr="00746D95">
        <w:rPr>
          <w:rFonts w:ascii="Times New Roman" w:eastAsia="Times New Roman" w:hAnsi="Times New Roman"/>
          <w:sz w:val="28"/>
          <w:szCs w:val="28"/>
          <w:lang w:val="uk-UA" w:eastAsia="ru-RU"/>
        </w:rPr>
        <w:t>висловило до поданого законопроекту</w:t>
      </w:r>
      <w:r w:rsidR="00473B53" w:rsidRPr="00746D9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низку зауважень як концептуального, так і техніко-юридичного характеру</w:t>
      </w:r>
      <w:r w:rsidR="005A4FA4" w:rsidRPr="00746D95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473B53" w:rsidRPr="00746D95" w:rsidRDefault="005A4FA4" w:rsidP="005A4FA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46D9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Так, </w:t>
      </w:r>
      <w:r w:rsidR="00250BFA" w:rsidRPr="00746D9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Головне управління зауважує </w:t>
      </w:r>
      <w:r w:rsidR="00065993" w:rsidRPr="00746D95">
        <w:rPr>
          <w:rFonts w:ascii="Times New Roman" w:eastAsia="Times New Roman" w:hAnsi="Times New Roman"/>
          <w:sz w:val="28"/>
          <w:szCs w:val="28"/>
          <w:lang w:val="uk-UA" w:eastAsia="ru-RU"/>
        </w:rPr>
        <w:t>на</w:t>
      </w:r>
      <w:r w:rsidR="00250BFA" w:rsidRPr="00746D9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невідповідності положень </w:t>
      </w:r>
      <w:r w:rsidRPr="00746D9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статті 4 законопроекту </w:t>
      </w:r>
      <w:r w:rsidR="00473B53" w:rsidRPr="00746D9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стосовно принципів діяльності службовців Апарату </w:t>
      </w:r>
      <w:r w:rsidR="00250BFA" w:rsidRPr="00746D95">
        <w:rPr>
          <w:rFonts w:ascii="Times New Roman" w:eastAsia="Times New Roman" w:hAnsi="Times New Roman"/>
          <w:sz w:val="28"/>
          <w:szCs w:val="28"/>
          <w:lang w:val="uk-UA" w:eastAsia="ru-RU"/>
        </w:rPr>
        <w:t>вимогам визначеності, ясності і недвозначності правової норми</w:t>
      </w:r>
      <w:r w:rsidR="007A525A" w:rsidRPr="00746D95">
        <w:rPr>
          <w:rFonts w:ascii="Times New Roman" w:eastAsia="Times New Roman" w:hAnsi="Times New Roman"/>
          <w:sz w:val="28"/>
          <w:szCs w:val="28"/>
          <w:lang w:val="uk-UA" w:eastAsia="ru-RU"/>
        </w:rPr>
        <w:t>;</w:t>
      </w:r>
      <w:r w:rsidR="00250BFA" w:rsidRPr="00746D9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невизначеності</w:t>
      </w:r>
      <w:r w:rsidR="00065993" w:rsidRPr="00746D95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="00250BFA" w:rsidRPr="00746D9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на відміну від основного законопроекту з реєстр. № 4530</w:t>
      </w:r>
      <w:r w:rsidR="00065993" w:rsidRPr="00746D95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="00250BFA" w:rsidRPr="00746D9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правових засад діяльності Апарату Верховної Ради України</w:t>
      </w:r>
      <w:r w:rsidR="007A525A" w:rsidRPr="00746D95">
        <w:rPr>
          <w:rFonts w:ascii="Times New Roman" w:eastAsia="Times New Roman" w:hAnsi="Times New Roman"/>
          <w:sz w:val="28"/>
          <w:szCs w:val="28"/>
          <w:lang w:val="uk-UA" w:eastAsia="ru-RU"/>
        </w:rPr>
        <w:t>;</w:t>
      </w:r>
      <w:r w:rsidR="00250BFA" w:rsidRPr="00746D9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неузгодженості положень статті 6 законопроекту </w:t>
      </w:r>
      <w:r w:rsidR="00250BFA" w:rsidRPr="00746D95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>стосовно помічників-консультантів народних депутатів України із положеннями Закону України «Про статус народного депутата України», до якого не пропонується</w:t>
      </w:r>
      <w:r w:rsidR="00473B53" w:rsidRPr="00746D9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внесення відповідних змін</w:t>
      </w:r>
      <w:r w:rsidR="007A525A" w:rsidRPr="00746D95">
        <w:rPr>
          <w:rFonts w:ascii="Times New Roman" w:eastAsia="Times New Roman" w:hAnsi="Times New Roman"/>
          <w:sz w:val="28"/>
          <w:szCs w:val="28"/>
          <w:lang w:val="uk-UA" w:eastAsia="ru-RU"/>
        </w:rPr>
        <w:t>;</w:t>
      </w:r>
      <w:r w:rsidR="00250BFA" w:rsidRPr="00746D9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065993" w:rsidRPr="00746D9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необхідності </w:t>
      </w:r>
      <w:r w:rsidR="00250BFA" w:rsidRPr="00746D95">
        <w:rPr>
          <w:rFonts w:ascii="Times New Roman" w:eastAsia="Times New Roman" w:hAnsi="Times New Roman"/>
          <w:sz w:val="28"/>
          <w:szCs w:val="28"/>
          <w:lang w:val="uk-UA" w:eastAsia="ru-RU"/>
        </w:rPr>
        <w:t>додаткових видатків з Державного бюджету України</w:t>
      </w:r>
      <w:r w:rsidR="00473B53" w:rsidRPr="00746D9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на реалізацію положень проекту</w:t>
      </w:r>
      <w:r w:rsidR="007A525A" w:rsidRPr="00746D95">
        <w:rPr>
          <w:rFonts w:ascii="Times New Roman" w:eastAsia="Times New Roman" w:hAnsi="Times New Roman"/>
          <w:sz w:val="28"/>
          <w:szCs w:val="28"/>
          <w:lang w:val="uk-UA" w:eastAsia="ru-RU"/>
        </w:rPr>
        <w:t>;</w:t>
      </w:r>
      <w:r w:rsidR="00473B53" w:rsidRPr="00746D9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AC7907" w:rsidRPr="00746D9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висловлює застереження до запропонованих законопроектом </w:t>
      </w:r>
      <w:r w:rsidR="00473B53" w:rsidRPr="00746D9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порядку затвердження Положення про Апарат Верховної Ради України, </w:t>
      </w:r>
      <w:r w:rsidR="007A525A" w:rsidRPr="00746D9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формування </w:t>
      </w:r>
      <w:r w:rsidR="00473B53" w:rsidRPr="00746D9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складу Комісії з питань добору державних службовців </w:t>
      </w:r>
      <w:bookmarkStart w:id="0" w:name="_GoBack"/>
      <w:bookmarkEnd w:id="0"/>
      <w:r w:rsidR="00473B53" w:rsidRPr="00746D95">
        <w:rPr>
          <w:rFonts w:ascii="Times New Roman" w:eastAsia="Times New Roman" w:hAnsi="Times New Roman"/>
          <w:sz w:val="28"/>
          <w:szCs w:val="28"/>
          <w:lang w:val="uk-UA" w:eastAsia="ru-RU"/>
        </w:rPr>
        <w:t>Апарату, оцінювання результатів службової діяльності парламентських державних службовців тощо.</w:t>
      </w:r>
    </w:p>
    <w:p w:rsidR="00473B53" w:rsidRPr="00746D95" w:rsidRDefault="00473B53" w:rsidP="00473B5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46D9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Враховуючи викладене, Головне управління вважає, що положення основного законопроекту з реєстр. № 4530, порівняно із аналізованим альтернативним законопроектом з реєстр. № 4530-1, вбачаються більш узгодженими. </w:t>
      </w:r>
    </w:p>
    <w:p w:rsidR="00D23596" w:rsidRPr="00746D95" w:rsidRDefault="00515780" w:rsidP="00093D93">
      <w:pPr>
        <w:spacing w:after="0" w:line="240" w:lineRule="auto"/>
        <w:ind w:firstLine="709"/>
        <w:jc w:val="both"/>
        <w:rPr>
          <w:lang w:val="uk-UA"/>
        </w:rPr>
      </w:pPr>
      <w:r w:rsidRPr="00746D95">
        <w:rPr>
          <w:rFonts w:ascii="Times New Roman" w:eastAsia="Times New Roman" w:hAnsi="Times New Roman"/>
          <w:sz w:val="28"/>
          <w:szCs w:val="28"/>
          <w:lang w:val="uk-UA" w:eastAsia="ru-RU"/>
        </w:rPr>
        <w:t>Заслухавши інформацію</w:t>
      </w:r>
      <w:r w:rsidRPr="00746D95">
        <w:rPr>
          <w:rFonts w:ascii="Times New Roman" w:hAnsi="Times New Roman"/>
          <w:sz w:val="28"/>
          <w:szCs w:val="28"/>
          <w:lang w:val="uk-UA"/>
        </w:rPr>
        <w:t xml:space="preserve"> підкомітету з питань організації державної влади, державної служби,</w:t>
      </w:r>
      <w:r w:rsidRPr="00746D95">
        <w:rPr>
          <w:rFonts w:ascii="Times New Roman" w:eastAsia="Times New Roman" w:hAnsi="Times New Roman"/>
          <w:sz w:val="28"/>
          <w:szCs w:val="28"/>
          <w:lang w:val="uk-UA"/>
        </w:rPr>
        <w:t xml:space="preserve"> служби в органах місцевого самоврядування, державних символів та нагород, </w:t>
      </w:r>
      <w:r w:rsidR="00473B53" w:rsidRPr="00746D95">
        <w:rPr>
          <w:rFonts w:ascii="Times New Roman" w:eastAsia="Times New Roman" w:hAnsi="Times New Roman"/>
          <w:sz w:val="28"/>
          <w:szCs w:val="28"/>
          <w:lang w:val="uk-UA"/>
        </w:rPr>
        <w:t>беручи до уваги висновок Головного науково-експертного управління Апарату Верховної Ради України</w:t>
      </w:r>
      <w:r w:rsidR="00B32FAA" w:rsidRPr="00746D95">
        <w:rPr>
          <w:rFonts w:ascii="Times New Roman" w:eastAsia="Times New Roman" w:hAnsi="Times New Roman"/>
          <w:sz w:val="28"/>
          <w:szCs w:val="28"/>
          <w:lang w:val="uk-UA"/>
        </w:rPr>
        <w:t xml:space="preserve">, </w:t>
      </w:r>
      <w:r w:rsidRPr="00746D95">
        <w:rPr>
          <w:rFonts w:ascii="Times New Roman" w:eastAsia="Times New Roman" w:hAnsi="Times New Roman"/>
          <w:sz w:val="28"/>
          <w:szCs w:val="28"/>
          <w:lang w:val="uk-UA"/>
        </w:rPr>
        <w:t>всебічно обговоривши питання, Комітет ухвалив</w:t>
      </w:r>
      <w:r w:rsidR="00093D93" w:rsidRPr="00746D95">
        <w:rPr>
          <w:rFonts w:ascii="Times New Roman" w:eastAsia="Times New Roman" w:hAnsi="Times New Roman"/>
          <w:sz w:val="28"/>
          <w:szCs w:val="28"/>
          <w:lang w:val="uk-UA"/>
        </w:rPr>
        <w:t xml:space="preserve"> р</w:t>
      </w:r>
      <w:r w:rsidR="009C70D0" w:rsidRPr="00746D95">
        <w:rPr>
          <w:rFonts w:ascii="Times New Roman" w:eastAsia="Times New Roman" w:hAnsi="Times New Roman"/>
          <w:w w:val="101"/>
          <w:sz w:val="28"/>
          <w:szCs w:val="28"/>
          <w:lang w:val="uk-UA" w:eastAsia="ru-RU"/>
        </w:rPr>
        <w:t xml:space="preserve">екомендувати Верховній Раді України відповідно до частини третьої статті 93 Регламенту Верховної Ради України включити до Порядку денного четвертої сесії Верховної Ради України дев’ятого скликання </w:t>
      </w:r>
      <w:r w:rsidR="001159F2" w:rsidRPr="00746D95">
        <w:rPr>
          <w:rFonts w:ascii="Times New Roman" w:eastAsia="Times New Roman" w:hAnsi="Times New Roman"/>
          <w:w w:val="101"/>
          <w:sz w:val="28"/>
          <w:szCs w:val="28"/>
          <w:lang w:val="uk-UA" w:eastAsia="ru-RU"/>
        </w:rPr>
        <w:t xml:space="preserve">проект Закону України «Про </w:t>
      </w:r>
      <w:r w:rsidR="001159F2" w:rsidRPr="00746D95">
        <w:rPr>
          <w:rFonts w:ascii="Times New Roman" w:eastAsia="Times New Roman" w:hAnsi="Times New Roman"/>
          <w:sz w:val="28"/>
          <w:szCs w:val="28"/>
          <w:lang w:val="uk-UA"/>
        </w:rPr>
        <w:t>особливості служби в Апараті Верховної Ради України» (реєстр. </w:t>
      </w:r>
      <w:r w:rsidR="00AC7907" w:rsidRPr="00746D95">
        <w:rPr>
          <w:rFonts w:ascii="Times New Roman" w:eastAsia="Times New Roman" w:hAnsi="Times New Roman"/>
          <w:sz w:val="28"/>
          <w:szCs w:val="28"/>
          <w:lang w:val="uk-UA"/>
        </w:rPr>
        <w:t xml:space="preserve">№ </w:t>
      </w:r>
      <w:r w:rsidR="001159F2" w:rsidRPr="00746D95">
        <w:rPr>
          <w:rFonts w:ascii="Times New Roman" w:eastAsia="Times New Roman" w:hAnsi="Times New Roman"/>
          <w:sz w:val="28"/>
          <w:szCs w:val="28"/>
          <w:lang w:val="uk-UA"/>
        </w:rPr>
        <w:t>4530-1 від 29.12.2020)</w:t>
      </w:r>
      <w:r w:rsidR="00093D93" w:rsidRPr="00746D95">
        <w:rPr>
          <w:rFonts w:ascii="Times New Roman" w:eastAsia="Times New Roman" w:hAnsi="Times New Roman"/>
          <w:sz w:val="28"/>
          <w:szCs w:val="28"/>
          <w:lang w:val="uk-UA"/>
        </w:rPr>
        <w:t xml:space="preserve"> та </w:t>
      </w:r>
      <w:bookmarkStart w:id="1" w:name="_Hlk38465352"/>
      <w:r w:rsidR="00EA2887" w:rsidRPr="00746D95">
        <w:rPr>
          <w:rFonts w:ascii="Times New Roman" w:eastAsia="Times New Roman" w:hAnsi="Times New Roman"/>
          <w:sz w:val="28"/>
          <w:szCs w:val="28"/>
          <w:lang w:val="uk-UA"/>
        </w:rPr>
        <w:t xml:space="preserve">відповідно до пункту </w:t>
      </w:r>
      <w:r w:rsidR="001159F2" w:rsidRPr="00746D95">
        <w:rPr>
          <w:rFonts w:ascii="Times New Roman" w:eastAsia="Times New Roman" w:hAnsi="Times New Roman"/>
          <w:sz w:val="28"/>
          <w:szCs w:val="28"/>
          <w:lang w:val="uk-UA"/>
        </w:rPr>
        <w:t>2</w:t>
      </w:r>
      <w:r w:rsidR="00EA2887" w:rsidRPr="00746D95">
        <w:rPr>
          <w:rFonts w:ascii="Times New Roman" w:eastAsia="Times New Roman" w:hAnsi="Times New Roman"/>
          <w:sz w:val="28"/>
          <w:szCs w:val="28"/>
          <w:lang w:val="uk-UA"/>
        </w:rPr>
        <w:t xml:space="preserve"> частини першої статті</w:t>
      </w:r>
      <w:r w:rsidR="00093D93" w:rsidRPr="00746D95">
        <w:rPr>
          <w:rFonts w:ascii="Times New Roman" w:eastAsia="Times New Roman" w:hAnsi="Times New Roman"/>
          <w:sz w:val="28"/>
          <w:szCs w:val="28"/>
          <w:lang w:val="uk-UA"/>
        </w:rPr>
        <w:t> </w:t>
      </w:r>
      <w:r w:rsidR="00EA2887" w:rsidRPr="00746D95">
        <w:rPr>
          <w:rFonts w:ascii="Times New Roman" w:eastAsia="Times New Roman" w:hAnsi="Times New Roman"/>
          <w:sz w:val="28"/>
          <w:szCs w:val="28"/>
          <w:lang w:val="uk-UA"/>
        </w:rPr>
        <w:t xml:space="preserve">114 </w:t>
      </w:r>
      <w:r w:rsidR="009C70D0" w:rsidRPr="00746D95">
        <w:rPr>
          <w:rFonts w:ascii="Times New Roman" w:eastAsia="Times New Roman" w:hAnsi="Times New Roman"/>
          <w:sz w:val="28"/>
          <w:szCs w:val="28"/>
          <w:lang w:val="uk-UA"/>
        </w:rPr>
        <w:t xml:space="preserve">Регламенту Верховної Ради України </w:t>
      </w:r>
      <w:bookmarkEnd w:id="1"/>
      <w:r w:rsidR="009C70D0" w:rsidRPr="00746D95">
        <w:rPr>
          <w:rFonts w:ascii="Times New Roman" w:eastAsia="Times New Roman" w:hAnsi="Times New Roman"/>
          <w:sz w:val="28"/>
          <w:szCs w:val="28"/>
          <w:lang w:val="uk-UA"/>
        </w:rPr>
        <w:t>за наслідками</w:t>
      </w:r>
      <w:r w:rsidR="00093D93" w:rsidRPr="00746D95">
        <w:rPr>
          <w:rFonts w:ascii="Times New Roman" w:eastAsia="Times New Roman" w:hAnsi="Times New Roman"/>
          <w:sz w:val="28"/>
          <w:szCs w:val="28"/>
          <w:lang w:val="uk-UA"/>
        </w:rPr>
        <w:t xml:space="preserve"> його</w:t>
      </w:r>
      <w:r w:rsidR="009C70D0" w:rsidRPr="00746D95">
        <w:rPr>
          <w:rFonts w:ascii="Times New Roman" w:eastAsia="Times New Roman" w:hAnsi="Times New Roman"/>
          <w:sz w:val="28"/>
          <w:szCs w:val="28"/>
          <w:lang w:val="uk-UA"/>
        </w:rPr>
        <w:t xml:space="preserve"> розгляду в першому </w:t>
      </w:r>
      <w:r w:rsidR="00AC7907" w:rsidRPr="00746D95">
        <w:rPr>
          <w:rFonts w:ascii="Times New Roman" w:eastAsia="Times New Roman" w:hAnsi="Times New Roman"/>
          <w:sz w:val="28"/>
          <w:szCs w:val="28"/>
          <w:lang w:val="uk-UA"/>
        </w:rPr>
        <w:t xml:space="preserve">читанні </w:t>
      </w:r>
      <w:r w:rsidR="001159F2" w:rsidRPr="00746D95">
        <w:rPr>
          <w:rFonts w:ascii="Times New Roman" w:eastAsia="Times New Roman" w:hAnsi="Times New Roman"/>
          <w:sz w:val="28"/>
          <w:szCs w:val="28"/>
          <w:lang w:val="uk-UA"/>
        </w:rPr>
        <w:t>відхилити</w:t>
      </w:r>
      <w:r w:rsidR="00AC1604" w:rsidRPr="00746D95">
        <w:rPr>
          <w:rFonts w:ascii="Times New Roman" w:eastAsia="Times New Roman" w:hAnsi="Times New Roman"/>
          <w:sz w:val="28"/>
          <w:szCs w:val="28"/>
          <w:lang w:val="uk-UA"/>
        </w:rPr>
        <w:t>.</w:t>
      </w:r>
    </w:p>
    <w:p w:rsidR="00093D93" w:rsidRPr="00746D95" w:rsidRDefault="00093D93" w:rsidP="00093D93">
      <w:pPr>
        <w:spacing w:after="6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746D95">
        <w:rPr>
          <w:rFonts w:ascii="Times New Roman" w:hAnsi="Times New Roman"/>
          <w:sz w:val="28"/>
          <w:szCs w:val="28"/>
          <w:lang w:val="uk-UA"/>
        </w:rPr>
        <w:t xml:space="preserve">Співдоповідачем з цього питання на пленарному засіданні Верховної Ради України Комітет визначив народного депутата України, голову підкомітету з питань організації державної влади, державної служби, служби в органах місцевого самоврядування, державних символів та нагород </w:t>
      </w:r>
      <w:proofErr w:type="spellStart"/>
      <w:r w:rsidRPr="00746D95">
        <w:rPr>
          <w:rFonts w:ascii="Times New Roman" w:hAnsi="Times New Roman"/>
          <w:sz w:val="28"/>
          <w:szCs w:val="28"/>
          <w:lang w:val="uk-UA"/>
        </w:rPr>
        <w:t>О.Корнієнка</w:t>
      </w:r>
      <w:proofErr w:type="spellEnd"/>
      <w:r w:rsidRPr="00746D95">
        <w:rPr>
          <w:rFonts w:ascii="Times New Roman" w:hAnsi="Times New Roman"/>
          <w:sz w:val="28"/>
          <w:szCs w:val="28"/>
          <w:lang w:val="uk-UA"/>
        </w:rPr>
        <w:t>.</w:t>
      </w:r>
    </w:p>
    <w:p w:rsidR="006A03C1" w:rsidRPr="00746D95" w:rsidRDefault="006A03C1" w:rsidP="003E742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2B0ACE" w:rsidRPr="00746D95" w:rsidRDefault="002B0ACE" w:rsidP="003E742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7A525A" w:rsidRPr="00746D95" w:rsidRDefault="007A525A" w:rsidP="003E742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7635E" w:rsidRPr="00746D95" w:rsidRDefault="00C16BDA" w:rsidP="003E742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46D9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Голова Комітету</w:t>
      </w:r>
      <w:r w:rsidRPr="00746D9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746D9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746D9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746D9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746D9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="002A0130" w:rsidRPr="00746D9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746D9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  <w:t>А.КЛОЧКО</w:t>
      </w:r>
    </w:p>
    <w:sectPr w:rsidR="00A7635E" w:rsidRPr="00746D95" w:rsidSect="00802D0A">
      <w:headerReference w:type="default" r:id="rId10"/>
      <w:headerReference w:type="first" r:id="rId11"/>
      <w:footerReference w:type="first" r:id="rId12"/>
      <w:pgSz w:w="11906" w:h="16838"/>
      <w:pgMar w:top="1134" w:right="851" w:bottom="1134" w:left="1276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6C37" w:rsidRDefault="00AE6C37" w:rsidP="005E306B">
      <w:pPr>
        <w:spacing w:after="0" w:line="240" w:lineRule="auto"/>
      </w:pPr>
      <w:r>
        <w:separator/>
      </w:r>
    </w:p>
  </w:endnote>
  <w:endnote w:type="continuationSeparator" w:id="0">
    <w:p w:rsidR="00AE6C37" w:rsidRDefault="00AE6C37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AE6C37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6C37" w:rsidRDefault="00AE6C37" w:rsidP="005E306B">
      <w:pPr>
        <w:spacing w:after="0" w:line="240" w:lineRule="auto"/>
      </w:pPr>
      <w:r>
        <w:separator/>
      </w:r>
    </w:p>
  </w:footnote>
  <w:footnote w:type="continuationSeparator" w:id="0">
    <w:p w:rsidR="00AE6C37" w:rsidRDefault="00AE6C37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FD3187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4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A833C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Комітет з питань </w:t>
          </w:r>
          <w:r w:rsidR="00252D8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організації державної влади, місцевого самоврядування,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br/>
          </w:r>
          <w:r w:rsidR="00252D8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регіонального розвитку та містобудування</w:t>
          </w:r>
        </w:p>
        <w:p w:rsidR="00C27AE9" w:rsidRPr="00C86266" w:rsidRDefault="0080545D" w:rsidP="00252D88">
          <w:pPr>
            <w:pStyle w:val="a3"/>
            <w:tabs>
              <w:tab w:val="clear" w:pos="4677"/>
              <w:tab w:val="clear" w:pos="9355"/>
            </w:tabs>
            <w:spacing w:before="10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>/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факс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32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252D88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252D88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20</w:t>
          </w:r>
          <w:r w:rsidR="00252D88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75  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 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10800"/>
    </w:tblGrid>
    <w:tr w:rsidR="00457285" w:rsidRPr="00053776" w:rsidTr="00242970">
      <w:tc>
        <w:tcPr>
          <w:tcW w:w="1087" w:type="dxa"/>
          <w:tcBorders>
            <w:top w:val="nil"/>
          </w:tcBorders>
        </w:tcPr>
        <w:p w:rsidR="00457285" w:rsidRPr="00053776" w:rsidRDefault="00457285" w:rsidP="00FD318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00" w:type="dxa"/>
        </w:tcPr>
        <w:p w:rsidR="00457285" w:rsidRDefault="00457285" w:rsidP="006B074A">
          <w:pPr>
            <w:pStyle w:val="a3"/>
            <w:tabs>
              <w:tab w:val="clear" w:pos="4677"/>
              <w:tab w:val="clear" w:pos="9355"/>
              <w:tab w:val="left" w:pos="4800"/>
            </w:tabs>
            <w:spacing w:before="720" w:after="120"/>
            <w:ind w:firstLine="8426"/>
            <w:rPr>
              <w:rFonts w:ascii="Times New Roman" w:hAnsi="Times New Roman"/>
              <w:b/>
              <w:color w:val="1829A8"/>
              <w:spacing w:val="20"/>
              <w:sz w:val="28"/>
              <w:szCs w:val="28"/>
              <w:lang w:val="uk-UA"/>
            </w:rPr>
          </w:pPr>
        </w:p>
        <w:p w:rsidR="00457285" w:rsidRPr="00053776" w:rsidRDefault="00C16BDA" w:rsidP="00C16BDA">
          <w:pPr>
            <w:pStyle w:val="a3"/>
            <w:tabs>
              <w:tab w:val="clear" w:pos="4677"/>
              <w:tab w:val="clear" w:pos="9355"/>
            </w:tabs>
            <w:jc w:val="center"/>
            <w:rPr>
              <w:rFonts w:ascii="Times New Roman" w:hAnsi="Times New Roman"/>
              <w:color w:val="002060"/>
              <w:lang w:val="uk-UA"/>
            </w:rPr>
          </w:pPr>
          <w:r>
            <w:rPr>
              <w:rFonts w:ascii="Times New Roman" w:hAnsi="Times New Roman"/>
              <w:b/>
              <w:color w:val="1829A8"/>
              <w:spacing w:val="20"/>
              <w:sz w:val="28"/>
              <w:szCs w:val="28"/>
              <w:lang w:val="uk-UA"/>
            </w:rPr>
            <w:t>В И С Н О В О К</w:t>
          </w: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isplayBackgroundShape/>
  <w:activeWritingStyle w:appName="MSWord" w:lang="ru-RU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7F6B"/>
    <w:rsid w:val="000163C3"/>
    <w:rsid w:val="00055C53"/>
    <w:rsid w:val="00065993"/>
    <w:rsid w:val="00073814"/>
    <w:rsid w:val="00093D93"/>
    <w:rsid w:val="000F1586"/>
    <w:rsid w:val="001159F2"/>
    <w:rsid w:val="001254E3"/>
    <w:rsid w:val="00141617"/>
    <w:rsid w:val="00163645"/>
    <w:rsid w:val="0019108F"/>
    <w:rsid w:val="001966F0"/>
    <w:rsid w:val="001A5D8E"/>
    <w:rsid w:val="001B6D54"/>
    <w:rsid w:val="001D19B0"/>
    <w:rsid w:val="001D3C24"/>
    <w:rsid w:val="001F2266"/>
    <w:rsid w:val="0021032F"/>
    <w:rsid w:val="00235CD7"/>
    <w:rsid w:val="00250BFA"/>
    <w:rsid w:val="00252D88"/>
    <w:rsid w:val="0028724B"/>
    <w:rsid w:val="002A0130"/>
    <w:rsid w:val="002A1A3B"/>
    <w:rsid w:val="002A5D4C"/>
    <w:rsid w:val="002B0ACE"/>
    <w:rsid w:val="002B5FC1"/>
    <w:rsid w:val="002D0561"/>
    <w:rsid w:val="002D3351"/>
    <w:rsid w:val="002D73A2"/>
    <w:rsid w:val="002E0A18"/>
    <w:rsid w:val="002E31BF"/>
    <w:rsid w:val="002E44DA"/>
    <w:rsid w:val="00362EBE"/>
    <w:rsid w:val="003647EB"/>
    <w:rsid w:val="003A1DF4"/>
    <w:rsid w:val="003B768C"/>
    <w:rsid w:val="003C7C59"/>
    <w:rsid w:val="003D1CBA"/>
    <w:rsid w:val="003D1E4D"/>
    <w:rsid w:val="003E7429"/>
    <w:rsid w:val="00402528"/>
    <w:rsid w:val="00437178"/>
    <w:rsid w:val="00451750"/>
    <w:rsid w:val="00457285"/>
    <w:rsid w:val="00466729"/>
    <w:rsid w:val="00473B53"/>
    <w:rsid w:val="004852FA"/>
    <w:rsid w:val="004A0931"/>
    <w:rsid w:val="004E4F5C"/>
    <w:rsid w:val="004F7B8A"/>
    <w:rsid w:val="0050620F"/>
    <w:rsid w:val="00510631"/>
    <w:rsid w:val="00515780"/>
    <w:rsid w:val="0055005A"/>
    <w:rsid w:val="005536E2"/>
    <w:rsid w:val="00553E1D"/>
    <w:rsid w:val="0056039F"/>
    <w:rsid w:val="0056352F"/>
    <w:rsid w:val="005A4728"/>
    <w:rsid w:val="005A4FA4"/>
    <w:rsid w:val="005B5ECB"/>
    <w:rsid w:val="005B71F5"/>
    <w:rsid w:val="005E306B"/>
    <w:rsid w:val="005E7AD9"/>
    <w:rsid w:val="005F20B5"/>
    <w:rsid w:val="005F4141"/>
    <w:rsid w:val="005F42BD"/>
    <w:rsid w:val="005F572A"/>
    <w:rsid w:val="00616455"/>
    <w:rsid w:val="00616877"/>
    <w:rsid w:val="00626A3E"/>
    <w:rsid w:val="006448D0"/>
    <w:rsid w:val="00660B13"/>
    <w:rsid w:val="00664989"/>
    <w:rsid w:val="0066623D"/>
    <w:rsid w:val="006A03C1"/>
    <w:rsid w:val="006B074A"/>
    <w:rsid w:val="006C7DE2"/>
    <w:rsid w:val="006F10E8"/>
    <w:rsid w:val="00713E93"/>
    <w:rsid w:val="0073224C"/>
    <w:rsid w:val="007365C3"/>
    <w:rsid w:val="00746D95"/>
    <w:rsid w:val="0078101A"/>
    <w:rsid w:val="00782E46"/>
    <w:rsid w:val="007A525A"/>
    <w:rsid w:val="007B1B94"/>
    <w:rsid w:val="007D4BF4"/>
    <w:rsid w:val="007F5D91"/>
    <w:rsid w:val="00802242"/>
    <w:rsid w:val="008025B7"/>
    <w:rsid w:val="00802D0A"/>
    <w:rsid w:val="008043FB"/>
    <w:rsid w:val="0080545D"/>
    <w:rsid w:val="008147CA"/>
    <w:rsid w:val="00825AEB"/>
    <w:rsid w:val="008B49A6"/>
    <w:rsid w:val="008C090E"/>
    <w:rsid w:val="008C0A4E"/>
    <w:rsid w:val="0091309C"/>
    <w:rsid w:val="009167D8"/>
    <w:rsid w:val="00945B68"/>
    <w:rsid w:val="00947AF7"/>
    <w:rsid w:val="00957D31"/>
    <w:rsid w:val="0096267C"/>
    <w:rsid w:val="009764FF"/>
    <w:rsid w:val="009765E7"/>
    <w:rsid w:val="009A2B52"/>
    <w:rsid w:val="009A720A"/>
    <w:rsid w:val="009C70D0"/>
    <w:rsid w:val="00A00059"/>
    <w:rsid w:val="00A225F9"/>
    <w:rsid w:val="00A44D25"/>
    <w:rsid w:val="00A623A2"/>
    <w:rsid w:val="00A7635E"/>
    <w:rsid w:val="00A833C8"/>
    <w:rsid w:val="00A95D4A"/>
    <w:rsid w:val="00AC1604"/>
    <w:rsid w:val="00AC7907"/>
    <w:rsid w:val="00AD7F82"/>
    <w:rsid w:val="00AE133B"/>
    <w:rsid w:val="00AE6C37"/>
    <w:rsid w:val="00AF0819"/>
    <w:rsid w:val="00AF1813"/>
    <w:rsid w:val="00AF6787"/>
    <w:rsid w:val="00B32FAA"/>
    <w:rsid w:val="00BA16CD"/>
    <w:rsid w:val="00BD0801"/>
    <w:rsid w:val="00BF1E95"/>
    <w:rsid w:val="00C021A1"/>
    <w:rsid w:val="00C040E2"/>
    <w:rsid w:val="00C06C30"/>
    <w:rsid w:val="00C11FB6"/>
    <w:rsid w:val="00C16BDA"/>
    <w:rsid w:val="00C2392F"/>
    <w:rsid w:val="00C27AE9"/>
    <w:rsid w:val="00C7023A"/>
    <w:rsid w:val="00C86266"/>
    <w:rsid w:val="00CA7044"/>
    <w:rsid w:val="00CC39A1"/>
    <w:rsid w:val="00CD4A38"/>
    <w:rsid w:val="00CE3E1B"/>
    <w:rsid w:val="00CE6A4B"/>
    <w:rsid w:val="00D14624"/>
    <w:rsid w:val="00D23596"/>
    <w:rsid w:val="00D242C2"/>
    <w:rsid w:val="00D37FA2"/>
    <w:rsid w:val="00D52549"/>
    <w:rsid w:val="00D57E1B"/>
    <w:rsid w:val="00DB2B92"/>
    <w:rsid w:val="00DF0115"/>
    <w:rsid w:val="00E258C1"/>
    <w:rsid w:val="00E41FF1"/>
    <w:rsid w:val="00E56592"/>
    <w:rsid w:val="00EA2887"/>
    <w:rsid w:val="00EC37E8"/>
    <w:rsid w:val="00EC7E29"/>
    <w:rsid w:val="00ED5753"/>
    <w:rsid w:val="00EE7BB3"/>
    <w:rsid w:val="00F02E5A"/>
    <w:rsid w:val="00F04734"/>
    <w:rsid w:val="00F10D5C"/>
    <w:rsid w:val="00F55423"/>
    <w:rsid w:val="00F91DD3"/>
    <w:rsid w:val="00FB3D8C"/>
    <w:rsid w:val="00FC3DF4"/>
    <w:rsid w:val="00FD3187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styleId="2">
    <w:name w:val="Body Text 2"/>
    <w:basedOn w:val="a"/>
    <w:link w:val="20"/>
    <w:rsid w:val="00AC1604"/>
    <w:pPr>
      <w:spacing w:after="120" w:line="480" w:lineRule="auto"/>
    </w:pPr>
    <w:rPr>
      <w:rFonts w:ascii="Times New Roman" w:eastAsia="Times New Roman" w:hAnsi="Times New Roman"/>
      <w:sz w:val="28"/>
      <w:szCs w:val="28"/>
      <w:lang w:val="uk-UA" w:eastAsia="ru-RU"/>
    </w:rPr>
  </w:style>
  <w:style w:type="character" w:customStyle="1" w:styleId="20">
    <w:name w:val="Основний текст 2 Знак"/>
    <w:basedOn w:val="a0"/>
    <w:link w:val="2"/>
    <w:rsid w:val="00AC1604"/>
    <w:rPr>
      <w:rFonts w:ascii="Times New Roman" w:eastAsia="Times New Roman" w:hAnsi="Times New Roman"/>
      <w:sz w:val="28"/>
      <w:szCs w:val="28"/>
      <w:lang w:val="uk-UA" w:eastAsia="ru-RU"/>
    </w:rPr>
  </w:style>
  <w:style w:type="paragraph" w:styleId="ab">
    <w:name w:val="Body Text"/>
    <w:basedOn w:val="a"/>
    <w:link w:val="ac"/>
    <w:uiPriority w:val="99"/>
    <w:semiHidden/>
    <w:unhideWhenUsed/>
    <w:rsid w:val="00D23596"/>
    <w:pPr>
      <w:spacing w:after="120"/>
    </w:pPr>
  </w:style>
  <w:style w:type="character" w:customStyle="1" w:styleId="ac">
    <w:name w:val="Основний текст Знак"/>
    <w:basedOn w:val="a0"/>
    <w:link w:val="ab"/>
    <w:uiPriority w:val="99"/>
    <w:semiHidden/>
    <w:rsid w:val="00D23596"/>
    <w:rPr>
      <w:lang w:val="ru-RU"/>
    </w:rPr>
  </w:style>
  <w:style w:type="character" w:styleId="ad">
    <w:name w:val="Emphasis"/>
    <w:basedOn w:val="a0"/>
    <w:uiPriority w:val="20"/>
    <w:qFormat/>
    <w:locked/>
    <w:rsid w:val="001A5D8E"/>
    <w:rPr>
      <w:i/>
      <w:iCs/>
    </w:rPr>
  </w:style>
  <w:style w:type="character" w:customStyle="1" w:styleId="rvts9">
    <w:name w:val="rvts9"/>
    <w:basedOn w:val="a0"/>
    <w:rsid w:val="005A4F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107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1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1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D90DBA-451F-4542-9BEB-B4163A05D3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5796B36-64FC-49AC-96C4-E602BF855B1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7BA7963-6168-490A-87D8-91EBB842096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415CB78B-CF3A-4DA4-BB72-68C85D02D0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2438</Words>
  <Characters>1390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Документ_339991.docx</vt:lpstr>
      <vt:lpstr/>
    </vt:vector>
  </TitlesOfParts>
  <Company/>
  <LinksUpToDate>false</LinksUpToDate>
  <CharactersWithSpaces>3821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Документ_339991.docx</dc:title>
  <dc:subject/>
  <dc:creator>Маковський Олександр Анатолійович</dc:creator>
  <cp:keywords/>
  <dc:description/>
  <cp:lastModifiedBy>Маковський Олександр Анатолійович</cp:lastModifiedBy>
  <cp:revision>3</cp:revision>
  <dcterms:created xsi:type="dcterms:W3CDTF">2021-01-27T06:16:00Z</dcterms:created>
  <dcterms:modified xsi:type="dcterms:W3CDTF">2021-01-27T06:19:00Z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