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CB106F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4564</w:t>
            </w:r>
          </w:p>
        </w:tc>
      </w:tr>
      <w:tr w:rsidR="00CB106F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деяких законів України щодо внесення відомостей про зареєстроване місце проживання громадян України на тимчасово </w:t>
            </w:r>
            <w:r>
              <w:rPr>
                <w:rFonts w:ascii="Times New Roman" w:hAnsi="Times New Roman" w:cs="Times New Roman"/>
                <w:sz w:val="28"/>
              </w:rPr>
              <w:t>окупованих територіях у Донецькій та Луганській областях, Автономній Республіці Крим та місті Севастополі, а також оформлення документів, що посвідчують особу та підтверджують громадянство України</w:t>
            </w:r>
          </w:p>
        </w:tc>
        <w:tc>
          <w:tcPr>
            <w:tcW w:w="20" w:type="pct"/>
          </w:tcPr>
          <w:p w:rsidR="00CB106F" w:rsidRDefault="00CB106F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B106F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Голова Комітету Верховної Ради України Лубінець</w:t>
            </w:r>
            <w:r>
              <w:rPr>
                <w:rFonts w:ascii="Times New Roman" w:hAnsi="Times New Roman" w:cs="Times New Roman"/>
                <w:sz w:val="28"/>
              </w:rPr>
              <w:t xml:space="preserve"> Д. В.; Народні депутати  України Яковлєва Н. І., Умєров Р. Е., Касай К. І., Горбенко Р. О., Кузнєцов О. О., Ткаченко М. М., Чийгоз А. З.</w:t>
            </w:r>
          </w:p>
        </w:tc>
        <w:tc>
          <w:tcPr>
            <w:tcW w:w="20" w:type="pct"/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CB106F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Верховної Ради України з питань прав </w:t>
            </w:r>
            <w:r>
              <w:rPr>
                <w:rFonts w:ascii="Times New Roman" w:hAnsi="Times New Roman" w:cs="Times New Roman"/>
                <w:sz w:val="28"/>
              </w:rPr>
              <w:t>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      </w:r>
          </w:p>
        </w:tc>
        <w:tc>
          <w:tcPr>
            <w:tcW w:w="20" w:type="pct"/>
          </w:tcPr>
          <w:p w:rsidR="00CB106F" w:rsidRDefault="00CB106F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B106F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CB106F" w:rsidRDefault="00AE6E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29.06.2021</w:t>
            </w:r>
          </w:p>
        </w:tc>
        <w:tc>
          <w:tcPr>
            <w:tcW w:w="20" w:type="pct"/>
          </w:tcPr>
          <w:p w:rsidR="00CB106F" w:rsidRDefault="00CB106F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B106F" w:rsidRDefault="00CB1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106F" w:rsidRDefault="00CB1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106F" w:rsidRDefault="00AE6E07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Про</w:t>
      </w:r>
      <w:r>
        <w:rPr>
          <w:rFonts w:ascii="Times New Roman" w:hAnsi="Times New Roman" w:cs="Times New Roman"/>
          <w:b/>
          <w:sz w:val="28"/>
        </w:rPr>
        <w:t xml:space="preserve"> внесення змін до деяких законів України щодо внесення відомостей про зареєстроване місце проживання осіб на тимчасово окупованих територіях у Донецькій та Луганській областях, Автономній Республіці Крим та місті Севастополі, а також оформлення документів,</w:t>
      </w:r>
      <w:r>
        <w:rPr>
          <w:rFonts w:ascii="Times New Roman" w:hAnsi="Times New Roman" w:cs="Times New Roman"/>
          <w:b/>
          <w:sz w:val="28"/>
        </w:rPr>
        <w:t xml:space="preserve"> що посвідчують особу та підтверджують громадянство України, або документів, що посвідчують особу та підтверджують її спеціальний статус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sz w:val="28"/>
        </w:rPr>
        <w:t>п о с т а н о в л я є: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I. Внести зміни до таких законів України: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Законі України "Про свободу</w:t>
      </w:r>
      <w:r>
        <w:rPr>
          <w:rFonts w:ascii="Times New Roman" w:hAnsi="Times New Roman" w:cs="Times New Roman"/>
          <w:sz w:val="28"/>
        </w:rPr>
        <w:t xml:space="preserve"> пересування та вільний вибір місця проживання в Україні" (Відомості Верховної Ради України, 2004 р., № 15, ст. 232; 2013 р., № 30, ст. 343; 2016 р., № 3, ст. 30):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абзац третій частини третьої статті 6 викласти в такій редакції: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"документ, до якого вн</w:t>
      </w:r>
      <w:r>
        <w:rPr>
          <w:rFonts w:ascii="Times New Roman" w:hAnsi="Times New Roman" w:cs="Times New Roman"/>
          <w:sz w:val="28"/>
        </w:rPr>
        <w:t xml:space="preserve">осяться відомості про місце проживання. Якщо дитина не досягла 14-річного віку, подається свідоцтво про народження";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абзац другий частини четвертої статті 7 викласти в такій редакції: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"документ, до якого вносяться відомості про зняття з реєстрації місця проживання. Якщо дитина не досягла 14-річного віку, подається свідоцтво про народження".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Статтю 6 Закону України «Про забезпечення прав і свобод громадян та правовий режим на тимчасов</w:t>
      </w:r>
      <w:r>
        <w:rPr>
          <w:rFonts w:ascii="Times New Roman" w:hAnsi="Times New Roman" w:cs="Times New Roman"/>
          <w:sz w:val="28"/>
        </w:rPr>
        <w:t>о окупованій території України» (Відомості Верховної Ради України, 2014 р., № 26, ст. 892, № 39, ст. 2011; 2015 р., № 1, ст. 1) викласти в такій редакції: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6. Забезпечення права осіб, які проживають на тимчасово окупованій території, на отримання до</w:t>
      </w:r>
      <w:r>
        <w:rPr>
          <w:rFonts w:ascii="Times New Roman" w:hAnsi="Times New Roman" w:cs="Times New Roman"/>
          <w:sz w:val="28"/>
        </w:rPr>
        <w:t>кументів, що посвідчують особу та підтверджують громадянство України, або документів, що посвідчують особу та підтверджують її спеціальний статус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Оформлення, обмін документів, що посвідчують особу та підтверджують громадянство України, або документів, щ</w:t>
      </w:r>
      <w:r>
        <w:rPr>
          <w:rFonts w:ascii="Times New Roman" w:hAnsi="Times New Roman" w:cs="Times New Roman"/>
          <w:sz w:val="28"/>
        </w:rPr>
        <w:t>о посвідчують особу та підтверджують її спеціальний статус, вклеювання у визначених законодавством випадках фотокартки при досягненні відповідного віку в паспорт громадянина України особам, які мають зареєстроване місце проживання на тимчасово окупованій т</w:t>
      </w:r>
      <w:r>
        <w:rPr>
          <w:rFonts w:ascii="Times New Roman" w:hAnsi="Times New Roman" w:cs="Times New Roman"/>
          <w:sz w:val="28"/>
        </w:rPr>
        <w:t>ериторії, здійснює центральний орган виконавчої влади, що реалізує державну політику у сфері міграції (імміграції та еміграції), у тому числі протидії нелегальній (незаконній) міграції, громадянства, реєстрації фізичних осіб, біженців та інших визначених з</w:t>
      </w:r>
      <w:r>
        <w:rPr>
          <w:rFonts w:ascii="Times New Roman" w:hAnsi="Times New Roman" w:cs="Times New Roman"/>
          <w:sz w:val="28"/>
        </w:rPr>
        <w:t>аконодавством категорій мігрантів, за місцем звернення особи.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Внесення відомостей про зареєстроване місце проживання на тимчасово окупованій території до документів, що посвідчують особу та підтверджують громадянство України, або документів, що посвідчу</w:t>
      </w:r>
      <w:r>
        <w:rPr>
          <w:rFonts w:ascii="Times New Roman" w:hAnsi="Times New Roman" w:cs="Times New Roman"/>
          <w:sz w:val="28"/>
        </w:rPr>
        <w:t>ють особу та підтверджують її спеціальний статус, під час їх оформлення, обміну здійснюється на підставі документів, що підтверджують реєстрацію місця проживання, або відомостей, внесених до документів особи, які підлягають обміну.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Для внесення відомостей </w:t>
      </w:r>
      <w:r>
        <w:rPr>
          <w:rFonts w:ascii="Times New Roman" w:hAnsi="Times New Roman" w:cs="Times New Roman"/>
          <w:sz w:val="28"/>
        </w:rPr>
        <w:t>про зареєстроване місце проживання осіб, визначених частиною першою цієї статті, може використовуватися інформація з Державного реєстру виборців, Єдиного державного демографічного реєстру, Державного реєстру актів цивільного стану громадян, Єдиної інформац</w:t>
      </w:r>
      <w:r>
        <w:rPr>
          <w:rFonts w:ascii="Times New Roman" w:hAnsi="Times New Roman" w:cs="Times New Roman"/>
          <w:sz w:val="28"/>
        </w:rPr>
        <w:t>ійної бази даних про внутрішньо переміщених осіб.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Внесення відомостей про зареєстроване місце проживання до документів, що посвідчують особу та підтверджують громадянство України, або документів, що посвідчують особу та підтверджують її спеціальний стат</w:t>
      </w:r>
      <w:r>
        <w:rPr>
          <w:rFonts w:ascii="Times New Roman" w:hAnsi="Times New Roman" w:cs="Times New Roman"/>
          <w:sz w:val="28"/>
        </w:rPr>
        <w:t>ус, неповнолітнім особам, які мають зареєстроване місце проживання на тимчасово окупованій території, здійснюється на підставі: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документа, що підтверджує право на проживання в житлі, що знаходиться на тимчасово окупованій території, неповнолітньої особи аб</w:t>
      </w:r>
      <w:r>
        <w:rPr>
          <w:rFonts w:ascii="Times New Roman" w:hAnsi="Times New Roman" w:cs="Times New Roman"/>
          <w:sz w:val="28"/>
        </w:rPr>
        <w:t xml:space="preserve">о її законних представників чи одного з них, з ким проживає дитина, та заяви такого законного представника; або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відомостей про зареєстроване місце проживання законних представників або одного з них, внесених до документів, що посвідчують особу та підтверд</w:t>
      </w:r>
      <w:r>
        <w:rPr>
          <w:rFonts w:ascii="Times New Roman" w:hAnsi="Times New Roman" w:cs="Times New Roman"/>
          <w:sz w:val="28"/>
        </w:rPr>
        <w:t xml:space="preserve">жують громадянство України, або документів, що посвідчують особу та підтверджують її спеціальний статус.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Дата внесення інформації про зареєстроване місце проживання неповнолітньої особи визначається за заявою одного з її законних представників у письмовій</w:t>
      </w:r>
      <w:r>
        <w:rPr>
          <w:rFonts w:ascii="Times New Roman" w:hAnsi="Times New Roman" w:cs="Times New Roman"/>
          <w:sz w:val="28"/>
        </w:rPr>
        <w:t xml:space="preserve"> формі. У разі якщо місце проживання законних представників неповнолітньої особи зареєстроване за різними адресами, подається письмова заява законного представника, з ким зареєстрована неповнолітня особа. Зазначена дата не може передувати даті складання ор</w:t>
      </w:r>
      <w:r>
        <w:rPr>
          <w:rFonts w:ascii="Times New Roman" w:hAnsi="Times New Roman" w:cs="Times New Roman"/>
          <w:sz w:val="28"/>
        </w:rPr>
        <w:t>ганами державної реєстрації актів цивільного стану актового запису про народження дитини, даті реєстрації місця проживання законних представників або одного з них, даті отримання дитиною дозволу на імміграцію чи визнання її біженцем або особою, яка потребу</w:t>
      </w:r>
      <w:r>
        <w:rPr>
          <w:rFonts w:ascii="Times New Roman" w:hAnsi="Times New Roman" w:cs="Times New Roman"/>
          <w:sz w:val="28"/>
        </w:rPr>
        <w:t xml:space="preserve">є додаткового захисту (для іноземців та осіб без громадянства).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Внесення відомостей про зареєстроване місце проживання особи на тимчасово окупованій території до документів, що посвідчують особу та підтверджують громадянство України, або документів, що</w:t>
      </w:r>
      <w:r>
        <w:rPr>
          <w:rFonts w:ascii="Times New Roman" w:hAnsi="Times New Roman" w:cs="Times New Roman"/>
          <w:sz w:val="28"/>
        </w:rPr>
        <w:t xml:space="preserve"> посвідчують особу та підтверджують її спеціальний статус, здійснюється в порядку, встановленому Кабінетом Міністрів України".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Статтю 9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 Закону України «Про тимчасові заходи на період проведення антитерористичної операції» (Відомості Верховної Ради України, 2014 р., № 44, ст. 2040; 2020 р., № 14, ст. 84) викласти в такій редакції: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9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>. Особливості оформлення документів, що посвідчую</w:t>
      </w:r>
      <w:r>
        <w:rPr>
          <w:rFonts w:ascii="Times New Roman" w:hAnsi="Times New Roman" w:cs="Times New Roman"/>
          <w:sz w:val="28"/>
        </w:rPr>
        <w:t>ть особу та підтверджують громадянство України, або документів, що посвідчують особу та підтверджують її спеціальний статус, особам, які проживають на території проведення антитерористичної операції та/або здійснення заходів із забезпечення національної бе</w:t>
      </w:r>
      <w:r>
        <w:rPr>
          <w:rFonts w:ascii="Times New Roman" w:hAnsi="Times New Roman" w:cs="Times New Roman"/>
          <w:sz w:val="28"/>
        </w:rPr>
        <w:t>зпеки і оборони, відсічі і стримування збройної агресії Російської Федерації у Донецькій та Луганській областях, на тимчасово окупованих територіях у Донецькій та Луганській областях або які переселилися з таких територій у період проведення відповідної оп</w:t>
      </w:r>
      <w:r>
        <w:rPr>
          <w:rFonts w:ascii="Times New Roman" w:hAnsi="Times New Roman" w:cs="Times New Roman"/>
          <w:sz w:val="28"/>
        </w:rPr>
        <w:t>ерації та/або здійснення зазначених заходів, та/або у період тимчасової окупації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Оформлення, обмін документів, що посвідчують особу та підтверджують громадянство України, або документів, що посвідчують особу та підтверджують її спеціальний статус, вклеюван</w:t>
      </w:r>
      <w:r>
        <w:rPr>
          <w:rFonts w:ascii="Times New Roman" w:hAnsi="Times New Roman" w:cs="Times New Roman"/>
          <w:sz w:val="28"/>
        </w:rPr>
        <w:t>ня у визначених законодавством випадках фотокартки при досягненні відповідного віку в паспорт громадянина України особам, які проживають на території проведення антитерористичної операції та/або здійснення заходів із забезпечення національної безпеки і обо</w:t>
      </w:r>
      <w:r>
        <w:rPr>
          <w:rFonts w:ascii="Times New Roman" w:hAnsi="Times New Roman" w:cs="Times New Roman"/>
          <w:sz w:val="28"/>
        </w:rPr>
        <w:t xml:space="preserve">рони, відсічі і стримування збройної агресії Російської Федерації у Донецькій та Луганській областях, на тимчасово окупованих територіях у Донецькій та Луганській </w:t>
      </w:r>
      <w:r>
        <w:rPr>
          <w:rFonts w:ascii="Times New Roman" w:hAnsi="Times New Roman" w:cs="Times New Roman"/>
          <w:sz w:val="28"/>
        </w:rPr>
        <w:lastRenderedPageBreak/>
        <w:t xml:space="preserve">областях, здійснюється центральним органом виконавчої влади, що реалізує державну політику у </w:t>
      </w:r>
      <w:r>
        <w:rPr>
          <w:rFonts w:ascii="Times New Roman" w:hAnsi="Times New Roman" w:cs="Times New Roman"/>
          <w:sz w:val="28"/>
        </w:rPr>
        <w:t>сфері міграції (імміграції та еміграції), у тому числі протидії нелегальній (незаконній) міграції, громадянства, реєстрації фізичних осіб, біженців та інших визначених законодавством категорій мігрантів, за місцем звернення особи.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Внесення відомостей про з</w:t>
      </w:r>
      <w:r>
        <w:rPr>
          <w:rFonts w:ascii="Times New Roman" w:hAnsi="Times New Roman" w:cs="Times New Roman"/>
          <w:sz w:val="28"/>
        </w:rPr>
        <w:t>ареєстроване місце проживання на тимчасово окупованих територіях у Донецькій або Луганській областях до документів, що посвідчують особу та підтверджують громадянство України, або документів, що посвідчують особу та підтверджують її спеціальний статус, під</w:t>
      </w:r>
      <w:r>
        <w:rPr>
          <w:rFonts w:ascii="Times New Roman" w:hAnsi="Times New Roman" w:cs="Times New Roman"/>
          <w:sz w:val="28"/>
        </w:rPr>
        <w:t xml:space="preserve"> час їх оформлення, обміну здійснюється на підставі документів, що підтверджують реєстрацію місця проживання, або відомостей, внесених до документів особи, які підлягають обміну.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Для внесення відомостей про зареєстроване місце проживання осіб, визначених ч</w:t>
      </w:r>
      <w:r>
        <w:rPr>
          <w:rFonts w:ascii="Times New Roman" w:hAnsi="Times New Roman" w:cs="Times New Roman"/>
          <w:sz w:val="28"/>
        </w:rPr>
        <w:t xml:space="preserve">астиною першою цієї статті, може використовуватися інформація з Державного реєстру виборців, Єдиного державного демографічного реєстру, Державного реєстру актів цивільного стану громадян, реєстрів територіальних громад, Єдиної інформаційної бази даних про </w:t>
      </w:r>
      <w:r>
        <w:rPr>
          <w:rFonts w:ascii="Times New Roman" w:hAnsi="Times New Roman" w:cs="Times New Roman"/>
          <w:sz w:val="28"/>
        </w:rPr>
        <w:t>внутрішньо переміщених осіб.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Внесення відомостей про зареєстроване місце проживання до документів, що посвідчують особу та підтверджують громадянство України, або документів, що посвідчують особу та підтверджують її спеціальний статус, неповнолітнім особам</w:t>
      </w:r>
      <w:r>
        <w:rPr>
          <w:rFonts w:ascii="Times New Roman" w:hAnsi="Times New Roman" w:cs="Times New Roman"/>
          <w:sz w:val="28"/>
        </w:rPr>
        <w:t>, які мають зареєстроване місце проживання на тимчасово окупованих територіях у Донецькій або Луганській області, здійснюється на підставі: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документа, що підтверджує право на проживання в житлі, що знаходиться на тимчасово окупованих територіях у Донецькій</w:t>
      </w:r>
      <w:r>
        <w:rPr>
          <w:rFonts w:ascii="Times New Roman" w:hAnsi="Times New Roman" w:cs="Times New Roman"/>
          <w:sz w:val="28"/>
        </w:rPr>
        <w:t xml:space="preserve"> або Луганській області, неповнолітньої особи або її законних представників чи одного з них, з ким проживає дитина, та заяви такого законного представника; або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відомостей про зареєстроване місце проживання законних представників або одного з них, внесених </w:t>
      </w:r>
      <w:r>
        <w:rPr>
          <w:rFonts w:ascii="Times New Roman" w:hAnsi="Times New Roman" w:cs="Times New Roman"/>
          <w:sz w:val="28"/>
        </w:rPr>
        <w:t xml:space="preserve">до документів, що посвідчують особу та підтверджують громадянство України, або документів, що посвідчують особу та підтверджують її спеціальний статус.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Дата внесення інформації про зареєстроване місце проживання неповнолітньої особи визначається за заявою</w:t>
      </w:r>
      <w:r>
        <w:rPr>
          <w:rFonts w:ascii="Times New Roman" w:hAnsi="Times New Roman" w:cs="Times New Roman"/>
          <w:sz w:val="28"/>
        </w:rPr>
        <w:t xml:space="preserve"> одного з її законних представників у письмовій формі. У разі якщо місце проживання законних представників неповнолітньої особи зареєстроване за різними адресами, подається письмова заява законного представника, з ким зареєстрована неповнолітня особа. Зазн</w:t>
      </w:r>
      <w:r>
        <w:rPr>
          <w:rFonts w:ascii="Times New Roman" w:hAnsi="Times New Roman" w:cs="Times New Roman"/>
          <w:sz w:val="28"/>
        </w:rPr>
        <w:t xml:space="preserve">ачена дата не може передувати даті складання органами державної реєстрації актів цивільного стану актового запису про народження дитини, даті реєстрації місця проживання законних представників або одного з них, даті отримання дитиною дозволу на імміграцію </w:t>
      </w:r>
      <w:r>
        <w:rPr>
          <w:rFonts w:ascii="Times New Roman" w:hAnsi="Times New Roman" w:cs="Times New Roman"/>
          <w:sz w:val="28"/>
        </w:rPr>
        <w:t xml:space="preserve">чи визнання її біженцем або особою, яка потребує додаткового захисту (для іноземців та осіб без громадянства).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Внесення відомостей про зареєстроване місце проживання особи на тимчасово окупованих територіях у Донецькій або Луганській області до документів</w:t>
      </w:r>
      <w:r>
        <w:rPr>
          <w:rFonts w:ascii="Times New Roman" w:hAnsi="Times New Roman" w:cs="Times New Roman"/>
          <w:sz w:val="28"/>
        </w:rPr>
        <w:t>, що посвідчують особу та підтверджують громадянство України, або документів, що посвідчують особу та підтверджують її спеціальний статус, здійснюється в порядку, встановленому Кабінетом Міністрів України".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Статтю 6 Закону України "Про забезпечення прав</w:t>
      </w:r>
      <w:r>
        <w:rPr>
          <w:rFonts w:ascii="Times New Roman" w:hAnsi="Times New Roman" w:cs="Times New Roman"/>
          <w:sz w:val="28"/>
        </w:rPr>
        <w:t xml:space="preserve"> і свобод внутрішньо переміщених осіб" (Відомості Верховної Ради України, 2015 р., № 1, ст. 1; 2016 р., № 6, ст. 58) викласти в такій редакції: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6. Забезпечення прав внутрішньо переміщених осіб на отримання документів, що посвідчують особу та підтве</w:t>
      </w:r>
      <w:r>
        <w:rPr>
          <w:rFonts w:ascii="Times New Roman" w:hAnsi="Times New Roman" w:cs="Times New Roman"/>
          <w:sz w:val="28"/>
        </w:rPr>
        <w:t>рджують громадянство України, або документів, що посвідчують особу та підтверджують її спеціальний статус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Оформлення, обмін документів, що посвідчують особу та підтверджують громадянство України, або документів, що посвідчують особу та підтверджують її </w:t>
      </w:r>
      <w:r>
        <w:rPr>
          <w:rFonts w:ascii="Times New Roman" w:hAnsi="Times New Roman" w:cs="Times New Roman"/>
          <w:sz w:val="28"/>
        </w:rPr>
        <w:t>спеціальний статус, вклеювання у визначених законодавством випадках фотокартки при досягненні відповідного віку в паспорт громадянина України здійснює центральний орган виконавчої влади, що реалізує державну політику у сфері міграції (імміграції та еміграц</w:t>
      </w:r>
      <w:r>
        <w:rPr>
          <w:rFonts w:ascii="Times New Roman" w:hAnsi="Times New Roman" w:cs="Times New Roman"/>
          <w:sz w:val="28"/>
        </w:rPr>
        <w:t>ії), у тому числі протидії нелегальній (незаконній) міграції, громадянства, реєстрації фізичних осіб, біженців та інших визначених законодавством категорій мігрантів, за місцем звернення внутрішньо переміщеної особи.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Внесення відомостей про зареєстрован</w:t>
      </w:r>
      <w:r>
        <w:rPr>
          <w:rFonts w:ascii="Times New Roman" w:hAnsi="Times New Roman" w:cs="Times New Roman"/>
          <w:sz w:val="28"/>
        </w:rPr>
        <w:t>е місце проживання внутрішньо переміщеної особи на тимчасово окупованих територіях у Донецькій та Луганській областях, Автономній Республіці Крим та місті Севастополі до документів, що посвідчують особу та підтверджують громадянство України, або документів</w:t>
      </w:r>
      <w:r>
        <w:rPr>
          <w:rFonts w:ascii="Times New Roman" w:hAnsi="Times New Roman" w:cs="Times New Roman"/>
          <w:sz w:val="28"/>
        </w:rPr>
        <w:t>, що посвідчують особу та підтверджують її спеціальний статус, під час їх оформлення, обміну здійснюється на підставі документів, що підтверджують реєстрацію місця проживання, або відомостей, внесених до документів особи, які підлягають обміну.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Для внесенн</w:t>
      </w:r>
      <w:r>
        <w:rPr>
          <w:rFonts w:ascii="Times New Roman" w:hAnsi="Times New Roman" w:cs="Times New Roman"/>
          <w:sz w:val="28"/>
        </w:rPr>
        <w:t>я відомостей про зареєстроване місце проживання внутрішньо переміщеної особи на тимчасово окупованих територіях у Донецькій та Луганській областях, Автономній Республіці Крим та місті Севастополі може використовуватися інформація з Державного реєстру вибор</w:t>
      </w:r>
      <w:r>
        <w:rPr>
          <w:rFonts w:ascii="Times New Roman" w:hAnsi="Times New Roman" w:cs="Times New Roman"/>
          <w:sz w:val="28"/>
        </w:rPr>
        <w:t>ців, Єдиного державного демографічного реєстру, Державного реєстру актів цивільного стану громадян, реєстрів територіальних громад, Єдиної інформаційної бази даних про внутрішньо переміщених осіб.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Внесення відомостей про зареєстроване місце проживання д</w:t>
      </w:r>
      <w:r>
        <w:rPr>
          <w:rFonts w:ascii="Times New Roman" w:hAnsi="Times New Roman" w:cs="Times New Roman"/>
          <w:sz w:val="28"/>
        </w:rPr>
        <w:t>о документів, що посвідчують особу та підтверджують громадянство України, або документів, що посвідчують особу та підтверджують її спеціальний статус, неповнолітнім особам, які мають зареєстроване місце проживання на тимчасово окупованих територіях у Донец</w:t>
      </w:r>
      <w:r>
        <w:rPr>
          <w:rFonts w:ascii="Times New Roman" w:hAnsi="Times New Roman" w:cs="Times New Roman"/>
          <w:sz w:val="28"/>
        </w:rPr>
        <w:t>ькій та Луганській областях, Автономній Республіці Крим та місті Севастополі, здійснюється на підставі: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документа, що підтверджує право на проживання в житлі, що знаходиться на тимчасово окупованих територіях у Донецькій та Луганській областях, Автономній Республіці Крим та місті Севастополі, неповнолітньої особи або її законних представників чи одного з них</w:t>
      </w:r>
      <w:r>
        <w:rPr>
          <w:rFonts w:ascii="Times New Roman" w:hAnsi="Times New Roman" w:cs="Times New Roman"/>
          <w:sz w:val="28"/>
        </w:rPr>
        <w:t>, з ким проживає дитина, та заяви такого законного представника; або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відомостей про зареєстроване місце проживання законних представників або одного з них, внесених до документів, що посвідчують особу та підтверджують громадянство України, або документів, </w:t>
      </w:r>
      <w:r>
        <w:rPr>
          <w:rFonts w:ascii="Times New Roman" w:hAnsi="Times New Roman" w:cs="Times New Roman"/>
          <w:sz w:val="28"/>
        </w:rPr>
        <w:t xml:space="preserve">що посвідчують особу та підтверджують її спеціальний статус.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Дата внесення інформації про зареєстроване місце проживання неповнолітньої особи визначається за заявою одного з її законних представників у письмовій формі.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якщо місце проживання законн</w:t>
      </w:r>
      <w:r>
        <w:rPr>
          <w:rFonts w:ascii="Times New Roman" w:hAnsi="Times New Roman" w:cs="Times New Roman"/>
          <w:sz w:val="28"/>
        </w:rPr>
        <w:t>их представників неповнолітньої особи зареєстроване за різними адресами, подається письмова заява законного представника, з ким зареєстрована неповнолітня особа. Зазначена дата не може передувати даті складання органами державної реєстрації актів цивільног</w:t>
      </w:r>
      <w:r>
        <w:rPr>
          <w:rFonts w:ascii="Times New Roman" w:hAnsi="Times New Roman" w:cs="Times New Roman"/>
          <w:sz w:val="28"/>
        </w:rPr>
        <w:t>о стану актового запису про народження дитини, даті реєстрації місця проживання законних представників або одного з них, даті отримання дитиною дозволу на імміграцію чи визнання її біженцем або особою, яка потребує додаткового захисту (для іноземців та осі</w:t>
      </w:r>
      <w:r>
        <w:rPr>
          <w:rFonts w:ascii="Times New Roman" w:hAnsi="Times New Roman" w:cs="Times New Roman"/>
          <w:sz w:val="28"/>
        </w:rPr>
        <w:t xml:space="preserve">б без громадянства).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Внесення відомостей про зареєстроване місце проживання внутрішньо переміщеної особи до документів, що посвідчують особу та підтверджують громадянство України, або документів, що посвідчують особу та підтверджують її спеціальний ста</w:t>
      </w:r>
      <w:r>
        <w:rPr>
          <w:rFonts w:ascii="Times New Roman" w:hAnsi="Times New Roman" w:cs="Times New Roman"/>
          <w:sz w:val="28"/>
        </w:rPr>
        <w:t>тус, здійснюється в порядку, встановленому Кабінетом Міністрів України".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ПОЛОЖЕННЯ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через три місяці з дня його опублікування, крім підпункту 1 пункту 2 цього розділу, який набирає чинності з дня його опублікуван</w:t>
      </w:r>
      <w:r>
        <w:rPr>
          <w:rFonts w:ascii="Times New Roman" w:hAnsi="Times New Roman" w:cs="Times New Roman"/>
          <w:sz w:val="28"/>
        </w:rPr>
        <w:t>ня.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України: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забезпечити введення в дію нормативно-правових актів, що випливають із цього Закону, одночасно із набранням ним чинності;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 2022 році поінформувати Верховну Раду України про стан виконання цього Закону.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Голова Верхо</w:t>
      </w:r>
      <w:r>
        <w:rPr>
          <w:rFonts w:ascii="Times New Roman" w:hAnsi="Times New Roman" w:cs="Times New Roman"/>
          <w:b/>
          <w:sz w:val="28"/>
        </w:rPr>
        <w:t xml:space="preserve">вної Ради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CB106F" w:rsidRDefault="00AE6E0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 xml:space="preserve"> України</w:t>
      </w:r>
    </w:p>
    <w:sectPr w:rsidR="00CB106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AE6E07"/>
    <w:rsid w:val="00CB106F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9580</Words>
  <Characters>5461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2021-07-07T07:21:00Z</dcterms:created>
  <dcterms:modified xsi:type="dcterms:W3CDTF">2021-07-07T07:21:00Z</dcterms:modified>
</cp:coreProperties>
</file>