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DBF" w:rsidRDefault="00434DBF" w:rsidP="00675310">
      <w:bookmarkStart w:id="0" w:name="_GoBack"/>
      <w:bookmarkEnd w:id="0"/>
    </w:p>
    <w:p w:rsidR="00675310" w:rsidRPr="00146791" w:rsidRDefault="00675310" w:rsidP="00675310">
      <w:pPr>
        <w:jc w:val="center"/>
        <w:rPr>
          <w:b/>
          <w:bCs/>
          <w:sz w:val="28"/>
          <w:szCs w:val="28"/>
          <w:lang w:val="uk-UA"/>
        </w:rPr>
      </w:pPr>
      <w:r w:rsidRPr="00146791">
        <w:rPr>
          <w:b/>
          <w:sz w:val="28"/>
          <w:szCs w:val="28"/>
          <w:lang w:val="uk-UA"/>
        </w:rPr>
        <w:t>ПОРІВНЯЛЬНА ТАБЛИЦЯ</w:t>
      </w:r>
    </w:p>
    <w:p w:rsidR="00675310" w:rsidRPr="002265BF" w:rsidRDefault="00675310" w:rsidP="00675310">
      <w:pPr>
        <w:jc w:val="center"/>
        <w:rPr>
          <w:b/>
          <w:sz w:val="28"/>
          <w:szCs w:val="28"/>
          <w:lang w:val="uk-UA"/>
        </w:rPr>
      </w:pPr>
      <w:r w:rsidRPr="002265BF">
        <w:rPr>
          <w:b/>
          <w:bCs/>
          <w:sz w:val="28"/>
          <w:szCs w:val="28"/>
          <w:lang w:val="uk-UA"/>
        </w:rPr>
        <w:t>до проекту Закону України «</w:t>
      </w:r>
      <w:r w:rsidR="00F11A0E" w:rsidRPr="002265BF">
        <w:rPr>
          <w:b/>
          <w:sz w:val="28"/>
          <w:szCs w:val="28"/>
          <w:lang w:val="uk-UA"/>
        </w:rPr>
        <w:t xml:space="preserve">Про внесення змін до </w:t>
      </w:r>
      <w:r w:rsidR="00870B1E" w:rsidRPr="002265BF">
        <w:rPr>
          <w:b/>
          <w:sz w:val="28"/>
          <w:szCs w:val="28"/>
          <w:lang w:val="uk-UA"/>
        </w:rPr>
        <w:t xml:space="preserve">статті 175 </w:t>
      </w:r>
      <w:r w:rsidR="008847F2" w:rsidRPr="002265BF">
        <w:rPr>
          <w:rFonts w:eastAsiaTheme="majorEastAsia"/>
          <w:b/>
          <w:sz w:val="28"/>
          <w:szCs w:val="28"/>
          <w:lang w:val="uk-UA"/>
        </w:rPr>
        <w:t>Кримінального</w:t>
      </w:r>
      <w:r w:rsidR="00F11A0E" w:rsidRPr="002265BF">
        <w:rPr>
          <w:b/>
          <w:sz w:val="28"/>
          <w:szCs w:val="28"/>
          <w:lang w:val="uk-UA"/>
        </w:rPr>
        <w:t xml:space="preserve"> кодексу України щодо </w:t>
      </w:r>
      <w:r w:rsidR="00870B1E" w:rsidRPr="002265BF">
        <w:rPr>
          <w:b/>
          <w:bCs/>
          <w:sz w:val="28"/>
          <w:szCs w:val="28"/>
          <w:lang w:val="uk-UA"/>
        </w:rPr>
        <w:t xml:space="preserve">посилення відповідальності </w:t>
      </w:r>
      <w:r w:rsidR="00271EBA" w:rsidRPr="002265BF">
        <w:rPr>
          <w:b/>
          <w:bCs/>
          <w:sz w:val="28"/>
          <w:szCs w:val="28"/>
          <w:lang w:val="uk-UA"/>
        </w:rPr>
        <w:t>за н</w:t>
      </w:r>
      <w:r w:rsidR="00271EBA" w:rsidRPr="002265BF">
        <w:rPr>
          <w:b/>
          <w:color w:val="000000"/>
          <w:sz w:val="28"/>
          <w:szCs w:val="28"/>
          <w:lang w:val="uk-UA"/>
        </w:rPr>
        <w:t>евиплату заробітної плати, стипендії, пенсії чи інших установлених законом виплат</w:t>
      </w:r>
      <w:r w:rsidRPr="002265BF">
        <w:rPr>
          <w:b/>
          <w:sz w:val="28"/>
          <w:szCs w:val="28"/>
          <w:lang w:val="uk-UA"/>
        </w:rPr>
        <w:t>»</w:t>
      </w:r>
    </w:p>
    <w:p w:rsidR="00675310" w:rsidRPr="005769EC" w:rsidRDefault="00675310" w:rsidP="00675310">
      <w:pPr>
        <w:jc w:val="center"/>
        <w:rPr>
          <w:b/>
          <w:sz w:val="28"/>
          <w:szCs w:val="28"/>
          <w:lang w:val="uk-UA"/>
        </w:rPr>
      </w:pPr>
    </w:p>
    <w:tbl>
      <w:tblPr>
        <w:tblW w:w="1507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84"/>
        <w:gridCol w:w="68"/>
        <w:gridCol w:w="7424"/>
      </w:tblGrid>
      <w:tr w:rsidR="00675310" w:rsidRPr="005769EC" w:rsidTr="00675310">
        <w:tc>
          <w:tcPr>
            <w:tcW w:w="7584" w:type="dxa"/>
          </w:tcPr>
          <w:p w:rsidR="00675310" w:rsidRPr="005769EC" w:rsidRDefault="00675310" w:rsidP="00B913B5">
            <w:pPr>
              <w:ind w:firstLine="709"/>
              <w:jc w:val="center"/>
              <w:rPr>
                <w:b/>
                <w:bCs/>
                <w:sz w:val="28"/>
                <w:szCs w:val="28"/>
              </w:rPr>
            </w:pPr>
            <w:r w:rsidRPr="005769EC">
              <w:rPr>
                <w:b/>
                <w:bCs/>
                <w:sz w:val="28"/>
                <w:szCs w:val="28"/>
                <w:lang w:val="uk-UA"/>
              </w:rPr>
              <w:t>Чинна редакція нормативно-правового акту</w:t>
            </w:r>
          </w:p>
        </w:tc>
        <w:tc>
          <w:tcPr>
            <w:tcW w:w="7492" w:type="dxa"/>
            <w:gridSpan w:val="2"/>
          </w:tcPr>
          <w:p w:rsidR="00675310" w:rsidRPr="005769EC" w:rsidRDefault="00675310" w:rsidP="00B913B5">
            <w:pPr>
              <w:ind w:firstLine="709"/>
              <w:jc w:val="center"/>
              <w:rPr>
                <w:b/>
                <w:bCs/>
                <w:sz w:val="28"/>
                <w:szCs w:val="28"/>
                <w:lang w:val="uk-UA"/>
              </w:rPr>
            </w:pPr>
            <w:r w:rsidRPr="005769EC">
              <w:rPr>
                <w:b/>
                <w:sz w:val="28"/>
                <w:szCs w:val="28"/>
                <w:lang w:val="uk-UA"/>
              </w:rPr>
              <w:t>Редакція з урахуванням запропонованих змін</w:t>
            </w:r>
          </w:p>
        </w:tc>
      </w:tr>
      <w:tr w:rsidR="00675310" w:rsidRPr="005769EC" w:rsidTr="00675310">
        <w:tc>
          <w:tcPr>
            <w:tcW w:w="15076" w:type="dxa"/>
            <w:gridSpan w:val="3"/>
          </w:tcPr>
          <w:p w:rsidR="00EE758A" w:rsidRPr="0041639A" w:rsidRDefault="00EE758A" w:rsidP="00B913B5">
            <w:pPr>
              <w:ind w:firstLine="709"/>
              <w:jc w:val="center"/>
              <w:rPr>
                <w:b/>
                <w:bCs/>
                <w:sz w:val="28"/>
                <w:szCs w:val="28"/>
              </w:rPr>
            </w:pPr>
          </w:p>
          <w:p w:rsidR="00675310" w:rsidRPr="008847F2" w:rsidRDefault="008847F2" w:rsidP="00B913B5">
            <w:pPr>
              <w:ind w:firstLine="709"/>
              <w:jc w:val="center"/>
              <w:rPr>
                <w:b/>
                <w:bCs/>
                <w:sz w:val="28"/>
                <w:szCs w:val="28"/>
                <w:lang w:val="uk-UA"/>
              </w:rPr>
            </w:pPr>
            <w:r w:rsidRPr="008847F2">
              <w:rPr>
                <w:b/>
                <w:bCs/>
                <w:sz w:val="28"/>
                <w:szCs w:val="28"/>
                <w:lang w:val="uk-UA"/>
              </w:rPr>
              <w:t>Кримінальний</w:t>
            </w:r>
            <w:r w:rsidR="00675310" w:rsidRPr="008847F2">
              <w:rPr>
                <w:b/>
                <w:bCs/>
                <w:sz w:val="28"/>
                <w:szCs w:val="28"/>
                <w:lang w:val="uk-UA"/>
              </w:rPr>
              <w:t xml:space="preserve"> кодекс України</w:t>
            </w:r>
          </w:p>
          <w:p w:rsidR="008847F2" w:rsidRPr="008847F2" w:rsidRDefault="008847F2" w:rsidP="00B913B5">
            <w:pPr>
              <w:ind w:firstLine="709"/>
              <w:jc w:val="center"/>
              <w:rPr>
                <w:b/>
                <w:bCs/>
                <w:sz w:val="28"/>
                <w:szCs w:val="28"/>
              </w:rPr>
            </w:pPr>
            <w:r w:rsidRPr="008847F2">
              <w:rPr>
                <w:b/>
                <w:bCs/>
                <w:color w:val="000000"/>
                <w:sz w:val="28"/>
                <w:szCs w:val="28"/>
                <w:shd w:val="clear" w:color="auto" w:fill="FFFFFF"/>
              </w:rPr>
              <w:t>(Відомості Верховної Ради України (ВВР), 2001, № 25-26, ст.131)</w:t>
            </w:r>
          </w:p>
          <w:p w:rsidR="00EE758A" w:rsidRPr="008847F2" w:rsidRDefault="00EE758A" w:rsidP="00B913B5">
            <w:pPr>
              <w:ind w:firstLine="709"/>
              <w:jc w:val="center"/>
              <w:rPr>
                <w:b/>
                <w:bCs/>
                <w:sz w:val="28"/>
                <w:szCs w:val="28"/>
              </w:rPr>
            </w:pPr>
          </w:p>
        </w:tc>
      </w:tr>
      <w:tr w:rsidR="0041639A" w:rsidRPr="00A231D4" w:rsidTr="00B913B5">
        <w:tc>
          <w:tcPr>
            <w:tcW w:w="7652" w:type="dxa"/>
            <w:gridSpan w:val="2"/>
          </w:tcPr>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r w:rsidRPr="0041639A">
              <w:rPr>
                <w:rStyle w:val="rvts9"/>
                <w:b/>
                <w:bCs/>
                <w:color w:val="000000"/>
                <w:sz w:val="28"/>
                <w:szCs w:val="28"/>
              </w:rPr>
              <w:t>Стаття 175.</w:t>
            </w:r>
            <w:r w:rsidRPr="0041639A">
              <w:rPr>
                <w:color w:val="000000"/>
                <w:sz w:val="28"/>
                <w:szCs w:val="28"/>
              </w:rPr>
              <w:t> Невиплата заробітної плати, стипендії, пенсії чи інших установлених законом виплат</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bookmarkStart w:id="1" w:name="n1148"/>
            <w:bookmarkEnd w:id="1"/>
            <w:r w:rsidRPr="0041639A">
              <w:rPr>
                <w:color w:val="000000"/>
                <w:sz w:val="28"/>
                <w:szCs w:val="28"/>
              </w:rPr>
              <w:t>1. Безпідставна невиплата заробітної плати, стипендії, пенсії чи іншої установленої законом виплати громадянам більш як за один місяць, вчинена умисно керівником підприємства, установи або організації незалежно від форми власності чи громадянином - суб'єктом підприємницької діяльності, -</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bookmarkStart w:id="2" w:name="n1149"/>
            <w:bookmarkEnd w:id="2"/>
            <w:r w:rsidRPr="0041639A">
              <w:rPr>
                <w:color w:val="000000"/>
                <w:sz w:val="28"/>
                <w:szCs w:val="28"/>
              </w:rPr>
              <w:t xml:space="preserve">карається штрафом </w:t>
            </w:r>
            <w:r w:rsidRPr="00D55932">
              <w:rPr>
                <w:color w:val="000000"/>
                <w:sz w:val="28"/>
                <w:szCs w:val="28"/>
                <w:u w:val="single"/>
              </w:rPr>
              <w:t>від п'ятисот до тисячі</w:t>
            </w:r>
            <w:r w:rsidRPr="0041639A">
              <w:rPr>
                <w:color w:val="000000"/>
                <w:sz w:val="28"/>
                <w:szCs w:val="28"/>
              </w:rPr>
              <w:t xml:space="preserve"> неоподатковуваних мінімумів доходів громадян або виправними роботами на строк до двох років, або позбавленням волі на строк до двох років, з позбавленням права обіймати певні посади чи займатися певною діяльністю на строк до трьох років.</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bookmarkStart w:id="3" w:name="n1150"/>
            <w:bookmarkEnd w:id="3"/>
            <w:r w:rsidRPr="0041639A">
              <w:rPr>
                <w:color w:val="000000"/>
                <w:sz w:val="28"/>
                <w:szCs w:val="28"/>
              </w:rPr>
              <w:t xml:space="preserve">2. Те саме діяння, якщо воно було вчинене внаслідок нецільового використання коштів, призначених для виплати </w:t>
            </w:r>
            <w:r w:rsidRPr="0041639A">
              <w:rPr>
                <w:color w:val="000000"/>
                <w:sz w:val="28"/>
                <w:szCs w:val="28"/>
              </w:rPr>
              <w:lastRenderedPageBreak/>
              <w:t>заробітної плати, стипендії, пенсії та інших встановлених законом виплат, -</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bookmarkStart w:id="4" w:name="n1151"/>
            <w:bookmarkEnd w:id="4"/>
            <w:r w:rsidRPr="0041639A">
              <w:rPr>
                <w:color w:val="000000"/>
                <w:sz w:val="28"/>
                <w:szCs w:val="28"/>
              </w:rPr>
              <w:t xml:space="preserve">карається штрафом </w:t>
            </w:r>
            <w:r w:rsidRPr="00D55932">
              <w:rPr>
                <w:color w:val="000000"/>
                <w:sz w:val="28"/>
                <w:szCs w:val="28"/>
                <w:u w:val="single"/>
              </w:rPr>
              <w:t>від тисячі до півтори тисячі</w:t>
            </w:r>
            <w:r w:rsidRPr="0041639A">
              <w:rPr>
                <w:color w:val="000000"/>
                <w:sz w:val="28"/>
                <w:szCs w:val="28"/>
              </w:rPr>
              <w:t xml:space="preserve"> неоподатковуваних мінімумів доходів громадян або обмеженням волі на строк до трьох років,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bookmarkStart w:id="5" w:name="n1152"/>
            <w:bookmarkEnd w:id="5"/>
            <w:r w:rsidRPr="0041639A">
              <w:rPr>
                <w:color w:val="000000"/>
                <w:sz w:val="28"/>
                <w:szCs w:val="28"/>
              </w:rPr>
              <w:t>3. Особа звільняється від кримінальної відповідальності, якщо до притягнення до кримінальної відповідальності нею здійснено виплату заробітної плати, стипендії, пенсії чи іншої встановленої законом виплати громадянам.</w:t>
            </w:r>
          </w:p>
          <w:p w:rsidR="0041639A" w:rsidRPr="0041639A" w:rsidRDefault="0041639A" w:rsidP="0041639A">
            <w:pPr>
              <w:jc w:val="center"/>
              <w:rPr>
                <w:sz w:val="28"/>
                <w:szCs w:val="28"/>
                <w:lang w:val="uk-UA"/>
              </w:rPr>
            </w:pPr>
          </w:p>
        </w:tc>
        <w:tc>
          <w:tcPr>
            <w:tcW w:w="7424" w:type="dxa"/>
          </w:tcPr>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r w:rsidRPr="0041639A">
              <w:rPr>
                <w:rStyle w:val="rvts9"/>
                <w:b/>
                <w:bCs/>
                <w:color w:val="000000"/>
                <w:sz w:val="28"/>
                <w:szCs w:val="28"/>
              </w:rPr>
              <w:lastRenderedPageBreak/>
              <w:t>Стаття 175.</w:t>
            </w:r>
            <w:r w:rsidRPr="0041639A">
              <w:rPr>
                <w:color w:val="000000"/>
                <w:sz w:val="28"/>
                <w:szCs w:val="28"/>
              </w:rPr>
              <w:t> Невиплата заробітної плати, стипендії, пенсії чи інших установлених законом виплат</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r w:rsidRPr="0041639A">
              <w:rPr>
                <w:color w:val="000000"/>
                <w:sz w:val="28"/>
                <w:szCs w:val="28"/>
              </w:rPr>
              <w:t>1. Безпідставна невиплата заробітної плати, стипендії, пенсії чи іншої установленої законом виплати громадянам більш як за один місяць, вчинена умисно керівником підприємства, установи або організації незалежно від форми власності чи громадянином - суб'єктом підприємницької діяльності, -</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r w:rsidRPr="0041639A">
              <w:rPr>
                <w:color w:val="000000"/>
                <w:sz w:val="28"/>
                <w:szCs w:val="28"/>
              </w:rPr>
              <w:t xml:space="preserve">карається штрафом </w:t>
            </w:r>
            <w:r w:rsidR="00A231D4">
              <w:rPr>
                <w:b/>
                <w:color w:val="000000"/>
                <w:sz w:val="28"/>
                <w:szCs w:val="28"/>
                <w:u w:val="single"/>
              </w:rPr>
              <w:t>від півтори тисячі до трь</w:t>
            </w:r>
            <w:r w:rsidRPr="0041639A">
              <w:rPr>
                <w:b/>
                <w:color w:val="000000"/>
                <w:sz w:val="28"/>
                <w:szCs w:val="28"/>
                <w:u w:val="single"/>
              </w:rPr>
              <w:t>ох тисяч</w:t>
            </w:r>
            <w:r w:rsidRPr="0041639A">
              <w:rPr>
                <w:color w:val="000000"/>
                <w:sz w:val="28"/>
                <w:szCs w:val="28"/>
              </w:rPr>
              <w:t xml:space="preserve"> неоподатковуваних мінімумів доходів громадян або виправними роботами на строк до двох років, або позбавленням волі на строк до двох років, з позбавленням права обіймати певні посади чи займатися певною діяльністю на строк до трьох років.</w:t>
            </w:r>
          </w:p>
          <w:p w:rsidR="0041639A" w:rsidRPr="0041639A" w:rsidRDefault="0041639A" w:rsidP="0041639A">
            <w:pPr>
              <w:pStyle w:val="rvps2"/>
              <w:shd w:val="clear" w:color="auto" w:fill="FFFFFF"/>
              <w:spacing w:before="0" w:beforeAutospacing="0" w:after="150" w:afterAutospacing="0"/>
              <w:ind w:firstLine="450"/>
              <w:jc w:val="both"/>
              <w:rPr>
                <w:b/>
                <w:color w:val="000000"/>
                <w:sz w:val="28"/>
                <w:szCs w:val="28"/>
              </w:rPr>
            </w:pPr>
            <w:r w:rsidRPr="0041639A">
              <w:rPr>
                <w:color w:val="000000"/>
                <w:sz w:val="28"/>
                <w:szCs w:val="28"/>
              </w:rPr>
              <w:t xml:space="preserve">2. Те саме діяння, якщо воно було вчинене внаслідок нецільового використання коштів, призначених для виплати </w:t>
            </w:r>
            <w:r w:rsidRPr="0041639A">
              <w:rPr>
                <w:color w:val="000000"/>
                <w:sz w:val="28"/>
                <w:szCs w:val="28"/>
              </w:rPr>
              <w:lastRenderedPageBreak/>
              <w:t xml:space="preserve">заробітної плати, стипендії, пенсії та інших встановлених законом виплат, </w:t>
            </w:r>
            <w:r w:rsidRPr="0041639A">
              <w:rPr>
                <w:b/>
                <w:color w:val="000000"/>
                <w:sz w:val="28"/>
                <w:szCs w:val="28"/>
              </w:rPr>
              <w:t xml:space="preserve"> -</w:t>
            </w:r>
          </w:p>
          <w:p w:rsidR="0041639A" w:rsidRPr="0041639A" w:rsidRDefault="0041639A" w:rsidP="0041639A">
            <w:pPr>
              <w:pStyle w:val="rvps2"/>
              <w:shd w:val="clear" w:color="auto" w:fill="FFFFFF"/>
              <w:spacing w:before="0" w:beforeAutospacing="0" w:after="150" w:afterAutospacing="0"/>
              <w:ind w:firstLine="450"/>
              <w:jc w:val="both"/>
              <w:rPr>
                <w:color w:val="000000"/>
                <w:sz w:val="28"/>
                <w:szCs w:val="28"/>
              </w:rPr>
            </w:pPr>
            <w:r w:rsidRPr="0041639A">
              <w:rPr>
                <w:color w:val="000000"/>
                <w:sz w:val="28"/>
                <w:szCs w:val="28"/>
              </w:rPr>
              <w:t xml:space="preserve">карається </w:t>
            </w:r>
            <w:r w:rsidR="00A231D4">
              <w:rPr>
                <w:b/>
                <w:color w:val="000000"/>
                <w:sz w:val="28"/>
                <w:szCs w:val="28"/>
                <w:u w:val="single"/>
              </w:rPr>
              <w:t>штрафом від трьох тисяч до п</w:t>
            </w:r>
            <w:r w:rsidR="00A231D4" w:rsidRPr="00A231D4">
              <w:rPr>
                <w:b/>
                <w:color w:val="000000"/>
                <w:sz w:val="28"/>
                <w:szCs w:val="28"/>
                <w:u w:val="single"/>
              </w:rPr>
              <w:t>’</w:t>
            </w:r>
            <w:r w:rsidR="00A231D4">
              <w:rPr>
                <w:b/>
                <w:color w:val="000000"/>
                <w:sz w:val="28"/>
                <w:szCs w:val="28"/>
                <w:u w:val="single"/>
              </w:rPr>
              <w:t>яти</w:t>
            </w:r>
            <w:r w:rsidRPr="0041639A">
              <w:rPr>
                <w:b/>
                <w:color w:val="000000"/>
                <w:sz w:val="28"/>
                <w:szCs w:val="28"/>
                <w:u w:val="single"/>
              </w:rPr>
              <w:t xml:space="preserve"> тисяч </w:t>
            </w:r>
            <w:r w:rsidRPr="0041639A">
              <w:rPr>
                <w:color w:val="000000"/>
                <w:sz w:val="28"/>
                <w:szCs w:val="28"/>
              </w:rPr>
              <w:t>неоподатковуваних мінімумів доходів громадян або обмеженням волі на строк до трьох років,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41639A" w:rsidRPr="00A231D4" w:rsidRDefault="00A231D4" w:rsidP="00A231D4">
            <w:pPr>
              <w:pStyle w:val="rvps2"/>
              <w:shd w:val="clear" w:color="auto" w:fill="FFFFFF"/>
              <w:spacing w:before="0" w:beforeAutospacing="0" w:after="150" w:afterAutospacing="0"/>
              <w:ind w:firstLine="450"/>
              <w:jc w:val="both"/>
              <w:rPr>
                <w:b/>
                <w:sz w:val="28"/>
                <w:szCs w:val="28"/>
              </w:rPr>
            </w:pPr>
            <w:r w:rsidRPr="00A231D4">
              <w:rPr>
                <w:b/>
                <w:sz w:val="28"/>
                <w:szCs w:val="28"/>
              </w:rPr>
              <w:t>Виключити.</w:t>
            </w:r>
          </w:p>
        </w:tc>
      </w:tr>
    </w:tbl>
    <w:p w:rsidR="00675310" w:rsidRPr="0041639A" w:rsidRDefault="00675310" w:rsidP="00675310">
      <w:pPr>
        <w:rPr>
          <w:lang w:val="uk-UA"/>
        </w:rPr>
      </w:pPr>
    </w:p>
    <w:tbl>
      <w:tblPr>
        <w:tblW w:w="15026" w:type="dxa"/>
        <w:tblInd w:w="-34" w:type="dxa"/>
        <w:tblLayout w:type="fixed"/>
        <w:tblLook w:val="04A0" w:firstRow="1" w:lastRow="0" w:firstColumn="1" w:lastColumn="0" w:noHBand="0" w:noVBand="1"/>
      </w:tblPr>
      <w:tblGrid>
        <w:gridCol w:w="4066"/>
        <w:gridCol w:w="2878"/>
        <w:gridCol w:w="8082"/>
      </w:tblGrid>
      <w:tr w:rsidR="00DA4853" w:rsidRPr="00DA4853" w:rsidTr="00B96FCC">
        <w:trPr>
          <w:trHeight w:val="674"/>
        </w:trPr>
        <w:tc>
          <w:tcPr>
            <w:tcW w:w="4066" w:type="dxa"/>
          </w:tcPr>
          <w:p w:rsidR="00DA4853" w:rsidRPr="00DA4853" w:rsidRDefault="00DA4853">
            <w:pPr>
              <w:pStyle w:val="HTML"/>
              <w:spacing w:line="276" w:lineRule="auto"/>
              <w:jc w:val="both"/>
              <w:rPr>
                <w:rFonts w:ascii="Times New Roman" w:hAnsi="Times New Roman" w:cs="Times New Roman"/>
                <w:b/>
                <w:color w:val="auto"/>
                <w:sz w:val="28"/>
                <w:szCs w:val="28"/>
                <w:lang w:val="uk-UA"/>
              </w:rPr>
            </w:pPr>
            <w:r w:rsidRPr="00DA4853">
              <w:rPr>
                <w:rFonts w:ascii="Times New Roman" w:hAnsi="Times New Roman" w:cs="Times New Roman"/>
                <w:b/>
                <w:color w:val="auto"/>
                <w:sz w:val="28"/>
                <w:szCs w:val="28"/>
                <w:lang w:val="uk-UA"/>
              </w:rPr>
              <w:t>Народн</w:t>
            </w:r>
            <w:r w:rsidR="00B96FCC">
              <w:rPr>
                <w:rFonts w:ascii="Times New Roman" w:hAnsi="Times New Roman" w:cs="Times New Roman"/>
                <w:b/>
                <w:color w:val="auto"/>
                <w:sz w:val="28"/>
                <w:szCs w:val="28"/>
                <w:lang w:val="uk-UA"/>
              </w:rPr>
              <w:t>ий</w:t>
            </w:r>
            <w:r w:rsidRPr="00DA4853">
              <w:rPr>
                <w:rFonts w:ascii="Times New Roman" w:hAnsi="Times New Roman" w:cs="Times New Roman"/>
                <w:b/>
                <w:color w:val="auto"/>
                <w:sz w:val="28"/>
                <w:szCs w:val="28"/>
                <w:lang w:val="uk-UA"/>
              </w:rPr>
              <w:t xml:space="preserve"> депутат України                                                      </w:t>
            </w:r>
          </w:p>
          <w:p w:rsidR="00DA4853" w:rsidRPr="00DA4853" w:rsidRDefault="00DA4853">
            <w:pPr>
              <w:pStyle w:val="HTML"/>
              <w:spacing w:line="276" w:lineRule="auto"/>
              <w:ind w:firstLine="709"/>
              <w:jc w:val="both"/>
              <w:rPr>
                <w:rFonts w:ascii="Times New Roman" w:hAnsi="Times New Roman" w:cs="Times New Roman"/>
                <w:b/>
                <w:color w:val="auto"/>
                <w:sz w:val="28"/>
                <w:szCs w:val="28"/>
                <w:lang w:val="uk-UA"/>
              </w:rPr>
            </w:pPr>
            <w:r w:rsidRPr="00DA4853">
              <w:rPr>
                <w:rFonts w:ascii="Times New Roman" w:hAnsi="Times New Roman" w:cs="Times New Roman"/>
                <w:b/>
                <w:color w:val="auto"/>
                <w:sz w:val="28"/>
                <w:szCs w:val="28"/>
                <w:lang w:val="uk-UA"/>
              </w:rPr>
              <w:t xml:space="preserve">                                                                                                </w:t>
            </w:r>
          </w:p>
          <w:p w:rsidR="00DA4853" w:rsidRPr="00DA4853" w:rsidRDefault="00DA4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8"/>
                <w:szCs w:val="28"/>
                <w:lang w:val="uk-UA"/>
              </w:rPr>
            </w:pPr>
          </w:p>
        </w:tc>
        <w:tc>
          <w:tcPr>
            <w:tcW w:w="2878" w:type="dxa"/>
          </w:tcPr>
          <w:p w:rsidR="00DA4853" w:rsidRPr="00DA4853" w:rsidRDefault="00DA4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8"/>
                <w:szCs w:val="28"/>
              </w:rPr>
            </w:pPr>
          </w:p>
        </w:tc>
        <w:tc>
          <w:tcPr>
            <w:tcW w:w="8082" w:type="dxa"/>
          </w:tcPr>
          <w:p w:rsidR="00DA4853" w:rsidRPr="00B96FCC" w:rsidRDefault="00A231D4" w:rsidP="00B96FCC">
            <w:pPr>
              <w:shd w:val="clear" w:color="auto" w:fill="FFFFFF"/>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48"/>
              <w:jc w:val="right"/>
              <w:rPr>
                <w:b/>
                <w:bCs/>
                <w:i/>
                <w:sz w:val="28"/>
                <w:szCs w:val="28"/>
                <w:lang w:val="uk-UA"/>
              </w:rPr>
            </w:pPr>
            <w:r>
              <w:rPr>
                <w:b/>
                <w:sz w:val="28"/>
                <w:szCs w:val="28"/>
                <w:lang w:val="uk-UA"/>
              </w:rPr>
              <w:t xml:space="preserve"> М.Я. Волинець</w:t>
            </w:r>
          </w:p>
        </w:tc>
      </w:tr>
    </w:tbl>
    <w:p w:rsidR="00F12DD0" w:rsidRPr="00F12DD0" w:rsidRDefault="00F12DD0" w:rsidP="00675310">
      <w:pPr>
        <w:rPr>
          <w:lang w:val="uk-UA"/>
        </w:rPr>
      </w:pPr>
    </w:p>
    <w:sectPr w:rsidR="00F12DD0" w:rsidRPr="00F12DD0" w:rsidSect="00EE758A">
      <w:headerReference w:type="default" r:id="rId9"/>
      <w:pgSz w:w="16838" w:h="11906" w:orient="landscape"/>
      <w:pgMar w:top="850"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E07" w:rsidRDefault="00AF5E07" w:rsidP="00EE758A">
      <w:r>
        <w:separator/>
      </w:r>
    </w:p>
  </w:endnote>
  <w:endnote w:type="continuationSeparator" w:id="0">
    <w:p w:rsidR="00AF5E07" w:rsidRDefault="00AF5E07" w:rsidP="00EE7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E07" w:rsidRDefault="00AF5E07" w:rsidP="00EE758A">
      <w:r>
        <w:separator/>
      </w:r>
    </w:p>
  </w:footnote>
  <w:footnote w:type="continuationSeparator" w:id="0">
    <w:p w:rsidR="00AF5E07" w:rsidRDefault="00AF5E07" w:rsidP="00EE7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58A" w:rsidRDefault="00EE758A">
    <w:pPr>
      <w:pStyle w:val="a4"/>
      <w:jc w:val="center"/>
    </w:pPr>
    <w:r>
      <w:fldChar w:fldCharType="begin"/>
    </w:r>
    <w:r>
      <w:instrText>PAGE   \* MERGEFORMAT</w:instrText>
    </w:r>
    <w:r>
      <w:fldChar w:fldCharType="separate"/>
    </w:r>
    <w:r w:rsidR="00BC60B1">
      <w:rPr>
        <w:noProof/>
      </w:rPr>
      <w:t>2</w:t>
    </w:r>
    <w:r>
      <w:fldChar w:fldCharType="end"/>
    </w:r>
  </w:p>
  <w:p w:rsidR="00EE758A" w:rsidRDefault="00EE758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10"/>
    <w:rsid w:val="00027681"/>
    <w:rsid w:val="00112D52"/>
    <w:rsid w:val="0012283E"/>
    <w:rsid w:val="00146791"/>
    <w:rsid w:val="001637E3"/>
    <w:rsid w:val="002265BF"/>
    <w:rsid w:val="00271EBA"/>
    <w:rsid w:val="00345764"/>
    <w:rsid w:val="003C6CDC"/>
    <w:rsid w:val="003E384D"/>
    <w:rsid w:val="0041639A"/>
    <w:rsid w:val="00434DBF"/>
    <w:rsid w:val="004F0568"/>
    <w:rsid w:val="005769EC"/>
    <w:rsid w:val="0062126C"/>
    <w:rsid w:val="00663A9A"/>
    <w:rsid w:val="00675310"/>
    <w:rsid w:val="007B5F99"/>
    <w:rsid w:val="00814019"/>
    <w:rsid w:val="00870B1E"/>
    <w:rsid w:val="008847F2"/>
    <w:rsid w:val="00886A69"/>
    <w:rsid w:val="00900F01"/>
    <w:rsid w:val="00963DFB"/>
    <w:rsid w:val="00974931"/>
    <w:rsid w:val="00A17685"/>
    <w:rsid w:val="00A231D4"/>
    <w:rsid w:val="00A96D92"/>
    <w:rsid w:val="00AF5E07"/>
    <w:rsid w:val="00B913B5"/>
    <w:rsid w:val="00B96FCC"/>
    <w:rsid w:val="00BC60B1"/>
    <w:rsid w:val="00BD10F1"/>
    <w:rsid w:val="00BF5176"/>
    <w:rsid w:val="00BF6AC1"/>
    <w:rsid w:val="00CB671B"/>
    <w:rsid w:val="00D55932"/>
    <w:rsid w:val="00DA4853"/>
    <w:rsid w:val="00E472D3"/>
    <w:rsid w:val="00E85084"/>
    <w:rsid w:val="00EC4639"/>
    <w:rsid w:val="00EE758A"/>
    <w:rsid w:val="00F02927"/>
    <w:rsid w:val="00F11A0E"/>
    <w:rsid w:val="00F12DD0"/>
    <w:rsid w:val="00F35192"/>
    <w:rsid w:val="00F6549D"/>
    <w:rsid w:val="00F916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C9A151-1BAB-4AD3-8D6A-C13F6610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310"/>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675310"/>
    <w:pPr>
      <w:keepNext/>
      <w:keepLines/>
      <w:spacing w:before="240" w:line="259" w:lineRule="auto"/>
      <w:outlineLvl w:val="0"/>
    </w:pPr>
    <w:rPr>
      <w:rFonts w:asciiTheme="majorHAnsi" w:eastAsiaTheme="majorEastAsia" w:hAnsiTheme="majorHAnsi"/>
      <w:color w:val="2E74B5"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10"/>
    <w:rPr>
      <w:rFonts w:asciiTheme="majorHAnsi" w:eastAsiaTheme="majorEastAsia" w:hAnsiTheme="majorHAnsi" w:cs="Times New Roman"/>
      <w:color w:val="2E74B5" w:themeColor="accent1" w:themeShade="BF"/>
      <w:sz w:val="32"/>
      <w:szCs w:val="32"/>
    </w:rPr>
  </w:style>
  <w:style w:type="paragraph" w:customStyle="1" w:styleId="rvps2">
    <w:name w:val="rvps2"/>
    <w:basedOn w:val="a"/>
    <w:rsid w:val="00675310"/>
    <w:pPr>
      <w:spacing w:before="100" w:beforeAutospacing="1" w:after="100" w:afterAutospacing="1"/>
    </w:pPr>
    <w:rPr>
      <w:lang w:val="uk-UA" w:eastAsia="uk-UA"/>
    </w:rPr>
  </w:style>
  <w:style w:type="character" w:styleId="a3">
    <w:name w:val="Hyperlink"/>
    <w:basedOn w:val="a0"/>
    <w:uiPriority w:val="99"/>
    <w:semiHidden/>
    <w:unhideWhenUsed/>
    <w:rsid w:val="00900F01"/>
    <w:rPr>
      <w:rFonts w:cs="Times New Roman"/>
      <w:color w:val="0000FF"/>
      <w:u w:val="single"/>
    </w:rPr>
  </w:style>
  <w:style w:type="character" w:customStyle="1" w:styleId="rvts46">
    <w:name w:val="rvts46"/>
    <w:basedOn w:val="a0"/>
    <w:rsid w:val="00CB671B"/>
    <w:rPr>
      <w:rFonts w:cs="Times New Roman"/>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F12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styleId="a4">
    <w:name w:val="header"/>
    <w:basedOn w:val="a"/>
    <w:link w:val="a5"/>
    <w:uiPriority w:val="99"/>
    <w:unhideWhenUsed/>
    <w:rsid w:val="00EE758A"/>
    <w:pPr>
      <w:tabs>
        <w:tab w:val="center" w:pos="4677"/>
        <w:tab w:val="right" w:pos="9355"/>
      </w:tabs>
    </w:p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F12DD0"/>
    <w:rPr>
      <w:rFonts w:ascii="Courier New" w:hAnsi="Courier New" w:cs="Courier New"/>
      <w:color w:val="000000"/>
      <w:sz w:val="21"/>
      <w:szCs w:val="21"/>
      <w:lang w:val="x-none" w:eastAsia="ru-RU"/>
    </w:rPr>
  </w:style>
  <w:style w:type="paragraph" w:styleId="a6">
    <w:name w:val="footer"/>
    <w:basedOn w:val="a"/>
    <w:link w:val="a7"/>
    <w:uiPriority w:val="99"/>
    <w:unhideWhenUsed/>
    <w:rsid w:val="00EE758A"/>
    <w:pPr>
      <w:tabs>
        <w:tab w:val="center" w:pos="4677"/>
        <w:tab w:val="right" w:pos="9355"/>
      </w:tabs>
    </w:pPr>
  </w:style>
  <w:style w:type="character" w:customStyle="1" w:styleId="a5">
    <w:name w:val="Верхній колонтитул Знак"/>
    <w:basedOn w:val="a0"/>
    <w:link w:val="a4"/>
    <w:uiPriority w:val="99"/>
    <w:locked/>
    <w:rsid w:val="00EE758A"/>
    <w:rPr>
      <w:rFonts w:ascii="Times New Roman" w:hAnsi="Times New Roman" w:cs="Times New Roman"/>
      <w:sz w:val="24"/>
      <w:szCs w:val="24"/>
      <w:lang w:val="x-none" w:eastAsia="ru-RU"/>
    </w:rPr>
  </w:style>
  <w:style w:type="character" w:customStyle="1" w:styleId="rvts9">
    <w:name w:val="rvts9"/>
    <w:rsid w:val="0041639A"/>
  </w:style>
  <w:style w:type="character" w:customStyle="1" w:styleId="a7">
    <w:name w:val="Нижній колонтитул Знак"/>
    <w:basedOn w:val="a0"/>
    <w:link w:val="a6"/>
    <w:uiPriority w:val="99"/>
    <w:locked/>
    <w:rsid w:val="00EE758A"/>
    <w:rPr>
      <w:rFonts w:ascii="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1542450">
      <w:marLeft w:val="0"/>
      <w:marRight w:val="0"/>
      <w:marTop w:val="0"/>
      <w:marBottom w:val="0"/>
      <w:divBdr>
        <w:top w:val="none" w:sz="0" w:space="0" w:color="auto"/>
        <w:left w:val="none" w:sz="0" w:space="0" w:color="auto"/>
        <w:bottom w:val="none" w:sz="0" w:space="0" w:color="auto"/>
        <w:right w:val="none" w:sz="0" w:space="0" w:color="auto"/>
      </w:divBdr>
    </w:div>
    <w:div w:id="16615424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AA5DC-1FD2-45D9-80C1-2B2D687B97E0}">
  <ds:schemaRefs>
    <ds:schemaRef ds:uri="http://schemas.microsoft.com/sharepoint/v3/contenttype/forms"/>
  </ds:schemaRefs>
</ds:datastoreItem>
</file>

<file path=customXml/itemProps2.xml><?xml version="1.0" encoding="utf-8"?>
<ds:datastoreItem xmlns:ds="http://schemas.openxmlformats.org/officeDocument/2006/customXml" ds:itemID="{067CD266-F23F-476B-A460-6245D1DF3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52FC6-DF3D-4D43-94CC-33CF51B942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1983</Words>
  <Characters>1131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2021-01-15T08:56:00Z</dcterms:created>
  <dcterms:modified xsi:type="dcterms:W3CDTF">2021-01-15T08:56:00Z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