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Pr="00141D13" w:rsidRDefault="00FB67DB" w:rsidP="001E78DA">
      <w:pPr>
        <w:pStyle w:val="2"/>
        <w:spacing w:before="0" w:after="0"/>
        <w:ind w:firstLine="720"/>
        <w:jc w:val="center"/>
        <w:rPr>
          <w:rFonts w:ascii="Times New Roman" w:hAnsi="Times New Roman"/>
          <w:bCs w:val="0"/>
          <w:i w:val="0"/>
          <w:kern w:val="28"/>
        </w:rPr>
      </w:pPr>
      <w:bookmarkStart w:id="0" w:name="_GoBack"/>
      <w:bookmarkEnd w:id="0"/>
      <w:r w:rsidRPr="00141D13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EF75AB" w:rsidRDefault="00FB67DB" w:rsidP="00C325F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="00F12B6E" w:rsidRPr="00F12B6E">
        <w:rPr>
          <w:rFonts w:ascii="Times New Roman" w:hAnsi="Times New Roman" w:cs="Times New Roman"/>
          <w:b/>
          <w:sz w:val="28"/>
          <w:szCs w:val="28"/>
        </w:rPr>
        <w:t>По</w:t>
      </w:r>
      <w:r w:rsidR="00776197">
        <w:rPr>
          <w:rFonts w:ascii="Times New Roman" w:hAnsi="Times New Roman" w:cs="Times New Roman"/>
          <w:b/>
          <w:sz w:val="28"/>
          <w:szCs w:val="28"/>
        </w:rPr>
        <w:t xml:space="preserve">станови Верховної Ради України </w:t>
      </w:r>
      <w:r w:rsidR="00234882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234882" w:rsidRPr="00234882">
        <w:rPr>
          <w:rFonts w:ascii="Times New Roman" w:hAnsi="Times New Roman" w:cs="Times New Roman"/>
          <w:b/>
          <w:sz w:val="28"/>
          <w:szCs w:val="28"/>
        </w:rPr>
        <w:t>ро вжиття невідкладних заходів спрямованих на повернення пільгового тарифу на електроенергію для населення за перші 100 кВт год</w:t>
      </w:r>
    </w:p>
    <w:p w:rsidR="00234882" w:rsidRPr="00234882" w:rsidRDefault="00234882" w:rsidP="00C325F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75AB" w:rsidRPr="00EF75AB" w:rsidRDefault="00EF75AB" w:rsidP="00350054">
      <w:pPr>
        <w:spacing w:before="0"/>
        <w:jc w:val="center"/>
        <w:rPr>
          <w:rFonts w:ascii="Times New Roman" w:hAnsi="Times New Roman" w:cs="Times New Roman"/>
          <w:b/>
          <w:bCs/>
          <w:sz w:val="6"/>
          <w:szCs w:val="6"/>
          <w:lang w:val="uk-UA"/>
        </w:rPr>
      </w:pPr>
    </w:p>
    <w:p w:rsidR="0070475E" w:rsidRPr="00141D13" w:rsidRDefault="007A181D" w:rsidP="00666A9A">
      <w:pPr>
        <w:numPr>
          <w:ilvl w:val="0"/>
          <w:numId w:val="1"/>
        </w:numPr>
        <w:autoSpaceDE w:val="0"/>
        <w:autoSpaceDN w:val="0"/>
        <w:spacing w:before="0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рунтування необхідності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</w:p>
    <w:p w:rsidR="00256D56" w:rsidRDefault="00256D56" w:rsidP="00373EBD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6D56">
        <w:rPr>
          <w:rFonts w:ascii="Times New Roman" w:hAnsi="Times New Roman" w:cs="Times New Roman"/>
          <w:sz w:val="28"/>
          <w:szCs w:val="28"/>
          <w:lang w:val="uk-UA"/>
        </w:rPr>
        <w:t>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2020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Урядом було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 xml:space="preserve"> прийнято постанову Кабінету Міністрів України № 1325 «Про внесення змін до постанови Кабінету Міністрів України від 5 червня 2019 р. № 483»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якою встановлено з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1 січня до 31 березня 2021 року фіксовані ціни на електричну енергію для побутових споживачів на рівні 168 копійок за 1 кВт*год (з урахуванням податку на додану вартість)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 xml:space="preserve"> продовжено дію покладення спеціальних обов’язків на учасників ринку електричної енергії для забезпечення загальносуспільних інтересів у процесі функціонування ринку електричної </w:t>
      </w:r>
      <w:r>
        <w:rPr>
          <w:rFonts w:ascii="Times New Roman" w:hAnsi="Times New Roman" w:cs="Times New Roman"/>
          <w:sz w:val="28"/>
          <w:szCs w:val="28"/>
          <w:lang w:val="uk-UA"/>
        </w:rPr>
        <w:t>енергії до 31 березня 2021 року.</w:t>
      </w:r>
    </w:p>
    <w:p w:rsidR="001947CB" w:rsidRDefault="00256D56" w:rsidP="001947CB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Слід зазначити, що відповідно до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Положення про покладення спеціальних обов’язків на учасників ринку електричної енергії для забезпечення загальносуспільних інтересів у процесі функціонування ринку електричної енергії, затвердженого постановою Кабінету Міністрів України від 05.06.2019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483 (в редакції до 28.12.2020)</w:t>
      </w:r>
      <w:r w:rsidRPr="00256D56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о прийняття рішення Кабінет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 xml:space="preserve"> Міністрів України щодо встановлення фіксованої ціни така ціна застосову</w:t>
      </w:r>
      <w:r>
        <w:rPr>
          <w:rFonts w:ascii="Times New Roman" w:hAnsi="Times New Roman" w:cs="Times New Roman"/>
          <w:sz w:val="28"/>
          <w:szCs w:val="28"/>
          <w:lang w:val="uk-UA"/>
        </w:rPr>
        <w:t>валась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 xml:space="preserve"> на рівні тарифів на електричну енергію для побутових споживачів (з урахуванням тарифів, диференційованих за періодами часу), що діяли станом на 30 червня 2019 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6D56" w:rsidRDefault="00256D56" w:rsidP="001947CB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Тобто </w:t>
      </w:r>
      <w:r w:rsidR="001947CB">
        <w:rPr>
          <w:rFonts w:ascii="Times New Roman" w:hAnsi="Times New Roman" w:cs="Times New Roman"/>
          <w:sz w:val="28"/>
          <w:szCs w:val="28"/>
          <w:lang w:val="uk-UA"/>
        </w:rPr>
        <w:t xml:space="preserve">до ухвалення Урядом відповідних змін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діяли Тарифи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на електроенергію, що відпуска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лися населенню, з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1 березня 2017 року</w:t>
      </w:r>
      <w:r>
        <w:rPr>
          <w:rFonts w:ascii="Times New Roman" w:hAnsi="Times New Roman" w:cs="Times New Roman"/>
          <w:sz w:val="28"/>
          <w:szCs w:val="28"/>
          <w:lang w:val="uk-UA"/>
        </w:rPr>
        <w:t>, затверджені</w:t>
      </w:r>
      <w:r w:rsidRPr="00256D56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Постановою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комісії, що здійснює державне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регулювання у сферах енергетики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та комунальних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26.02.2015 № 220</w:t>
      </w:r>
      <w:r>
        <w:rPr>
          <w:rFonts w:ascii="Times New Roman" w:hAnsi="Times New Roman" w:cs="Times New Roman"/>
          <w:sz w:val="28"/>
          <w:szCs w:val="28"/>
          <w:lang w:val="uk-UA"/>
        </w:rPr>
        <w:t>, з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ареєстрован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 xml:space="preserve"> в Міністерстві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юстиції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02 березня 2015 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256D56">
        <w:rPr>
          <w:rFonts w:ascii="Times New Roman" w:hAnsi="Times New Roman" w:cs="Times New Roman"/>
          <w:sz w:val="28"/>
          <w:szCs w:val="28"/>
          <w:lang w:val="uk-UA"/>
        </w:rPr>
        <w:t>№ 235/26680</w:t>
      </w:r>
      <w:r w:rsidR="001947CB">
        <w:rPr>
          <w:rFonts w:ascii="Times New Roman" w:hAnsi="Times New Roman" w:cs="Times New Roman"/>
          <w:sz w:val="28"/>
          <w:szCs w:val="28"/>
          <w:lang w:val="uk-UA"/>
        </w:rPr>
        <w:t>, зокрема, тариф</w:t>
      </w:r>
      <w:r w:rsidR="001947CB" w:rsidRPr="001947CB">
        <w:rPr>
          <w:rFonts w:ascii="Times New Roman" w:hAnsi="Times New Roman" w:cs="Times New Roman"/>
          <w:sz w:val="28"/>
          <w:szCs w:val="28"/>
          <w:lang w:val="uk-UA"/>
        </w:rPr>
        <w:t xml:space="preserve"> на електроенергію населенню (у тому числі яке проживає в житлових будинках, обладнаних кухонними електроплитами) (у тому числі в сільській місцевості) за обсяг, спожитий до 100 кВт∙год електроенергії на місяць (включно) в розмірі 90 </w:t>
      </w:r>
      <w:r w:rsidR="001947CB">
        <w:rPr>
          <w:rFonts w:ascii="Times New Roman" w:hAnsi="Times New Roman" w:cs="Times New Roman"/>
          <w:sz w:val="28"/>
          <w:szCs w:val="28"/>
          <w:lang w:val="uk-UA"/>
        </w:rPr>
        <w:t xml:space="preserve">копійок </w:t>
      </w:r>
      <w:r w:rsidR="001947CB" w:rsidRPr="001947CB">
        <w:rPr>
          <w:rFonts w:ascii="Times New Roman" w:hAnsi="Times New Roman" w:cs="Times New Roman"/>
          <w:sz w:val="28"/>
          <w:szCs w:val="28"/>
          <w:lang w:val="uk-UA"/>
        </w:rPr>
        <w:t>за 1 кВт•год (з податком на додану вартість)</w:t>
      </w:r>
      <w:r w:rsidR="001947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040C" w:rsidRDefault="007A3319" w:rsidP="001947CB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більшість пенсіонерів, які всіляко </w:t>
      </w:r>
      <w:r w:rsidR="00E9740A">
        <w:rPr>
          <w:rFonts w:ascii="Times New Roman" w:hAnsi="Times New Roman" w:cs="Times New Roman"/>
          <w:sz w:val="28"/>
          <w:szCs w:val="28"/>
          <w:lang w:val="uk-UA"/>
        </w:rPr>
        <w:t>заощаджували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електроенергію за ради пільгового тарифу </w:t>
      </w:r>
      <w:r w:rsidR="00E9740A">
        <w:rPr>
          <w:rFonts w:ascii="Times New Roman" w:hAnsi="Times New Roman" w:cs="Times New Roman"/>
          <w:sz w:val="28"/>
          <w:szCs w:val="28"/>
          <w:lang w:val="uk-UA"/>
        </w:rPr>
        <w:t>з 1 січня змушені майже вдвічі більше сплачувати за платіжки.</w:t>
      </w:r>
    </w:p>
    <w:p w:rsidR="00E9740A" w:rsidRDefault="00E9740A" w:rsidP="001947CB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огляду на це, </w:t>
      </w:r>
      <w:r w:rsidRPr="00E9740A">
        <w:rPr>
          <w:rFonts w:ascii="Times New Roman" w:hAnsi="Times New Roman" w:cs="Times New Roman"/>
          <w:sz w:val="28"/>
          <w:szCs w:val="28"/>
          <w:lang w:val="uk-UA"/>
        </w:rPr>
        <w:t>постала нагальна потреба</w:t>
      </w:r>
      <w:r w:rsidRPr="00E9740A">
        <w:t xml:space="preserve"> </w:t>
      </w:r>
      <w:r w:rsidRPr="00E9740A">
        <w:rPr>
          <w:rFonts w:ascii="Times New Roman" w:hAnsi="Times New Roman" w:cs="Times New Roman"/>
          <w:sz w:val="28"/>
          <w:szCs w:val="28"/>
          <w:lang w:val="uk-UA"/>
        </w:rPr>
        <w:t>вжиття невідкладних заходів спрямованих на повернення пільгового тарифу на електроенергію для населення за перші 100 кВт год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740A" w:rsidRDefault="00E9740A" w:rsidP="001947CB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56A6" w:rsidRPr="00141D13" w:rsidRDefault="00BE56A6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lastRenderedPageBreak/>
        <w:t>2. Мета і цілі прийняття проекту</w:t>
      </w:r>
    </w:p>
    <w:p w:rsidR="00144CB5" w:rsidRDefault="00BE56A6" w:rsidP="00EF75A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проекту є </w:t>
      </w:r>
      <w:r w:rsidR="00E9740A" w:rsidRPr="00E9740A">
        <w:rPr>
          <w:rFonts w:ascii="Times New Roman" w:hAnsi="Times New Roman" w:cs="Times New Roman"/>
          <w:sz w:val="28"/>
          <w:szCs w:val="28"/>
        </w:rPr>
        <w:t>вжиття невідкладних заходів спрямованих на повернення пільгового тарифу на електроенергію для</w:t>
      </w:r>
      <w:r w:rsidR="00E9740A">
        <w:rPr>
          <w:rFonts w:ascii="Times New Roman" w:hAnsi="Times New Roman" w:cs="Times New Roman"/>
          <w:sz w:val="28"/>
          <w:szCs w:val="28"/>
        </w:rPr>
        <w:t xml:space="preserve"> населення за перші 100 кВт год</w:t>
      </w:r>
      <w:r w:rsidR="00EF75AB" w:rsidRPr="00EF75AB">
        <w:rPr>
          <w:rFonts w:ascii="Times New Roman" w:hAnsi="Times New Roman" w:cs="Times New Roman"/>
          <w:sz w:val="28"/>
          <w:szCs w:val="28"/>
        </w:rPr>
        <w:t>.</w:t>
      </w:r>
    </w:p>
    <w:p w:rsidR="00D33A71" w:rsidRPr="00D33A71" w:rsidRDefault="00D33A71" w:rsidP="00EF75A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75AB" w:rsidRPr="00EF75AB" w:rsidRDefault="00EF75AB" w:rsidP="00EF75AB">
      <w:pPr>
        <w:spacing w:before="0"/>
        <w:ind w:firstLine="540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70475E" w:rsidRPr="00141D13" w:rsidRDefault="004B0F9A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</w:p>
    <w:p w:rsidR="00A6188F" w:rsidRDefault="00FA72D3" w:rsidP="00D33A71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0475E" w:rsidRPr="00141D13">
        <w:rPr>
          <w:rFonts w:ascii="Times New Roman" w:hAnsi="Times New Roman" w:cs="Times New Roman"/>
          <w:sz w:val="28"/>
          <w:szCs w:val="28"/>
        </w:rPr>
        <w:t xml:space="preserve">роектом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Постанови </w:t>
      </w:r>
      <w:r w:rsidR="0070475E" w:rsidRPr="00141D13">
        <w:rPr>
          <w:rFonts w:ascii="Times New Roman" w:hAnsi="Times New Roman" w:cs="Times New Roman"/>
          <w:sz w:val="28"/>
          <w:szCs w:val="28"/>
        </w:rPr>
        <w:t>пропонується</w:t>
      </w:r>
      <w:r w:rsidR="007D65CA">
        <w:rPr>
          <w:rFonts w:ascii="Times New Roman" w:hAnsi="Times New Roman" w:cs="Times New Roman"/>
          <w:sz w:val="28"/>
          <w:szCs w:val="28"/>
          <w:lang w:val="uk-UA"/>
        </w:rPr>
        <w:t xml:space="preserve"> надати доручення Кабінету Міністрів України </w:t>
      </w:r>
      <w:r w:rsidR="0071496A">
        <w:rPr>
          <w:rFonts w:ascii="Times New Roman" w:hAnsi="Times New Roman" w:cs="Times New Roman"/>
          <w:sz w:val="28"/>
          <w:szCs w:val="28"/>
          <w:lang w:val="uk-UA"/>
        </w:rPr>
        <w:t xml:space="preserve">невідкладно </w:t>
      </w:r>
      <w:r w:rsidR="004161E0">
        <w:rPr>
          <w:rFonts w:ascii="Times New Roman" w:hAnsi="Times New Roman" w:cs="Times New Roman"/>
          <w:sz w:val="28"/>
          <w:szCs w:val="28"/>
          <w:lang w:val="uk-UA"/>
        </w:rPr>
        <w:t>внести зміни</w:t>
      </w:r>
      <w:r w:rsidR="00D33A71" w:rsidRPr="00D33A71">
        <w:rPr>
          <w:rFonts w:ascii="Times New Roman" w:hAnsi="Times New Roman" w:cs="Times New Roman"/>
          <w:sz w:val="28"/>
          <w:szCs w:val="28"/>
          <w:lang w:val="uk-UA"/>
        </w:rPr>
        <w:t xml:space="preserve"> до Фіксованих цін на електричну енергію для побутових споживачів наведених у Додатку 3 до Положення про покладення спеціальних обов’язків на учасників ринку електричної енергії для забезпечення загальносуспільних інтересів у процесі функціонування ринку електричної енергії, затвердженого  постановою Кабінету Міністрів України від 5 червня 2019 року № 483 в частині встановлення тарифу на електроенергію населенню (у тому числі яке проживає в житлових будинках, обладнаних кухонними електроплитами) (у тому числі в сільській місцевості) за обсяг, спожитий до 100 кВт∙год електроенергії на місяць (включно) в розмірі 0,90 грн. за 1 кВт</w:t>
      </w:r>
      <w:r w:rsidR="00D33A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A71" w:rsidRPr="00D33A71">
        <w:rPr>
          <w:rFonts w:ascii="Times New Roman" w:hAnsi="Times New Roman" w:cs="Times New Roman"/>
          <w:sz w:val="28"/>
          <w:szCs w:val="28"/>
          <w:lang w:val="uk-UA"/>
        </w:rPr>
        <w:t xml:space="preserve">год </w:t>
      </w:r>
      <w:r w:rsidR="00D33A71">
        <w:rPr>
          <w:rFonts w:ascii="Times New Roman" w:hAnsi="Times New Roman" w:cs="Times New Roman"/>
          <w:sz w:val="28"/>
          <w:szCs w:val="28"/>
          <w:lang w:val="uk-UA"/>
        </w:rPr>
        <w:t>(з податком на додану вартість)</w:t>
      </w:r>
      <w:r w:rsidR="0007576B" w:rsidRPr="000757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3A71" w:rsidRPr="00141D13" w:rsidRDefault="00D33A71" w:rsidP="00D33A71">
      <w:pPr>
        <w:spacing w:before="0"/>
        <w:ind w:left="19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573674" w:rsidRPr="00141D13" w:rsidRDefault="0070475E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141D13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141D13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DA3A6E" w:rsidRPr="00141D13">
        <w:rPr>
          <w:rFonts w:ascii="Times New Roman" w:hAnsi="Times New Roman" w:cs="Times New Roman"/>
          <w:sz w:val="28"/>
          <w:szCs w:val="28"/>
        </w:rPr>
        <w:t>Конституція України</w:t>
      </w:r>
      <w:r w:rsidR="00FA72D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FA72D3" w:rsidRPr="00FA72D3">
        <w:rPr>
          <w:rFonts w:ascii="Times New Roman" w:hAnsi="Times New Roman" w:cs="Times New Roman"/>
          <w:sz w:val="28"/>
          <w:szCs w:val="28"/>
          <w:lang w:val="uk-UA"/>
        </w:rPr>
        <w:t>Регламент Верховної Ради України</w:t>
      </w:r>
      <w:r w:rsidR="00CA7302" w:rsidRPr="00141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  <w:lang w:val="uk-UA"/>
        </w:rPr>
        <w:t>Прийняття даного проекту не вимагає внесення змін до інших законодавчих актів.</w:t>
      </w:r>
    </w:p>
    <w:p w:rsidR="00202B1D" w:rsidRPr="00A6188F" w:rsidRDefault="00202B1D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141D13" w:rsidRDefault="00826213" w:rsidP="002906C6">
      <w:pPr>
        <w:autoSpaceDE w:val="0"/>
        <w:autoSpaceDN w:val="0"/>
        <w:spacing w:before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8F15E2" w:rsidRPr="00141D13" w:rsidRDefault="008F15E2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225DB" w:rsidRPr="00141D13" w:rsidRDefault="004225DB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A69A4" w:rsidRPr="007D65CA" w:rsidRDefault="00DA3A6E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</w:p>
    <w:p w:rsidR="00A36714" w:rsidRPr="007D65CA" w:rsidRDefault="0070475E" w:rsidP="00A6188F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65C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7B5624" w:rsidRPr="007D65CA">
        <w:rPr>
          <w:rFonts w:ascii="Times New Roman" w:hAnsi="Times New Roman" w:cs="Times New Roman"/>
          <w:sz w:val="28"/>
          <w:szCs w:val="28"/>
          <w:lang w:val="uk-UA"/>
        </w:rPr>
        <w:t>проекту</w:t>
      </w:r>
      <w:r w:rsidR="008A69A4" w:rsidRPr="007D65C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FA72D3" w:rsidRPr="007D65CA">
        <w:rPr>
          <w:rFonts w:ascii="Times New Roman" w:hAnsi="Times New Roman" w:cs="Times New Roman"/>
          <w:sz w:val="28"/>
          <w:szCs w:val="28"/>
          <w:lang w:val="uk-UA"/>
        </w:rPr>
        <w:t>дозволить</w:t>
      </w:r>
      <w:r w:rsidR="00A36714" w:rsidRPr="007D65CA">
        <w:rPr>
          <w:rFonts w:ascii="Times New Roman" w:hAnsi="Times New Roman" w:cs="Times New Roman"/>
          <w:sz w:val="28"/>
          <w:szCs w:val="28"/>
        </w:rPr>
        <w:t xml:space="preserve"> </w:t>
      </w:r>
      <w:r w:rsidR="0007576B" w:rsidRPr="0007576B">
        <w:rPr>
          <w:rFonts w:ascii="Times New Roman" w:hAnsi="Times New Roman" w:cs="Times New Roman"/>
          <w:sz w:val="28"/>
          <w:szCs w:val="28"/>
          <w:lang w:val="uk-UA"/>
        </w:rPr>
        <w:t xml:space="preserve">зменшити </w:t>
      </w:r>
      <w:r w:rsidR="00D33A71">
        <w:rPr>
          <w:rFonts w:ascii="Times New Roman" w:hAnsi="Times New Roman" w:cs="Times New Roman"/>
          <w:sz w:val="28"/>
          <w:szCs w:val="28"/>
          <w:lang w:val="uk-UA"/>
        </w:rPr>
        <w:t>ціни/тарифи на електроенергію для найбідніших споживачів</w:t>
      </w:r>
      <w:r w:rsidR="007D65CA" w:rsidRPr="007D65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188F" w:rsidRDefault="00A6188F" w:rsidP="00FA72D3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3A71" w:rsidRPr="00141D13" w:rsidRDefault="00D33A71" w:rsidP="00FA72D3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C3E" w:rsidRPr="00141D13" w:rsidRDefault="00125C3E" w:rsidP="00125C3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Народн</w:t>
      </w:r>
      <w:r w:rsidR="006520C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41D13">
        <w:rPr>
          <w:rFonts w:ascii="Times New Roman" w:hAnsi="Times New Roman" w:cs="Times New Roman"/>
          <w:b/>
          <w:sz w:val="28"/>
          <w:szCs w:val="28"/>
        </w:rPr>
        <w:t>депутат</w:t>
      </w:r>
      <w:r w:rsidR="006520CA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141D13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 w:rsidR="00117213">
        <w:rPr>
          <w:rFonts w:ascii="Times New Roman" w:hAnsi="Times New Roman" w:cs="Times New Roman"/>
          <w:b/>
          <w:sz w:val="28"/>
          <w:szCs w:val="28"/>
          <w:lang w:val="uk-UA"/>
        </w:rPr>
        <w:t>А.Е. Поляков</w:t>
      </w:r>
    </w:p>
    <w:p w:rsidR="0035103A" w:rsidRPr="00141D13" w:rsidRDefault="0035103A" w:rsidP="002906C6">
      <w:pPr>
        <w:ind w:left="637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35103A" w:rsidRPr="00141D13" w:rsidSect="00826213">
      <w:footerReference w:type="even" r:id="rId10"/>
      <w:footerReference w:type="default" r:id="rId11"/>
      <w:pgSz w:w="11906" w:h="16838"/>
      <w:pgMar w:top="899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9A6" w:rsidRDefault="00A469A6">
      <w:r>
        <w:separator/>
      </w:r>
    </w:p>
  </w:endnote>
  <w:endnote w:type="continuationSeparator" w:id="0">
    <w:p w:rsidR="00A469A6" w:rsidRDefault="00A4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B040C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9A6" w:rsidRDefault="00A469A6">
      <w:r>
        <w:separator/>
      </w:r>
    </w:p>
  </w:footnote>
  <w:footnote w:type="continuationSeparator" w:id="0">
    <w:p w:rsidR="00A469A6" w:rsidRDefault="00A46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73579"/>
    <w:multiLevelType w:val="hybridMultilevel"/>
    <w:tmpl w:val="89C26C86"/>
    <w:lvl w:ilvl="0" w:tplc="ABEE4140">
      <w:start w:val="1"/>
      <w:numFmt w:val="decimal"/>
      <w:lvlText w:val="%1."/>
      <w:lvlJc w:val="left"/>
      <w:pPr>
        <w:ind w:left="1950" w:hanging="14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2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75E"/>
    <w:rsid w:val="00030D67"/>
    <w:rsid w:val="00043924"/>
    <w:rsid w:val="00045108"/>
    <w:rsid w:val="00054496"/>
    <w:rsid w:val="000712B5"/>
    <w:rsid w:val="00072D27"/>
    <w:rsid w:val="0007576B"/>
    <w:rsid w:val="000875AF"/>
    <w:rsid w:val="000A7EA6"/>
    <w:rsid w:val="000B06DB"/>
    <w:rsid w:val="000B1385"/>
    <w:rsid w:val="000B396E"/>
    <w:rsid w:val="000B61A1"/>
    <w:rsid w:val="000C6760"/>
    <w:rsid w:val="000D608B"/>
    <w:rsid w:val="000E0BE7"/>
    <w:rsid w:val="000E4730"/>
    <w:rsid w:val="00101AB3"/>
    <w:rsid w:val="001073F7"/>
    <w:rsid w:val="0011020B"/>
    <w:rsid w:val="00114DCB"/>
    <w:rsid w:val="001159D4"/>
    <w:rsid w:val="00117213"/>
    <w:rsid w:val="00125C3E"/>
    <w:rsid w:val="00141D13"/>
    <w:rsid w:val="00144CB5"/>
    <w:rsid w:val="00151026"/>
    <w:rsid w:val="00163D9B"/>
    <w:rsid w:val="001871D4"/>
    <w:rsid w:val="001947CB"/>
    <w:rsid w:val="001A687D"/>
    <w:rsid w:val="001B0528"/>
    <w:rsid w:val="001B167A"/>
    <w:rsid w:val="001B3CD7"/>
    <w:rsid w:val="001C07CB"/>
    <w:rsid w:val="001C6425"/>
    <w:rsid w:val="001E38F2"/>
    <w:rsid w:val="001E78DA"/>
    <w:rsid w:val="001F04C4"/>
    <w:rsid w:val="001F5067"/>
    <w:rsid w:val="001F6A41"/>
    <w:rsid w:val="00202B1D"/>
    <w:rsid w:val="00231D6B"/>
    <w:rsid w:val="00234882"/>
    <w:rsid w:val="002351A0"/>
    <w:rsid w:val="0024314C"/>
    <w:rsid w:val="00244196"/>
    <w:rsid w:val="00247ECA"/>
    <w:rsid w:val="00252672"/>
    <w:rsid w:val="00254EF5"/>
    <w:rsid w:val="00256D56"/>
    <w:rsid w:val="00257AC4"/>
    <w:rsid w:val="00272B6F"/>
    <w:rsid w:val="00280EAD"/>
    <w:rsid w:val="002830A6"/>
    <w:rsid w:val="002906C6"/>
    <w:rsid w:val="00294C23"/>
    <w:rsid w:val="002B2740"/>
    <w:rsid w:val="002D0B6C"/>
    <w:rsid w:val="002D1B64"/>
    <w:rsid w:val="002D321E"/>
    <w:rsid w:val="002E15D8"/>
    <w:rsid w:val="002F595B"/>
    <w:rsid w:val="003012CC"/>
    <w:rsid w:val="00304907"/>
    <w:rsid w:val="00306774"/>
    <w:rsid w:val="00310478"/>
    <w:rsid w:val="00310F6B"/>
    <w:rsid w:val="00321508"/>
    <w:rsid w:val="00325657"/>
    <w:rsid w:val="003437C0"/>
    <w:rsid w:val="003452AE"/>
    <w:rsid w:val="00350054"/>
    <w:rsid w:val="0035103A"/>
    <w:rsid w:val="003517D1"/>
    <w:rsid w:val="00373EBD"/>
    <w:rsid w:val="003B2CAC"/>
    <w:rsid w:val="003C28BF"/>
    <w:rsid w:val="003E68B9"/>
    <w:rsid w:val="004038BB"/>
    <w:rsid w:val="00404AF7"/>
    <w:rsid w:val="004161E0"/>
    <w:rsid w:val="004225DB"/>
    <w:rsid w:val="004339C0"/>
    <w:rsid w:val="00435F0F"/>
    <w:rsid w:val="004379C1"/>
    <w:rsid w:val="00443A72"/>
    <w:rsid w:val="004448AA"/>
    <w:rsid w:val="004500D2"/>
    <w:rsid w:val="00451073"/>
    <w:rsid w:val="00490180"/>
    <w:rsid w:val="004B0F9A"/>
    <w:rsid w:val="004B4726"/>
    <w:rsid w:val="004C3F18"/>
    <w:rsid w:val="004E3D4D"/>
    <w:rsid w:val="004E788F"/>
    <w:rsid w:val="004F4331"/>
    <w:rsid w:val="005357A8"/>
    <w:rsid w:val="00544162"/>
    <w:rsid w:val="0055168C"/>
    <w:rsid w:val="005642CA"/>
    <w:rsid w:val="00573674"/>
    <w:rsid w:val="005754BE"/>
    <w:rsid w:val="005871FE"/>
    <w:rsid w:val="005B075E"/>
    <w:rsid w:val="005B3D80"/>
    <w:rsid w:val="005D532B"/>
    <w:rsid w:val="005E3DB3"/>
    <w:rsid w:val="00604C0B"/>
    <w:rsid w:val="006463D2"/>
    <w:rsid w:val="00646B97"/>
    <w:rsid w:val="006520CA"/>
    <w:rsid w:val="00660FDF"/>
    <w:rsid w:val="00666A48"/>
    <w:rsid w:val="00666A9A"/>
    <w:rsid w:val="0067090C"/>
    <w:rsid w:val="006777DF"/>
    <w:rsid w:val="006824DF"/>
    <w:rsid w:val="00683D26"/>
    <w:rsid w:val="006A4C93"/>
    <w:rsid w:val="006B32DE"/>
    <w:rsid w:val="006C352A"/>
    <w:rsid w:val="006D0C02"/>
    <w:rsid w:val="006F3921"/>
    <w:rsid w:val="006F43AA"/>
    <w:rsid w:val="006F78DC"/>
    <w:rsid w:val="0070475E"/>
    <w:rsid w:val="0071496A"/>
    <w:rsid w:val="00721834"/>
    <w:rsid w:val="007476C8"/>
    <w:rsid w:val="007577F6"/>
    <w:rsid w:val="00776197"/>
    <w:rsid w:val="00783155"/>
    <w:rsid w:val="00794688"/>
    <w:rsid w:val="007A181D"/>
    <w:rsid w:val="007A3319"/>
    <w:rsid w:val="007B5624"/>
    <w:rsid w:val="007B6D7C"/>
    <w:rsid w:val="007B6E71"/>
    <w:rsid w:val="007C556D"/>
    <w:rsid w:val="007C746A"/>
    <w:rsid w:val="007D2ACC"/>
    <w:rsid w:val="007D65CA"/>
    <w:rsid w:val="007E5C65"/>
    <w:rsid w:val="007F1DA2"/>
    <w:rsid w:val="00804001"/>
    <w:rsid w:val="00815225"/>
    <w:rsid w:val="00823BF3"/>
    <w:rsid w:val="00826213"/>
    <w:rsid w:val="00835B3F"/>
    <w:rsid w:val="00837788"/>
    <w:rsid w:val="008414D8"/>
    <w:rsid w:val="008553F4"/>
    <w:rsid w:val="0085549C"/>
    <w:rsid w:val="008A4A41"/>
    <w:rsid w:val="008A69A4"/>
    <w:rsid w:val="008B567E"/>
    <w:rsid w:val="008C1AE8"/>
    <w:rsid w:val="008E3113"/>
    <w:rsid w:val="008F15E2"/>
    <w:rsid w:val="008F63A1"/>
    <w:rsid w:val="00905CEB"/>
    <w:rsid w:val="00906EBC"/>
    <w:rsid w:val="00911D46"/>
    <w:rsid w:val="00916732"/>
    <w:rsid w:val="00917990"/>
    <w:rsid w:val="00917EDD"/>
    <w:rsid w:val="00921EA2"/>
    <w:rsid w:val="0092301C"/>
    <w:rsid w:val="009247AA"/>
    <w:rsid w:val="00924E9B"/>
    <w:rsid w:val="0093507D"/>
    <w:rsid w:val="0094505B"/>
    <w:rsid w:val="009629E6"/>
    <w:rsid w:val="009648D7"/>
    <w:rsid w:val="009677CC"/>
    <w:rsid w:val="009709D4"/>
    <w:rsid w:val="00972E49"/>
    <w:rsid w:val="009C5DF6"/>
    <w:rsid w:val="009E7350"/>
    <w:rsid w:val="00A06A39"/>
    <w:rsid w:val="00A36448"/>
    <w:rsid w:val="00A36714"/>
    <w:rsid w:val="00A469A6"/>
    <w:rsid w:val="00A53B97"/>
    <w:rsid w:val="00A55026"/>
    <w:rsid w:val="00A56756"/>
    <w:rsid w:val="00A6188F"/>
    <w:rsid w:val="00A66CC9"/>
    <w:rsid w:val="00A721B1"/>
    <w:rsid w:val="00A8172E"/>
    <w:rsid w:val="00AA7515"/>
    <w:rsid w:val="00AB3E58"/>
    <w:rsid w:val="00AB6BAA"/>
    <w:rsid w:val="00AC5752"/>
    <w:rsid w:val="00AC5782"/>
    <w:rsid w:val="00AC7279"/>
    <w:rsid w:val="00AE4C45"/>
    <w:rsid w:val="00AE6233"/>
    <w:rsid w:val="00AF040C"/>
    <w:rsid w:val="00B03B91"/>
    <w:rsid w:val="00B04EC9"/>
    <w:rsid w:val="00B0629E"/>
    <w:rsid w:val="00B21013"/>
    <w:rsid w:val="00B6501D"/>
    <w:rsid w:val="00B702DA"/>
    <w:rsid w:val="00B77587"/>
    <w:rsid w:val="00B9602A"/>
    <w:rsid w:val="00B96AF7"/>
    <w:rsid w:val="00BA3FB8"/>
    <w:rsid w:val="00BB040C"/>
    <w:rsid w:val="00BB3655"/>
    <w:rsid w:val="00BC433A"/>
    <w:rsid w:val="00BE4F42"/>
    <w:rsid w:val="00BE56A6"/>
    <w:rsid w:val="00BE68D7"/>
    <w:rsid w:val="00C00F45"/>
    <w:rsid w:val="00C0580D"/>
    <w:rsid w:val="00C06C3D"/>
    <w:rsid w:val="00C325FA"/>
    <w:rsid w:val="00C4544F"/>
    <w:rsid w:val="00C51794"/>
    <w:rsid w:val="00C71433"/>
    <w:rsid w:val="00C72A2C"/>
    <w:rsid w:val="00C83692"/>
    <w:rsid w:val="00CA7302"/>
    <w:rsid w:val="00CB2F78"/>
    <w:rsid w:val="00CB5B8B"/>
    <w:rsid w:val="00CC3AF4"/>
    <w:rsid w:val="00CC4DBF"/>
    <w:rsid w:val="00D025FE"/>
    <w:rsid w:val="00D02927"/>
    <w:rsid w:val="00D22D17"/>
    <w:rsid w:val="00D33A71"/>
    <w:rsid w:val="00D43B75"/>
    <w:rsid w:val="00D44345"/>
    <w:rsid w:val="00D53376"/>
    <w:rsid w:val="00D60A8F"/>
    <w:rsid w:val="00D848BC"/>
    <w:rsid w:val="00DA3A6E"/>
    <w:rsid w:val="00DA3B14"/>
    <w:rsid w:val="00DB01BB"/>
    <w:rsid w:val="00DB3714"/>
    <w:rsid w:val="00DB4D8A"/>
    <w:rsid w:val="00DD153F"/>
    <w:rsid w:val="00E146D8"/>
    <w:rsid w:val="00E20B24"/>
    <w:rsid w:val="00E2379D"/>
    <w:rsid w:val="00E34DCB"/>
    <w:rsid w:val="00E416AC"/>
    <w:rsid w:val="00E43554"/>
    <w:rsid w:val="00E538A9"/>
    <w:rsid w:val="00E70EF8"/>
    <w:rsid w:val="00E90F6D"/>
    <w:rsid w:val="00E92D34"/>
    <w:rsid w:val="00E93F93"/>
    <w:rsid w:val="00E9740A"/>
    <w:rsid w:val="00ED58DE"/>
    <w:rsid w:val="00ED76A3"/>
    <w:rsid w:val="00EE7996"/>
    <w:rsid w:val="00EF75AB"/>
    <w:rsid w:val="00F12B6E"/>
    <w:rsid w:val="00F22270"/>
    <w:rsid w:val="00F33FD4"/>
    <w:rsid w:val="00F5310A"/>
    <w:rsid w:val="00F565B0"/>
    <w:rsid w:val="00F63604"/>
    <w:rsid w:val="00F760E3"/>
    <w:rsid w:val="00F81427"/>
    <w:rsid w:val="00F84D6F"/>
    <w:rsid w:val="00FA2B81"/>
    <w:rsid w:val="00FA72D3"/>
    <w:rsid w:val="00FB3933"/>
    <w:rsid w:val="00FB67DB"/>
    <w:rsid w:val="00FC08BA"/>
    <w:rsid w:val="00FC7678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BD4C25-B2CF-4B66-A8E9-6F390A8CC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2">
    <w:name w:val="heading 2"/>
    <w:basedOn w:val="a"/>
    <w:next w:val="a"/>
    <w:link w:val="20"/>
    <w:uiPriority w:val="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FB67DB"/>
    <w:rPr>
      <w:rFonts w:ascii="Cambria" w:eastAsia="Times New Roman" w:hAnsi="Cambria" w:cs="Times New Roman"/>
      <w:b/>
      <w:bCs/>
      <w:i/>
      <w:iCs/>
      <w:sz w:val="28"/>
      <w:szCs w:val="28"/>
      <w:lang w:val="hr-HR" w:eastAsia="uk-U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hr-HR" w:eastAsia="uk-UA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Antiqua"/>
      <w:sz w:val="20"/>
      <w:szCs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ahoma"/>
      <w:sz w:val="16"/>
      <w:szCs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rsid w:val="00FF622E"/>
    <w:rPr>
      <w:color w:val="0000FF"/>
      <w:u w:val="single"/>
    </w:rPr>
  </w:style>
  <w:style w:type="character" w:customStyle="1" w:styleId="rvts0">
    <w:name w:val="rvts0"/>
    <w:basedOn w:val="a0"/>
    <w:rsid w:val="00FF622E"/>
  </w:style>
  <w:style w:type="character" w:customStyle="1" w:styleId="rvts23">
    <w:name w:val="rvts23"/>
    <w:basedOn w:val="a0"/>
    <w:rsid w:val="00FF622E"/>
  </w:style>
  <w:style w:type="character" w:customStyle="1" w:styleId="rvts44">
    <w:name w:val="rvts44"/>
    <w:basedOn w:val="a0"/>
    <w:rsid w:val="00FF622E"/>
  </w:style>
  <w:style w:type="paragraph" w:customStyle="1" w:styleId="tjbmf">
    <w:name w:val="tj bmf"/>
    <w:basedOn w:val="a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rsid w:val="00D43B75"/>
    <w:pPr>
      <w:ind w:firstLine="567"/>
      <w:jc w:val="both"/>
    </w:pPr>
    <w:rPr>
      <w:rFonts w:eastAsia="Calibri" w:cs="Times New Roman"/>
      <w:szCs w:val="20"/>
      <w:lang w:val="uk-UA" w:eastAsia="ru-RU"/>
    </w:rPr>
  </w:style>
  <w:style w:type="paragraph" w:customStyle="1" w:styleId="af">
    <w:name w:val="Установа"/>
    <w:basedOn w:val="a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rsid w:val="008E3113"/>
    <w:rPr>
      <w:rFonts w:cs="Times New Roman"/>
    </w:rPr>
  </w:style>
  <w:style w:type="character" w:styleId="af0">
    <w:name w:val="Strong"/>
    <w:qFormat/>
    <w:rsid w:val="00AC5752"/>
    <w:rPr>
      <w:b/>
      <w:bCs/>
    </w:rPr>
  </w:style>
  <w:style w:type="paragraph" w:styleId="af1">
    <w:name w:val="footer"/>
    <w:basedOn w:val="a"/>
    <w:rsid w:val="00826213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3A3DC9-D331-4CD0-BC15-079E4B868F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B78566-6B6F-4661-8B22-EA6047CF6E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034012-C90B-4106-8358-4B02CF42A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2616</Words>
  <Characters>1492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2021-01-15T08:59:00Z</dcterms:created>
  <dcterms:modified xsi:type="dcterms:W3CDTF">2021-01-15T08:59:00Z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