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4F2" w:rsidRDefault="007C24F2" w:rsidP="007C24F2">
      <w:pPr>
        <w:spacing w:after="120" w:line="240" w:lineRule="auto"/>
        <w:ind w:left="6373"/>
        <w:jc w:val="right"/>
        <w:outlineLvl w:val="0"/>
        <w:rPr>
          <w:rFonts w:ascii="Times New Roman" w:hAnsi="Times New Roman"/>
          <w:sz w:val="28"/>
          <w:szCs w:val="28"/>
        </w:rPr>
      </w:pPr>
      <w:r w:rsidRPr="002608D4">
        <w:rPr>
          <w:rFonts w:ascii="Times New Roman" w:hAnsi="Times New Roman"/>
          <w:sz w:val="28"/>
          <w:szCs w:val="28"/>
        </w:rPr>
        <w:t>ПРО</w:t>
      </w:r>
      <w:r w:rsidRPr="002608D4">
        <w:rPr>
          <w:rFonts w:ascii="Times New Roman" w:hAnsi="Times New Roman"/>
          <w:sz w:val="28"/>
          <w:szCs w:val="28"/>
          <w:lang w:val="ru-RU"/>
        </w:rPr>
        <w:t>Є</w:t>
      </w:r>
      <w:r w:rsidRPr="002608D4">
        <w:rPr>
          <w:rFonts w:ascii="Times New Roman" w:hAnsi="Times New Roman"/>
          <w:sz w:val="28"/>
          <w:szCs w:val="28"/>
        </w:rPr>
        <w:t>КТ</w:t>
      </w:r>
    </w:p>
    <w:p w:rsidR="007C24F2" w:rsidRDefault="007C24F2" w:rsidP="007C24F2">
      <w:pPr>
        <w:spacing w:after="120" w:line="240" w:lineRule="auto"/>
        <w:ind w:left="6373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вноситься</w:t>
      </w:r>
    </w:p>
    <w:p w:rsidR="007C24F2" w:rsidRPr="00BC1B7D" w:rsidRDefault="007C24F2" w:rsidP="007C24F2">
      <w:pPr>
        <w:spacing w:after="120" w:line="240" w:lineRule="auto"/>
        <w:ind w:left="6373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народними депутатами</w:t>
      </w:r>
    </w:p>
    <w:p w:rsidR="007C24F2" w:rsidRDefault="007C24F2" w:rsidP="007C24F2">
      <w:pPr>
        <w:spacing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2F13B6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</w:t>
      </w:r>
    </w:p>
    <w:p w:rsidR="007C24F2" w:rsidRPr="0058169C" w:rsidRDefault="007C24F2" w:rsidP="007C24F2">
      <w:pPr>
        <w:pStyle w:val="a3"/>
        <w:spacing w:before="0" w:after="120"/>
        <w:ind w:firstLine="0"/>
        <w:rPr>
          <w:rFonts w:ascii="Times New Roman" w:hAnsi="Times New Roman"/>
          <w:sz w:val="28"/>
          <w:szCs w:val="28"/>
          <w:lang w:val="uk-UA"/>
        </w:rPr>
      </w:pPr>
    </w:p>
    <w:p w:rsidR="007C24F2" w:rsidRPr="0058169C" w:rsidRDefault="007C24F2" w:rsidP="007C24F2">
      <w:pPr>
        <w:pStyle w:val="a3"/>
        <w:spacing w:before="0" w:after="120"/>
        <w:ind w:firstLine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8169C">
        <w:rPr>
          <w:rFonts w:ascii="Times New Roman" w:hAnsi="Times New Roman"/>
          <w:b/>
          <w:sz w:val="28"/>
          <w:szCs w:val="28"/>
          <w:lang w:val="uk-UA"/>
        </w:rPr>
        <w:t>ЗАКОН УКРАЇНИ</w:t>
      </w:r>
    </w:p>
    <w:p w:rsidR="007C24F2" w:rsidRDefault="007C24F2" w:rsidP="007C24F2">
      <w:pPr>
        <w:spacing w:before="120"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D7CE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Про внесення змін до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Закону</w:t>
      </w:r>
      <w:r w:rsidRPr="007D7CE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України</w:t>
      </w:r>
      <w:r w:rsidRPr="002A412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«Про пестициди та агрохімікати» </w:t>
      </w:r>
      <w:r w:rsidRPr="00FC5034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щодо державної реєстрації </w:t>
      </w:r>
      <w:proofErr w:type="spellStart"/>
      <w:r w:rsidRPr="00FC5034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дигестату</w:t>
      </w:r>
      <w:proofErr w:type="spellEnd"/>
      <w:r w:rsidRPr="00FC5034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FC5034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біогазових</w:t>
      </w:r>
      <w:proofErr w:type="spellEnd"/>
      <w:r w:rsidRPr="00FC5034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установок</w:t>
      </w:r>
    </w:p>
    <w:p w:rsidR="007C24F2" w:rsidRPr="0058169C" w:rsidRDefault="007C24F2" w:rsidP="007C24F2">
      <w:pPr>
        <w:pStyle w:val="a3"/>
        <w:tabs>
          <w:tab w:val="left" w:pos="1134"/>
        </w:tabs>
        <w:spacing w:after="12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58169C">
        <w:rPr>
          <w:rFonts w:ascii="Times New Roman" w:hAnsi="Times New Roman"/>
          <w:sz w:val="28"/>
          <w:szCs w:val="28"/>
          <w:lang w:val="uk-UA"/>
        </w:rPr>
        <w:t xml:space="preserve">Верховна Рада України </w:t>
      </w:r>
      <w:r w:rsidRPr="002F13B6">
        <w:rPr>
          <w:rFonts w:ascii="Times New Roman" w:hAnsi="Times New Roman"/>
          <w:b/>
          <w:sz w:val="28"/>
          <w:szCs w:val="28"/>
          <w:lang w:val="uk-UA"/>
        </w:rPr>
        <w:t>постановляє:</w:t>
      </w:r>
    </w:p>
    <w:p w:rsidR="007C24F2" w:rsidRDefault="007C24F2" w:rsidP="007C24F2">
      <w:pPr>
        <w:ind w:firstLine="709"/>
        <w:rPr>
          <w:rFonts w:ascii="Times New Roman" w:hAnsi="Times New Roman"/>
          <w:sz w:val="28"/>
          <w:szCs w:val="28"/>
        </w:rPr>
      </w:pPr>
      <w:bookmarkStart w:id="0" w:name="n5"/>
      <w:bookmarkEnd w:id="0"/>
      <w:r>
        <w:rPr>
          <w:rFonts w:ascii="Times New Roman" w:hAnsi="Times New Roman"/>
          <w:sz w:val="28"/>
          <w:szCs w:val="28"/>
        </w:rPr>
        <w:t xml:space="preserve">І. </w:t>
      </w:r>
      <w:proofErr w:type="spellStart"/>
      <w:r w:rsidRPr="00DB2799">
        <w:rPr>
          <w:rFonts w:ascii="Times New Roman" w:hAnsi="Times New Roman"/>
          <w:sz w:val="28"/>
          <w:szCs w:val="28"/>
        </w:rPr>
        <w:t>Внести</w:t>
      </w:r>
      <w:proofErr w:type="spellEnd"/>
      <w:r w:rsidRPr="00DB2799">
        <w:rPr>
          <w:rFonts w:ascii="Times New Roman" w:hAnsi="Times New Roman"/>
          <w:sz w:val="28"/>
          <w:szCs w:val="28"/>
        </w:rPr>
        <w:t xml:space="preserve"> до Закону України «Про пестициди і агрохімікати» (Відомості Верховної Ради України, 1995 р., № 14, ст. 91) такі зміни:</w:t>
      </w:r>
    </w:p>
    <w:p w:rsidR="007C24F2" w:rsidRDefault="007C24F2" w:rsidP="007C24F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C266B">
        <w:rPr>
          <w:rFonts w:ascii="Times New Roman" w:hAnsi="Times New Roman"/>
          <w:sz w:val="28"/>
          <w:szCs w:val="28"/>
          <w:lang w:val="ru-RU"/>
        </w:rPr>
        <w:t>1.</w:t>
      </w:r>
      <w:r>
        <w:rPr>
          <w:rFonts w:ascii="Times New Roman" w:hAnsi="Times New Roman"/>
          <w:sz w:val="28"/>
          <w:szCs w:val="28"/>
        </w:rPr>
        <w:t xml:space="preserve"> С</w:t>
      </w:r>
      <w:r w:rsidRPr="003B5D2B">
        <w:rPr>
          <w:rFonts w:ascii="Times New Roman" w:hAnsi="Times New Roman"/>
          <w:sz w:val="28"/>
          <w:szCs w:val="28"/>
        </w:rPr>
        <w:t xml:space="preserve">таттю 1 </w:t>
      </w:r>
      <w:r>
        <w:rPr>
          <w:rFonts w:ascii="Times New Roman" w:hAnsi="Times New Roman"/>
          <w:sz w:val="28"/>
          <w:szCs w:val="28"/>
        </w:rPr>
        <w:t>після абзацу тринадцятого доповнити новим абзацом такого змісту:</w:t>
      </w:r>
    </w:p>
    <w:p w:rsidR="007C24F2" w:rsidRDefault="007C24F2" w:rsidP="007C24F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proofErr w:type="spellStart"/>
      <w:r w:rsidRPr="003B5D2B">
        <w:rPr>
          <w:rFonts w:ascii="Times New Roman" w:hAnsi="Times New Roman"/>
          <w:sz w:val="28"/>
          <w:szCs w:val="28"/>
        </w:rPr>
        <w:t>дигестат</w:t>
      </w:r>
      <w:proofErr w:type="spellEnd"/>
      <w:r w:rsidRPr="003B5D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5D2B">
        <w:rPr>
          <w:rFonts w:ascii="Times New Roman" w:hAnsi="Times New Roman"/>
          <w:sz w:val="28"/>
          <w:szCs w:val="28"/>
        </w:rPr>
        <w:t>біогазових</w:t>
      </w:r>
      <w:proofErr w:type="spellEnd"/>
      <w:r w:rsidRPr="003B5D2B">
        <w:rPr>
          <w:rFonts w:ascii="Times New Roman" w:hAnsi="Times New Roman"/>
          <w:sz w:val="28"/>
          <w:szCs w:val="28"/>
        </w:rPr>
        <w:t xml:space="preserve"> установок – залишки сировини, побічних продуктів та відходів тваринного або рослинного походження, в суміші або ні, що утворюються в результаті контрольованого процесу анаеробного зброджування з виділенням біогазу.</w:t>
      </w:r>
      <w:r>
        <w:rPr>
          <w:rFonts w:ascii="Times New Roman" w:hAnsi="Times New Roman"/>
          <w:sz w:val="28"/>
          <w:szCs w:val="28"/>
        </w:rPr>
        <w:t>»;</w:t>
      </w:r>
    </w:p>
    <w:p w:rsidR="007C24F2" w:rsidRDefault="007C24F2" w:rsidP="007C24F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Статтю 4 після частини другої доповнити новою частиною такого змісту:</w:t>
      </w:r>
    </w:p>
    <w:p w:rsidR="007C24F2" w:rsidRDefault="007C24F2" w:rsidP="007C24F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3B5D2B">
        <w:rPr>
          <w:rFonts w:ascii="Times New Roman" w:hAnsi="Times New Roman"/>
          <w:sz w:val="28"/>
          <w:szCs w:val="28"/>
        </w:rPr>
        <w:t xml:space="preserve">Вимоги щодо проведення державної реєстрації пестицидів і агрохімікатів не поширюються на </w:t>
      </w:r>
      <w:proofErr w:type="spellStart"/>
      <w:r w:rsidRPr="003B5D2B">
        <w:rPr>
          <w:rFonts w:ascii="Times New Roman" w:hAnsi="Times New Roman"/>
          <w:sz w:val="28"/>
          <w:szCs w:val="28"/>
        </w:rPr>
        <w:t>дигестат</w:t>
      </w:r>
      <w:proofErr w:type="spellEnd"/>
      <w:r w:rsidRPr="003B5D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5D2B">
        <w:rPr>
          <w:rFonts w:ascii="Times New Roman" w:hAnsi="Times New Roman"/>
          <w:sz w:val="28"/>
          <w:szCs w:val="28"/>
        </w:rPr>
        <w:t>біогазових</w:t>
      </w:r>
      <w:proofErr w:type="spellEnd"/>
      <w:r w:rsidRPr="003B5D2B">
        <w:rPr>
          <w:rFonts w:ascii="Times New Roman" w:hAnsi="Times New Roman"/>
          <w:sz w:val="28"/>
          <w:szCs w:val="28"/>
        </w:rPr>
        <w:t xml:space="preserve"> установок, що використовується як органічне добриво чи </w:t>
      </w:r>
      <w:proofErr w:type="spellStart"/>
      <w:r w:rsidRPr="003B5D2B">
        <w:rPr>
          <w:rFonts w:ascii="Times New Roman" w:hAnsi="Times New Roman"/>
          <w:sz w:val="28"/>
          <w:szCs w:val="28"/>
        </w:rPr>
        <w:t>покращувач</w:t>
      </w:r>
      <w:proofErr w:type="spellEnd"/>
      <w:r w:rsidRPr="003B5D2B">
        <w:rPr>
          <w:rFonts w:ascii="Times New Roman" w:hAnsi="Times New Roman"/>
          <w:sz w:val="28"/>
          <w:szCs w:val="28"/>
        </w:rPr>
        <w:t xml:space="preserve"> ґрун</w:t>
      </w:r>
      <w:r>
        <w:rPr>
          <w:rFonts w:ascii="Times New Roman" w:hAnsi="Times New Roman"/>
          <w:sz w:val="28"/>
          <w:szCs w:val="28"/>
        </w:rPr>
        <w:t xml:space="preserve">ту, за умови, що він відповідає </w:t>
      </w:r>
      <w:r w:rsidRPr="003B5D2B">
        <w:rPr>
          <w:rFonts w:ascii="Times New Roman" w:hAnsi="Times New Roman"/>
          <w:sz w:val="28"/>
          <w:szCs w:val="28"/>
        </w:rPr>
        <w:t>чинним санітарним нормам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3B5D2B">
        <w:rPr>
          <w:rFonts w:ascii="Times New Roman" w:hAnsi="Times New Roman"/>
          <w:sz w:val="28"/>
          <w:szCs w:val="28"/>
        </w:rPr>
        <w:t>та іншим нормативно-правовим актам.</w:t>
      </w:r>
      <w:r>
        <w:rPr>
          <w:rFonts w:ascii="Times New Roman" w:hAnsi="Times New Roman"/>
          <w:sz w:val="28"/>
          <w:szCs w:val="28"/>
        </w:rPr>
        <w:t>».</w:t>
      </w:r>
    </w:p>
    <w:p w:rsidR="007C24F2" w:rsidRPr="0058169C" w:rsidRDefault="007C24F2" w:rsidP="007C24F2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II. </w:t>
      </w:r>
      <w:r w:rsidRPr="0058169C">
        <w:rPr>
          <w:rFonts w:ascii="Times New Roman" w:hAnsi="Times New Roman"/>
          <w:sz w:val="28"/>
          <w:szCs w:val="28"/>
        </w:rPr>
        <w:t>Прикінцеві положення</w:t>
      </w:r>
      <w:r>
        <w:rPr>
          <w:rFonts w:ascii="Times New Roman" w:hAnsi="Times New Roman"/>
          <w:sz w:val="28"/>
          <w:szCs w:val="28"/>
        </w:rPr>
        <w:t>.</w:t>
      </w:r>
    </w:p>
    <w:p w:rsidR="007C24F2" w:rsidRPr="0058169C" w:rsidRDefault="007C24F2" w:rsidP="007C24F2">
      <w:pPr>
        <w:pStyle w:val="a3"/>
        <w:tabs>
          <w:tab w:val="left" w:pos="1134"/>
        </w:tabs>
        <w:spacing w:after="12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58169C">
        <w:rPr>
          <w:rFonts w:ascii="Times New Roman" w:hAnsi="Times New Roman"/>
          <w:sz w:val="28"/>
          <w:szCs w:val="28"/>
          <w:lang w:val="uk-UA"/>
        </w:rPr>
        <w:t>1. Цей Закон набирає чинності з дня, наступного за днем його опублікування.</w:t>
      </w:r>
    </w:p>
    <w:p w:rsidR="007C24F2" w:rsidRPr="00164BE0" w:rsidRDefault="007C24F2" w:rsidP="007C24F2">
      <w:pPr>
        <w:pStyle w:val="a3"/>
        <w:tabs>
          <w:tab w:val="left" w:pos="1134"/>
        </w:tabs>
        <w:spacing w:after="120"/>
        <w:ind w:firstLine="709"/>
        <w:rPr>
          <w:rFonts w:ascii="Times New Roman" w:hAnsi="Times New Roman"/>
          <w:sz w:val="28"/>
          <w:szCs w:val="28"/>
          <w:lang w:val="uk-UA"/>
        </w:rPr>
      </w:pPr>
      <w:bookmarkStart w:id="1" w:name="n1847"/>
      <w:bookmarkStart w:id="2" w:name="n1854"/>
      <w:bookmarkEnd w:id="1"/>
      <w:bookmarkEnd w:id="2"/>
      <w:r w:rsidRPr="00164BE0">
        <w:rPr>
          <w:rFonts w:ascii="Times New Roman" w:hAnsi="Times New Roman"/>
          <w:sz w:val="28"/>
          <w:szCs w:val="28"/>
          <w:lang w:val="uk-UA"/>
        </w:rPr>
        <w:t>2. </w:t>
      </w:r>
      <w:r>
        <w:rPr>
          <w:rFonts w:ascii="Times New Roman" w:hAnsi="Times New Roman"/>
          <w:sz w:val="28"/>
          <w:szCs w:val="28"/>
          <w:lang w:val="uk-UA"/>
        </w:rPr>
        <w:t>Кабінету Міністрів України у шести</w:t>
      </w:r>
      <w:r w:rsidRPr="00164BE0">
        <w:rPr>
          <w:rFonts w:ascii="Times New Roman" w:hAnsi="Times New Roman"/>
          <w:sz w:val="28"/>
          <w:szCs w:val="28"/>
          <w:lang w:val="uk-UA"/>
        </w:rPr>
        <w:t>місячний строк після опублікування цього Закону</w:t>
      </w:r>
      <w:bookmarkStart w:id="3" w:name="n1995"/>
      <w:bookmarkStart w:id="4" w:name="n1996"/>
      <w:bookmarkStart w:id="5" w:name="n1997"/>
      <w:bookmarkEnd w:id="3"/>
      <w:bookmarkEnd w:id="4"/>
      <w:bookmarkEnd w:id="5"/>
      <w:r w:rsidRPr="00164BE0">
        <w:rPr>
          <w:rFonts w:ascii="Times New Roman" w:hAnsi="Times New Roman"/>
          <w:sz w:val="28"/>
          <w:szCs w:val="28"/>
          <w:lang w:val="uk-UA"/>
        </w:rPr>
        <w:t xml:space="preserve"> забезпечити перегляд та приведення міністерствами та іншими центральними органами виконавчої влади своїх нормативно-правових актів</w:t>
      </w:r>
      <w:r>
        <w:rPr>
          <w:rFonts w:ascii="Times New Roman" w:hAnsi="Times New Roman"/>
          <w:sz w:val="28"/>
          <w:szCs w:val="28"/>
          <w:lang w:val="uk-UA"/>
        </w:rPr>
        <w:t xml:space="preserve"> у відповідність із цим Законом, </w:t>
      </w:r>
      <w:r w:rsidRPr="00673B00">
        <w:rPr>
          <w:rFonts w:ascii="Times New Roman" w:hAnsi="Times New Roman"/>
          <w:sz w:val="28"/>
          <w:szCs w:val="28"/>
          <w:lang w:val="uk-UA"/>
        </w:rPr>
        <w:t xml:space="preserve">а також прийняття </w:t>
      </w:r>
      <w:r w:rsidRPr="00164BE0">
        <w:rPr>
          <w:rFonts w:ascii="Times New Roman" w:hAnsi="Times New Roman"/>
          <w:sz w:val="28"/>
          <w:szCs w:val="28"/>
          <w:lang w:val="uk-UA"/>
        </w:rPr>
        <w:t xml:space="preserve">нормативно-правових </w:t>
      </w:r>
      <w:r w:rsidRPr="00673B00">
        <w:rPr>
          <w:rFonts w:ascii="Times New Roman" w:hAnsi="Times New Roman"/>
          <w:sz w:val="28"/>
          <w:szCs w:val="28"/>
          <w:lang w:val="uk-UA"/>
        </w:rPr>
        <w:t>актів</w:t>
      </w:r>
      <w:r>
        <w:rPr>
          <w:rFonts w:ascii="Times New Roman" w:hAnsi="Times New Roman"/>
          <w:sz w:val="28"/>
          <w:szCs w:val="28"/>
          <w:lang w:val="uk-UA"/>
        </w:rPr>
        <w:t xml:space="preserve"> та документів</w:t>
      </w:r>
      <w:r w:rsidRPr="00673B00">
        <w:rPr>
          <w:rFonts w:ascii="Times New Roman" w:hAnsi="Times New Roman"/>
          <w:sz w:val="28"/>
          <w:szCs w:val="28"/>
          <w:lang w:val="uk-UA"/>
        </w:rPr>
        <w:t>, необхідних для реалізації цього Закону.</w:t>
      </w:r>
    </w:p>
    <w:p w:rsidR="00BF016B" w:rsidRDefault="00BF016B" w:rsidP="007C24F2">
      <w:pPr>
        <w:rPr>
          <w:rFonts w:ascii="Times New Roman" w:hAnsi="Times New Roman"/>
          <w:sz w:val="28"/>
          <w:szCs w:val="28"/>
        </w:rPr>
      </w:pPr>
      <w:bookmarkStart w:id="6" w:name="_GoBack"/>
      <w:bookmarkEnd w:id="6"/>
    </w:p>
    <w:p w:rsidR="007C24F2" w:rsidRPr="002F13B6" w:rsidRDefault="007C24F2" w:rsidP="007C24F2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F13B6">
        <w:rPr>
          <w:rFonts w:ascii="Times New Roman" w:hAnsi="Times New Roman"/>
          <w:b/>
          <w:sz w:val="28"/>
          <w:szCs w:val="28"/>
          <w:lang w:eastAsia="ru-RU"/>
        </w:rPr>
        <w:t xml:space="preserve">Голова Верховної Ради </w:t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  <w:t>Д. Разумков</w:t>
      </w:r>
    </w:p>
    <w:p w:rsidR="004A20EB" w:rsidRDefault="007C24F2" w:rsidP="00211506">
      <w:pPr>
        <w:spacing w:after="0" w:line="240" w:lineRule="auto"/>
        <w:ind w:firstLine="708"/>
        <w:jc w:val="both"/>
      </w:pPr>
      <w:r w:rsidRPr="002F13B6">
        <w:rPr>
          <w:rFonts w:ascii="Times New Roman" w:hAnsi="Times New Roman"/>
          <w:b/>
          <w:sz w:val="28"/>
          <w:szCs w:val="28"/>
          <w:lang w:eastAsia="ru-RU"/>
        </w:rPr>
        <w:t xml:space="preserve">             України </w:t>
      </w:r>
    </w:p>
    <w:sectPr w:rsidR="004A20EB" w:rsidSect="006C2B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 Narrow"/>
    <w:charset w:val="00"/>
    <w:family w:val="swiss"/>
    <w:pitch w:val="variable"/>
    <w:sig w:usb0="000000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4F2"/>
    <w:rsid w:val="00211506"/>
    <w:rsid w:val="004A20EB"/>
    <w:rsid w:val="007C24F2"/>
    <w:rsid w:val="00AD0C35"/>
    <w:rsid w:val="00BF0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31A4C7-2AC0-4EB1-98B0-287DA7D79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4F2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link w:val="a4"/>
    <w:uiPriority w:val="99"/>
    <w:rsid w:val="007C24F2"/>
    <w:pPr>
      <w:spacing w:before="120" w:after="0" w:line="240" w:lineRule="auto"/>
      <w:ind w:firstLine="567"/>
      <w:jc w:val="both"/>
    </w:pPr>
    <w:rPr>
      <w:rFonts w:ascii="Antiqua" w:hAnsi="Antiqua"/>
      <w:sz w:val="20"/>
      <w:szCs w:val="20"/>
      <w:lang w:val="ru-RU" w:eastAsia="ru-RU"/>
    </w:rPr>
  </w:style>
  <w:style w:type="character" w:customStyle="1" w:styleId="a4">
    <w:name w:val="Нормальний текст Знак"/>
    <w:link w:val="a3"/>
    <w:uiPriority w:val="99"/>
    <w:locked/>
    <w:rsid w:val="007C24F2"/>
    <w:rPr>
      <w:rFonts w:ascii="Antiqua" w:eastAsia="Times New Roman" w:hAnsi="Antiqua" w:cs="Times New Roman"/>
      <w:sz w:val="20"/>
      <w:szCs w:val="20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2115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1150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1005</Words>
  <Characters>574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Юрчишин Петро Васильович</dc:creator>
  <cp:keywords/>
  <dc:description/>
  <cp:lastModifiedBy>Юрчишин Петро Васильович</cp:lastModifiedBy>
  <cp:revision>3</cp:revision>
  <cp:lastPrinted>2021-02-01T09:51:00Z</cp:lastPrinted>
  <dcterms:created xsi:type="dcterms:W3CDTF">2021-02-01T09:51:00Z</dcterms:created>
  <dcterms:modified xsi:type="dcterms:W3CDTF">2021-02-01T09:52:00Z</dcterms:modified>
</cp:coreProperties>
</file>