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0BA" w:rsidRDefault="005E30BA" w:rsidP="009417E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</w:p>
    <w:p w:rsidR="005A32BE" w:rsidRPr="00E64B29" w:rsidRDefault="005A32BE" w:rsidP="009417E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64B29">
        <w:rPr>
          <w:rFonts w:ascii="Times New Roman" w:hAnsi="Times New Roman"/>
          <w:b/>
          <w:bCs/>
          <w:sz w:val="28"/>
          <w:szCs w:val="28"/>
          <w:lang w:val="uk-UA"/>
        </w:rPr>
        <w:t>ПОЯСНЮВАЛЬНА ЗАПИСКА</w:t>
      </w:r>
    </w:p>
    <w:p w:rsidR="005A32BE" w:rsidRPr="00E64B29" w:rsidRDefault="005A32BE" w:rsidP="009417E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A32BE" w:rsidRPr="00195994" w:rsidRDefault="005A32BE" w:rsidP="00195994">
      <w:pPr>
        <w:ind w:firstLine="72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64B29">
        <w:rPr>
          <w:rFonts w:ascii="Times New Roman" w:hAnsi="Times New Roman"/>
          <w:b/>
          <w:sz w:val="28"/>
          <w:szCs w:val="28"/>
          <w:lang w:val="uk-UA"/>
        </w:rPr>
        <w:t xml:space="preserve">до проекту </w:t>
      </w:r>
      <w:bookmarkStart w:id="1" w:name="n3"/>
      <w:bookmarkEnd w:id="1"/>
      <w:r w:rsidRPr="00E64B29">
        <w:rPr>
          <w:rFonts w:ascii="Times New Roman" w:hAnsi="Times New Roman"/>
          <w:b/>
          <w:sz w:val="28"/>
          <w:szCs w:val="28"/>
          <w:lang w:val="uk-UA"/>
        </w:rPr>
        <w:t>Постанови Верховної Ради України</w:t>
      </w:r>
      <w:r w:rsidR="002426B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64B29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результатів голосування Верховної Ради України від </w:t>
      </w:r>
      <w:r w:rsidR="00195994" w:rsidRPr="00195994">
        <w:rPr>
          <w:rFonts w:ascii="Times New Roman" w:hAnsi="Times New Roman"/>
          <w:b/>
          <w:sz w:val="28"/>
          <w:szCs w:val="28"/>
          <w:lang w:val="uk-UA"/>
        </w:rPr>
        <w:t>04.02.2021 року про прийняття в цілому як закону проекту Закону України «</w:t>
      </w:r>
      <w:r w:rsidR="00195994" w:rsidRPr="00195994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  <w:lang w:val="uk-UA"/>
        </w:rPr>
        <w:t>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</w:t>
      </w:r>
      <w:r w:rsidR="00195994" w:rsidRPr="00195994">
        <w:rPr>
          <w:rFonts w:ascii="Times New Roman" w:hAnsi="Times New Roman"/>
          <w:b/>
          <w:sz w:val="28"/>
          <w:szCs w:val="28"/>
          <w:lang w:val="uk-UA"/>
        </w:rPr>
        <w:t>» (№ 2680 від 27.12.2019)</w:t>
      </w:r>
      <w:r w:rsidRPr="00195994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5A32BE" w:rsidRPr="00E64B29" w:rsidRDefault="005A32BE" w:rsidP="009417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5A32BE" w:rsidRPr="002426B0" w:rsidRDefault="005A32BE" w:rsidP="009417EC">
      <w:pPr>
        <w:spacing w:before="120" w:after="12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426B0">
        <w:rPr>
          <w:rFonts w:ascii="Times New Roman" w:hAnsi="Times New Roman"/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:rsidR="005A32BE" w:rsidRPr="002426B0" w:rsidRDefault="005A32BE" w:rsidP="00195994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426B0">
        <w:rPr>
          <w:rFonts w:ascii="Times New Roman" w:hAnsi="Times New Roman"/>
          <w:bCs/>
          <w:sz w:val="28"/>
          <w:szCs w:val="28"/>
          <w:lang w:val="uk-UA"/>
        </w:rPr>
        <w:t xml:space="preserve">Необхідність скасування результатів голосування Верховної Ради України скасування результатів голосування Верховної Ради України від </w:t>
      </w:r>
      <w:r w:rsidR="00195994" w:rsidRPr="00195994">
        <w:rPr>
          <w:rFonts w:ascii="Times New Roman" w:hAnsi="Times New Roman"/>
          <w:color w:val="000000" w:themeColor="text1"/>
          <w:sz w:val="28"/>
          <w:szCs w:val="28"/>
          <w:lang w:val="uk-UA"/>
        </w:rPr>
        <w:t>04.02.2021 року про прийняття в цілому як закону проекту Закону України «</w:t>
      </w:r>
      <w:r w:rsidR="00195994" w:rsidRPr="00195994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</w:t>
      </w:r>
      <w:r w:rsidR="00195994" w:rsidRPr="00195994">
        <w:rPr>
          <w:rFonts w:ascii="Times New Roman" w:hAnsi="Times New Roman"/>
          <w:color w:val="000000" w:themeColor="text1"/>
          <w:sz w:val="28"/>
          <w:szCs w:val="28"/>
          <w:lang w:val="uk-UA"/>
        </w:rPr>
        <w:t>» (№ 2680 від 27.12.2019)</w:t>
      </w:r>
      <w:r w:rsidR="006D550B">
        <w:rPr>
          <w:rFonts w:ascii="Times New Roman" w:hAnsi="Times New Roman"/>
          <w:bCs/>
          <w:sz w:val="28"/>
          <w:szCs w:val="28"/>
          <w:lang w:val="uk-UA"/>
        </w:rPr>
        <w:t xml:space="preserve"> полягає у</w:t>
      </w:r>
      <w:r w:rsidRPr="002426B0">
        <w:rPr>
          <w:rFonts w:ascii="Times New Roman" w:hAnsi="Times New Roman"/>
          <w:bCs/>
          <w:sz w:val="28"/>
          <w:szCs w:val="28"/>
          <w:lang w:val="uk-UA"/>
        </w:rPr>
        <w:t xml:space="preserve"> наступному.</w:t>
      </w:r>
    </w:p>
    <w:p w:rsidR="009417EC" w:rsidRPr="002426B0" w:rsidRDefault="00195994" w:rsidP="009417E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>
        <w:rPr>
          <w:rFonts w:ascii="Times New Roman" w:eastAsiaTheme="minorHAnsi" w:hAnsi="Times New Roman"/>
          <w:sz w:val="28"/>
          <w:szCs w:val="28"/>
          <w:lang w:val="uk-UA"/>
        </w:rPr>
        <w:t>04</w:t>
      </w:r>
      <w:r w:rsidR="005A32BE" w:rsidRPr="002426B0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uk-UA"/>
        </w:rPr>
        <w:t>лютого</w:t>
      </w:r>
      <w:r w:rsidR="005A32BE" w:rsidRPr="002426B0">
        <w:rPr>
          <w:rFonts w:ascii="Times New Roman" w:eastAsiaTheme="minorHAnsi" w:hAnsi="Times New Roman"/>
          <w:sz w:val="28"/>
          <w:szCs w:val="28"/>
          <w:lang w:val="uk-UA"/>
        </w:rPr>
        <w:t xml:space="preserve"> 202</w:t>
      </w:r>
      <w:r>
        <w:rPr>
          <w:rFonts w:ascii="Times New Roman" w:eastAsiaTheme="minorHAnsi" w:hAnsi="Times New Roman"/>
          <w:sz w:val="28"/>
          <w:szCs w:val="28"/>
          <w:lang w:val="uk-UA"/>
        </w:rPr>
        <w:t>1</w:t>
      </w:r>
      <w:r w:rsidR="005A32BE" w:rsidRPr="002426B0">
        <w:rPr>
          <w:rFonts w:ascii="Times New Roman" w:eastAsiaTheme="minorHAnsi" w:hAnsi="Times New Roman"/>
          <w:sz w:val="28"/>
          <w:szCs w:val="28"/>
          <w:lang w:val="uk-UA"/>
        </w:rPr>
        <w:t xml:space="preserve"> року відбулось засідання Верховної Ради України, на якому, зокрема, було розглянуто питання проекту Закону </w:t>
      </w:r>
      <w:r w:rsidRPr="00195994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Pr="00195994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</w:t>
      </w:r>
      <w:r w:rsidRPr="00195994">
        <w:rPr>
          <w:rFonts w:ascii="Times New Roman" w:hAnsi="Times New Roman"/>
          <w:color w:val="000000" w:themeColor="text1"/>
          <w:sz w:val="28"/>
          <w:szCs w:val="28"/>
          <w:lang w:val="uk-UA"/>
        </w:rPr>
        <w:t>»</w:t>
      </w:r>
      <w:r w:rsidR="005A32BE" w:rsidRPr="002426B0">
        <w:rPr>
          <w:rFonts w:ascii="Times New Roman" w:eastAsiaTheme="minorHAnsi" w:hAnsi="Times New Roman"/>
          <w:sz w:val="28"/>
          <w:szCs w:val="28"/>
          <w:lang w:val="uk-UA"/>
        </w:rPr>
        <w:t xml:space="preserve"> (друге ч</w:t>
      </w:r>
      <w:r>
        <w:rPr>
          <w:rFonts w:ascii="Times New Roman" w:eastAsiaTheme="minorHAnsi" w:hAnsi="Times New Roman"/>
          <w:sz w:val="28"/>
          <w:szCs w:val="28"/>
          <w:lang w:val="uk-UA"/>
        </w:rPr>
        <w:t>итання) (доопрацьована таблиця 02</w:t>
      </w:r>
      <w:r w:rsidR="005A32BE" w:rsidRPr="002426B0">
        <w:rPr>
          <w:rFonts w:ascii="Times New Roman" w:eastAsiaTheme="minorHAnsi" w:hAnsi="Times New Roman"/>
          <w:sz w:val="28"/>
          <w:szCs w:val="28"/>
          <w:lang w:val="uk-UA"/>
        </w:rPr>
        <w:t>.0</w:t>
      </w:r>
      <w:r>
        <w:rPr>
          <w:rFonts w:ascii="Times New Roman" w:eastAsiaTheme="minorHAnsi" w:hAnsi="Times New Roman"/>
          <w:sz w:val="28"/>
          <w:szCs w:val="28"/>
          <w:lang w:val="uk-UA"/>
        </w:rPr>
        <w:t>2</w:t>
      </w:r>
      <w:r w:rsidR="005A32BE" w:rsidRPr="002426B0">
        <w:rPr>
          <w:rFonts w:ascii="Times New Roman" w:eastAsiaTheme="minorHAnsi" w:hAnsi="Times New Roman"/>
          <w:sz w:val="28"/>
          <w:szCs w:val="28"/>
          <w:lang w:val="uk-UA"/>
        </w:rPr>
        <w:t>.202</w:t>
      </w:r>
      <w:r>
        <w:rPr>
          <w:rFonts w:ascii="Times New Roman" w:eastAsiaTheme="minorHAnsi" w:hAnsi="Times New Roman"/>
          <w:sz w:val="28"/>
          <w:szCs w:val="28"/>
          <w:lang w:val="uk-UA"/>
        </w:rPr>
        <w:t>1</w:t>
      </w:r>
      <w:r w:rsidR="005A32BE" w:rsidRPr="002426B0">
        <w:rPr>
          <w:rFonts w:ascii="Times New Roman" w:eastAsiaTheme="minorHAnsi" w:hAnsi="Times New Roman"/>
          <w:sz w:val="28"/>
          <w:szCs w:val="28"/>
          <w:lang w:val="uk-UA"/>
        </w:rPr>
        <w:t>).</w:t>
      </w:r>
    </w:p>
    <w:p w:rsidR="00195994" w:rsidRDefault="005A32BE" w:rsidP="009417E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2426B0">
        <w:rPr>
          <w:rFonts w:ascii="Times New Roman" w:eastAsiaTheme="minorHAnsi" w:hAnsi="Times New Roman"/>
          <w:sz w:val="28"/>
          <w:szCs w:val="28"/>
          <w:lang w:val="uk-UA"/>
        </w:rPr>
        <w:t>За результатами розгляду зазначеного питання порядку денного були прийняті рішення про</w:t>
      </w:r>
      <w:r w:rsidR="002426B0" w:rsidRPr="002426B0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Pr="002426B0">
        <w:rPr>
          <w:rFonts w:ascii="Times New Roman" w:eastAsiaTheme="minorHAnsi" w:hAnsi="Times New Roman"/>
          <w:sz w:val="28"/>
          <w:szCs w:val="28"/>
          <w:lang w:val="uk-UA"/>
        </w:rPr>
        <w:t>прийняття в цілому як закону проекту Закону</w:t>
      </w:r>
      <w:r w:rsidR="002426B0" w:rsidRPr="002426B0">
        <w:rPr>
          <w:rFonts w:ascii="Times New Roman" w:eastAsiaTheme="minorHAnsi" w:hAnsi="Times New Roman"/>
          <w:sz w:val="28"/>
          <w:szCs w:val="28"/>
          <w:lang w:val="uk-UA"/>
        </w:rPr>
        <w:t xml:space="preserve">  </w:t>
      </w:r>
      <w:r w:rsidRPr="002426B0">
        <w:rPr>
          <w:rFonts w:ascii="Times New Roman" w:eastAsiaTheme="minorHAnsi" w:hAnsi="Times New Roman"/>
          <w:sz w:val="28"/>
          <w:szCs w:val="28"/>
          <w:lang w:val="uk-UA"/>
        </w:rPr>
        <w:t xml:space="preserve">України </w:t>
      </w:r>
      <w:r w:rsidR="00195994" w:rsidRPr="00195994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="00195994" w:rsidRPr="00195994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</w:t>
      </w:r>
      <w:r w:rsidR="00195994" w:rsidRPr="00195994">
        <w:rPr>
          <w:rFonts w:ascii="Times New Roman" w:hAnsi="Times New Roman"/>
          <w:color w:val="000000" w:themeColor="text1"/>
          <w:sz w:val="28"/>
          <w:szCs w:val="28"/>
          <w:lang w:val="uk-UA"/>
        </w:rPr>
        <w:t>» (№ 2680 від 27.12.2019)</w:t>
      </w:r>
      <w:r w:rsidRPr="002426B0">
        <w:rPr>
          <w:rFonts w:ascii="Times New Roman" w:eastAsiaTheme="minorHAnsi" w:hAnsi="Times New Roman"/>
          <w:sz w:val="28"/>
          <w:szCs w:val="28"/>
          <w:lang w:val="uk-UA"/>
        </w:rPr>
        <w:t>.</w:t>
      </w:r>
    </w:p>
    <w:p w:rsidR="005A32BE" w:rsidRPr="002426B0" w:rsidRDefault="005A32BE" w:rsidP="009417E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2426B0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</w:p>
    <w:p w:rsidR="005318B5" w:rsidRPr="005318B5" w:rsidRDefault="00195994" w:rsidP="0019599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5318B5">
        <w:rPr>
          <w:rFonts w:ascii="Times New Roman" w:hAnsi="Times New Roman"/>
          <w:b/>
          <w:sz w:val="28"/>
          <w:szCs w:val="28"/>
          <w:lang w:val="uk-UA" w:eastAsia="ru-RU"/>
        </w:rPr>
        <w:t>Прот</w:t>
      </w:r>
      <w:r w:rsidR="005318B5">
        <w:rPr>
          <w:rFonts w:ascii="Times New Roman" w:hAnsi="Times New Roman"/>
          <w:b/>
          <w:sz w:val="28"/>
          <w:szCs w:val="28"/>
          <w:lang w:val="uk-UA" w:eastAsia="ru-RU"/>
        </w:rPr>
        <w:t xml:space="preserve">е у тексті </w:t>
      </w:r>
      <w:r w:rsidR="005318B5" w:rsidRPr="005318B5">
        <w:rPr>
          <w:rFonts w:ascii="Times New Roman" w:hAnsi="Times New Roman"/>
          <w:b/>
          <w:sz w:val="28"/>
          <w:szCs w:val="28"/>
          <w:lang w:val="uk-UA" w:eastAsia="ru-RU"/>
        </w:rPr>
        <w:t xml:space="preserve">проекту </w:t>
      </w:r>
      <w:r w:rsidR="005318B5">
        <w:rPr>
          <w:rFonts w:ascii="Times New Roman" w:hAnsi="Times New Roman"/>
          <w:b/>
          <w:sz w:val="28"/>
          <w:szCs w:val="28"/>
          <w:lang w:val="uk-UA" w:eastAsia="ru-RU"/>
        </w:rPr>
        <w:t xml:space="preserve">Закону </w:t>
      </w:r>
      <w:r w:rsidR="005318B5" w:rsidRPr="005318B5">
        <w:rPr>
          <w:rFonts w:ascii="Times New Roman" w:hAnsi="Times New Roman"/>
          <w:b/>
          <w:sz w:val="28"/>
          <w:szCs w:val="28"/>
          <w:lang w:val="uk-UA" w:eastAsia="ru-RU"/>
        </w:rPr>
        <w:t>зазначено наступне:</w:t>
      </w:r>
    </w:p>
    <w:p w:rsidR="005318B5" w:rsidRDefault="005318B5" w:rsidP="0019599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95994" w:rsidRPr="005318B5" w:rsidRDefault="00195994" w:rsidP="005318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5318B5">
        <w:rPr>
          <w:rFonts w:ascii="Times New Roman" w:hAnsi="Times New Roman"/>
          <w:sz w:val="28"/>
          <w:szCs w:val="28"/>
          <w:lang w:val="uk-UA" w:eastAsia="ru-RU"/>
        </w:rPr>
        <w:t>Правкою № 34 до законопроекту № 2680 передбачається передбачити погодження головним архітектором міста, району містобудівних та архітектурних проектних рішень об'єктів будівництва, розташованих в історичних ареалах, на магістралях та площах загальноміського значення, проектних рішень площ, парків, скверів, пішохідних вулиць, бульварів та набережних.</w:t>
      </w:r>
    </w:p>
    <w:p w:rsidR="005318B5" w:rsidRDefault="005318B5" w:rsidP="0019599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95994" w:rsidRDefault="00195994" w:rsidP="0019599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95994">
        <w:rPr>
          <w:rFonts w:ascii="Times New Roman" w:hAnsi="Times New Roman"/>
          <w:b/>
          <w:sz w:val="28"/>
          <w:szCs w:val="28"/>
          <w:lang w:eastAsia="ru-RU"/>
        </w:rPr>
        <w:t>Означене суперечить вимогам законодавчих актів України, зокрема</w:t>
      </w:r>
      <w:r w:rsidRPr="00195994">
        <w:rPr>
          <w:rFonts w:ascii="Times New Roman" w:hAnsi="Times New Roman"/>
          <w:sz w:val="28"/>
          <w:szCs w:val="28"/>
          <w:lang w:eastAsia="ru-RU"/>
        </w:rPr>
        <w:t>:</w:t>
      </w:r>
    </w:p>
    <w:p w:rsidR="005318B5" w:rsidRPr="00195994" w:rsidRDefault="005318B5" w:rsidP="001959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</w:p>
    <w:p w:rsidR="00195994" w:rsidRPr="00195994" w:rsidRDefault="00195994" w:rsidP="001959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95994">
        <w:rPr>
          <w:rFonts w:ascii="Times New Roman" w:hAnsi="Times New Roman"/>
          <w:sz w:val="28"/>
          <w:szCs w:val="28"/>
          <w:lang w:eastAsia="ru-RU"/>
        </w:rPr>
        <w:t xml:space="preserve">- частині шостій ст.31 ЗУ «Про регулювання містобудівної діяльності», якою встановлено, що проектна документація на будівництво об’єктів не потребує </w:t>
      </w:r>
      <w:r w:rsidRPr="00195994">
        <w:rPr>
          <w:rFonts w:ascii="Times New Roman" w:hAnsi="Times New Roman"/>
          <w:sz w:val="28"/>
          <w:szCs w:val="28"/>
          <w:lang w:eastAsia="ru-RU"/>
        </w:rPr>
        <w:lastRenderedPageBreak/>
        <w:t>погодження державними органами, органами місцевого самоврядування, їх посадовими особами, юридичними особами, утвореними такими органами;</w:t>
      </w:r>
    </w:p>
    <w:p w:rsidR="00195994" w:rsidRPr="00195994" w:rsidRDefault="00195994" w:rsidP="001959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95994">
        <w:rPr>
          <w:rFonts w:ascii="Times New Roman" w:hAnsi="Times New Roman"/>
          <w:sz w:val="28"/>
          <w:szCs w:val="28"/>
          <w:lang w:eastAsia="ru-RU"/>
        </w:rPr>
        <w:t>- частині третій статті 7 ЗУ «Про архітектурну діяльність», якою встановлено, що проектна документація на будівництво об'єктів, розроблена відповідно до містобудівних умов та обмежень забудови земельної ділянки, не підлягає погодженню з відповідними органами виконавчої влади, органами місцевого самоврядування, органами охорони культурної спадщини, державної санітарно-епідеміологічної служби і природоохоронними органами;</w:t>
      </w:r>
    </w:p>
    <w:p w:rsidR="00195994" w:rsidRPr="00195994" w:rsidRDefault="00195994" w:rsidP="001959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95994">
        <w:rPr>
          <w:rFonts w:ascii="Times New Roman" w:hAnsi="Times New Roman"/>
          <w:sz w:val="28"/>
          <w:szCs w:val="28"/>
          <w:lang w:eastAsia="ru-RU"/>
        </w:rPr>
        <w:t>- частині десятій ст.7 ЗУ «Про архітектурну діяльність», відповідно до якої забороняється вимагати від замовників рішення архітектурно-містобудівної ради для подальшого розгляду і погодження проектної документації</w:t>
      </w:r>
    </w:p>
    <w:p w:rsidR="00195994" w:rsidRPr="00195994" w:rsidRDefault="00195994" w:rsidP="001959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95994">
        <w:rPr>
          <w:rFonts w:ascii="Times New Roman" w:hAnsi="Times New Roman"/>
          <w:sz w:val="28"/>
          <w:szCs w:val="28"/>
          <w:lang w:eastAsia="ru-RU"/>
        </w:rPr>
        <w:t>- статті 20 Закону України «Про регулювання містобудівної діяльності», відповідно до якої архітектурно-містобудівна рада розглядає проекти будівництва об’єктів за зверненням замовників таких проектів, а результати розгляду радою зазначених проектів мають виключно рекомендаційний характер і не можуть вимагатися під час погодження та затвердження проекту будівництва.</w:t>
      </w:r>
    </w:p>
    <w:p w:rsidR="00195994" w:rsidRDefault="00195994" w:rsidP="009417E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5A32BE" w:rsidRPr="002426B0" w:rsidRDefault="00135FBD" w:rsidP="009417E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2426B0">
        <w:rPr>
          <w:rFonts w:ascii="Times New Roman" w:eastAsiaTheme="minorHAnsi" w:hAnsi="Times New Roman"/>
          <w:sz w:val="28"/>
          <w:szCs w:val="28"/>
          <w:lang w:val="uk-UA"/>
        </w:rPr>
        <w:t>Враховуючи викладене, результати такого голосування підлягають безумовному та беззаперечному скасуванню.</w:t>
      </w:r>
    </w:p>
    <w:p w:rsidR="005A32BE" w:rsidRPr="002426B0" w:rsidRDefault="005A32BE" w:rsidP="009417EC">
      <w:pPr>
        <w:spacing w:before="120" w:after="12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426B0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2426B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426B0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акта</w:t>
      </w:r>
    </w:p>
    <w:p w:rsidR="005A32BE" w:rsidRPr="002426B0" w:rsidRDefault="005A32BE" w:rsidP="009417EC">
      <w:pPr>
        <w:spacing w:line="240" w:lineRule="auto"/>
        <w:ind w:firstLine="720"/>
        <w:jc w:val="both"/>
        <w:rPr>
          <w:rFonts w:ascii="Times New Roman" w:hAnsi="Times New Roman" w:cs="Courier New"/>
          <w:bCs/>
          <w:color w:val="000000"/>
          <w:sz w:val="28"/>
          <w:szCs w:val="28"/>
          <w:lang w:val="uk-UA" w:eastAsia="ru-RU"/>
        </w:rPr>
      </w:pPr>
      <w:r w:rsidRPr="002426B0">
        <w:rPr>
          <w:rFonts w:ascii="Times New Roman" w:hAnsi="Times New Roman"/>
          <w:sz w:val="28"/>
          <w:szCs w:val="28"/>
          <w:lang w:val="uk-UA"/>
        </w:rPr>
        <w:t xml:space="preserve">Проект Постанови спрямований на скасування </w:t>
      </w:r>
      <w:r w:rsidRPr="002426B0">
        <w:rPr>
          <w:rFonts w:ascii="Times New Roman" w:hAnsi="Times New Roman"/>
          <w:bCs/>
          <w:sz w:val="28"/>
          <w:szCs w:val="28"/>
          <w:lang w:val="uk-UA"/>
        </w:rPr>
        <w:t>результатів голосування</w:t>
      </w:r>
      <w:r w:rsidRPr="002426B0"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 </w:t>
      </w:r>
      <w:r w:rsidRPr="002426B0">
        <w:rPr>
          <w:rFonts w:ascii="Times New Roman" w:hAnsi="Times New Roman"/>
          <w:bCs/>
          <w:sz w:val="28"/>
          <w:szCs w:val="28"/>
          <w:lang w:val="uk-UA"/>
        </w:rPr>
        <w:t>від</w:t>
      </w:r>
      <w:r w:rsidR="002426B0" w:rsidRPr="002426B0">
        <w:rPr>
          <w:rFonts w:ascii="Times New Roman" w:hAnsi="Times New Roman" w:cs="Courier New"/>
          <w:bCs/>
          <w:color w:val="000000"/>
          <w:sz w:val="28"/>
          <w:szCs w:val="28"/>
          <w:lang w:val="uk-UA" w:eastAsia="ru-RU"/>
        </w:rPr>
        <w:t xml:space="preserve"> </w:t>
      </w:r>
      <w:r w:rsidR="008863EC">
        <w:rPr>
          <w:rFonts w:ascii="Times New Roman" w:hAnsi="Times New Roman" w:cs="Courier New"/>
          <w:bCs/>
          <w:color w:val="000000"/>
          <w:sz w:val="28"/>
          <w:szCs w:val="28"/>
          <w:lang w:val="uk-UA" w:eastAsia="ru-RU"/>
        </w:rPr>
        <w:t>04</w:t>
      </w:r>
      <w:r w:rsidRPr="002426B0">
        <w:rPr>
          <w:rFonts w:ascii="Times New Roman" w:hAnsi="Times New Roman" w:cs="Courier New"/>
          <w:bCs/>
          <w:color w:val="000000"/>
          <w:sz w:val="28"/>
          <w:szCs w:val="28"/>
          <w:lang w:val="uk-UA" w:eastAsia="ru-RU"/>
        </w:rPr>
        <w:t>.0</w:t>
      </w:r>
      <w:r w:rsidR="008863EC">
        <w:rPr>
          <w:rFonts w:ascii="Times New Roman" w:hAnsi="Times New Roman" w:cs="Courier New"/>
          <w:bCs/>
          <w:color w:val="000000"/>
          <w:sz w:val="28"/>
          <w:szCs w:val="28"/>
          <w:lang w:val="uk-UA" w:eastAsia="ru-RU"/>
        </w:rPr>
        <w:t>2</w:t>
      </w:r>
      <w:r w:rsidRPr="002426B0">
        <w:rPr>
          <w:rFonts w:ascii="Times New Roman" w:hAnsi="Times New Roman" w:cs="Courier New"/>
          <w:bCs/>
          <w:color w:val="000000"/>
          <w:sz w:val="28"/>
          <w:szCs w:val="28"/>
          <w:lang w:val="uk-UA" w:eastAsia="ru-RU"/>
        </w:rPr>
        <w:t>.202</w:t>
      </w:r>
      <w:r w:rsidR="008863EC">
        <w:rPr>
          <w:rFonts w:ascii="Times New Roman" w:hAnsi="Times New Roman" w:cs="Courier New"/>
          <w:bCs/>
          <w:color w:val="000000"/>
          <w:sz w:val="28"/>
          <w:szCs w:val="28"/>
          <w:lang w:val="uk-UA" w:eastAsia="ru-RU"/>
        </w:rPr>
        <w:t>1</w:t>
      </w:r>
      <w:r w:rsidRPr="002426B0">
        <w:rPr>
          <w:rFonts w:ascii="Times New Roman" w:hAnsi="Times New Roman" w:cs="Courier New"/>
          <w:bCs/>
          <w:color w:val="000000"/>
          <w:sz w:val="28"/>
          <w:szCs w:val="28"/>
          <w:lang w:val="uk-UA" w:eastAsia="ru-RU"/>
        </w:rPr>
        <w:t xml:space="preserve"> року про</w:t>
      </w:r>
      <w:r w:rsidR="002426B0" w:rsidRPr="002426B0">
        <w:rPr>
          <w:rFonts w:ascii="Times New Roman" w:hAnsi="Times New Roman" w:cs="Courier New"/>
          <w:bCs/>
          <w:color w:val="000000"/>
          <w:sz w:val="28"/>
          <w:szCs w:val="28"/>
          <w:lang w:val="uk-UA" w:eastAsia="ru-RU"/>
        </w:rPr>
        <w:t xml:space="preserve"> </w:t>
      </w:r>
      <w:r w:rsidRPr="002426B0">
        <w:rPr>
          <w:rFonts w:ascii="Times New Roman" w:hAnsi="Times New Roman" w:cs="Courier New"/>
          <w:bCs/>
          <w:color w:val="000000"/>
          <w:sz w:val="28"/>
          <w:szCs w:val="28"/>
          <w:lang w:val="uk-UA" w:eastAsia="ru-RU"/>
        </w:rPr>
        <w:t xml:space="preserve">прийняття в цілому як </w:t>
      </w:r>
      <w:r w:rsidR="008863EC" w:rsidRPr="002426B0">
        <w:rPr>
          <w:rFonts w:ascii="Times New Roman" w:eastAsiaTheme="minorHAnsi" w:hAnsi="Times New Roman"/>
          <w:sz w:val="28"/>
          <w:szCs w:val="28"/>
          <w:lang w:val="uk-UA"/>
        </w:rPr>
        <w:t xml:space="preserve">закону проекту Закону  України </w:t>
      </w:r>
      <w:r w:rsidR="008863EC" w:rsidRPr="00195994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="008863EC" w:rsidRPr="00195994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</w:t>
      </w:r>
      <w:r w:rsidR="008863EC" w:rsidRPr="00195994">
        <w:rPr>
          <w:rFonts w:ascii="Times New Roman" w:hAnsi="Times New Roman"/>
          <w:color w:val="000000" w:themeColor="text1"/>
          <w:sz w:val="28"/>
          <w:szCs w:val="28"/>
          <w:lang w:val="uk-UA"/>
        </w:rPr>
        <w:t>» (№ 2680 від 27.12.2019)</w:t>
      </w:r>
      <w:r w:rsidR="008863E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5318B5">
        <w:rPr>
          <w:rFonts w:ascii="Times New Roman" w:hAnsi="Times New Roman" w:cs="Courier New"/>
          <w:bCs/>
          <w:color w:val="000000"/>
          <w:sz w:val="28"/>
          <w:szCs w:val="28"/>
          <w:lang w:val="uk-UA" w:eastAsia="ru-RU"/>
        </w:rPr>
        <w:t>як такого, що не узгоджується із чинними законодавчими актами України</w:t>
      </w:r>
      <w:r w:rsidRPr="002426B0">
        <w:rPr>
          <w:rFonts w:ascii="Times New Roman" w:hAnsi="Times New Roman" w:cs="Courier New"/>
          <w:bCs/>
          <w:color w:val="000000"/>
          <w:sz w:val="28"/>
          <w:szCs w:val="28"/>
          <w:lang w:val="uk-UA" w:eastAsia="ru-RU"/>
        </w:rPr>
        <w:t xml:space="preserve">. </w:t>
      </w:r>
    </w:p>
    <w:p w:rsidR="005A32BE" w:rsidRPr="002426B0" w:rsidRDefault="005A32BE" w:rsidP="009417EC">
      <w:pPr>
        <w:spacing w:before="120"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426B0">
        <w:rPr>
          <w:rFonts w:ascii="Times New Roman" w:hAnsi="Times New Roman"/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9417EC" w:rsidRPr="002426B0" w:rsidRDefault="005A32BE" w:rsidP="009417E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2426B0">
        <w:rPr>
          <w:rFonts w:ascii="Times New Roman" w:hAnsi="Times New Roman"/>
          <w:sz w:val="28"/>
          <w:szCs w:val="28"/>
          <w:lang w:val="uk-UA"/>
        </w:rPr>
        <w:t xml:space="preserve">Проектом постанови пропонується скасувати результати голосування Верховної Ради України від </w:t>
      </w:r>
      <w:r w:rsidR="008863EC">
        <w:rPr>
          <w:rFonts w:ascii="Times New Roman" w:hAnsi="Times New Roman"/>
          <w:sz w:val="28"/>
          <w:szCs w:val="28"/>
          <w:lang w:val="uk-UA"/>
        </w:rPr>
        <w:t>04.02.2021</w:t>
      </w:r>
      <w:r w:rsidRPr="002426B0">
        <w:rPr>
          <w:rFonts w:ascii="Times New Roman" w:hAnsi="Times New Roman"/>
          <w:sz w:val="28"/>
          <w:szCs w:val="28"/>
          <w:lang w:val="uk-UA"/>
        </w:rPr>
        <w:t xml:space="preserve"> року про</w:t>
      </w:r>
      <w:r w:rsidR="002426B0" w:rsidRPr="002426B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426B0">
        <w:rPr>
          <w:rFonts w:ascii="Times New Roman" w:hAnsi="Times New Roman"/>
          <w:sz w:val="28"/>
          <w:szCs w:val="28"/>
          <w:lang w:val="uk-UA"/>
        </w:rPr>
        <w:t xml:space="preserve">прийняття в цілому як </w:t>
      </w:r>
      <w:r w:rsidR="008863EC" w:rsidRPr="002426B0">
        <w:rPr>
          <w:rFonts w:ascii="Times New Roman" w:eastAsiaTheme="minorHAnsi" w:hAnsi="Times New Roman"/>
          <w:sz w:val="28"/>
          <w:szCs w:val="28"/>
          <w:lang w:val="uk-UA"/>
        </w:rPr>
        <w:t xml:space="preserve">закону проекту Закону  України </w:t>
      </w:r>
      <w:r w:rsidR="008863EC" w:rsidRPr="00195994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="008863EC" w:rsidRPr="00195994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</w:t>
      </w:r>
      <w:r w:rsidR="008863EC" w:rsidRPr="00195994">
        <w:rPr>
          <w:rFonts w:ascii="Times New Roman" w:hAnsi="Times New Roman"/>
          <w:color w:val="000000" w:themeColor="text1"/>
          <w:sz w:val="28"/>
          <w:szCs w:val="28"/>
          <w:lang w:val="uk-UA"/>
        </w:rPr>
        <w:t>» (№ 2680 від 27.12.2019)</w:t>
      </w:r>
      <w:r w:rsidRPr="002426B0">
        <w:rPr>
          <w:rFonts w:ascii="Times New Roman" w:hAnsi="Times New Roman"/>
          <w:sz w:val="28"/>
          <w:szCs w:val="28"/>
          <w:lang w:val="uk-UA"/>
        </w:rPr>
        <w:t>.</w:t>
      </w:r>
    </w:p>
    <w:p w:rsidR="00867DAE" w:rsidRDefault="00867DAE" w:rsidP="009417EC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417EC" w:rsidRPr="002426B0" w:rsidRDefault="005A32BE" w:rsidP="009417E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2426B0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2426B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426B0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:rsidR="005A32BE" w:rsidRDefault="005A32BE" w:rsidP="009417EC">
      <w:pPr>
        <w:spacing w:line="240" w:lineRule="auto"/>
        <w:ind w:firstLine="720"/>
        <w:rPr>
          <w:rFonts w:ascii="Times New Roman" w:hAnsi="Times New Roman"/>
          <w:bCs/>
          <w:sz w:val="28"/>
          <w:szCs w:val="28"/>
          <w:lang w:val="uk-UA"/>
        </w:rPr>
      </w:pPr>
      <w:r w:rsidRPr="002426B0">
        <w:rPr>
          <w:rFonts w:ascii="Times New Roman" w:hAnsi="Times New Roman"/>
          <w:bCs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:rsidR="00867DAE" w:rsidRPr="002426B0" w:rsidRDefault="00867DAE" w:rsidP="009417EC">
      <w:pPr>
        <w:spacing w:line="240" w:lineRule="auto"/>
        <w:ind w:firstLine="720"/>
        <w:rPr>
          <w:rFonts w:ascii="Times New Roman" w:hAnsi="Times New Roman"/>
          <w:bCs/>
          <w:sz w:val="28"/>
          <w:szCs w:val="28"/>
          <w:lang w:val="uk-UA"/>
        </w:rPr>
      </w:pPr>
    </w:p>
    <w:p w:rsidR="00E64B29" w:rsidRPr="002426B0" w:rsidRDefault="005A32BE" w:rsidP="009417EC">
      <w:pPr>
        <w:spacing w:before="12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426B0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5A32BE" w:rsidRPr="002426B0" w:rsidRDefault="005A32BE" w:rsidP="009417EC">
      <w:pPr>
        <w:spacing w:before="12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426B0">
        <w:rPr>
          <w:rFonts w:ascii="Times New Roman" w:hAnsi="Times New Roman"/>
          <w:sz w:val="28"/>
          <w:szCs w:val="28"/>
          <w:lang w:val="uk-UA"/>
        </w:rPr>
        <w:t xml:space="preserve">Прийняття проекту Постанови не потребуватиме додаткових видатків з Державного бюджету України. </w:t>
      </w:r>
    </w:p>
    <w:p w:rsidR="005A32BE" w:rsidRPr="002426B0" w:rsidRDefault="005A32BE" w:rsidP="009417EC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426B0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>6. Прогноз соціально-економічних та інших наслідків прийняття проекту акта</w:t>
      </w:r>
    </w:p>
    <w:p w:rsidR="005A32BE" w:rsidRPr="002426B0" w:rsidRDefault="005A32BE" w:rsidP="009417EC">
      <w:pPr>
        <w:spacing w:before="120" w:after="120" w:line="240" w:lineRule="auto"/>
        <w:ind w:firstLine="720"/>
        <w:jc w:val="both"/>
        <w:rPr>
          <w:lang w:val="uk-UA"/>
        </w:rPr>
      </w:pPr>
      <w:r w:rsidRPr="002426B0">
        <w:rPr>
          <w:rFonts w:ascii="Times New Roman" w:hAnsi="Times New Roman"/>
          <w:bCs/>
          <w:sz w:val="28"/>
          <w:szCs w:val="28"/>
          <w:lang w:val="uk-UA"/>
        </w:rPr>
        <w:t>Прийняття Постанови дозволить скасувати результати голосування</w:t>
      </w:r>
      <w:r w:rsidRPr="002426B0">
        <w:rPr>
          <w:rFonts w:ascii="Times New Roman" w:hAnsi="Times New Roman"/>
          <w:sz w:val="28"/>
          <w:szCs w:val="28"/>
          <w:lang w:val="uk-UA"/>
        </w:rPr>
        <w:t xml:space="preserve"> Верховної Ради</w:t>
      </w:r>
      <w:r w:rsidR="002426B0" w:rsidRPr="002426B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426B0">
        <w:rPr>
          <w:rFonts w:ascii="Times New Roman" w:hAnsi="Times New Roman"/>
          <w:sz w:val="28"/>
          <w:szCs w:val="28"/>
          <w:lang w:val="uk-UA"/>
        </w:rPr>
        <w:t>України</w:t>
      </w:r>
      <w:r w:rsidR="002426B0" w:rsidRPr="002426B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426B0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="008863EC">
        <w:rPr>
          <w:rFonts w:ascii="Times New Roman" w:hAnsi="Times New Roman"/>
          <w:sz w:val="28"/>
          <w:szCs w:val="28"/>
          <w:lang w:val="uk-UA"/>
        </w:rPr>
        <w:t>04.02.2021</w:t>
      </w:r>
      <w:r w:rsidRPr="002426B0">
        <w:rPr>
          <w:rFonts w:ascii="Times New Roman" w:hAnsi="Times New Roman"/>
          <w:sz w:val="28"/>
          <w:szCs w:val="28"/>
          <w:lang w:val="uk-UA"/>
        </w:rPr>
        <w:t xml:space="preserve"> року про</w:t>
      </w:r>
      <w:r w:rsidR="002426B0" w:rsidRPr="002426B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426B0">
        <w:rPr>
          <w:rFonts w:ascii="Times New Roman" w:hAnsi="Times New Roman"/>
          <w:sz w:val="28"/>
          <w:szCs w:val="28"/>
          <w:lang w:val="uk-UA"/>
        </w:rPr>
        <w:t xml:space="preserve">прийняття в цілому як </w:t>
      </w:r>
      <w:r w:rsidR="008863EC" w:rsidRPr="002426B0">
        <w:rPr>
          <w:rFonts w:ascii="Times New Roman" w:eastAsiaTheme="minorHAnsi" w:hAnsi="Times New Roman"/>
          <w:sz w:val="28"/>
          <w:szCs w:val="28"/>
          <w:lang w:val="uk-UA"/>
        </w:rPr>
        <w:t xml:space="preserve">закону проекту Закону  України </w:t>
      </w:r>
      <w:r w:rsidR="008863EC" w:rsidRPr="00195994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="008863EC" w:rsidRPr="00195994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</w:t>
      </w:r>
      <w:r w:rsidR="008863EC" w:rsidRPr="00195994">
        <w:rPr>
          <w:rFonts w:ascii="Times New Roman" w:hAnsi="Times New Roman"/>
          <w:color w:val="000000" w:themeColor="text1"/>
          <w:sz w:val="28"/>
          <w:szCs w:val="28"/>
          <w:lang w:val="uk-UA"/>
        </w:rPr>
        <w:t>» (№ 2680 від 27.12.2019)</w:t>
      </w:r>
      <w:r w:rsidRPr="002426B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426B0">
        <w:rPr>
          <w:rFonts w:ascii="Times New Roman" w:hAnsi="Times New Roman"/>
          <w:bCs/>
          <w:sz w:val="28"/>
          <w:szCs w:val="28"/>
          <w:lang w:val="uk-UA"/>
        </w:rPr>
        <w:t>прийнят</w:t>
      </w:r>
      <w:r w:rsidR="005318B5"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2426B0">
        <w:rPr>
          <w:rFonts w:ascii="Times New Roman" w:hAnsi="Times New Roman"/>
          <w:bCs/>
          <w:sz w:val="28"/>
          <w:szCs w:val="28"/>
          <w:lang w:val="uk-UA"/>
        </w:rPr>
        <w:t xml:space="preserve"> із суттєвим грубим порушенням </w:t>
      </w:r>
      <w:r w:rsidR="005318B5">
        <w:rPr>
          <w:rFonts w:ascii="Times New Roman" w:hAnsi="Times New Roman"/>
          <w:bCs/>
          <w:sz w:val="28"/>
          <w:szCs w:val="28"/>
          <w:lang w:val="uk-UA"/>
        </w:rPr>
        <w:t>законодавства України</w:t>
      </w:r>
      <w:r w:rsidRPr="002426B0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5A32BE" w:rsidRPr="00E64B29" w:rsidRDefault="005A32BE" w:rsidP="009417E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5A32BE" w:rsidRPr="00E64B29" w:rsidRDefault="005A32BE" w:rsidP="009417E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5A32BE" w:rsidRPr="00E64B29" w:rsidRDefault="005A32BE" w:rsidP="009417EC">
      <w:pPr>
        <w:tabs>
          <w:tab w:val="left" w:pos="7371"/>
        </w:tabs>
        <w:spacing w:after="0" w:line="240" w:lineRule="auto"/>
        <w:ind w:right="258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64B2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E64B29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</w:t>
      </w:r>
      <w:r w:rsidR="002426B0">
        <w:rPr>
          <w:rFonts w:ascii="Times New Roman" w:hAnsi="Times New Roman"/>
          <w:b/>
          <w:sz w:val="28"/>
          <w:szCs w:val="28"/>
          <w:lang w:val="uk-UA"/>
        </w:rPr>
        <w:t xml:space="preserve">                       </w:t>
      </w:r>
      <w:r w:rsidRPr="00E64B2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426B0">
        <w:rPr>
          <w:rFonts w:ascii="Times New Roman" w:hAnsi="Times New Roman"/>
          <w:b/>
          <w:sz w:val="28"/>
          <w:szCs w:val="28"/>
          <w:lang w:val="uk-UA"/>
        </w:rPr>
        <w:t xml:space="preserve">                    </w:t>
      </w:r>
      <w:r w:rsidR="0081688D">
        <w:rPr>
          <w:rFonts w:ascii="Times New Roman" w:hAnsi="Times New Roman"/>
          <w:b/>
          <w:sz w:val="28"/>
          <w:szCs w:val="28"/>
          <w:lang w:val="uk-UA"/>
        </w:rPr>
        <w:t>Стернійчук В.О.</w:t>
      </w:r>
    </w:p>
    <w:p w:rsidR="005A32BE" w:rsidRPr="00E64B29" w:rsidRDefault="005A32BE" w:rsidP="009417EC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4"/>
          <w:szCs w:val="24"/>
          <w:lang w:val="uk-UA"/>
        </w:rPr>
      </w:pPr>
      <w:r w:rsidRPr="00E64B29">
        <w:rPr>
          <w:rFonts w:ascii="Times New Roman" w:hAnsi="Times New Roman"/>
          <w:sz w:val="24"/>
          <w:szCs w:val="24"/>
          <w:lang w:val="uk-UA"/>
        </w:rPr>
        <w:tab/>
      </w:r>
      <w:r w:rsidRPr="00E64B29">
        <w:rPr>
          <w:rFonts w:ascii="Times New Roman" w:hAnsi="Times New Roman"/>
          <w:sz w:val="24"/>
          <w:szCs w:val="24"/>
          <w:lang w:val="uk-UA"/>
        </w:rPr>
        <w:tab/>
      </w:r>
      <w:r w:rsidRPr="00E64B29">
        <w:rPr>
          <w:rFonts w:ascii="Times New Roman" w:hAnsi="Times New Roman"/>
          <w:sz w:val="24"/>
          <w:szCs w:val="24"/>
          <w:lang w:val="uk-UA"/>
        </w:rPr>
        <w:tab/>
      </w:r>
      <w:r w:rsidRPr="00E64B29">
        <w:rPr>
          <w:rFonts w:ascii="Times New Roman" w:hAnsi="Times New Roman"/>
          <w:sz w:val="24"/>
          <w:szCs w:val="24"/>
          <w:lang w:val="uk-UA"/>
        </w:rPr>
        <w:tab/>
      </w:r>
      <w:r w:rsidRPr="00E64B29">
        <w:rPr>
          <w:rFonts w:ascii="Times New Roman" w:hAnsi="Times New Roman"/>
          <w:sz w:val="24"/>
          <w:szCs w:val="24"/>
          <w:lang w:val="uk-UA"/>
        </w:rPr>
        <w:tab/>
      </w:r>
      <w:r w:rsidRPr="00E64B29">
        <w:rPr>
          <w:rFonts w:ascii="Times New Roman" w:hAnsi="Times New Roman"/>
          <w:sz w:val="24"/>
          <w:szCs w:val="24"/>
          <w:lang w:val="uk-UA"/>
        </w:rPr>
        <w:tab/>
      </w:r>
      <w:r w:rsidRPr="00E64B29">
        <w:rPr>
          <w:rFonts w:ascii="Times New Roman" w:hAnsi="Times New Roman"/>
          <w:sz w:val="24"/>
          <w:szCs w:val="24"/>
          <w:lang w:val="uk-UA"/>
        </w:rPr>
        <w:tab/>
      </w:r>
      <w:r w:rsidRPr="00E64B29">
        <w:rPr>
          <w:rFonts w:ascii="Times New Roman" w:hAnsi="Times New Roman"/>
          <w:sz w:val="24"/>
          <w:szCs w:val="24"/>
          <w:lang w:val="uk-UA"/>
        </w:rPr>
        <w:tab/>
      </w:r>
      <w:r w:rsidRPr="00E64B29">
        <w:rPr>
          <w:rFonts w:ascii="Times New Roman" w:hAnsi="Times New Roman"/>
          <w:sz w:val="24"/>
          <w:szCs w:val="24"/>
          <w:lang w:val="uk-UA"/>
        </w:rPr>
        <w:tab/>
      </w:r>
      <w:r w:rsidR="002426B0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E64B29">
        <w:rPr>
          <w:rFonts w:ascii="Times New Roman" w:hAnsi="Times New Roman"/>
          <w:b/>
          <w:sz w:val="24"/>
          <w:szCs w:val="24"/>
          <w:lang w:val="uk-UA"/>
        </w:rPr>
        <w:t>(посвідчення №</w:t>
      </w:r>
      <w:r w:rsidR="0081688D">
        <w:rPr>
          <w:rFonts w:ascii="Times New Roman" w:hAnsi="Times New Roman"/>
          <w:b/>
          <w:sz w:val="24"/>
          <w:szCs w:val="24"/>
          <w:lang w:val="uk-UA"/>
        </w:rPr>
        <w:t>45</w:t>
      </w:r>
      <w:r w:rsidRPr="00E64B29">
        <w:rPr>
          <w:rFonts w:ascii="Times New Roman" w:hAnsi="Times New Roman"/>
          <w:b/>
          <w:sz w:val="24"/>
          <w:szCs w:val="24"/>
          <w:lang w:val="uk-UA"/>
        </w:rPr>
        <w:t xml:space="preserve"> )</w:t>
      </w:r>
    </w:p>
    <w:sectPr w:rsidR="005A32BE" w:rsidRPr="00E64B29" w:rsidSect="00E64B29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8423F"/>
    <w:multiLevelType w:val="hybridMultilevel"/>
    <w:tmpl w:val="BB100AA6"/>
    <w:lvl w:ilvl="0" w:tplc="1200FC6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2BE"/>
    <w:rsid w:val="00116A6B"/>
    <w:rsid w:val="00135FBD"/>
    <w:rsid w:val="00195994"/>
    <w:rsid w:val="002426B0"/>
    <w:rsid w:val="00302F91"/>
    <w:rsid w:val="00311553"/>
    <w:rsid w:val="003D3C7B"/>
    <w:rsid w:val="004079C4"/>
    <w:rsid w:val="005318B5"/>
    <w:rsid w:val="00533D41"/>
    <w:rsid w:val="005A32BE"/>
    <w:rsid w:val="005E30BA"/>
    <w:rsid w:val="005F6CB2"/>
    <w:rsid w:val="006C3473"/>
    <w:rsid w:val="006D4225"/>
    <w:rsid w:val="006D550B"/>
    <w:rsid w:val="00806840"/>
    <w:rsid w:val="0081688D"/>
    <w:rsid w:val="00867DAE"/>
    <w:rsid w:val="008863EC"/>
    <w:rsid w:val="00887F82"/>
    <w:rsid w:val="009417EC"/>
    <w:rsid w:val="00995C22"/>
    <w:rsid w:val="00B93B60"/>
    <w:rsid w:val="00BA723D"/>
    <w:rsid w:val="00C47C68"/>
    <w:rsid w:val="00C744F6"/>
    <w:rsid w:val="00E64B29"/>
    <w:rsid w:val="00F2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03DEF8-8C46-4C4B-B550-33A4AECB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2B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qFormat/>
    <w:rsid w:val="005A32BE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a4">
    <w:name w:val="List Paragraph"/>
    <w:basedOn w:val="a"/>
    <w:uiPriority w:val="34"/>
    <w:qFormat/>
    <w:rsid w:val="00531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F3B677-DD6C-4005-8551-0A4E3530CB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28C52E-1135-4DB3-8EC4-BD3FF4E237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E8350F-FF85-43DB-B517-D4FC5B0225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3255</Words>
  <Characters>1856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2021-02-09T08:35:00Z</dcterms:created>
  <dcterms:modified xsi:type="dcterms:W3CDTF">2021-02-09T08:35:00Z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