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4D6" w:rsidRPr="00D534EC" w:rsidRDefault="00E604D6" w:rsidP="00E604D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E604D6" w:rsidRPr="00256685" w:rsidRDefault="00E604D6" w:rsidP="00E604D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5668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256685" w:rsidRDefault="003156CB" w:rsidP="00256685">
      <w:pPr>
        <w:pStyle w:val="a5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до проє</w:t>
      </w:r>
      <w:r w:rsidR="00E604D6" w:rsidRPr="00E604D6">
        <w:rPr>
          <w:b/>
          <w:szCs w:val="28"/>
        </w:rPr>
        <w:t xml:space="preserve">кту Закону України </w:t>
      </w:r>
    </w:p>
    <w:p w:rsidR="0003024D" w:rsidRDefault="0003024D" w:rsidP="00256685">
      <w:pPr>
        <w:pStyle w:val="a5"/>
        <w:spacing w:line="240" w:lineRule="auto"/>
        <w:jc w:val="center"/>
        <w:rPr>
          <w:b/>
          <w:szCs w:val="28"/>
        </w:rPr>
      </w:pPr>
    </w:p>
    <w:p w:rsidR="00E604D6" w:rsidRPr="00EE589B" w:rsidRDefault="0003024D" w:rsidP="0003024D">
      <w:pPr>
        <w:pStyle w:val="a5"/>
        <w:spacing w:line="240" w:lineRule="auto"/>
        <w:jc w:val="center"/>
        <w:rPr>
          <w:szCs w:val="28"/>
        </w:rPr>
      </w:pPr>
      <w:r>
        <w:rPr>
          <w:szCs w:val="28"/>
        </w:rPr>
        <w:t xml:space="preserve">«Про внесення змін до деяких Законів України щодо </w:t>
      </w:r>
      <w:r>
        <w:rPr>
          <w:szCs w:val="28"/>
          <w:shd w:val="clear" w:color="auto" w:fill="FFFFFF"/>
        </w:rPr>
        <w:t>присудження наукових ступенів</w:t>
      </w:r>
      <w:r>
        <w:rPr>
          <w:szCs w:val="28"/>
        </w:rPr>
        <w:t>»</w:t>
      </w:r>
    </w:p>
    <w:p w:rsidR="00E604D6" w:rsidRPr="00256685" w:rsidRDefault="00E604D6" w:rsidP="00E604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5668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25668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25668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256685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E604D6" w:rsidRDefault="00E604D6" w:rsidP="00E604D6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акта</w:t>
      </w:r>
    </w:p>
    <w:p w:rsidR="00775439" w:rsidRPr="00775439" w:rsidRDefault="00775439" w:rsidP="00775439">
      <w:pPr>
        <w:pStyle w:val="a5"/>
        <w:ind w:firstLine="709"/>
        <w:jc w:val="both"/>
        <w:rPr>
          <w:szCs w:val="28"/>
        </w:rPr>
      </w:pPr>
      <w:r w:rsidRPr="00775439">
        <w:rPr>
          <w:bCs/>
          <w:szCs w:val="28"/>
          <w:lang w:eastAsia="uk-UA"/>
        </w:rPr>
        <w:t xml:space="preserve">Проект Закону </w:t>
      </w:r>
      <w:r w:rsidRPr="00775439">
        <w:rPr>
          <w:szCs w:val="28"/>
        </w:rPr>
        <w:t>«</w:t>
      </w:r>
      <w:r w:rsidR="0003024D">
        <w:rPr>
          <w:szCs w:val="28"/>
        </w:rPr>
        <w:t xml:space="preserve">«Про внесення змін до деяких Законів України щодо </w:t>
      </w:r>
      <w:r w:rsidR="0003024D">
        <w:rPr>
          <w:szCs w:val="28"/>
          <w:shd w:val="clear" w:color="auto" w:fill="FFFFFF"/>
        </w:rPr>
        <w:t>присудження наукових ступенів</w:t>
      </w:r>
      <w:r w:rsidR="0003024D">
        <w:rPr>
          <w:szCs w:val="28"/>
        </w:rPr>
        <w:t>»</w:t>
      </w:r>
      <w:r w:rsidR="0003024D">
        <w:rPr>
          <w:i/>
          <w:szCs w:val="28"/>
        </w:rPr>
        <w:t xml:space="preserve"> </w:t>
      </w:r>
      <w:r w:rsidR="0003024D">
        <w:rPr>
          <w:szCs w:val="28"/>
        </w:rPr>
        <w:t>подається</w:t>
      </w:r>
      <w:r w:rsidRPr="00775439">
        <w:rPr>
          <w:i/>
          <w:szCs w:val="28"/>
        </w:rPr>
        <w:t xml:space="preserve"> </w:t>
      </w:r>
      <w:r w:rsidRPr="00775439">
        <w:rPr>
          <w:szCs w:val="28"/>
        </w:rPr>
        <w:t>як альтернативний до проєкту Закону України «Про внесення зміни до підпункту 7 пункту 2 розділу Х</w:t>
      </w:r>
      <w:r w:rsidRPr="00775439">
        <w:rPr>
          <w:szCs w:val="28"/>
          <w:lang w:val="en-US"/>
        </w:rPr>
        <w:t>V</w:t>
      </w:r>
      <w:r w:rsidRPr="00775439">
        <w:rPr>
          <w:szCs w:val="28"/>
        </w:rPr>
        <w:t xml:space="preserve"> «Прикінцеві та перехідні положення» Закону України «Про вищу освіту» щодо продовження строку завершення підготовки кандидатів та докторів наук» (реєстраційний № 4667 від 28.01.2021 р.). </w:t>
      </w:r>
    </w:p>
    <w:p w:rsidR="00015CA0" w:rsidRDefault="00E604D6" w:rsidP="00E604D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Необхідність прийняття відпо</w:t>
      </w:r>
      <w:r w:rsidR="00FD45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відного проєкту Закону зумовлена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="00F03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наявністю ознак правової невизначеності елементів системи присудження наукових ступенів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F03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1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Розвиток науки прямо залежить від розуміння логіки творчого процесу, що входить в основу процесу підготовки й захисту дисертаційного дослідження. Саме тому, основною метою реформи присудження наукових ступенів декларується загальне підняття якості підготовки наукових кадрів, відстоювання етичних стандартів доброчесності, уніфікація національної системи із європейськими системами.</w:t>
      </w:r>
    </w:p>
    <w:p w:rsidR="00E604D6" w:rsidRDefault="00015CA0" w:rsidP="00E604D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Безумовно, відповідні ускладнення реформування процесу присудження наукових ступенів  спричинені світовою пандемією коронавірусу, що зумовлює не точковий, а комплексний підхід до окремих положень чинного законодавства, зокрема: Закону України «Про вищу освіту», Закону України «Про освіту», Закону України «Про наукову і науково-технічну діяльність».</w:t>
      </w:r>
    </w:p>
    <w:p w:rsidR="00015CA0" w:rsidRDefault="00E94309" w:rsidP="00E604D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Присудження наукових виявило суттєві недоліки, що потребують негайного усунення, шляхом визначення на законодавчому рівні нових ресурсів і час, що привиде до однозначного розуміння і тлумачення положень чинного законодавства і сприятливих умов для продовження й завершення підготовки дисертаційних досліджень.</w:t>
      </w:r>
    </w:p>
    <w:p w:rsidR="00E604D6" w:rsidRPr="008F2E87" w:rsidRDefault="00E604D6" w:rsidP="00E604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604D6" w:rsidRPr="00D534EC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534E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Мета і завдання законопроекту</w:t>
      </w:r>
    </w:p>
    <w:p w:rsidR="00E604D6" w:rsidRPr="00D534EC" w:rsidRDefault="00100204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М</w:t>
      </w:r>
      <w:r w:rsidR="00E604D6" w:rsidRPr="00046F9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етою розробленого законопроекту є </w:t>
      </w:r>
      <w:r w:rsidR="00B32119">
        <w:rPr>
          <w:rFonts w:ascii="Times New Roman" w:eastAsia="Times New Roman" w:hAnsi="Times New Roman" w:cs="Times New Roman"/>
          <w:sz w:val="28"/>
          <w:szCs w:val="28"/>
          <w:lang w:val="uk-UA"/>
        </w:rPr>
        <w:t>упорядкування рівнів освіти. Основними завданнями є правове регламентування атестації здобувачів вищої освіти; процедури присудження наукових ступенів та присвоєння вчених звань.</w:t>
      </w:r>
      <w:r w:rsidR="00E604D6" w:rsidRPr="00D534E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="00E604D6" w:rsidRPr="00D534E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E604D6" w:rsidRPr="003608AB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08AB"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:rsidR="00E604D6" w:rsidRPr="003608AB" w:rsidRDefault="00E604D6" w:rsidP="00E604D6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608AB"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r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r w:rsidRPr="003608AB">
        <w:rPr>
          <w:rFonts w:ascii="Times New Roman" w:eastAsia="Times New Roman" w:hAnsi="Times New Roman" w:cs="Times New Roman"/>
          <w:sz w:val="28"/>
          <w:szCs w:val="28"/>
        </w:rPr>
        <w:t xml:space="preserve"> пропонує</w:t>
      </w:r>
      <w:r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>ться</w:t>
      </w:r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 xml:space="preserve"> внести зміни до </w:t>
      </w:r>
      <w:r w:rsidR="00E94309">
        <w:rPr>
          <w:rFonts w:ascii="Times New Roman" w:eastAsia="Times New Roman" w:hAnsi="Times New Roman" w:cs="Times New Roman"/>
          <w:sz w:val="28"/>
          <w:szCs w:val="28"/>
          <w:lang w:val="uk-UA"/>
        </w:rPr>
        <w:t>Закону України «Про вищу освіту», Закону України «Про освіту», Закону України «Про наукову і науково-технічну діяльність», Закону України «Про фахову передвищу освіту», що свідчить про комплексний підхід до вирішення окресленої мети і завдань законопроєкту.</w:t>
      </w:r>
    </w:p>
    <w:p w:rsidR="00C14226" w:rsidRDefault="003608AB" w:rsidP="00C14226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Положення законопроекту спрямовані на</w:t>
      </w:r>
      <w:r w:rsidR="00E25303"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удосконал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ення</w:t>
      </w:r>
      <w:r w:rsidR="00E25303"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процес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E25303"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943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атестації здобувачів вищої освіти; розмежування та законодавче закріплення повноважень центрального органу виконавчої влади у сфері освіти і науки та інших органів, що сфери управління яких належать заклади вищої освіти; </w:t>
      </w:r>
      <w:r w:rsidR="00B3211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уточнення повноважень Національного агентства із забезпечення якості освіти; </w:t>
      </w:r>
      <w:r w:rsidR="00952A23">
        <w:rPr>
          <w:rFonts w:ascii="Times New Roman" w:eastAsia="Times New Roman" w:hAnsi="Times New Roman" w:cs="Times New Roman"/>
          <w:sz w:val="28"/>
          <w:szCs w:val="28"/>
          <w:lang w:val="uk-UA"/>
        </w:rPr>
        <w:t>унормування процедури присудження наукових ступенів та присвоєння вчених звань</w:t>
      </w:r>
      <w:r w:rsidR="00C1422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604D6" w:rsidRDefault="00E25303" w:rsidP="003608AB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402FFF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 xml:space="preserve">4. </w:t>
      </w:r>
      <w:r w:rsidR="00C1422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зазначеній сфері правового регулювання</w:t>
      </w:r>
    </w:p>
    <w:p w:rsidR="00E604D6" w:rsidRDefault="00E604D6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Правовідносини у зазначеній сфері правового регулювання регулюють</w:t>
      </w:r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ся Законом України </w:t>
      </w:r>
      <w:r w:rsidR="00952A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«Про освіту», законом України </w:t>
      </w:r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>«Про вищу освіту»</w:t>
      </w:r>
      <w:r w:rsidR="00952A23">
        <w:rPr>
          <w:rFonts w:ascii="Times New Roman" w:eastAsia="Times New Roman" w:hAnsi="Times New Roman" w:cs="Times New Roman"/>
          <w:sz w:val="28"/>
          <w:szCs w:val="28"/>
          <w:lang w:val="uk-UA"/>
        </w:rPr>
        <w:t>, Законом України «Про наукову і науково-технічну діяльність», Законом України «Про фахову передвищу освіту»,</w:t>
      </w:r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604D6" w:rsidRDefault="00E604D6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Положення проекту Закону не суперечать </w:t>
      </w:r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>зобов’язанням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України, що випливають з членства в міжнародних організаціях, торговельних угодах.</w:t>
      </w:r>
    </w:p>
    <w:p w:rsidR="00E604D6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E604D6" w:rsidRPr="00046F9E" w:rsidRDefault="00E25303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Реалізація </w:t>
      </w:r>
      <w:r w:rsidR="00E604D6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законопроекту не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потребує додаткових видатків</w:t>
      </w:r>
      <w:r w:rsidR="00E604D6">
        <w:rPr>
          <w:rFonts w:ascii="Times New Roman" w:eastAsia="Times New Roman" w:hAnsi="Times New Roman" w:cs="Times New Roman"/>
          <w:sz w:val="28"/>
          <w:szCs w:val="28"/>
        </w:rPr>
        <w:t xml:space="preserve"> з державного та місцевих бюджетів</w:t>
      </w:r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604D6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6. Прогноз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результатів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604D6" w:rsidRDefault="00E604D6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Запровадження змін, передбачених проектом, дасть змогу </w:t>
      </w:r>
      <w:r w:rsidR="00952A2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шляхом системного реформування положень чинного законодавства унормувати процес підготовки </w:t>
      </w:r>
      <w:r w:rsidR="00952A2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наукових кадрів вищої кваліфікації та врахувати основні аспекти кращих європейських практик у сфері освіти і науки</w:t>
      </w:r>
      <w:r w:rsidR="009F4F8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604D6" w:rsidRDefault="00E604D6" w:rsidP="00E604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04D6" w:rsidRDefault="00E604D6" w:rsidP="00E604D6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r w:rsidR="008F2E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8F2E87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214F3" w:rsidRDefault="000214F3"/>
    <w:sectPr w:rsidR="000214F3" w:rsidSect="00890F5C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242D"/>
    <w:multiLevelType w:val="multilevel"/>
    <w:tmpl w:val="2CAAF07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4D62728F"/>
    <w:multiLevelType w:val="multilevel"/>
    <w:tmpl w:val="4D3EC94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72027DD0"/>
    <w:multiLevelType w:val="hybridMultilevel"/>
    <w:tmpl w:val="DCD202E2"/>
    <w:lvl w:ilvl="0" w:tplc="73562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333333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172AD"/>
    <w:multiLevelType w:val="multilevel"/>
    <w:tmpl w:val="6FB4D3B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4D6"/>
    <w:rsid w:val="00015CA0"/>
    <w:rsid w:val="000214F3"/>
    <w:rsid w:val="0003024D"/>
    <w:rsid w:val="00046F9E"/>
    <w:rsid w:val="000605FB"/>
    <w:rsid w:val="00100204"/>
    <w:rsid w:val="00256685"/>
    <w:rsid w:val="003156CB"/>
    <w:rsid w:val="003608AB"/>
    <w:rsid w:val="00402FFF"/>
    <w:rsid w:val="004D1D09"/>
    <w:rsid w:val="004D2A1A"/>
    <w:rsid w:val="00537A7E"/>
    <w:rsid w:val="00632D8F"/>
    <w:rsid w:val="00775439"/>
    <w:rsid w:val="00816CCA"/>
    <w:rsid w:val="00890F5C"/>
    <w:rsid w:val="008F2E87"/>
    <w:rsid w:val="00952A23"/>
    <w:rsid w:val="009F4F82"/>
    <w:rsid w:val="00B32119"/>
    <w:rsid w:val="00C14226"/>
    <w:rsid w:val="00C5149B"/>
    <w:rsid w:val="00D534EC"/>
    <w:rsid w:val="00E25303"/>
    <w:rsid w:val="00E604D6"/>
    <w:rsid w:val="00E94309"/>
    <w:rsid w:val="00EA1978"/>
    <w:rsid w:val="00EE589B"/>
    <w:rsid w:val="00F03548"/>
    <w:rsid w:val="00FD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4932F-E9ED-4D56-824E-7ECC4D03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4D6"/>
    <w:pPr>
      <w:spacing w:after="0" w:line="276" w:lineRule="auto"/>
    </w:pPr>
    <w:rPr>
      <w:rFonts w:ascii="Arial" w:eastAsia="Arial" w:hAnsi="Arial" w:cs="Arial"/>
      <w:sz w:val="22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046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rvts46">
    <w:name w:val="rvts46"/>
    <w:basedOn w:val="a0"/>
    <w:rsid w:val="00046F9E"/>
  </w:style>
  <w:style w:type="paragraph" w:styleId="a3">
    <w:name w:val="Balloon Text"/>
    <w:basedOn w:val="a"/>
    <w:link w:val="a4"/>
    <w:uiPriority w:val="99"/>
    <w:semiHidden/>
    <w:unhideWhenUsed/>
    <w:rsid w:val="00890F5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0F5C"/>
    <w:rPr>
      <w:rFonts w:ascii="Segoe UI" w:eastAsia="Arial" w:hAnsi="Segoe UI" w:cs="Segoe UI"/>
      <w:sz w:val="18"/>
      <w:szCs w:val="18"/>
      <w:lang w:val="ru-RU" w:eastAsia="uk-UA"/>
    </w:rPr>
  </w:style>
  <w:style w:type="paragraph" w:styleId="a5">
    <w:name w:val="Body Text"/>
    <w:basedOn w:val="a"/>
    <w:link w:val="a6"/>
    <w:unhideWhenUsed/>
    <w:rsid w:val="00EE589B"/>
    <w:pPr>
      <w:widowControl w:val="0"/>
      <w:shd w:val="clear" w:color="auto" w:fill="FFFFFF"/>
      <w:tabs>
        <w:tab w:val="left" w:leader="underscore" w:pos="8160"/>
        <w:tab w:val="left" w:leader="underscore" w:pos="9938"/>
      </w:tabs>
      <w:autoSpaceDE w:val="0"/>
      <w:autoSpaceDN w:val="0"/>
      <w:adjustRightInd w:val="0"/>
      <w:spacing w:line="36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6">
    <w:name w:val="Основний текст Знак"/>
    <w:basedOn w:val="a0"/>
    <w:link w:val="a5"/>
    <w:rsid w:val="00EE589B"/>
    <w:rPr>
      <w:rFonts w:eastAsia="Times New Roman" w:cs="Times New Roman"/>
      <w:szCs w:val="20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3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C8F00B-181D-434C-8332-F3C9F5733F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B7EB6B-7520-480E-92B1-A3DB3A24E7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BCC55-6ACA-43CE-B163-4951D7EEF8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2374</Words>
  <Characters>1354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2021-02-15T09:40:00Z</dcterms:created>
  <dcterms:modified xsi:type="dcterms:W3CDTF">2021-02-15T09:40:00Z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