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7B9" w:rsidRDefault="00AA27B9" w:rsidP="00AA27B9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AA27B9" w:rsidRPr="00915C68" w:rsidRDefault="00AA27B9" w:rsidP="00AA27B9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AA27B9" w:rsidRPr="00915C68" w:rsidRDefault="00AA27B9" w:rsidP="00AA27B9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AA27B9" w:rsidRPr="00A8590B" w:rsidRDefault="00AA27B9" w:rsidP="00AA27B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П</w:t>
      </w:r>
      <w:r w:rsidRPr="00A8590B">
        <w:rPr>
          <w:rFonts w:ascii="Times New Roman" w:hAnsi="Times New Roman"/>
          <w:bCs/>
          <w:i/>
          <w:sz w:val="28"/>
          <w:szCs w:val="28"/>
        </w:rPr>
        <w:t>ро розгляд законопроекту</w:t>
      </w:r>
    </w:p>
    <w:p w:rsidR="00AA27B9" w:rsidRPr="00321A67" w:rsidRDefault="00AA27B9" w:rsidP="00AA27B9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 w:rsidRPr="00321A6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5049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-1</w:t>
      </w:r>
    </w:p>
    <w:p w:rsidR="00AA27B9" w:rsidRPr="00915C68" w:rsidRDefault="00AA27B9" w:rsidP="00AA27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7B9" w:rsidRPr="00AA27B9" w:rsidRDefault="00AA27B9" w:rsidP="00E9726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бюджету на засіданні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1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21A6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року (протокол № </w:t>
      </w:r>
      <w:r w:rsidRPr="00321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bookmarkStart w:id="0" w:name="_Hlk6187644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4522A">
        <w:rPr>
          <w:rFonts w:ascii="Times New Roman" w:hAnsi="Times New Roman"/>
          <w:sz w:val="28"/>
          <w:szCs w:val="28"/>
        </w:rPr>
        <w:t>ро внесення змін до Закону України «Про місцеве самоврядування в Україні»</w:t>
      </w:r>
      <w:bookmarkEnd w:id="0"/>
      <w:r w:rsidRPr="0034522A">
        <w:rPr>
          <w:rFonts w:ascii="Times New Roman" w:hAnsi="Times New Roman"/>
          <w:sz w:val="28"/>
          <w:szCs w:val="28"/>
        </w:rPr>
        <w:t xml:space="preserve"> </w:t>
      </w:r>
      <w:r w:rsidRPr="0034522A">
        <w:rPr>
          <w:rFonts w:ascii="Times New Roman" w:hAnsi="Times New Roman"/>
          <w:bCs/>
          <w:sz w:val="28"/>
          <w:szCs w:val="28"/>
        </w:rPr>
        <w:t>щодо</w:t>
      </w:r>
      <w:r w:rsidRPr="0034522A">
        <w:rPr>
          <w:rFonts w:ascii="Times New Roman" w:hAnsi="Times New Roman"/>
          <w:sz w:val="28"/>
          <w:szCs w:val="28"/>
        </w:rPr>
        <w:t xml:space="preserve"> </w:t>
      </w:r>
      <w:r w:rsidRPr="0034522A">
        <w:rPr>
          <w:rFonts w:ascii="Times New Roman" w:hAnsi="Times New Roman"/>
          <w:bCs/>
          <w:sz w:val="28"/>
          <w:szCs w:val="28"/>
        </w:rPr>
        <w:t>використання органами місцевого самоврядування державних символів України</w:t>
      </w:r>
      <w:r w:rsidRPr="00F127EE">
        <w:rPr>
          <w:rFonts w:ascii="Times New Roman" w:hAnsi="Times New Roman"/>
          <w:bCs/>
          <w:sz w:val="28"/>
          <w:szCs w:val="28"/>
        </w:rPr>
        <w:t xml:space="preserve">, </w:t>
      </w:r>
      <w:r w:rsidRPr="00F127EE">
        <w:rPr>
          <w:rFonts w:ascii="Times New Roman" w:hAnsi="Times New Roman"/>
          <w:sz w:val="28"/>
          <w:szCs w:val="28"/>
          <w:shd w:val="clear" w:color="auto" w:fill="FFFFFF"/>
        </w:rPr>
        <w:t>символів іноземних держав</w:t>
      </w:r>
      <w:r w:rsidRPr="00F127EE">
        <w:rPr>
          <w:rFonts w:ascii="Times New Roman" w:hAnsi="Times New Roman"/>
          <w:bCs/>
          <w:sz w:val="28"/>
          <w:szCs w:val="28"/>
        </w:rPr>
        <w:t xml:space="preserve"> та символіки корінних народів</w:t>
      </w:r>
      <w:r w:rsidRPr="0034522A">
        <w:rPr>
          <w:rFonts w:ascii="Times New Roman" w:hAnsi="Times New Roman"/>
          <w:bCs/>
          <w:sz w:val="28"/>
          <w:szCs w:val="28"/>
        </w:rPr>
        <w:t xml:space="preserve"> або народів національних меншин України </w:t>
      </w:r>
      <w:r w:rsidRPr="000C21E8">
        <w:rPr>
          <w:rFonts w:ascii="Times New Roman" w:hAnsi="Times New Roman"/>
          <w:sz w:val="28"/>
          <w:szCs w:val="28"/>
        </w:rPr>
        <w:t>(реєстр. № 5049</w:t>
      </w:r>
      <w:r>
        <w:rPr>
          <w:rFonts w:ascii="Times New Roman" w:hAnsi="Times New Roman"/>
          <w:sz w:val="28"/>
          <w:szCs w:val="28"/>
        </w:rPr>
        <w:t>-1</w:t>
      </w:r>
      <w:r w:rsidRPr="000C21E8">
        <w:rPr>
          <w:rFonts w:ascii="Times New Roman" w:hAnsi="Times New Roman"/>
          <w:color w:val="333333"/>
          <w:sz w:val="28"/>
          <w:szCs w:val="28"/>
        </w:rPr>
        <w:t xml:space="preserve">), поданий </w:t>
      </w:r>
      <w:r w:rsidRPr="000C21E8">
        <w:rPr>
          <w:rFonts w:ascii="Times New Roman" w:hAnsi="Times New Roman"/>
          <w:sz w:val="28"/>
          <w:szCs w:val="28"/>
        </w:rPr>
        <w:t>народним депутат</w:t>
      </w:r>
      <w:r>
        <w:rPr>
          <w:rFonts w:ascii="Times New Roman" w:hAnsi="Times New Roman"/>
          <w:sz w:val="28"/>
          <w:szCs w:val="28"/>
        </w:rPr>
        <w:t>ом</w:t>
      </w:r>
      <w:r w:rsidRPr="000C21E8">
        <w:rPr>
          <w:rFonts w:ascii="Times New Roman" w:hAnsi="Times New Roman"/>
          <w:sz w:val="28"/>
          <w:szCs w:val="28"/>
        </w:rPr>
        <w:t xml:space="preserve"> України </w:t>
      </w:r>
      <w:r w:rsidRPr="00AA27B9">
        <w:rPr>
          <w:rFonts w:ascii="Times New Roman" w:hAnsi="Times New Roman"/>
          <w:bCs/>
          <w:sz w:val="28"/>
          <w:szCs w:val="28"/>
        </w:rPr>
        <w:t xml:space="preserve">Волошиним </w:t>
      </w:r>
      <w:r w:rsidRPr="00AA27B9">
        <w:rPr>
          <w:rFonts w:ascii="Times New Roman" w:hAnsi="Times New Roman"/>
          <w:bCs/>
          <w:sz w:val="28"/>
          <w:szCs w:val="28"/>
        </w:rPr>
        <w:t>О.</w:t>
      </w:r>
      <w:r w:rsidRPr="00AA27B9">
        <w:rPr>
          <w:rFonts w:ascii="Times New Roman" w:hAnsi="Times New Roman"/>
          <w:bCs/>
          <w:sz w:val="28"/>
          <w:szCs w:val="28"/>
        </w:rPr>
        <w:t>А., і повідомляє про таке.</w:t>
      </w:r>
    </w:p>
    <w:p w:rsidR="00E6378F" w:rsidRDefault="00E97261" w:rsidP="00823502">
      <w:pPr>
        <w:pStyle w:val="a9"/>
        <w:tabs>
          <w:tab w:val="num" w:pos="0"/>
        </w:tabs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Законопроект,</w:t>
      </w:r>
      <w:r w:rsidRPr="000C21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як зазначається в пояснювальній записці до нього, розроблено з метою </w:t>
      </w:r>
      <w:r w:rsidR="00AA27B9" w:rsidRPr="00AA27B9">
        <w:rPr>
          <w:rFonts w:ascii="Times New Roman" w:hAnsi="Times New Roman" w:cstheme="minorBidi"/>
          <w:bCs/>
          <w:sz w:val="28"/>
          <w:szCs w:val="28"/>
        </w:rPr>
        <w:t xml:space="preserve"> </w:t>
      </w:r>
      <w:r w:rsidR="00AA27B9" w:rsidRPr="00AA27B9">
        <w:rPr>
          <w:rFonts w:ascii="Times New Roman" w:hAnsi="Times New Roman"/>
          <w:bCs/>
          <w:sz w:val="28"/>
          <w:szCs w:val="28"/>
        </w:rPr>
        <w:t>врегулювання питань використання органами місцевого самоврядування державних символів України, символів іноземних держав та символіки корінних народів або народів національних меншин України</w:t>
      </w:r>
      <w:r w:rsidR="00823502">
        <w:rPr>
          <w:rFonts w:ascii="Times New Roman" w:hAnsi="Times New Roman"/>
          <w:bCs/>
          <w:sz w:val="28"/>
          <w:szCs w:val="28"/>
        </w:rPr>
        <w:t>.</w:t>
      </w:r>
    </w:p>
    <w:p w:rsidR="00AA27B9" w:rsidRDefault="00AA27B9" w:rsidP="00671FCE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експертному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висновку Міністерства фінансів України до законопроекту зазначається, що реалізація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положень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ватиме додаткових витрат з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державного</w:t>
      </w:r>
      <w:r w:rsidRPr="00915C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місцевих бюджетів.</w:t>
      </w:r>
    </w:p>
    <w:p w:rsidR="00AA27B9" w:rsidRPr="00915C68" w:rsidRDefault="00AA27B9" w:rsidP="00E9726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За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підсумками</w:t>
      </w: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розгляду Комітет ухвалив рішення, що законопроект </w:t>
      </w:r>
      <w:r w:rsidRPr="000C21E8">
        <w:rPr>
          <w:rFonts w:ascii="Times New Roman" w:hAnsi="Times New Roman"/>
          <w:sz w:val="28"/>
          <w:szCs w:val="28"/>
        </w:rPr>
        <w:t>(реєстр. № 5049</w:t>
      </w:r>
      <w:r w:rsidR="00E97261">
        <w:rPr>
          <w:rFonts w:ascii="Times New Roman" w:hAnsi="Times New Roman"/>
          <w:sz w:val="28"/>
          <w:szCs w:val="28"/>
        </w:rPr>
        <w:t>-1</w:t>
      </w:r>
      <w:r w:rsidRPr="000C21E8">
        <w:rPr>
          <w:rFonts w:ascii="Times New Roman" w:hAnsi="Times New Roman"/>
          <w:color w:val="333333"/>
          <w:sz w:val="28"/>
          <w:szCs w:val="28"/>
        </w:rPr>
        <w:t xml:space="preserve">), поданий </w:t>
      </w:r>
      <w:r w:rsidR="00E97261">
        <w:rPr>
          <w:rFonts w:ascii="Times New Roman" w:hAnsi="Times New Roman"/>
          <w:sz w:val="28"/>
          <w:szCs w:val="28"/>
        </w:rPr>
        <w:t>народним</w:t>
      </w:r>
      <w:r w:rsidRPr="000C21E8">
        <w:rPr>
          <w:rFonts w:ascii="Times New Roman" w:hAnsi="Times New Roman"/>
          <w:sz w:val="28"/>
          <w:szCs w:val="28"/>
        </w:rPr>
        <w:t xml:space="preserve"> депутат</w:t>
      </w:r>
      <w:r w:rsidR="00E97261">
        <w:rPr>
          <w:rFonts w:ascii="Times New Roman" w:hAnsi="Times New Roman"/>
          <w:sz w:val="28"/>
          <w:szCs w:val="28"/>
        </w:rPr>
        <w:t>ом</w:t>
      </w:r>
      <w:r w:rsidRPr="000C21E8">
        <w:rPr>
          <w:rFonts w:ascii="Times New Roman" w:hAnsi="Times New Roman"/>
          <w:sz w:val="28"/>
          <w:szCs w:val="28"/>
        </w:rPr>
        <w:t xml:space="preserve"> України </w:t>
      </w:r>
      <w:r w:rsidR="00E97261" w:rsidRPr="00AA27B9">
        <w:rPr>
          <w:rFonts w:ascii="Times New Roman" w:hAnsi="Times New Roman"/>
          <w:bCs/>
          <w:sz w:val="28"/>
          <w:szCs w:val="28"/>
        </w:rPr>
        <w:t>Волошиним О.А</w:t>
      </w:r>
      <w:r w:rsidR="00E97261">
        <w:rPr>
          <w:rFonts w:ascii="Times New Roman" w:hAnsi="Times New Roman"/>
          <w:bCs/>
          <w:sz w:val="28"/>
          <w:szCs w:val="28"/>
        </w:rPr>
        <w:t>.,</w:t>
      </w:r>
      <w:r w:rsidR="00E97261" w:rsidRPr="000C21E8">
        <w:rPr>
          <w:rFonts w:ascii="Times New Roman" w:hAnsi="Times New Roman"/>
          <w:sz w:val="28"/>
          <w:szCs w:val="28"/>
        </w:rPr>
        <w:t xml:space="preserve"> </w:t>
      </w:r>
      <w:r w:rsidRPr="00915C68">
        <w:rPr>
          <w:rFonts w:ascii="Times New Roman" w:hAnsi="Times New Roman"/>
          <w:bCs/>
          <w:sz w:val="28"/>
        </w:rPr>
        <w:t xml:space="preserve">не має </w:t>
      </w:r>
      <w:r w:rsidR="00823502">
        <w:rPr>
          <w:rFonts w:ascii="Times New Roman" w:hAnsi="Times New Roman"/>
          <w:bCs/>
          <w:sz w:val="28"/>
        </w:rPr>
        <w:t xml:space="preserve">прямого </w:t>
      </w:r>
      <w:r w:rsidRPr="00915C68">
        <w:rPr>
          <w:rFonts w:ascii="Times New Roman" w:hAnsi="Times New Roman"/>
          <w:bCs/>
          <w:sz w:val="28"/>
        </w:rPr>
        <w:t>впливу на показники бюджет</w:t>
      </w:r>
      <w:r>
        <w:rPr>
          <w:rFonts w:ascii="Times New Roman" w:hAnsi="Times New Roman"/>
          <w:bCs/>
          <w:sz w:val="28"/>
        </w:rPr>
        <w:t>ів</w:t>
      </w:r>
      <w:r w:rsidR="00823502">
        <w:rPr>
          <w:rFonts w:ascii="Times New Roman" w:hAnsi="Times New Roman"/>
          <w:bCs/>
          <w:sz w:val="28"/>
        </w:rPr>
        <w:t>, оскільки реалізація його положень може бути забезпечена</w:t>
      </w:r>
      <w:bookmarkStart w:id="1" w:name="_GoBack"/>
      <w:bookmarkEnd w:id="1"/>
      <w:r w:rsidR="00823502">
        <w:rPr>
          <w:rFonts w:ascii="Times New Roman" w:hAnsi="Times New Roman"/>
          <w:bCs/>
          <w:sz w:val="28"/>
        </w:rPr>
        <w:t xml:space="preserve"> за рахунок і в межах коштів, передбачених у відповідних місцевих бюджетах.</w:t>
      </w:r>
      <w:r w:rsidRPr="00915C68">
        <w:rPr>
          <w:rFonts w:ascii="Times New Roman" w:hAnsi="Times New Roman"/>
          <w:bCs/>
          <w:sz w:val="28"/>
        </w:rPr>
        <w:t xml:space="preserve"> </w:t>
      </w:r>
      <w:r w:rsidRPr="00915C68">
        <w:rPr>
          <w:rFonts w:ascii="Times New Roman" w:hAnsi="Times New Roman"/>
          <w:sz w:val="28"/>
        </w:rPr>
        <w:t>У разі прийняття відповідного закону він може набирати чинності згідно із законодавством.</w:t>
      </w:r>
    </w:p>
    <w:p w:rsidR="00AA27B9" w:rsidRDefault="00AA27B9" w:rsidP="00AA27B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AA27B9" w:rsidRPr="00915C68" w:rsidRDefault="00AA27B9" w:rsidP="00AA27B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AA27B9" w:rsidRPr="00915C68" w:rsidRDefault="00AA27B9" w:rsidP="00AA27B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proofErr w:type="spellStart"/>
      <w:r w:rsidRPr="00915C68">
        <w:rPr>
          <w:rFonts w:ascii="Times New Roman" w:hAnsi="Times New Roman"/>
          <w:b/>
          <w:sz w:val="28"/>
        </w:rPr>
        <w:t>Ю.Арістов</w:t>
      </w:r>
      <w:proofErr w:type="spellEnd"/>
    </w:p>
    <w:p w:rsidR="00AA27B9" w:rsidRDefault="00AA27B9" w:rsidP="00AA27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7261" w:rsidRDefault="00E97261" w:rsidP="00AA27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7261" w:rsidRPr="00915C68" w:rsidRDefault="00E97261" w:rsidP="00AA27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A27B9" w:rsidRPr="00915C68" w:rsidRDefault="00AA27B9" w:rsidP="00AA27B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AA27B9" w:rsidRPr="00915C68" w:rsidRDefault="00AA27B9" w:rsidP="00AA27B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sectPr w:rsidR="00AA27B9" w:rsidRPr="00915C68" w:rsidSect="0081182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82350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82350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23502">
        <w:pPr>
          <w:pStyle w:val="a5"/>
          <w:jc w:val="center"/>
        </w:pPr>
      </w:p>
    </w:sdtContent>
  </w:sdt>
  <w:p w:rsidR="00A7635E" w:rsidRDefault="00823502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82350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823502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82350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2350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23502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23502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75523B1D" wp14:editId="6EB2CE8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823502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823502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255-40-29,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23502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23502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23502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823502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B9"/>
    <w:rsid w:val="00671FCE"/>
    <w:rsid w:val="00823502"/>
    <w:rsid w:val="00A26BC5"/>
    <w:rsid w:val="00AA27B9"/>
    <w:rsid w:val="00C35404"/>
    <w:rsid w:val="00E12572"/>
    <w:rsid w:val="00E6378F"/>
    <w:rsid w:val="00E9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A190B"/>
  <w15:chartTrackingRefBased/>
  <w15:docId w15:val="{8FDF427E-24B9-47D1-890B-AD620555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27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A27B9"/>
  </w:style>
  <w:style w:type="paragraph" w:styleId="a5">
    <w:name w:val="footer"/>
    <w:basedOn w:val="a"/>
    <w:link w:val="a6"/>
    <w:uiPriority w:val="99"/>
    <w:semiHidden/>
    <w:unhideWhenUsed/>
    <w:rsid w:val="00AA27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AA27B9"/>
  </w:style>
  <w:style w:type="table" w:styleId="a7">
    <w:name w:val="Table Grid"/>
    <w:basedOn w:val="a1"/>
    <w:uiPriority w:val="99"/>
    <w:rsid w:val="00AA27B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ормальний текст Знак"/>
    <w:link w:val="a9"/>
    <w:uiPriority w:val="99"/>
    <w:locked/>
    <w:rsid w:val="00AA27B9"/>
    <w:rPr>
      <w:rFonts w:ascii="Antiqua" w:eastAsia="Times New Roman" w:hAnsi="Antiqua" w:cs="Antiqua"/>
      <w:sz w:val="20"/>
      <w:szCs w:val="20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AA27B9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3</cp:revision>
  <cp:lastPrinted>2021-03-12T13:31:00Z</cp:lastPrinted>
  <dcterms:created xsi:type="dcterms:W3CDTF">2021-03-11T13:22:00Z</dcterms:created>
  <dcterms:modified xsi:type="dcterms:W3CDTF">2021-03-12T13:40:00Z</dcterms:modified>
</cp:coreProperties>
</file>