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709" w:rsidRDefault="00E86DCF" w:rsidP="002464B4">
      <w:pPr>
        <w:jc w:val="center"/>
        <w:rPr>
          <w:b/>
          <w:sz w:val="28"/>
          <w:szCs w:val="28"/>
        </w:rPr>
      </w:pPr>
      <w:bookmarkStart w:id="0" w:name="_gjdgxs" w:colFirst="0" w:colLast="0"/>
      <w:bookmarkStart w:id="1" w:name="_GoBack"/>
      <w:bookmarkEnd w:id="0"/>
      <w:bookmarkEnd w:id="1"/>
      <w:r>
        <w:rPr>
          <w:b/>
          <w:sz w:val="28"/>
          <w:szCs w:val="28"/>
        </w:rPr>
        <w:t>ПОРІВНЯЛЬНА ТАБЛИЦЯ</w:t>
      </w:r>
    </w:p>
    <w:p w:rsidR="00BC3709" w:rsidRDefault="00E86DCF" w:rsidP="002464B4">
      <w:pPr>
        <w:pBdr>
          <w:top w:val="nil"/>
          <w:left w:val="nil"/>
          <w:bottom w:val="nil"/>
          <w:right w:val="nil"/>
          <w:between w:val="nil"/>
        </w:pBdr>
        <w:jc w:val="center"/>
        <w:rPr>
          <w:b/>
          <w:color w:val="000000"/>
          <w:sz w:val="28"/>
          <w:szCs w:val="28"/>
        </w:rPr>
      </w:pPr>
      <w:r>
        <w:rPr>
          <w:b/>
          <w:color w:val="000000"/>
          <w:sz w:val="28"/>
          <w:szCs w:val="28"/>
        </w:rPr>
        <w:t>до проекту Закону України "Про внесення змін до Кодексу адміністративного судочинства України</w:t>
      </w:r>
    </w:p>
    <w:p w:rsidR="00BC3709" w:rsidRDefault="00520512" w:rsidP="002464B4">
      <w:pPr>
        <w:pBdr>
          <w:top w:val="nil"/>
          <w:left w:val="nil"/>
          <w:bottom w:val="nil"/>
          <w:right w:val="nil"/>
          <w:between w:val="nil"/>
        </w:pBdr>
        <w:jc w:val="center"/>
        <w:rPr>
          <w:b/>
          <w:color w:val="000000"/>
          <w:sz w:val="28"/>
          <w:szCs w:val="28"/>
        </w:rPr>
      </w:pPr>
      <w:r>
        <w:rPr>
          <w:b/>
          <w:color w:val="000000"/>
          <w:sz w:val="28"/>
          <w:szCs w:val="28"/>
        </w:rPr>
        <w:t xml:space="preserve">  щодо підсудності справ</w:t>
      </w:r>
      <w:r w:rsidR="00E86DCF">
        <w:rPr>
          <w:b/>
          <w:color w:val="000000"/>
          <w:sz w:val="28"/>
          <w:szCs w:val="28"/>
        </w:rPr>
        <w:t>"</w:t>
      </w:r>
    </w:p>
    <w:p w:rsidR="00BC3709" w:rsidRDefault="00BC3709" w:rsidP="002464B4">
      <w:pPr>
        <w:pBdr>
          <w:top w:val="nil"/>
          <w:left w:val="nil"/>
          <w:bottom w:val="nil"/>
          <w:right w:val="nil"/>
          <w:between w:val="nil"/>
        </w:pBdr>
        <w:jc w:val="center"/>
        <w:rPr>
          <w:b/>
          <w:color w:val="000000"/>
          <w:sz w:val="28"/>
          <w:szCs w:val="28"/>
        </w:rPr>
      </w:pPr>
    </w:p>
    <w:tbl>
      <w:tblPr>
        <w:tblStyle w:val="a5"/>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1"/>
        <w:gridCol w:w="7371"/>
      </w:tblGrid>
      <w:tr w:rsidR="002464B4" w:rsidTr="006B0AB1">
        <w:tc>
          <w:tcPr>
            <w:tcW w:w="7371" w:type="dxa"/>
            <w:tcBorders>
              <w:bottom w:val="single" w:sz="4" w:space="0" w:color="000000"/>
            </w:tcBorders>
          </w:tcPr>
          <w:p w:rsidR="002464B4" w:rsidRPr="00A03280" w:rsidRDefault="002464B4" w:rsidP="002464B4">
            <w:pPr>
              <w:jc w:val="center"/>
              <w:rPr>
                <w:b/>
                <w:sz w:val="28"/>
                <w:szCs w:val="28"/>
              </w:rPr>
            </w:pPr>
            <w:r w:rsidRPr="00A03280">
              <w:rPr>
                <w:b/>
                <w:sz w:val="28"/>
                <w:szCs w:val="28"/>
                <w:shd w:val="clear" w:color="auto" w:fill="FFFFFF"/>
              </w:rPr>
              <w:t xml:space="preserve">Зміст положення (норми) чинного </w:t>
            </w:r>
            <w:proofErr w:type="spellStart"/>
            <w:r w:rsidRPr="00A03280">
              <w:rPr>
                <w:b/>
                <w:sz w:val="28"/>
                <w:szCs w:val="28"/>
                <w:shd w:val="clear" w:color="auto" w:fill="FFFFFF"/>
              </w:rPr>
              <w:t>акта</w:t>
            </w:r>
            <w:proofErr w:type="spellEnd"/>
            <w:r w:rsidRPr="00A03280">
              <w:rPr>
                <w:b/>
                <w:sz w:val="28"/>
                <w:szCs w:val="28"/>
                <w:shd w:val="clear" w:color="auto" w:fill="FFFFFF"/>
              </w:rPr>
              <w:t xml:space="preserve"> законодавства</w:t>
            </w:r>
          </w:p>
        </w:tc>
        <w:tc>
          <w:tcPr>
            <w:tcW w:w="7371" w:type="dxa"/>
            <w:tcBorders>
              <w:bottom w:val="single" w:sz="4" w:space="0" w:color="000000"/>
            </w:tcBorders>
          </w:tcPr>
          <w:p w:rsidR="002464B4" w:rsidRPr="00A03280" w:rsidRDefault="002464B4" w:rsidP="002464B4">
            <w:pPr>
              <w:jc w:val="center"/>
              <w:rPr>
                <w:b/>
                <w:sz w:val="28"/>
                <w:szCs w:val="28"/>
              </w:rPr>
            </w:pPr>
            <w:r w:rsidRPr="00A03280">
              <w:rPr>
                <w:b/>
                <w:sz w:val="28"/>
                <w:szCs w:val="28"/>
                <w:shd w:val="clear" w:color="auto" w:fill="FFFFFF"/>
              </w:rPr>
              <w:t xml:space="preserve">Зміст відповідного положення (норми) </w:t>
            </w:r>
            <w:proofErr w:type="spellStart"/>
            <w:r w:rsidRPr="00A03280">
              <w:rPr>
                <w:b/>
                <w:sz w:val="28"/>
                <w:szCs w:val="28"/>
                <w:shd w:val="clear" w:color="auto" w:fill="FFFFFF"/>
              </w:rPr>
              <w:t>проєкту</w:t>
            </w:r>
            <w:proofErr w:type="spellEnd"/>
            <w:r w:rsidRPr="00A03280">
              <w:rPr>
                <w:b/>
                <w:sz w:val="28"/>
                <w:szCs w:val="28"/>
                <w:shd w:val="clear" w:color="auto" w:fill="FFFFFF"/>
              </w:rPr>
              <w:t xml:space="preserve"> </w:t>
            </w:r>
            <w:proofErr w:type="spellStart"/>
            <w:r w:rsidRPr="00A03280">
              <w:rPr>
                <w:b/>
                <w:sz w:val="28"/>
                <w:szCs w:val="28"/>
                <w:shd w:val="clear" w:color="auto" w:fill="FFFFFF"/>
              </w:rPr>
              <w:t>акта</w:t>
            </w:r>
            <w:proofErr w:type="spellEnd"/>
          </w:p>
        </w:tc>
      </w:tr>
    </w:tbl>
    <w:p w:rsidR="00BC3709" w:rsidRDefault="00BC3709" w:rsidP="002464B4">
      <w:pPr>
        <w:rPr>
          <w:sz w:val="2"/>
          <w:szCs w:val="2"/>
        </w:rPr>
      </w:pPr>
    </w:p>
    <w:tbl>
      <w:tblPr>
        <w:tblStyle w:val="a6"/>
        <w:tblW w:w="14742" w:type="dxa"/>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7371"/>
        <w:gridCol w:w="7371"/>
      </w:tblGrid>
      <w:tr w:rsidR="00BC3709">
        <w:trPr>
          <w:trHeight w:val="277"/>
        </w:trPr>
        <w:tc>
          <w:tcPr>
            <w:tcW w:w="14742" w:type="dxa"/>
            <w:gridSpan w:val="2"/>
            <w:tcBorders>
              <w:top w:val="single" w:sz="4" w:space="0" w:color="000000"/>
              <w:bottom w:val="single" w:sz="4" w:space="0" w:color="000000"/>
            </w:tcBorders>
          </w:tcPr>
          <w:p w:rsidR="00BC3709" w:rsidRDefault="00E86DCF" w:rsidP="002464B4">
            <w:pPr>
              <w:jc w:val="center"/>
              <w:rPr>
                <w:b/>
                <w:sz w:val="28"/>
                <w:szCs w:val="28"/>
              </w:rPr>
            </w:pPr>
            <w:r>
              <w:rPr>
                <w:b/>
                <w:sz w:val="28"/>
                <w:szCs w:val="28"/>
              </w:rPr>
              <w:t>Кодекс адміністративного судочинства України</w:t>
            </w:r>
          </w:p>
          <w:p w:rsidR="002464B4" w:rsidRPr="002464B4" w:rsidRDefault="002464B4" w:rsidP="002464B4">
            <w:pPr>
              <w:jc w:val="center"/>
              <w:rPr>
                <w:sz w:val="28"/>
                <w:szCs w:val="28"/>
              </w:rPr>
            </w:pPr>
            <w:r>
              <w:rPr>
                <w:sz w:val="28"/>
                <w:szCs w:val="28"/>
              </w:rPr>
              <w:t>(</w:t>
            </w:r>
            <w:r w:rsidRPr="002464B4">
              <w:rPr>
                <w:sz w:val="28"/>
                <w:szCs w:val="28"/>
              </w:rPr>
              <w:t>Відомості Верховної Ради України, 2017 р., № 48, ст. 436)</w:t>
            </w:r>
          </w:p>
        </w:tc>
      </w:tr>
      <w:tr w:rsidR="00BC3709">
        <w:trPr>
          <w:trHeight w:val="65"/>
        </w:trPr>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t>Стаття 4. Визначення термінів</w:t>
            </w:r>
          </w:p>
          <w:p w:rsidR="00BC3709" w:rsidRDefault="00E86DCF" w:rsidP="002464B4">
            <w:pPr>
              <w:jc w:val="both"/>
              <w:rPr>
                <w:sz w:val="28"/>
                <w:szCs w:val="28"/>
              </w:rPr>
            </w:pPr>
            <w:r>
              <w:rPr>
                <w:sz w:val="28"/>
                <w:szCs w:val="28"/>
              </w:rPr>
              <w:t>1. У цьому Кодексі наведені нижче терміни вживаються в такому значенні:</w:t>
            </w:r>
          </w:p>
          <w:p w:rsidR="00BC3709" w:rsidRDefault="00E86DCF" w:rsidP="002464B4">
            <w:pPr>
              <w:jc w:val="both"/>
              <w:rPr>
                <w:sz w:val="28"/>
                <w:szCs w:val="28"/>
              </w:rPr>
            </w:pPr>
            <w:r>
              <w:rPr>
                <w:sz w:val="28"/>
                <w:szCs w:val="28"/>
              </w:rPr>
              <w:t>1) адміністративна справа – переданий на вирішення адміністративного суду публічно-правовий спір;</w:t>
            </w:r>
          </w:p>
          <w:p w:rsidR="00BC3709" w:rsidRDefault="00E86DCF" w:rsidP="002464B4">
            <w:pPr>
              <w:jc w:val="both"/>
              <w:rPr>
                <w:sz w:val="28"/>
                <w:szCs w:val="28"/>
              </w:rPr>
            </w:pPr>
            <w:r>
              <w:rPr>
                <w:sz w:val="28"/>
                <w:szCs w:val="28"/>
              </w:rPr>
              <w:t>…</w:t>
            </w:r>
          </w:p>
          <w:p w:rsidR="00BC3709" w:rsidRDefault="00E86DCF" w:rsidP="002464B4">
            <w:pPr>
              <w:jc w:val="both"/>
              <w:rPr>
                <w:sz w:val="28"/>
                <w:szCs w:val="28"/>
              </w:rPr>
            </w:pPr>
            <w:r>
              <w:rPr>
                <w:sz w:val="28"/>
                <w:szCs w:val="28"/>
              </w:rPr>
              <w:t>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w:t>
            </w: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E86DCF" w:rsidP="002464B4">
            <w:pPr>
              <w:jc w:val="both"/>
              <w:rPr>
                <w:sz w:val="28"/>
                <w:szCs w:val="28"/>
              </w:rPr>
            </w:pPr>
            <w:r>
              <w:rPr>
                <w:sz w:val="28"/>
                <w:szCs w:val="28"/>
              </w:rPr>
              <w:t>…</w:t>
            </w:r>
          </w:p>
        </w:tc>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t>Стаття 4. Визначення термінів</w:t>
            </w:r>
          </w:p>
          <w:p w:rsidR="00BC3709" w:rsidRDefault="00E86DCF" w:rsidP="002464B4">
            <w:pPr>
              <w:jc w:val="both"/>
              <w:rPr>
                <w:sz w:val="28"/>
                <w:szCs w:val="28"/>
              </w:rPr>
            </w:pPr>
            <w:r>
              <w:rPr>
                <w:sz w:val="28"/>
                <w:szCs w:val="28"/>
              </w:rPr>
              <w:t>1. У цьому Кодексі наведені нижче терміни вживаються в такому значенні:</w:t>
            </w:r>
          </w:p>
          <w:p w:rsidR="00BC3709" w:rsidRDefault="00E86DCF" w:rsidP="002464B4">
            <w:pPr>
              <w:jc w:val="both"/>
              <w:rPr>
                <w:sz w:val="28"/>
                <w:szCs w:val="28"/>
              </w:rPr>
            </w:pPr>
            <w:r>
              <w:rPr>
                <w:sz w:val="28"/>
                <w:szCs w:val="28"/>
              </w:rPr>
              <w:t>1) адміністративна справа – переданий на вирішення адміністративного суду публічно-правовий спір;</w:t>
            </w:r>
          </w:p>
          <w:p w:rsidR="00BC3709" w:rsidRDefault="00E86DCF" w:rsidP="002464B4">
            <w:pPr>
              <w:jc w:val="both"/>
              <w:rPr>
                <w:sz w:val="28"/>
                <w:szCs w:val="28"/>
              </w:rPr>
            </w:pPr>
            <w:r>
              <w:rPr>
                <w:sz w:val="28"/>
                <w:szCs w:val="28"/>
              </w:rPr>
              <w:t>…</w:t>
            </w:r>
          </w:p>
          <w:p w:rsidR="00BC3709" w:rsidRDefault="00E86DCF" w:rsidP="002464B4">
            <w:pPr>
              <w:jc w:val="both"/>
              <w:rPr>
                <w:sz w:val="28"/>
                <w:szCs w:val="28"/>
              </w:rPr>
            </w:pPr>
            <w:r>
              <w:rPr>
                <w:sz w:val="28"/>
                <w:szCs w:val="28"/>
              </w:rPr>
              <w:t xml:space="preserve">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w:t>
            </w:r>
            <w:r>
              <w:rPr>
                <w:b/>
                <w:sz w:val="28"/>
                <w:szCs w:val="28"/>
              </w:rPr>
              <w:t>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Pr>
                <w:sz w:val="28"/>
                <w:szCs w:val="28"/>
              </w:rPr>
              <w:t>;</w:t>
            </w:r>
          </w:p>
          <w:p w:rsidR="00BC3709" w:rsidRDefault="00E86DCF" w:rsidP="002464B4">
            <w:pPr>
              <w:jc w:val="both"/>
              <w:rPr>
                <w:sz w:val="28"/>
                <w:szCs w:val="28"/>
              </w:rPr>
            </w:pPr>
            <w:r>
              <w:rPr>
                <w:sz w:val="28"/>
                <w:szCs w:val="28"/>
              </w:rPr>
              <w:t>…</w:t>
            </w:r>
          </w:p>
          <w:p w:rsidR="002464B4" w:rsidRDefault="002464B4" w:rsidP="002464B4">
            <w:pPr>
              <w:jc w:val="both"/>
              <w:rPr>
                <w:sz w:val="28"/>
                <w:szCs w:val="28"/>
              </w:rPr>
            </w:pPr>
          </w:p>
          <w:p w:rsidR="00B30AB2" w:rsidRDefault="00B30AB2" w:rsidP="002464B4">
            <w:pPr>
              <w:jc w:val="both"/>
              <w:rPr>
                <w:sz w:val="28"/>
                <w:szCs w:val="28"/>
              </w:rPr>
            </w:pPr>
          </w:p>
          <w:p w:rsidR="002464B4" w:rsidRDefault="002464B4" w:rsidP="002464B4">
            <w:pPr>
              <w:jc w:val="both"/>
              <w:rPr>
                <w:sz w:val="28"/>
                <w:szCs w:val="28"/>
              </w:rPr>
            </w:pPr>
          </w:p>
        </w:tc>
      </w:tr>
      <w:tr w:rsidR="00BC3709">
        <w:trPr>
          <w:trHeight w:val="61"/>
        </w:trPr>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lastRenderedPageBreak/>
              <w:t>Стаття 22. Суд першої інстанції</w:t>
            </w:r>
          </w:p>
          <w:p w:rsidR="00BC3709" w:rsidRDefault="00E86DCF" w:rsidP="002464B4">
            <w:pPr>
              <w:jc w:val="both"/>
              <w:rPr>
                <w:sz w:val="28"/>
                <w:szCs w:val="28"/>
              </w:rPr>
            </w:pPr>
            <w:r>
              <w:rPr>
                <w:sz w:val="28"/>
                <w:szCs w:val="28"/>
              </w:rPr>
              <w:t>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 четвертою  цієї статті.</w:t>
            </w:r>
          </w:p>
          <w:p w:rsidR="00BC3709" w:rsidRDefault="00E86DCF" w:rsidP="002464B4">
            <w:pPr>
              <w:jc w:val="both"/>
              <w:rPr>
                <w:sz w:val="28"/>
                <w:szCs w:val="28"/>
              </w:rPr>
            </w:pPr>
            <w:r>
              <w:rPr>
                <w:sz w:val="28"/>
                <w:szCs w:val="28"/>
              </w:rPr>
              <w:t>…</w:t>
            </w:r>
          </w:p>
          <w:p w:rsidR="00BC3709" w:rsidRDefault="00E86DCF" w:rsidP="002464B4">
            <w:pPr>
              <w:jc w:val="both"/>
              <w:rPr>
                <w:sz w:val="28"/>
                <w:szCs w:val="28"/>
              </w:rPr>
            </w:pPr>
            <w:r>
              <w:rPr>
                <w:sz w:val="28"/>
                <w:szCs w:val="28"/>
              </w:rPr>
              <w:t xml:space="preserve">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w:t>
            </w:r>
            <w:r w:rsidRPr="009A4D99">
              <w:rPr>
                <w:b/>
                <w:sz w:val="28"/>
                <w:szCs w:val="28"/>
              </w:rPr>
              <w:t>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BC3709" w:rsidRDefault="00BC3709" w:rsidP="002464B4">
            <w:pPr>
              <w:jc w:val="both"/>
              <w:rPr>
                <w:sz w:val="28"/>
                <w:szCs w:val="28"/>
              </w:rPr>
            </w:pPr>
          </w:p>
          <w:p w:rsidR="00BC3709" w:rsidRDefault="00E86DCF" w:rsidP="002464B4">
            <w:pPr>
              <w:jc w:val="center"/>
              <w:rPr>
                <w:b/>
                <w:sz w:val="28"/>
                <w:szCs w:val="28"/>
              </w:rPr>
            </w:pPr>
            <w:r>
              <w:rPr>
                <w:b/>
                <w:sz w:val="28"/>
                <w:szCs w:val="28"/>
              </w:rPr>
              <w:t>Відсутній.</w:t>
            </w:r>
          </w:p>
        </w:tc>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t>Стаття 22. Суд першої інстанції</w:t>
            </w:r>
          </w:p>
          <w:p w:rsidR="00BC3709" w:rsidRDefault="00E86DCF" w:rsidP="002464B4">
            <w:pPr>
              <w:jc w:val="both"/>
              <w:rPr>
                <w:sz w:val="28"/>
                <w:szCs w:val="28"/>
              </w:rPr>
            </w:pPr>
            <w:r>
              <w:rPr>
                <w:sz w:val="28"/>
                <w:szCs w:val="28"/>
              </w:rPr>
              <w:t>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 четвертою  цієї статті.</w:t>
            </w:r>
          </w:p>
          <w:p w:rsidR="00BC3709" w:rsidRDefault="00E86DCF" w:rsidP="002464B4">
            <w:pPr>
              <w:jc w:val="both"/>
              <w:rPr>
                <w:sz w:val="28"/>
                <w:szCs w:val="28"/>
              </w:rPr>
            </w:pPr>
            <w:r>
              <w:rPr>
                <w:sz w:val="28"/>
                <w:szCs w:val="28"/>
              </w:rPr>
              <w:t>…</w:t>
            </w:r>
          </w:p>
          <w:p w:rsidR="00BC3709" w:rsidRDefault="00E86DCF" w:rsidP="002464B4">
            <w:pPr>
              <w:jc w:val="both"/>
              <w:rPr>
                <w:sz w:val="28"/>
                <w:szCs w:val="28"/>
              </w:rPr>
            </w:pPr>
            <w:r>
              <w:rPr>
                <w:sz w:val="28"/>
                <w:szCs w:val="28"/>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w:t>
            </w:r>
          </w:p>
          <w:p w:rsidR="00BC3709" w:rsidRDefault="00242B2B" w:rsidP="002464B4">
            <w:pPr>
              <w:jc w:val="both"/>
              <w:rPr>
                <w:b/>
                <w:sz w:val="28"/>
                <w:szCs w:val="28"/>
              </w:rPr>
            </w:pPr>
            <w:r>
              <w:rPr>
                <w:b/>
                <w:sz w:val="28"/>
                <w:szCs w:val="28"/>
              </w:rPr>
              <w:t>А</w:t>
            </w:r>
            <w:r w:rsidRPr="00242B2B">
              <w:rPr>
                <w:b/>
                <w:sz w:val="28"/>
                <w:szCs w:val="28"/>
              </w:rPr>
              <w:t>пеляційн</w:t>
            </w:r>
            <w:r>
              <w:rPr>
                <w:b/>
                <w:sz w:val="28"/>
                <w:szCs w:val="28"/>
              </w:rPr>
              <w:t>ому</w:t>
            </w:r>
            <w:r w:rsidRPr="00242B2B">
              <w:rPr>
                <w:b/>
                <w:sz w:val="28"/>
                <w:szCs w:val="28"/>
              </w:rPr>
              <w:t xml:space="preserve"> адміністративн</w:t>
            </w:r>
            <w:r>
              <w:rPr>
                <w:b/>
                <w:sz w:val="28"/>
                <w:szCs w:val="28"/>
              </w:rPr>
              <w:t>ому</w:t>
            </w:r>
            <w:r w:rsidRPr="00242B2B">
              <w:rPr>
                <w:b/>
                <w:sz w:val="28"/>
                <w:szCs w:val="28"/>
              </w:rPr>
              <w:t xml:space="preserve"> суд</w:t>
            </w:r>
            <w:r>
              <w:rPr>
                <w:b/>
                <w:sz w:val="28"/>
                <w:szCs w:val="28"/>
              </w:rPr>
              <w:t>у</w:t>
            </w:r>
            <w:r w:rsidRPr="00242B2B">
              <w:rPr>
                <w:b/>
                <w:sz w:val="28"/>
                <w:szCs w:val="28"/>
              </w:rPr>
              <w:t xml:space="preserve"> в апеляційному окрузі, що включає місто Київ</w:t>
            </w:r>
            <w:r>
              <w:rPr>
                <w:b/>
                <w:sz w:val="28"/>
                <w:szCs w:val="28"/>
              </w:rPr>
              <w:t>,</w:t>
            </w:r>
            <w:r w:rsidRPr="00242B2B">
              <w:rPr>
                <w:b/>
                <w:sz w:val="28"/>
                <w:szCs w:val="28"/>
              </w:rPr>
              <w:t xml:space="preserve"> </w:t>
            </w:r>
            <w:r w:rsidR="00E86DCF">
              <w:rPr>
                <w:b/>
                <w:sz w:val="28"/>
                <w:szCs w:val="28"/>
              </w:rPr>
              <w:t>як суду першої інстанції підсудні справи</w:t>
            </w:r>
            <w:r w:rsidR="00E86DCF">
              <w:t xml:space="preserve"> </w:t>
            </w:r>
            <w:r w:rsidR="00E86DCF" w:rsidRPr="00E86DCF">
              <w:rPr>
                <w:b/>
                <w:sz w:val="28"/>
                <w:szCs w:val="28"/>
              </w:rPr>
              <w:t>щодо оскарження актів, дій чи бездіяльності Верховної Ради України, Президента України, Вищої ради правосуддя, Вищої кваліфі</w:t>
            </w:r>
            <w:r w:rsidR="00E86DCF">
              <w:rPr>
                <w:b/>
                <w:sz w:val="28"/>
                <w:szCs w:val="28"/>
              </w:rPr>
              <w:t xml:space="preserve">каційної комісії суддів України, </w:t>
            </w:r>
            <w:r w:rsidR="00E86DCF" w:rsidRPr="00E86DCF">
              <w:rPr>
                <w:b/>
                <w:sz w:val="28"/>
                <w:szCs w:val="28"/>
              </w:rPr>
              <w:t>а також справи</w:t>
            </w:r>
            <w:r w:rsidR="00E86DCF">
              <w:rPr>
                <w:b/>
                <w:sz w:val="28"/>
                <w:szCs w:val="28"/>
              </w:rPr>
              <w:t xml:space="preserve"> щодо оскарження нормативно-правових ак</w:t>
            </w:r>
            <w:r w:rsidR="002867BF">
              <w:rPr>
                <w:b/>
                <w:sz w:val="28"/>
                <w:szCs w:val="28"/>
              </w:rPr>
              <w:t>тів Кабінету Міністрів України.</w:t>
            </w:r>
          </w:p>
        </w:tc>
      </w:tr>
      <w:tr w:rsidR="00BC3709">
        <w:trPr>
          <w:trHeight w:val="61"/>
        </w:trPr>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t>Стаття 27. Виключна підсудність</w:t>
            </w:r>
          </w:p>
          <w:p w:rsidR="00BC3709" w:rsidRDefault="00E86DCF" w:rsidP="002464B4">
            <w:pPr>
              <w:jc w:val="both"/>
              <w:rPr>
                <w:sz w:val="28"/>
                <w:szCs w:val="28"/>
              </w:rPr>
            </w:pPr>
            <w:r>
              <w:rPr>
                <w:sz w:val="28"/>
                <w:szCs w:val="28"/>
              </w:rPr>
              <w:t xml:space="preserve">1. </w:t>
            </w:r>
            <w:r w:rsidRPr="0082235B">
              <w:rPr>
                <w:sz w:val="28"/>
                <w:szCs w:val="28"/>
              </w:rPr>
              <w:t>Адміністративні справи з приводу оскарження нормативно-правових актів</w:t>
            </w:r>
            <w:r>
              <w:rPr>
                <w:b/>
                <w:sz w:val="28"/>
                <w:szCs w:val="28"/>
              </w:rPr>
              <w:t xml:space="preserve"> Кабінету Міністрів України, </w:t>
            </w:r>
            <w:r w:rsidRPr="0082235B">
              <w:rPr>
                <w:sz w:val="28"/>
                <w:szCs w:val="28"/>
              </w:rPr>
              <w:t>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 крім випадків, визначених цим Кодексом,</w:t>
            </w:r>
            <w:r>
              <w:rPr>
                <w:sz w:val="28"/>
                <w:szCs w:val="28"/>
              </w:rPr>
              <w:t xml:space="preserve"> адміністративні справи з приводу оскарження </w:t>
            </w:r>
            <w:r>
              <w:rPr>
                <w:sz w:val="28"/>
                <w:szCs w:val="28"/>
              </w:rPr>
              <w:lastRenderedPageBreak/>
              <w:t xml:space="preserve">рішень Антимонопольного комітету України з розгляду скарг про порушення законодавства у сфері публічних </w:t>
            </w:r>
            <w:proofErr w:type="spellStart"/>
            <w:r>
              <w:rPr>
                <w:sz w:val="28"/>
                <w:szCs w:val="28"/>
              </w:rPr>
              <w:t>закупівель</w:t>
            </w:r>
            <w:proofErr w:type="spellEnd"/>
            <w:r>
              <w:rPr>
                <w:sz w:val="28"/>
                <w:szCs w:val="28"/>
              </w:rPr>
              <w:t xml:space="preserve">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BC3709" w:rsidRDefault="00E86DCF" w:rsidP="002464B4">
            <w:pPr>
              <w:jc w:val="both"/>
              <w:rPr>
                <w:sz w:val="28"/>
                <w:szCs w:val="28"/>
              </w:rPr>
            </w:pPr>
            <w:r>
              <w:rPr>
                <w:sz w:val="28"/>
                <w:szCs w:val="28"/>
              </w:rPr>
              <w:t>…</w:t>
            </w:r>
          </w:p>
        </w:tc>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lastRenderedPageBreak/>
              <w:t>Стаття 27. Виключна підсудність</w:t>
            </w:r>
          </w:p>
          <w:p w:rsidR="00BC3709" w:rsidRDefault="00E86DCF" w:rsidP="002464B4">
            <w:pPr>
              <w:jc w:val="both"/>
              <w:rPr>
                <w:sz w:val="28"/>
                <w:szCs w:val="28"/>
              </w:rPr>
            </w:pPr>
            <w:r>
              <w:rPr>
                <w:sz w:val="28"/>
                <w:szCs w:val="28"/>
              </w:rPr>
              <w:t xml:space="preserve">1. </w:t>
            </w:r>
            <w:r w:rsidR="0082235B" w:rsidRPr="0082235B">
              <w:rPr>
                <w:sz w:val="28"/>
                <w:szCs w:val="28"/>
              </w:rPr>
              <w:t>Адміністративні справи з приводу оскарження нормативно-правових актів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 крім випадків, визначених цим Кодексом, а</w:t>
            </w:r>
            <w:r>
              <w:rPr>
                <w:sz w:val="28"/>
                <w:szCs w:val="28"/>
              </w:rPr>
              <w:t xml:space="preserve">дміністративні справи з приводу оскарження рішень </w:t>
            </w:r>
            <w:r>
              <w:rPr>
                <w:sz w:val="28"/>
                <w:szCs w:val="28"/>
              </w:rPr>
              <w:lastRenderedPageBreak/>
              <w:t xml:space="preserve">Антимонопольного комітету України з розгляду скарг про порушення законодавства у сфері публічних </w:t>
            </w:r>
            <w:proofErr w:type="spellStart"/>
            <w:r>
              <w:rPr>
                <w:sz w:val="28"/>
                <w:szCs w:val="28"/>
              </w:rPr>
              <w:t>закупівель</w:t>
            </w:r>
            <w:proofErr w:type="spellEnd"/>
            <w:r>
              <w:rPr>
                <w:sz w:val="28"/>
                <w:szCs w:val="28"/>
              </w:rPr>
              <w:t xml:space="preserve">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BC3709" w:rsidRDefault="00E86DCF" w:rsidP="002464B4">
            <w:pPr>
              <w:jc w:val="both"/>
              <w:rPr>
                <w:sz w:val="28"/>
                <w:szCs w:val="28"/>
              </w:rPr>
            </w:pPr>
            <w:r>
              <w:rPr>
                <w:sz w:val="28"/>
                <w:szCs w:val="28"/>
              </w:rPr>
              <w:t>…</w:t>
            </w:r>
          </w:p>
        </w:tc>
      </w:tr>
      <w:tr w:rsidR="00BC3709">
        <w:trPr>
          <w:trHeight w:val="61"/>
        </w:trPr>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lastRenderedPageBreak/>
              <w:t>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C3709" w:rsidRDefault="00E86DCF" w:rsidP="002464B4">
            <w:pPr>
              <w:jc w:val="both"/>
              <w:rPr>
                <w:sz w:val="28"/>
                <w:szCs w:val="28"/>
              </w:rPr>
            </w:pPr>
            <w:r>
              <w:rPr>
                <w:sz w:val="28"/>
                <w:szCs w:val="28"/>
              </w:rPr>
              <w:t>1. Правила цієї статті поширюються на розгляд адміністративних справ щодо:</w:t>
            </w:r>
          </w:p>
          <w:p w:rsidR="00BC3709" w:rsidRDefault="00E86DCF" w:rsidP="002464B4">
            <w:pPr>
              <w:jc w:val="both"/>
              <w:rPr>
                <w:sz w:val="28"/>
                <w:szCs w:val="28"/>
              </w:rPr>
            </w:pPr>
            <w:r>
              <w:rPr>
                <w:sz w:val="28"/>
                <w:szCs w:val="28"/>
              </w:rPr>
              <w:t xml:space="preserve">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w:t>
            </w:r>
            <w:r>
              <w:rPr>
                <w:sz w:val="28"/>
                <w:szCs w:val="28"/>
              </w:rPr>
              <w:lastRenderedPageBreak/>
              <w:t xml:space="preserve">статті 266-1 цього Кодексу), </w:t>
            </w:r>
            <w:r>
              <w:rPr>
                <w:b/>
                <w:sz w:val="28"/>
                <w:szCs w:val="28"/>
              </w:rPr>
              <w:t>постанов Верховної Ради Автономної Республіки Крим</w:t>
            </w:r>
            <w:r>
              <w:rPr>
                <w:sz w:val="28"/>
                <w:szCs w:val="28"/>
              </w:rPr>
              <w:t>;</w:t>
            </w:r>
          </w:p>
          <w:p w:rsidR="00BC3709" w:rsidRDefault="00E86DCF" w:rsidP="002464B4">
            <w:pPr>
              <w:jc w:val="both"/>
              <w:rPr>
                <w:b/>
                <w:sz w:val="28"/>
                <w:szCs w:val="28"/>
              </w:rPr>
            </w:pPr>
            <w:r>
              <w:rPr>
                <w:b/>
                <w:sz w:val="28"/>
                <w:szCs w:val="28"/>
              </w:rPr>
              <w:t>2) законності та відповідності правовим актам вищої юридичної сили нормативно-правових актів міністерств, інших центральних органів виконавчої влади, Ради міністрів Автономної Республіки Крим, місцевих державних адміністрацій, органів місцевого самоврядування, інших суб'єктів владних повноважень.</w:t>
            </w: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BC3709" w:rsidP="002464B4">
            <w:pPr>
              <w:jc w:val="both"/>
              <w:rPr>
                <w:sz w:val="28"/>
                <w:szCs w:val="28"/>
              </w:rPr>
            </w:pPr>
          </w:p>
          <w:p w:rsidR="00BC3709" w:rsidRDefault="00E86DCF" w:rsidP="002464B4">
            <w:pPr>
              <w:jc w:val="both"/>
              <w:rPr>
                <w:sz w:val="28"/>
                <w:szCs w:val="28"/>
              </w:rPr>
            </w:pPr>
            <w:r>
              <w:rPr>
                <w:sz w:val="28"/>
                <w:szCs w:val="28"/>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BC3709" w:rsidRDefault="00E86DCF" w:rsidP="002464B4">
            <w:pPr>
              <w:jc w:val="both"/>
              <w:rPr>
                <w:sz w:val="28"/>
                <w:szCs w:val="28"/>
              </w:rPr>
            </w:pPr>
            <w:r>
              <w:rPr>
                <w:sz w:val="28"/>
                <w:szCs w:val="28"/>
              </w:rPr>
              <w:t>…</w:t>
            </w:r>
          </w:p>
          <w:p w:rsidR="00BC3709" w:rsidRDefault="00E86DCF" w:rsidP="002464B4">
            <w:pPr>
              <w:jc w:val="both"/>
              <w:rPr>
                <w:sz w:val="28"/>
                <w:szCs w:val="28"/>
              </w:rPr>
            </w:pPr>
            <w:r>
              <w:rPr>
                <w:b/>
                <w:sz w:val="28"/>
                <w:szCs w:val="28"/>
              </w:rPr>
              <w:t>11.</w:t>
            </w:r>
            <w:r>
              <w:rPr>
                <w:sz w:val="28"/>
                <w:szCs w:val="28"/>
              </w:rPr>
              <w:t xml:space="preserve"> </w:t>
            </w:r>
            <w:r>
              <w:rPr>
                <w:b/>
                <w:sz w:val="28"/>
                <w:szCs w:val="28"/>
              </w:rPr>
              <w:t>Рішення суду у справах щодо оскарження нормативно-правових актів оскаржується у загальному порядку.</w:t>
            </w: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BC3709" w:rsidRDefault="00BC3709" w:rsidP="002464B4">
            <w:pPr>
              <w:jc w:val="both"/>
              <w:rPr>
                <w:b/>
                <w:sz w:val="28"/>
                <w:szCs w:val="28"/>
              </w:rPr>
            </w:pPr>
          </w:p>
          <w:p w:rsidR="00482209" w:rsidRDefault="00482209" w:rsidP="002464B4">
            <w:pPr>
              <w:jc w:val="both"/>
              <w:rPr>
                <w:b/>
                <w:sz w:val="28"/>
                <w:szCs w:val="28"/>
              </w:rPr>
            </w:pPr>
          </w:p>
          <w:p w:rsidR="00571FB1" w:rsidRDefault="00571FB1" w:rsidP="002464B4">
            <w:pPr>
              <w:jc w:val="both"/>
              <w:rPr>
                <w:b/>
                <w:sz w:val="28"/>
                <w:szCs w:val="28"/>
              </w:rPr>
            </w:pPr>
          </w:p>
          <w:p w:rsidR="00571FB1" w:rsidRDefault="00571FB1" w:rsidP="002464B4">
            <w:pPr>
              <w:jc w:val="both"/>
              <w:rPr>
                <w:b/>
                <w:sz w:val="28"/>
                <w:szCs w:val="28"/>
              </w:rPr>
            </w:pPr>
          </w:p>
          <w:p w:rsidR="00571FB1" w:rsidRDefault="00571FB1" w:rsidP="002464B4">
            <w:pPr>
              <w:jc w:val="both"/>
              <w:rPr>
                <w:b/>
                <w:sz w:val="28"/>
                <w:szCs w:val="28"/>
              </w:rPr>
            </w:pPr>
          </w:p>
          <w:p w:rsidR="00571FB1" w:rsidRDefault="00571FB1" w:rsidP="002464B4">
            <w:pPr>
              <w:jc w:val="both"/>
              <w:rPr>
                <w:b/>
                <w:sz w:val="28"/>
                <w:szCs w:val="28"/>
              </w:rPr>
            </w:pPr>
          </w:p>
          <w:p w:rsidR="00571FB1" w:rsidRDefault="00571FB1" w:rsidP="002464B4">
            <w:pPr>
              <w:jc w:val="both"/>
              <w:rPr>
                <w:b/>
                <w:sz w:val="28"/>
                <w:szCs w:val="28"/>
              </w:rPr>
            </w:pPr>
          </w:p>
          <w:p w:rsidR="002464B4" w:rsidRDefault="002464B4" w:rsidP="002464B4">
            <w:pPr>
              <w:jc w:val="both"/>
              <w:rPr>
                <w:b/>
                <w:sz w:val="28"/>
                <w:szCs w:val="28"/>
              </w:rPr>
            </w:pPr>
          </w:p>
          <w:p w:rsidR="002464B4" w:rsidRDefault="002464B4" w:rsidP="002464B4">
            <w:pPr>
              <w:jc w:val="both"/>
              <w:rPr>
                <w:b/>
                <w:sz w:val="28"/>
                <w:szCs w:val="28"/>
              </w:rPr>
            </w:pPr>
          </w:p>
          <w:p w:rsidR="002464B4" w:rsidRDefault="002464B4" w:rsidP="002464B4">
            <w:pPr>
              <w:jc w:val="both"/>
              <w:rPr>
                <w:b/>
                <w:sz w:val="28"/>
                <w:szCs w:val="28"/>
              </w:rPr>
            </w:pPr>
          </w:p>
          <w:p w:rsidR="002464B4" w:rsidRDefault="002464B4" w:rsidP="002464B4">
            <w:pPr>
              <w:jc w:val="both"/>
              <w:rPr>
                <w:b/>
                <w:sz w:val="28"/>
                <w:szCs w:val="28"/>
              </w:rPr>
            </w:pPr>
          </w:p>
          <w:p w:rsidR="002464B4" w:rsidRDefault="002464B4" w:rsidP="002464B4">
            <w:pPr>
              <w:jc w:val="both"/>
              <w:rPr>
                <w:b/>
                <w:sz w:val="28"/>
                <w:szCs w:val="28"/>
              </w:rPr>
            </w:pPr>
          </w:p>
          <w:p w:rsidR="002464B4" w:rsidRDefault="002464B4" w:rsidP="002464B4">
            <w:pPr>
              <w:jc w:val="both"/>
              <w:rPr>
                <w:b/>
                <w:sz w:val="28"/>
                <w:szCs w:val="28"/>
              </w:rPr>
            </w:pPr>
          </w:p>
          <w:p w:rsidR="00571FB1" w:rsidRDefault="00571FB1" w:rsidP="002464B4">
            <w:pPr>
              <w:jc w:val="both"/>
              <w:rPr>
                <w:b/>
                <w:sz w:val="28"/>
                <w:szCs w:val="28"/>
              </w:rPr>
            </w:pPr>
          </w:p>
          <w:p w:rsidR="00BC3709" w:rsidRDefault="00E86DCF" w:rsidP="002464B4">
            <w:pPr>
              <w:jc w:val="both"/>
              <w:rPr>
                <w:sz w:val="28"/>
                <w:szCs w:val="28"/>
              </w:rPr>
            </w:pPr>
            <w:r>
              <w:rPr>
                <w:b/>
                <w:sz w:val="28"/>
                <w:szCs w:val="28"/>
              </w:rPr>
              <w:t>12.</w:t>
            </w:r>
            <w:r>
              <w:rPr>
                <w:sz w:val="28"/>
                <w:szCs w:val="28"/>
              </w:rPr>
              <w:t xml:space="preserve"> Правила цієї статті застосовуються також у випадках, коли питання протиправності нормативно-правового </w:t>
            </w:r>
            <w:proofErr w:type="spellStart"/>
            <w:r>
              <w:rPr>
                <w:sz w:val="28"/>
                <w:szCs w:val="28"/>
              </w:rPr>
              <w:t>акта</w:t>
            </w:r>
            <w:proofErr w:type="spellEnd"/>
            <w:r>
              <w:rPr>
                <w:sz w:val="28"/>
                <w:szCs w:val="28"/>
              </w:rPr>
              <w:t xml:space="preserve"> постало під час розгляду іншої адміністративної справи.</w:t>
            </w:r>
          </w:p>
        </w:tc>
        <w:tc>
          <w:tcPr>
            <w:tcW w:w="7371" w:type="dxa"/>
            <w:tcBorders>
              <w:top w:val="single" w:sz="4" w:space="0" w:color="000000"/>
              <w:bottom w:val="single" w:sz="4" w:space="0" w:color="000000"/>
            </w:tcBorders>
          </w:tcPr>
          <w:p w:rsidR="00BC3709" w:rsidRDefault="00E86DCF" w:rsidP="002464B4">
            <w:pPr>
              <w:jc w:val="both"/>
              <w:rPr>
                <w:sz w:val="28"/>
                <w:szCs w:val="28"/>
              </w:rPr>
            </w:pPr>
            <w:r>
              <w:rPr>
                <w:sz w:val="28"/>
                <w:szCs w:val="28"/>
              </w:rPr>
              <w:lastRenderedPageBreak/>
              <w:t>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C3709" w:rsidRDefault="00E86DCF" w:rsidP="002464B4">
            <w:pPr>
              <w:jc w:val="both"/>
              <w:rPr>
                <w:sz w:val="28"/>
                <w:szCs w:val="28"/>
              </w:rPr>
            </w:pPr>
            <w:r>
              <w:rPr>
                <w:sz w:val="28"/>
                <w:szCs w:val="28"/>
              </w:rPr>
              <w:t>1. Правила цієї статті поширюються на розгляд адміністративних справ щодо:</w:t>
            </w:r>
          </w:p>
          <w:p w:rsidR="00BC3709" w:rsidRDefault="00E86DCF" w:rsidP="002464B4">
            <w:pPr>
              <w:jc w:val="both"/>
              <w:rPr>
                <w:sz w:val="28"/>
                <w:szCs w:val="28"/>
              </w:rPr>
            </w:pPr>
            <w:r>
              <w:rPr>
                <w:sz w:val="28"/>
                <w:szCs w:val="28"/>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статті 266-1 цього Кодексу);</w:t>
            </w:r>
          </w:p>
          <w:p w:rsidR="00BC3709" w:rsidRDefault="00E86DCF" w:rsidP="002464B4">
            <w:pPr>
              <w:jc w:val="both"/>
              <w:rPr>
                <w:b/>
                <w:sz w:val="28"/>
                <w:szCs w:val="28"/>
              </w:rPr>
            </w:pPr>
            <w:r>
              <w:rPr>
                <w:b/>
                <w:sz w:val="28"/>
                <w:szCs w:val="28"/>
              </w:rPr>
              <w:lastRenderedPageBreak/>
              <w:t>2) законності (крім конституційності) постанов Верховної Ради Автономної Республіки Крим;</w:t>
            </w:r>
          </w:p>
          <w:p w:rsidR="00BC3709" w:rsidRDefault="00E86DCF" w:rsidP="002464B4">
            <w:pPr>
              <w:jc w:val="both"/>
              <w:rPr>
                <w:b/>
                <w:sz w:val="28"/>
                <w:szCs w:val="28"/>
              </w:rPr>
            </w:pPr>
            <w:r>
              <w:rPr>
                <w:b/>
                <w:sz w:val="28"/>
                <w:szCs w:val="28"/>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суб'єктів владних повноважень, повноваження яких поширюються на всю територію України;</w:t>
            </w:r>
          </w:p>
          <w:p w:rsidR="00BC3709" w:rsidRDefault="00E86DCF" w:rsidP="002464B4">
            <w:pPr>
              <w:jc w:val="both"/>
              <w:rPr>
                <w:b/>
                <w:sz w:val="28"/>
                <w:szCs w:val="28"/>
              </w:rPr>
            </w:pPr>
            <w:r>
              <w:rPr>
                <w:b/>
                <w:sz w:val="28"/>
                <w:szCs w:val="28"/>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суб'єктів владних повноважень (крім суб'єктів владних повноважень, повноваження яких поширюються на всю територію України).</w:t>
            </w:r>
          </w:p>
          <w:p w:rsidR="00BC3709" w:rsidRDefault="00E86DCF" w:rsidP="002464B4">
            <w:pPr>
              <w:jc w:val="both"/>
              <w:rPr>
                <w:sz w:val="28"/>
                <w:szCs w:val="28"/>
              </w:rPr>
            </w:pPr>
            <w:r>
              <w:rPr>
                <w:sz w:val="28"/>
                <w:szCs w:val="28"/>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BC3709" w:rsidRDefault="00E86DCF" w:rsidP="002464B4">
            <w:pPr>
              <w:jc w:val="both"/>
              <w:rPr>
                <w:sz w:val="28"/>
                <w:szCs w:val="28"/>
              </w:rPr>
            </w:pPr>
            <w:r>
              <w:rPr>
                <w:sz w:val="28"/>
                <w:szCs w:val="28"/>
              </w:rPr>
              <w:t>…</w:t>
            </w:r>
          </w:p>
          <w:p w:rsidR="00BC3709" w:rsidRDefault="00E86DCF" w:rsidP="002464B4">
            <w:pPr>
              <w:jc w:val="both"/>
              <w:rPr>
                <w:b/>
                <w:sz w:val="28"/>
                <w:szCs w:val="28"/>
              </w:rPr>
            </w:pPr>
            <w:r>
              <w:rPr>
                <w:b/>
                <w:sz w:val="28"/>
                <w:szCs w:val="28"/>
              </w:rPr>
              <w:t>1</w:t>
            </w:r>
            <w:r w:rsidR="00870678">
              <w:rPr>
                <w:b/>
                <w:sz w:val="28"/>
                <w:szCs w:val="28"/>
              </w:rPr>
              <w:t>1</w:t>
            </w:r>
            <w:r>
              <w:rPr>
                <w:sz w:val="28"/>
                <w:szCs w:val="28"/>
              </w:rPr>
              <w:t xml:space="preserve">. </w:t>
            </w:r>
            <w:r>
              <w:rPr>
                <w:b/>
                <w:sz w:val="28"/>
                <w:szCs w:val="28"/>
              </w:rPr>
              <w:t xml:space="preserve">Рішення суду у справах щодо оскарження нормативно-правових актів, визначених пунктами 2, </w:t>
            </w:r>
            <w:r w:rsidR="00870678">
              <w:rPr>
                <w:b/>
                <w:sz w:val="28"/>
                <w:szCs w:val="28"/>
              </w:rPr>
              <w:t xml:space="preserve">3, </w:t>
            </w:r>
            <w:r>
              <w:rPr>
                <w:b/>
                <w:sz w:val="28"/>
                <w:szCs w:val="28"/>
              </w:rPr>
              <w:t>4 частини першої цієї статті, оскаржується у загальному порядку.</w:t>
            </w:r>
          </w:p>
          <w:p w:rsidR="00BC3709" w:rsidRDefault="00E86DCF" w:rsidP="002464B4">
            <w:pPr>
              <w:jc w:val="both"/>
              <w:rPr>
                <w:b/>
                <w:sz w:val="28"/>
                <w:szCs w:val="28"/>
              </w:rPr>
            </w:pPr>
            <w:r>
              <w:rPr>
                <w:b/>
                <w:sz w:val="28"/>
                <w:szCs w:val="28"/>
              </w:rPr>
              <w:t>Судом а</w:t>
            </w:r>
            <w:r w:rsidR="00870678">
              <w:rPr>
                <w:b/>
                <w:sz w:val="28"/>
                <w:szCs w:val="28"/>
              </w:rPr>
              <w:t>пеляційної інстанції у справах щодо оскарження нормативно-правових актів, визначених пункт</w:t>
            </w:r>
            <w:r w:rsidR="00571FB1">
              <w:rPr>
                <w:b/>
                <w:sz w:val="28"/>
                <w:szCs w:val="28"/>
              </w:rPr>
              <w:t>ом</w:t>
            </w:r>
            <w:r w:rsidR="00870678">
              <w:rPr>
                <w:b/>
                <w:sz w:val="28"/>
                <w:szCs w:val="28"/>
              </w:rPr>
              <w:t xml:space="preserve"> 1 частини першої цієї статті, </w:t>
            </w:r>
            <w:r>
              <w:rPr>
                <w:b/>
                <w:sz w:val="28"/>
                <w:szCs w:val="28"/>
              </w:rPr>
              <w:t xml:space="preserve">є </w:t>
            </w:r>
            <w:r w:rsidR="00242B2B">
              <w:rPr>
                <w:b/>
                <w:sz w:val="28"/>
                <w:szCs w:val="28"/>
              </w:rPr>
              <w:t>Верховний</w:t>
            </w:r>
            <w:r>
              <w:rPr>
                <w:b/>
                <w:sz w:val="28"/>
                <w:szCs w:val="28"/>
              </w:rPr>
              <w:t xml:space="preserve"> Суд. Судове рішення </w:t>
            </w:r>
            <w:r w:rsidR="00482209">
              <w:rPr>
                <w:b/>
                <w:sz w:val="28"/>
                <w:szCs w:val="28"/>
              </w:rPr>
              <w:t>а</w:t>
            </w:r>
            <w:r w:rsidR="00242B2B" w:rsidRPr="00242B2B">
              <w:rPr>
                <w:b/>
                <w:sz w:val="28"/>
                <w:szCs w:val="28"/>
              </w:rPr>
              <w:t>пеляційн</w:t>
            </w:r>
            <w:r w:rsidR="00242B2B">
              <w:rPr>
                <w:b/>
                <w:sz w:val="28"/>
                <w:szCs w:val="28"/>
              </w:rPr>
              <w:t>ого</w:t>
            </w:r>
            <w:r w:rsidR="00242B2B" w:rsidRPr="00242B2B">
              <w:rPr>
                <w:b/>
                <w:sz w:val="28"/>
                <w:szCs w:val="28"/>
              </w:rPr>
              <w:t xml:space="preserve"> адміністративн</w:t>
            </w:r>
            <w:r w:rsidR="00242B2B">
              <w:rPr>
                <w:b/>
                <w:sz w:val="28"/>
                <w:szCs w:val="28"/>
              </w:rPr>
              <w:t>ого</w:t>
            </w:r>
            <w:r w:rsidR="00242B2B" w:rsidRPr="00242B2B">
              <w:rPr>
                <w:b/>
                <w:sz w:val="28"/>
                <w:szCs w:val="28"/>
              </w:rPr>
              <w:t xml:space="preserve"> суд</w:t>
            </w:r>
            <w:r w:rsidR="00242B2B">
              <w:rPr>
                <w:b/>
                <w:sz w:val="28"/>
                <w:szCs w:val="28"/>
              </w:rPr>
              <w:t>у</w:t>
            </w:r>
            <w:r w:rsidR="00242B2B" w:rsidRPr="00242B2B">
              <w:rPr>
                <w:b/>
                <w:sz w:val="28"/>
                <w:szCs w:val="28"/>
              </w:rPr>
              <w:t xml:space="preserve"> в апеляційному окрузі, що включає місто Київ</w:t>
            </w:r>
            <w:r w:rsidR="00242B2B">
              <w:rPr>
                <w:b/>
                <w:sz w:val="28"/>
                <w:szCs w:val="28"/>
              </w:rPr>
              <w:t xml:space="preserve">, </w:t>
            </w:r>
            <w:r>
              <w:rPr>
                <w:b/>
                <w:sz w:val="28"/>
                <w:szCs w:val="28"/>
              </w:rPr>
              <w:t xml:space="preserve">у таких </w:t>
            </w:r>
            <w:r>
              <w:rPr>
                <w:b/>
                <w:sz w:val="28"/>
                <w:szCs w:val="28"/>
              </w:rPr>
              <w:lastRenderedPageBreak/>
              <w:t>справах набирає законної сили після закінчення строку подання апеляційної скарги, якщо таку скаргу не було подано.</w:t>
            </w:r>
          </w:p>
          <w:p w:rsidR="00BC3709" w:rsidRDefault="00E86DCF" w:rsidP="002464B4">
            <w:pPr>
              <w:jc w:val="both"/>
              <w:rPr>
                <w:sz w:val="28"/>
                <w:szCs w:val="28"/>
              </w:rPr>
            </w:pPr>
            <w:r>
              <w:rPr>
                <w:b/>
                <w:sz w:val="28"/>
                <w:szCs w:val="28"/>
              </w:rPr>
              <w:t xml:space="preserve">У разі подання апеляційної скарги судове рішення </w:t>
            </w:r>
            <w:r w:rsidR="00482209">
              <w:rPr>
                <w:b/>
                <w:sz w:val="28"/>
                <w:szCs w:val="28"/>
              </w:rPr>
              <w:t>а</w:t>
            </w:r>
            <w:r w:rsidR="00482209" w:rsidRPr="00242B2B">
              <w:rPr>
                <w:b/>
                <w:sz w:val="28"/>
                <w:szCs w:val="28"/>
              </w:rPr>
              <w:t>пеляційн</w:t>
            </w:r>
            <w:r w:rsidR="00482209">
              <w:rPr>
                <w:b/>
                <w:sz w:val="28"/>
                <w:szCs w:val="28"/>
              </w:rPr>
              <w:t>ого</w:t>
            </w:r>
            <w:r w:rsidR="00482209" w:rsidRPr="00242B2B">
              <w:rPr>
                <w:b/>
                <w:sz w:val="28"/>
                <w:szCs w:val="28"/>
              </w:rPr>
              <w:t xml:space="preserve"> адміністративн</w:t>
            </w:r>
            <w:r w:rsidR="00482209">
              <w:rPr>
                <w:b/>
                <w:sz w:val="28"/>
                <w:szCs w:val="28"/>
              </w:rPr>
              <w:t>ого</w:t>
            </w:r>
            <w:r w:rsidR="00482209" w:rsidRPr="00242B2B">
              <w:rPr>
                <w:b/>
                <w:sz w:val="28"/>
                <w:szCs w:val="28"/>
              </w:rPr>
              <w:t xml:space="preserve"> суд</w:t>
            </w:r>
            <w:r w:rsidR="00482209">
              <w:rPr>
                <w:b/>
                <w:sz w:val="28"/>
                <w:szCs w:val="28"/>
              </w:rPr>
              <w:t>у</w:t>
            </w:r>
            <w:r w:rsidR="00482209" w:rsidRPr="00242B2B">
              <w:rPr>
                <w:b/>
                <w:sz w:val="28"/>
                <w:szCs w:val="28"/>
              </w:rPr>
              <w:t xml:space="preserve"> в апеляційному окрузі, що включає місто Київ</w:t>
            </w:r>
            <w:r w:rsidR="00482209">
              <w:rPr>
                <w:b/>
                <w:sz w:val="28"/>
                <w:szCs w:val="28"/>
              </w:rPr>
              <w:t>,</w:t>
            </w:r>
            <w:r>
              <w:rPr>
                <w:b/>
                <w:sz w:val="28"/>
                <w:szCs w:val="28"/>
              </w:rPr>
              <w:t xml:space="preserve"> якщо його не скасовано, набирає законної сили після набрання законної сили рішенням Верховного Суду за наслідками апеляційного перегляду</w:t>
            </w:r>
            <w:r>
              <w:rPr>
                <w:sz w:val="28"/>
                <w:szCs w:val="28"/>
              </w:rPr>
              <w:t>.</w:t>
            </w:r>
          </w:p>
          <w:p w:rsidR="00571FB1" w:rsidRDefault="00571FB1" w:rsidP="002464B4">
            <w:pPr>
              <w:jc w:val="both"/>
              <w:rPr>
                <w:sz w:val="28"/>
                <w:szCs w:val="28"/>
              </w:rPr>
            </w:pPr>
            <w:r>
              <w:rPr>
                <w:b/>
                <w:sz w:val="28"/>
                <w:szCs w:val="28"/>
              </w:rPr>
              <w:t>У справах щодо оскарження нормативно-правових актів, визначених пунктом 1 частини першої цієї статті, рішення Верховного Суду, прийняте за наслідком апеляційного перегляду судового рішення а</w:t>
            </w:r>
            <w:r w:rsidRPr="00242B2B">
              <w:rPr>
                <w:b/>
                <w:sz w:val="28"/>
                <w:szCs w:val="28"/>
              </w:rPr>
              <w:t>пеляційн</w:t>
            </w:r>
            <w:r>
              <w:rPr>
                <w:b/>
                <w:sz w:val="28"/>
                <w:szCs w:val="28"/>
              </w:rPr>
              <w:t>ого</w:t>
            </w:r>
            <w:r w:rsidRPr="00242B2B">
              <w:rPr>
                <w:b/>
                <w:sz w:val="28"/>
                <w:szCs w:val="28"/>
              </w:rPr>
              <w:t xml:space="preserve"> адміністративн</w:t>
            </w:r>
            <w:r>
              <w:rPr>
                <w:b/>
                <w:sz w:val="28"/>
                <w:szCs w:val="28"/>
              </w:rPr>
              <w:t>ого</w:t>
            </w:r>
            <w:r w:rsidRPr="00242B2B">
              <w:rPr>
                <w:b/>
                <w:sz w:val="28"/>
                <w:szCs w:val="28"/>
              </w:rPr>
              <w:t xml:space="preserve"> суд</w:t>
            </w:r>
            <w:r>
              <w:rPr>
                <w:b/>
                <w:sz w:val="28"/>
                <w:szCs w:val="28"/>
              </w:rPr>
              <w:t>у</w:t>
            </w:r>
            <w:r w:rsidRPr="00242B2B">
              <w:rPr>
                <w:b/>
                <w:sz w:val="28"/>
                <w:szCs w:val="28"/>
              </w:rPr>
              <w:t xml:space="preserve"> в апеляційному окрузі, що включає місто Київ</w:t>
            </w:r>
            <w:r>
              <w:rPr>
                <w:b/>
                <w:sz w:val="28"/>
                <w:szCs w:val="28"/>
              </w:rPr>
              <w:t>, є остаточним та оскарженню не підлягає.</w:t>
            </w:r>
          </w:p>
          <w:p w:rsidR="00BC3709" w:rsidRDefault="00E86DCF" w:rsidP="002464B4">
            <w:pPr>
              <w:jc w:val="both"/>
              <w:rPr>
                <w:sz w:val="28"/>
                <w:szCs w:val="28"/>
              </w:rPr>
            </w:pPr>
            <w:r>
              <w:rPr>
                <w:b/>
                <w:sz w:val="28"/>
                <w:szCs w:val="28"/>
              </w:rPr>
              <w:t>1</w:t>
            </w:r>
            <w:r w:rsidR="00D1462B">
              <w:rPr>
                <w:b/>
                <w:sz w:val="28"/>
                <w:szCs w:val="28"/>
              </w:rPr>
              <w:t>2</w:t>
            </w:r>
            <w:r>
              <w:rPr>
                <w:b/>
                <w:sz w:val="28"/>
                <w:szCs w:val="28"/>
              </w:rPr>
              <w:t>.</w:t>
            </w:r>
            <w:r>
              <w:rPr>
                <w:sz w:val="28"/>
                <w:szCs w:val="28"/>
              </w:rPr>
              <w:t xml:space="preserve"> Правила цієї статті застосовуються також у випадках, коли питання протиправності нормативно-правового </w:t>
            </w:r>
            <w:proofErr w:type="spellStart"/>
            <w:r>
              <w:rPr>
                <w:sz w:val="28"/>
                <w:szCs w:val="28"/>
              </w:rPr>
              <w:t>акта</w:t>
            </w:r>
            <w:proofErr w:type="spellEnd"/>
            <w:r>
              <w:rPr>
                <w:sz w:val="28"/>
                <w:szCs w:val="28"/>
              </w:rPr>
              <w:t xml:space="preserve"> постало під час розгляду іншої адміністративної справи.</w:t>
            </w:r>
          </w:p>
        </w:tc>
      </w:tr>
      <w:tr w:rsidR="00CE505E">
        <w:trPr>
          <w:trHeight w:val="61"/>
        </w:trPr>
        <w:tc>
          <w:tcPr>
            <w:tcW w:w="7371" w:type="dxa"/>
            <w:tcBorders>
              <w:top w:val="single" w:sz="4" w:space="0" w:color="000000"/>
              <w:bottom w:val="single" w:sz="4" w:space="0" w:color="000000"/>
            </w:tcBorders>
          </w:tcPr>
          <w:p w:rsidR="00CE505E" w:rsidRPr="00CE505E" w:rsidRDefault="00CE505E" w:rsidP="002464B4">
            <w:pPr>
              <w:jc w:val="both"/>
              <w:rPr>
                <w:sz w:val="28"/>
                <w:szCs w:val="28"/>
              </w:rPr>
            </w:pPr>
            <w:r w:rsidRPr="00CE505E">
              <w:rPr>
                <w:sz w:val="28"/>
                <w:szCs w:val="28"/>
              </w:rPr>
              <w:lastRenderedPageBreak/>
              <w:t>Стаття 266. Особливості провадження у справах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CE505E" w:rsidRPr="00CE505E" w:rsidRDefault="00CE505E" w:rsidP="002464B4">
            <w:pPr>
              <w:jc w:val="both"/>
              <w:rPr>
                <w:sz w:val="28"/>
                <w:szCs w:val="28"/>
              </w:rPr>
            </w:pPr>
          </w:p>
          <w:p w:rsidR="00CE505E" w:rsidRPr="00CE505E" w:rsidRDefault="00CE505E" w:rsidP="002464B4">
            <w:pPr>
              <w:jc w:val="both"/>
              <w:rPr>
                <w:sz w:val="28"/>
                <w:szCs w:val="28"/>
              </w:rPr>
            </w:pPr>
            <w:r w:rsidRPr="00CE505E">
              <w:rPr>
                <w:sz w:val="28"/>
                <w:szCs w:val="28"/>
              </w:rPr>
              <w:t>1. Правила цієї статті поширюються на розгляд адміністративних справ щодо:</w:t>
            </w:r>
          </w:p>
          <w:p w:rsidR="00CE505E" w:rsidRPr="00CE505E" w:rsidRDefault="00CE505E" w:rsidP="002464B4">
            <w:pPr>
              <w:jc w:val="both"/>
              <w:rPr>
                <w:sz w:val="28"/>
                <w:szCs w:val="28"/>
              </w:rPr>
            </w:pPr>
            <w:r w:rsidRPr="00CE505E">
              <w:rPr>
                <w:sz w:val="28"/>
                <w:szCs w:val="28"/>
              </w:rPr>
              <w:t>1) законності (крім конституційності) постанов Верховної Ради України, указів і розпоряджень Президента України;</w:t>
            </w:r>
          </w:p>
          <w:p w:rsidR="00CE505E" w:rsidRPr="00CE505E" w:rsidRDefault="00CE505E" w:rsidP="002464B4">
            <w:pPr>
              <w:jc w:val="both"/>
              <w:rPr>
                <w:sz w:val="28"/>
                <w:szCs w:val="28"/>
              </w:rPr>
            </w:pPr>
            <w:r w:rsidRPr="00CE505E">
              <w:rPr>
                <w:sz w:val="28"/>
                <w:szCs w:val="28"/>
              </w:rPr>
              <w:lastRenderedPageBreak/>
              <w:t>2) законності дій чи бездіяльності Верховної Ради України, Президента України, Вищої ради правосуддя, Вищої кваліфікаційної комісії суддів України;</w:t>
            </w:r>
          </w:p>
          <w:p w:rsidR="00CE505E" w:rsidRPr="00CE505E" w:rsidRDefault="00CE505E" w:rsidP="002464B4">
            <w:pPr>
              <w:jc w:val="both"/>
              <w:rPr>
                <w:sz w:val="28"/>
                <w:szCs w:val="28"/>
              </w:rPr>
            </w:pPr>
            <w:r w:rsidRPr="00CE505E">
              <w:rPr>
                <w:sz w:val="28"/>
                <w:szCs w:val="28"/>
              </w:rPr>
              <w:t>3) законності актів Вищої ради правосуддя, Вищої кваліфікаційної комісії суддів України;</w:t>
            </w:r>
          </w:p>
          <w:p w:rsidR="00CE505E" w:rsidRPr="00CE505E" w:rsidRDefault="00CE505E" w:rsidP="002464B4">
            <w:pPr>
              <w:jc w:val="both"/>
              <w:rPr>
                <w:sz w:val="28"/>
                <w:szCs w:val="28"/>
              </w:rPr>
            </w:pPr>
            <w:r w:rsidRPr="00CE505E">
              <w:rPr>
                <w:sz w:val="28"/>
                <w:szCs w:val="28"/>
              </w:rPr>
              <w:t>4) законності рішень Вищої ради правосуддя, ухвалених за результатами розгляду скарг на рішення її Дисциплінарних палат.</w:t>
            </w:r>
          </w:p>
          <w:p w:rsidR="00CE505E" w:rsidRPr="00CE505E" w:rsidRDefault="00CE505E" w:rsidP="002464B4">
            <w:pPr>
              <w:jc w:val="both"/>
              <w:rPr>
                <w:sz w:val="28"/>
                <w:szCs w:val="28"/>
              </w:rPr>
            </w:pPr>
            <w:r w:rsidRPr="00CE505E">
              <w:rPr>
                <w:sz w:val="28"/>
                <w:szCs w:val="28"/>
              </w:rPr>
              <w:t xml:space="preserve">2. Адміністративні справи, зазначені у пунктах 1-3 частини першої цієї статті, розглядаються у порядку спрощеного позовного провадження </w:t>
            </w:r>
            <w:r w:rsidRPr="00FF51B8">
              <w:rPr>
                <w:sz w:val="28"/>
                <w:szCs w:val="28"/>
              </w:rPr>
              <w:t>Верховним Судом у складі колегії Касаційного адміністративного суду</w:t>
            </w:r>
            <w:r w:rsidRPr="00CE505E">
              <w:rPr>
                <w:sz w:val="28"/>
                <w:szCs w:val="28"/>
              </w:rPr>
              <w:t xml:space="preserve"> не менше ніж з п’яти суддів.</w:t>
            </w:r>
          </w:p>
          <w:p w:rsidR="00CE505E" w:rsidRPr="00CE505E" w:rsidRDefault="00CE505E" w:rsidP="002464B4">
            <w:pPr>
              <w:jc w:val="both"/>
              <w:rPr>
                <w:sz w:val="28"/>
                <w:szCs w:val="28"/>
              </w:rPr>
            </w:pPr>
            <w:r w:rsidRPr="00CE505E">
              <w:rPr>
                <w:sz w:val="28"/>
                <w:szCs w:val="28"/>
              </w:rPr>
              <w:t>3. У разі відкриття провадження в адміністративних справах, визначених частиною другою цієї статті, щодо оскарження нормативно-правових актів Верховної Ради України, Президента України, Вищої ради правосуддя, Вищої кваліфікаційної комісії суддів України, застосовуються правила, визначені статтями 264 та 265 цього Кодексу, з особливостями, визначеними цією статтею.</w:t>
            </w:r>
          </w:p>
          <w:p w:rsidR="00CE505E" w:rsidRPr="00CE505E" w:rsidRDefault="00CE505E" w:rsidP="002464B4">
            <w:pPr>
              <w:jc w:val="both"/>
              <w:rPr>
                <w:sz w:val="28"/>
                <w:szCs w:val="28"/>
              </w:rPr>
            </w:pPr>
            <w:r w:rsidRPr="00CE505E">
              <w:rPr>
                <w:sz w:val="28"/>
                <w:szCs w:val="28"/>
              </w:rPr>
              <w:t xml:space="preserve">4. </w:t>
            </w:r>
            <w:r w:rsidRPr="00FF51B8">
              <w:rPr>
                <w:sz w:val="28"/>
                <w:szCs w:val="28"/>
              </w:rPr>
              <w:t>Верховний Суд</w:t>
            </w:r>
            <w:r w:rsidRPr="00195EEC">
              <w:rPr>
                <w:b/>
                <w:sz w:val="28"/>
                <w:szCs w:val="28"/>
              </w:rPr>
              <w:t xml:space="preserve"> </w:t>
            </w:r>
            <w:r w:rsidRPr="00CE505E">
              <w:rPr>
                <w:sz w:val="28"/>
                <w:szCs w:val="28"/>
              </w:rPr>
              <w:t>за наслідками розгляду адміністративних справ, визначених частиною другою цієї статті, може:</w:t>
            </w:r>
          </w:p>
          <w:p w:rsidR="00CE505E" w:rsidRDefault="00CE505E" w:rsidP="002464B4">
            <w:pPr>
              <w:jc w:val="both"/>
              <w:rPr>
                <w:sz w:val="28"/>
                <w:szCs w:val="28"/>
              </w:rPr>
            </w:pPr>
          </w:p>
          <w:p w:rsidR="00195EEC" w:rsidRDefault="00195EEC" w:rsidP="002464B4">
            <w:pPr>
              <w:jc w:val="both"/>
              <w:rPr>
                <w:sz w:val="28"/>
                <w:szCs w:val="28"/>
              </w:rPr>
            </w:pPr>
          </w:p>
          <w:p w:rsidR="00CE505E" w:rsidRPr="00CE505E" w:rsidRDefault="00CE505E" w:rsidP="002464B4">
            <w:pPr>
              <w:jc w:val="both"/>
              <w:rPr>
                <w:sz w:val="28"/>
                <w:szCs w:val="28"/>
              </w:rPr>
            </w:pPr>
            <w:r w:rsidRPr="00CE505E">
              <w:rPr>
                <w:sz w:val="28"/>
                <w:szCs w:val="28"/>
              </w:rPr>
              <w:t xml:space="preserve">1) визнати акт Верховної Ради України, Президента України, Вищої ради правосуддя, Вищої кваліфікаційної </w:t>
            </w:r>
            <w:r w:rsidRPr="00CE505E">
              <w:rPr>
                <w:sz w:val="28"/>
                <w:szCs w:val="28"/>
              </w:rPr>
              <w:lastRenderedPageBreak/>
              <w:t>комісії суддів України протиправним та нечинним повністю або в окремій його частині;</w:t>
            </w:r>
          </w:p>
          <w:p w:rsidR="00CE505E" w:rsidRPr="00CE505E" w:rsidRDefault="00CE505E" w:rsidP="002464B4">
            <w:pPr>
              <w:jc w:val="both"/>
              <w:rPr>
                <w:sz w:val="28"/>
                <w:szCs w:val="28"/>
              </w:rPr>
            </w:pPr>
            <w:r w:rsidRPr="00CE505E">
              <w:rPr>
                <w:sz w:val="28"/>
                <w:szCs w:val="28"/>
              </w:rPr>
              <w:t>2) визнати дії чи бездіяльність Верховної Ради України, Президента України, Вищої ради правосуддя, Вищої кваліфікаційної комісії суддів України протиправними, зобов’язати Верховну Раду України, Президента України, Вищу раду правосуддя, Вищу кваліфікаційну комісію суддів України вчинити певні дії;</w:t>
            </w:r>
          </w:p>
          <w:p w:rsidR="00CE505E" w:rsidRPr="00CE505E" w:rsidRDefault="00CE505E" w:rsidP="002464B4">
            <w:pPr>
              <w:jc w:val="both"/>
              <w:rPr>
                <w:sz w:val="28"/>
                <w:szCs w:val="28"/>
              </w:rPr>
            </w:pPr>
            <w:r w:rsidRPr="00CE505E">
              <w:rPr>
                <w:sz w:val="28"/>
                <w:szCs w:val="28"/>
              </w:rPr>
              <w:t>3) застосувати інші наслідки протиправності таких рішень, дій чи бездіяльності, визначені статтею 245 цього Кодексу.</w:t>
            </w:r>
          </w:p>
          <w:p w:rsidR="00CE505E" w:rsidRPr="00CE505E" w:rsidRDefault="00CE505E" w:rsidP="002464B4">
            <w:pPr>
              <w:jc w:val="both"/>
              <w:rPr>
                <w:sz w:val="28"/>
                <w:szCs w:val="28"/>
              </w:rPr>
            </w:pPr>
            <w:r w:rsidRPr="00CE505E">
              <w:rPr>
                <w:sz w:val="28"/>
                <w:szCs w:val="28"/>
              </w:rPr>
              <w:t xml:space="preserve">5. Судом апеляційної інстанції у справах, визначених частиною другою цієї статті, є </w:t>
            </w:r>
            <w:r w:rsidRPr="00FF51B8">
              <w:rPr>
                <w:sz w:val="28"/>
                <w:szCs w:val="28"/>
              </w:rPr>
              <w:t>Велика Палата Верховного Суду. Судове рішення Верховного Суду</w:t>
            </w:r>
            <w:r w:rsidRPr="00CE505E">
              <w:rPr>
                <w:sz w:val="28"/>
                <w:szCs w:val="28"/>
              </w:rPr>
              <w:t xml:space="preserve"> у таких справах набирає законної сили після закінчення строку подання апеляційної скарги, якщо таку скаргу не було подано.</w:t>
            </w:r>
          </w:p>
          <w:p w:rsidR="00CE505E" w:rsidRDefault="00CE505E" w:rsidP="002464B4">
            <w:pPr>
              <w:jc w:val="both"/>
              <w:rPr>
                <w:sz w:val="28"/>
                <w:szCs w:val="28"/>
              </w:rPr>
            </w:pPr>
          </w:p>
          <w:p w:rsidR="00195EEC" w:rsidRDefault="00195EEC" w:rsidP="002464B4">
            <w:pPr>
              <w:jc w:val="both"/>
              <w:rPr>
                <w:sz w:val="28"/>
                <w:szCs w:val="28"/>
              </w:rPr>
            </w:pPr>
          </w:p>
          <w:p w:rsidR="00CE505E" w:rsidRPr="00CE505E" w:rsidRDefault="00CE505E" w:rsidP="002464B4">
            <w:pPr>
              <w:jc w:val="both"/>
              <w:rPr>
                <w:sz w:val="28"/>
                <w:szCs w:val="28"/>
              </w:rPr>
            </w:pPr>
            <w:r w:rsidRPr="00CE505E">
              <w:rPr>
                <w:sz w:val="28"/>
                <w:szCs w:val="28"/>
              </w:rPr>
              <w:t xml:space="preserve">6. У разі подання апеляційної скарги судове рішення </w:t>
            </w:r>
            <w:r w:rsidRPr="00FF51B8">
              <w:rPr>
                <w:sz w:val="28"/>
                <w:szCs w:val="28"/>
              </w:rPr>
              <w:t>Верховного Суду, якщо його не скасовано, набирає законної сили після набрання законної сили рішенням Великої Палати Верховного Суду</w:t>
            </w:r>
            <w:r w:rsidRPr="00CE505E">
              <w:rPr>
                <w:sz w:val="28"/>
                <w:szCs w:val="28"/>
              </w:rPr>
              <w:t xml:space="preserve"> за наслідками апеляційного перегляду.</w:t>
            </w:r>
          </w:p>
          <w:p w:rsidR="00CE505E" w:rsidRDefault="00CE505E" w:rsidP="002464B4">
            <w:pPr>
              <w:jc w:val="both"/>
              <w:rPr>
                <w:sz w:val="28"/>
                <w:szCs w:val="28"/>
              </w:rPr>
            </w:pPr>
          </w:p>
          <w:p w:rsidR="007631BD" w:rsidRDefault="007631BD" w:rsidP="002464B4">
            <w:pPr>
              <w:jc w:val="both"/>
              <w:rPr>
                <w:sz w:val="28"/>
                <w:szCs w:val="28"/>
              </w:rPr>
            </w:pPr>
          </w:p>
          <w:p w:rsidR="007631BD" w:rsidRDefault="007631BD" w:rsidP="002464B4">
            <w:pPr>
              <w:jc w:val="both"/>
              <w:rPr>
                <w:sz w:val="28"/>
                <w:szCs w:val="28"/>
              </w:rPr>
            </w:pPr>
          </w:p>
          <w:p w:rsidR="007631BD" w:rsidRDefault="007631BD" w:rsidP="002464B4">
            <w:pPr>
              <w:jc w:val="both"/>
              <w:rPr>
                <w:sz w:val="28"/>
                <w:szCs w:val="28"/>
              </w:rPr>
            </w:pPr>
          </w:p>
          <w:p w:rsidR="007631BD" w:rsidRDefault="007631BD" w:rsidP="002464B4">
            <w:pPr>
              <w:jc w:val="both"/>
              <w:rPr>
                <w:sz w:val="28"/>
                <w:szCs w:val="28"/>
              </w:rPr>
            </w:pPr>
          </w:p>
          <w:p w:rsidR="00195EEC" w:rsidRPr="00CE505E" w:rsidRDefault="00195EEC" w:rsidP="002464B4">
            <w:pPr>
              <w:jc w:val="both"/>
              <w:rPr>
                <w:sz w:val="28"/>
                <w:szCs w:val="28"/>
              </w:rPr>
            </w:pPr>
          </w:p>
          <w:p w:rsidR="00CE505E" w:rsidRPr="001D55F0" w:rsidRDefault="00CE505E" w:rsidP="002464B4">
            <w:pPr>
              <w:jc w:val="both"/>
              <w:rPr>
                <w:sz w:val="28"/>
                <w:szCs w:val="28"/>
              </w:rPr>
            </w:pPr>
            <w:r w:rsidRPr="00CE505E">
              <w:rPr>
                <w:sz w:val="28"/>
                <w:szCs w:val="28"/>
              </w:rPr>
              <w:lastRenderedPageBreak/>
              <w:t xml:space="preserve">7. На рішення Вищої ради правосуддя, ухвалене за результатами розгляду скарги на рішення її Дисциплінарної палати, може бути подана скарга до </w:t>
            </w:r>
            <w:r w:rsidRPr="001D55F0">
              <w:rPr>
                <w:sz w:val="28"/>
                <w:szCs w:val="28"/>
              </w:rPr>
              <w:t>Великої Палати Верховного Суду. Така скарга розглядається за правилами касаційного провадження, встановленими цим Кодексом.</w:t>
            </w:r>
          </w:p>
          <w:p w:rsidR="00195EEC" w:rsidRPr="001D55F0" w:rsidRDefault="00195EEC" w:rsidP="002464B4">
            <w:pPr>
              <w:jc w:val="both"/>
              <w:rPr>
                <w:sz w:val="28"/>
                <w:szCs w:val="28"/>
              </w:rPr>
            </w:pPr>
          </w:p>
          <w:p w:rsidR="00CE505E" w:rsidRDefault="00CE505E" w:rsidP="002464B4">
            <w:pPr>
              <w:jc w:val="both"/>
              <w:rPr>
                <w:sz w:val="28"/>
                <w:szCs w:val="28"/>
              </w:rPr>
            </w:pPr>
            <w:r w:rsidRPr="001D55F0">
              <w:rPr>
                <w:sz w:val="28"/>
                <w:szCs w:val="28"/>
              </w:rPr>
              <w:t xml:space="preserve">8. Велика Палата Верховного Суду </w:t>
            </w:r>
            <w:r w:rsidRPr="00CE505E">
              <w:rPr>
                <w:sz w:val="28"/>
                <w:szCs w:val="28"/>
              </w:rPr>
              <w:t>за наслідками розгляду справи щодо оскарження рішення Вищої ради правосуддя, ухваленого за результатами розгляду скарги на рішення її Дисциплінарної палати, може скасувати оскаржуване рішення Вищої ради правосуддя або залишити його без змін. У випадку скасування судом рішення Вищої ради правосуддя, ухваленого за результатами розгляду скарги на рішення її Дисциплінарної палати, Вища рада правосуддя розглядає відповідну дисциплінарну справу повторно.</w:t>
            </w:r>
          </w:p>
        </w:tc>
        <w:tc>
          <w:tcPr>
            <w:tcW w:w="7371" w:type="dxa"/>
            <w:tcBorders>
              <w:top w:val="single" w:sz="4" w:space="0" w:color="000000"/>
              <w:bottom w:val="single" w:sz="4" w:space="0" w:color="000000"/>
            </w:tcBorders>
          </w:tcPr>
          <w:p w:rsidR="00CE505E" w:rsidRPr="00CE505E" w:rsidRDefault="00CE505E" w:rsidP="002464B4">
            <w:pPr>
              <w:jc w:val="both"/>
              <w:rPr>
                <w:sz w:val="28"/>
                <w:szCs w:val="28"/>
              </w:rPr>
            </w:pPr>
            <w:r w:rsidRPr="00CE505E">
              <w:rPr>
                <w:sz w:val="28"/>
                <w:szCs w:val="28"/>
              </w:rPr>
              <w:lastRenderedPageBreak/>
              <w:t>Стаття 266. Особливості провадження у справах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CE505E" w:rsidRPr="00CE505E" w:rsidRDefault="00CE505E" w:rsidP="002464B4">
            <w:pPr>
              <w:jc w:val="both"/>
              <w:rPr>
                <w:sz w:val="28"/>
                <w:szCs w:val="28"/>
              </w:rPr>
            </w:pPr>
          </w:p>
          <w:p w:rsidR="00CE505E" w:rsidRPr="00CE505E" w:rsidRDefault="00CE505E" w:rsidP="002464B4">
            <w:pPr>
              <w:jc w:val="both"/>
              <w:rPr>
                <w:sz w:val="28"/>
                <w:szCs w:val="28"/>
              </w:rPr>
            </w:pPr>
            <w:r w:rsidRPr="00CE505E">
              <w:rPr>
                <w:sz w:val="28"/>
                <w:szCs w:val="28"/>
              </w:rPr>
              <w:t>1. Правила цієї статті поширюються на розгляд адміністративних справ щодо:</w:t>
            </w:r>
          </w:p>
          <w:p w:rsidR="00CE505E" w:rsidRPr="00CE505E" w:rsidRDefault="00CE505E" w:rsidP="002464B4">
            <w:pPr>
              <w:jc w:val="both"/>
              <w:rPr>
                <w:sz w:val="28"/>
                <w:szCs w:val="28"/>
              </w:rPr>
            </w:pPr>
            <w:r w:rsidRPr="00CE505E">
              <w:rPr>
                <w:sz w:val="28"/>
                <w:szCs w:val="28"/>
              </w:rPr>
              <w:t>1) законності (крім конституційності) постанов Верховної Ради України, указів і розпоряджень Президента України;</w:t>
            </w:r>
          </w:p>
          <w:p w:rsidR="00CE505E" w:rsidRPr="00CE505E" w:rsidRDefault="00CE505E" w:rsidP="002464B4">
            <w:pPr>
              <w:jc w:val="both"/>
              <w:rPr>
                <w:sz w:val="28"/>
                <w:szCs w:val="28"/>
              </w:rPr>
            </w:pPr>
            <w:r w:rsidRPr="00CE505E">
              <w:rPr>
                <w:sz w:val="28"/>
                <w:szCs w:val="28"/>
              </w:rPr>
              <w:lastRenderedPageBreak/>
              <w:t>2) законності дій чи бездіяльності Верховної Ради України, Президента України, Вищої ради правосуддя, Вищої кваліфікаційної комісії суддів України;</w:t>
            </w:r>
          </w:p>
          <w:p w:rsidR="00CE505E" w:rsidRPr="00CE505E" w:rsidRDefault="00CE505E" w:rsidP="002464B4">
            <w:pPr>
              <w:jc w:val="both"/>
              <w:rPr>
                <w:sz w:val="28"/>
                <w:szCs w:val="28"/>
              </w:rPr>
            </w:pPr>
            <w:r w:rsidRPr="00CE505E">
              <w:rPr>
                <w:sz w:val="28"/>
                <w:szCs w:val="28"/>
              </w:rPr>
              <w:t>3) законності актів Вищої ради правосуддя, Вищої кваліфікаційної комісії суддів України;</w:t>
            </w:r>
          </w:p>
          <w:p w:rsidR="00CE505E" w:rsidRPr="00CE505E" w:rsidRDefault="00CE505E" w:rsidP="002464B4">
            <w:pPr>
              <w:jc w:val="both"/>
              <w:rPr>
                <w:sz w:val="28"/>
                <w:szCs w:val="28"/>
              </w:rPr>
            </w:pPr>
            <w:r w:rsidRPr="00CE505E">
              <w:rPr>
                <w:sz w:val="28"/>
                <w:szCs w:val="28"/>
              </w:rPr>
              <w:t>4) законності рішень Вищої ради правосуддя, ухвалених за результатами розгляду скарг на рішення її Дисциплінарних палат.</w:t>
            </w:r>
          </w:p>
          <w:p w:rsidR="00CE505E" w:rsidRPr="00CE505E" w:rsidRDefault="00CE505E" w:rsidP="002464B4">
            <w:pPr>
              <w:jc w:val="both"/>
              <w:rPr>
                <w:sz w:val="28"/>
                <w:szCs w:val="28"/>
              </w:rPr>
            </w:pPr>
            <w:r w:rsidRPr="00CE505E">
              <w:rPr>
                <w:sz w:val="28"/>
                <w:szCs w:val="28"/>
              </w:rPr>
              <w:t xml:space="preserve">2. Адміністративні справи, зазначені у пунктах 1-3 частини першої цієї статті, розглядаються у порядку спрощеного позовного провадження </w:t>
            </w:r>
            <w:r>
              <w:rPr>
                <w:b/>
                <w:sz w:val="28"/>
                <w:szCs w:val="28"/>
              </w:rPr>
              <w:t>а</w:t>
            </w:r>
            <w:r w:rsidRPr="00242B2B">
              <w:rPr>
                <w:b/>
                <w:sz w:val="28"/>
                <w:szCs w:val="28"/>
              </w:rPr>
              <w:t>пеляційн</w:t>
            </w:r>
            <w:r>
              <w:rPr>
                <w:b/>
                <w:sz w:val="28"/>
                <w:szCs w:val="28"/>
              </w:rPr>
              <w:t>им</w:t>
            </w:r>
            <w:r w:rsidRPr="00242B2B">
              <w:rPr>
                <w:b/>
                <w:sz w:val="28"/>
                <w:szCs w:val="28"/>
              </w:rPr>
              <w:t xml:space="preserve"> адміністративн</w:t>
            </w:r>
            <w:r>
              <w:rPr>
                <w:b/>
                <w:sz w:val="28"/>
                <w:szCs w:val="28"/>
              </w:rPr>
              <w:t>им</w:t>
            </w:r>
            <w:r w:rsidRPr="00242B2B">
              <w:rPr>
                <w:b/>
                <w:sz w:val="28"/>
                <w:szCs w:val="28"/>
              </w:rPr>
              <w:t xml:space="preserve"> суд</w:t>
            </w:r>
            <w:r>
              <w:rPr>
                <w:b/>
                <w:sz w:val="28"/>
                <w:szCs w:val="28"/>
              </w:rPr>
              <w:t>ом</w:t>
            </w:r>
            <w:r w:rsidRPr="00242B2B">
              <w:rPr>
                <w:b/>
                <w:sz w:val="28"/>
                <w:szCs w:val="28"/>
              </w:rPr>
              <w:t xml:space="preserve"> в апеляційному окрузі, що включає місто Київ</w:t>
            </w:r>
            <w:r>
              <w:rPr>
                <w:b/>
                <w:sz w:val="28"/>
                <w:szCs w:val="28"/>
              </w:rPr>
              <w:t xml:space="preserve">, </w:t>
            </w:r>
            <w:r w:rsidRPr="00CE505E">
              <w:rPr>
                <w:sz w:val="28"/>
                <w:szCs w:val="28"/>
              </w:rPr>
              <w:t xml:space="preserve">у складі колегії не менше ніж з </w:t>
            </w:r>
            <w:r w:rsidR="00C81772" w:rsidRPr="00C81772">
              <w:rPr>
                <w:b/>
                <w:sz w:val="28"/>
                <w:szCs w:val="28"/>
              </w:rPr>
              <w:t>трьох</w:t>
            </w:r>
            <w:r w:rsidRPr="00CE505E">
              <w:rPr>
                <w:sz w:val="28"/>
                <w:szCs w:val="28"/>
              </w:rPr>
              <w:t xml:space="preserve"> суддів.</w:t>
            </w:r>
          </w:p>
          <w:p w:rsidR="00CE505E" w:rsidRPr="00CE505E" w:rsidRDefault="00CE505E" w:rsidP="002464B4">
            <w:pPr>
              <w:jc w:val="both"/>
              <w:rPr>
                <w:sz w:val="28"/>
                <w:szCs w:val="28"/>
              </w:rPr>
            </w:pPr>
            <w:r w:rsidRPr="00CE505E">
              <w:rPr>
                <w:sz w:val="28"/>
                <w:szCs w:val="28"/>
              </w:rPr>
              <w:t>3. У разі відкриття провадження в адміністративних справах, визначених частиною другою цієї статті, щодо оскарження нормативно-правових актів Верховної Ради України, Президента України, Вищої ради правосуддя, Вищої кваліфікаційної комісії суддів України, застосовуються правила, визначені статтями 264 та 265 цього Кодексу, з особливостями, визначеними цією статтею.</w:t>
            </w:r>
          </w:p>
          <w:p w:rsidR="00CE505E" w:rsidRPr="00CE505E" w:rsidRDefault="00CE505E" w:rsidP="002464B4">
            <w:pPr>
              <w:jc w:val="both"/>
              <w:rPr>
                <w:sz w:val="28"/>
                <w:szCs w:val="28"/>
              </w:rPr>
            </w:pPr>
            <w:r w:rsidRPr="00CE505E">
              <w:rPr>
                <w:sz w:val="28"/>
                <w:szCs w:val="28"/>
              </w:rPr>
              <w:t xml:space="preserve">4. </w:t>
            </w:r>
            <w:r w:rsidR="00195EEC">
              <w:rPr>
                <w:b/>
                <w:sz w:val="28"/>
                <w:szCs w:val="28"/>
              </w:rPr>
              <w:t>А</w:t>
            </w:r>
            <w:r w:rsidR="00195EEC" w:rsidRPr="00242B2B">
              <w:rPr>
                <w:b/>
                <w:sz w:val="28"/>
                <w:szCs w:val="28"/>
              </w:rPr>
              <w:t>пеляційн</w:t>
            </w:r>
            <w:r w:rsidR="00195EEC">
              <w:rPr>
                <w:b/>
                <w:sz w:val="28"/>
                <w:szCs w:val="28"/>
              </w:rPr>
              <w:t>ий</w:t>
            </w:r>
            <w:r w:rsidR="00195EEC" w:rsidRPr="00242B2B">
              <w:rPr>
                <w:b/>
                <w:sz w:val="28"/>
                <w:szCs w:val="28"/>
              </w:rPr>
              <w:t xml:space="preserve"> адміністративн</w:t>
            </w:r>
            <w:r w:rsidR="00195EEC">
              <w:rPr>
                <w:b/>
                <w:sz w:val="28"/>
                <w:szCs w:val="28"/>
              </w:rPr>
              <w:t>ий</w:t>
            </w:r>
            <w:r w:rsidR="00195EEC" w:rsidRPr="00242B2B">
              <w:rPr>
                <w:b/>
                <w:sz w:val="28"/>
                <w:szCs w:val="28"/>
              </w:rPr>
              <w:t xml:space="preserve"> суд в апеляційному окрузі, що включає місто Київ</w:t>
            </w:r>
            <w:r w:rsidR="00195EEC">
              <w:rPr>
                <w:b/>
                <w:sz w:val="28"/>
                <w:szCs w:val="28"/>
              </w:rPr>
              <w:t xml:space="preserve">, </w:t>
            </w:r>
            <w:r w:rsidRPr="00CE505E">
              <w:rPr>
                <w:sz w:val="28"/>
                <w:szCs w:val="28"/>
              </w:rPr>
              <w:t>за наслідками розгляду адміністративних справ, визначених частиною другою цієї статті, може:</w:t>
            </w:r>
          </w:p>
          <w:p w:rsidR="00CE505E" w:rsidRPr="00CE505E" w:rsidRDefault="00CE505E" w:rsidP="002464B4">
            <w:pPr>
              <w:jc w:val="both"/>
              <w:rPr>
                <w:sz w:val="28"/>
                <w:szCs w:val="28"/>
              </w:rPr>
            </w:pPr>
            <w:r w:rsidRPr="00CE505E">
              <w:rPr>
                <w:sz w:val="28"/>
                <w:szCs w:val="28"/>
              </w:rPr>
              <w:t xml:space="preserve">1) визнати акт Верховної Ради України, Президента України, Вищої ради правосуддя, Вищої кваліфікаційної </w:t>
            </w:r>
            <w:r w:rsidRPr="00CE505E">
              <w:rPr>
                <w:sz w:val="28"/>
                <w:szCs w:val="28"/>
              </w:rPr>
              <w:lastRenderedPageBreak/>
              <w:t>комісії суддів України протиправним та нечинним повністю або в окремій його частині;</w:t>
            </w:r>
          </w:p>
          <w:p w:rsidR="00CE505E" w:rsidRPr="00CE505E" w:rsidRDefault="00CE505E" w:rsidP="002464B4">
            <w:pPr>
              <w:jc w:val="both"/>
              <w:rPr>
                <w:sz w:val="28"/>
                <w:szCs w:val="28"/>
              </w:rPr>
            </w:pPr>
            <w:r w:rsidRPr="00CE505E">
              <w:rPr>
                <w:sz w:val="28"/>
                <w:szCs w:val="28"/>
              </w:rPr>
              <w:t>2) визнати дії чи бездіяльність Верховної Ради України, Президента України, Вищої ради правосуддя, Вищої кваліфікаційної комісії суддів України протиправними, зобов’язати Верховну Раду України, Президента України, Вищу раду правосуддя, Вищу кваліфікаційну комісію суддів України вчинити певні дії;</w:t>
            </w:r>
          </w:p>
          <w:p w:rsidR="00CE505E" w:rsidRPr="00CE505E" w:rsidRDefault="00CE505E" w:rsidP="002464B4">
            <w:pPr>
              <w:jc w:val="both"/>
              <w:rPr>
                <w:sz w:val="28"/>
                <w:szCs w:val="28"/>
              </w:rPr>
            </w:pPr>
            <w:r w:rsidRPr="00CE505E">
              <w:rPr>
                <w:sz w:val="28"/>
                <w:szCs w:val="28"/>
              </w:rPr>
              <w:t>3) застосувати інші наслідки протиправності таких рішень, дій чи бездіяльності, визначені статтею 245 цього Кодексу.</w:t>
            </w:r>
          </w:p>
          <w:p w:rsidR="00CE505E" w:rsidRPr="00CE505E" w:rsidRDefault="00CE505E" w:rsidP="002464B4">
            <w:pPr>
              <w:jc w:val="both"/>
              <w:rPr>
                <w:sz w:val="28"/>
                <w:szCs w:val="28"/>
              </w:rPr>
            </w:pPr>
            <w:r w:rsidRPr="00CE505E">
              <w:rPr>
                <w:sz w:val="28"/>
                <w:szCs w:val="28"/>
              </w:rPr>
              <w:t xml:space="preserve">5. Судом апеляційної інстанції у справах, визначених частиною другою цієї статті, є </w:t>
            </w:r>
            <w:r w:rsidRPr="00195EEC">
              <w:rPr>
                <w:b/>
                <w:sz w:val="28"/>
                <w:szCs w:val="28"/>
              </w:rPr>
              <w:t>Верховн</w:t>
            </w:r>
            <w:r w:rsidR="00195EEC" w:rsidRPr="00195EEC">
              <w:rPr>
                <w:b/>
                <w:sz w:val="28"/>
                <w:szCs w:val="28"/>
              </w:rPr>
              <w:t>ий</w:t>
            </w:r>
            <w:r w:rsidRPr="00195EEC">
              <w:rPr>
                <w:b/>
                <w:sz w:val="28"/>
                <w:szCs w:val="28"/>
              </w:rPr>
              <w:t xml:space="preserve"> Суд</w:t>
            </w:r>
            <w:r w:rsidRPr="00CE505E">
              <w:rPr>
                <w:sz w:val="28"/>
                <w:szCs w:val="28"/>
              </w:rPr>
              <w:t xml:space="preserve">. Судове рішення </w:t>
            </w:r>
            <w:r w:rsidR="00195EEC">
              <w:rPr>
                <w:b/>
                <w:sz w:val="28"/>
                <w:szCs w:val="28"/>
              </w:rPr>
              <w:t>а</w:t>
            </w:r>
            <w:r w:rsidR="00195EEC" w:rsidRPr="00242B2B">
              <w:rPr>
                <w:b/>
                <w:sz w:val="28"/>
                <w:szCs w:val="28"/>
              </w:rPr>
              <w:t>пеляційн</w:t>
            </w:r>
            <w:r w:rsidR="00195EEC">
              <w:rPr>
                <w:b/>
                <w:sz w:val="28"/>
                <w:szCs w:val="28"/>
              </w:rPr>
              <w:t>ого</w:t>
            </w:r>
            <w:r w:rsidR="00195EEC" w:rsidRPr="00242B2B">
              <w:rPr>
                <w:b/>
                <w:sz w:val="28"/>
                <w:szCs w:val="28"/>
              </w:rPr>
              <w:t xml:space="preserve"> адміністративн</w:t>
            </w:r>
            <w:r w:rsidR="00195EEC">
              <w:rPr>
                <w:b/>
                <w:sz w:val="28"/>
                <w:szCs w:val="28"/>
              </w:rPr>
              <w:t>ого</w:t>
            </w:r>
            <w:r w:rsidR="00195EEC" w:rsidRPr="00242B2B">
              <w:rPr>
                <w:b/>
                <w:sz w:val="28"/>
                <w:szCs w:val="28"/>
              </w:rPr>
              <w:t xml:space="preserve"> суд</w:t>
            </w:r>
            <w:r w:rsidR="00195EEC">
              <w:rPr>
                <w:b/>
                <w:sz w:val="28"/>
                <w:szCs w:val="28"/>
              </w:rPr>
              <w:t>у</w:t>
            </w:r>
            <w:r w:rsidR="00195EEC" w:rsidRPr="00242B2B">
              <w:rPr>
                <w:b/>
                <w:sz w:val="28"/>
                <w:szCs w:val="28"/>
              </w:rPr>
              <w:t xml:space="preserve"> в апеляційному окрузі, що включає місто Київ</w:t>
            </w:r>
            <w:r w:rsidR="00195EEC">
              <w:rPr>
                <w:b/>
                <w:sz w:val="28"/>
                <w:szCs w:val="28"/>
              </w:rPr>
              <w:t>,</w:t>
            </w:r>
            <w:r w:rsidR="00195EEC" w:rsidRPr="00CE505E">
              <w:rPr>
                <w:sz w:val="28"/>
                <w:szCs w:val="28"/>
              </w:rPr>
              <w:t xml:space="preserve"> </w:t>
            </w:r>
            <w:r w:rsidRPr="00CE505E">
              <w:rPr>
                <w:sz w:val="28"/>
                <w:szCs w:val="28"/>
              </w:rPr>
              <w:t>у таких справах набирає законної сили після закінчення строку подання апеляційної скарги, якщо таку скаргу не було подано.</w:t>
            </w:r>
          </w:p>
          <w:p w:rsidR="007631BD" w:rsidRDefault="00CE505E" w:rsidP="002464B4">
            <w:pPr>
              <w:jc w:val="both"/>
              <w:rPr>
                <w:sz w:val="28"/>
                <w:szCs w:val="28"/>
              </w:rPr>
            </w:pPr>
            <w:r w:rsidRPr="00CE505E">
              <w:rPr>
                <w:sz w:val="28"/>
                <w:szCs w:val="28"/>
              </w:rPr>
              <w:t xml:space="preserve">6. У разі подання апеляційної скарги судове рішення </w:t>
            </w:r>
            <w:r w:rsidR="00195EEC">
              <w:rPr>
                <w:b/>
                <w:sz w:val="28"/>
                <w:szCs w:val="28"/>
              </w:rPr>
              <w:t>а</w:t>
            </w:r>
            <w:r w:rsidR="00195EEC" w:rsidRPr="00242B2B">
              <w:rPr>
                <w:b/>
                <w:sz w:val="28"/>
                <w:szCs w:val="28"/>
              </w:rPr>
              <w:t>пеляційн</w:t>
            </w:r>
            <w:r w:rsidR="00195EEC">
              <w:rPr>
                <w:b/>
                <w:sz w:val="28"/>
                <w:szCs w:val="28"/>
              </w:rPr>
              <w:t>ого</w:t>
            </w:r>
            <w:r w:rsidR="00195EEC" w:rsidRPr="00242B2B">
              <w:rPr>
                <w:b/>
                <w:sz w:val="28"/>
                <w:szCs w:val="28"/>
              </w:rPr>
              <w:t xml:space="preserve"> адміністративн</w:t>
            </w:r>
            <w:r w:rsidR="00195EEC">
              <w:rPr>
                <w:b/>
                <w:sz w:val="28"/>
                <w:szCs w:val="28"/>
              </w:rPr>
              <w:t>ого</w:t>
            </w:r>
            <w:r w:rsidR="00195EEC" w:rsidRPr="00242B2B">
              <w:rPr>
                <w:b/>
                <w:sz w:val="28"/>
                <w:szCs w:val="28"/>
              </w:rPr>
              <w:t xml:space="preserve"> суд</w:t>
            </w:r>
            <w:r w:rsidR="00195EEC">
              <w:rPr>
                <w:b/>
                <w:sz w:val="28"/>
                <w:szCs w:val="28"/>
              </w:rPr>
              <w:t>у</w:t>
            </w:r>
            <w:r w:rsidR="00195EEC" w:rsidRPr="00242B2B">
              <w:rPr>
                <w:b/>
                <w:sz w:val="28"/>
                <w:szCs w:val="28"/>
              </w:rPr>
              <w:t xml:space="preserve"> в апеляційному окрузі, що включає місто Київ</w:t>
            </w:r>
            <w:r w:rsidR="00195EEC">
              <w:rPr>
                <w:b/>
                <w:sz w:val="28"/>
                <w:szCs w:val="28"/>
              </w:rPr>
              <w:t>,</w:t>
            </w:r>
            <w:r w:rsidR="00195EEC" w:rsidRPr="00CE505E">
              <w:rPr>
                <w:sz w:val="28"/>
                <w:szCs w:val="28"/>
              </w:rPr>
              <w:t xml:space="preserve"> </w:t>
            </w:r>
            <w:r w:rsidRPr="00CE505E">
              <w:rPr>
                <w:sz w:val="28"/>
                <w:szCs w:val="28"/>
              </w:rPr>
              <w:t xml:space="preserve">якщо його не скасовано, набирає законної сили після набрання законної сили рішенням </w:t>
            </w:r>
            <w:r w:rsidRPr="00195EEC">
              <w:rPr>
                <w:b/>
                <w:sz w:val="28"/>
                <w:szCs w:val="28"/>
              </w:rPr>
              <w:t>Верховного Суду</w:t>
            </w:r>
            <w:r w:rsidRPr="00CE505E">
              <w:rPr>
                <w:sz w:val="28"/>
                <w:szCs w:val="28"/>
              </w:rPr>
              <w:t xml:space="preserve"> за наслідками апеляційного перегляду.</w:t>
            </w:r>
            <w:r w:rsidR="007631BD">
              <w:rPr>
                <w:sz w:val="28"/>
                <w:szCs w:val="28"/>
              </w:rPr>
              <w:t xml:space="preserve"> </w:t>
            </w:r>
          </w:p>
          <w:p w:rsidR="007631BD" w:rsidRPr="007631BD" w:rsidRDefault="007631BD" w:rsidP="002464B4">
            <w:pPr>
              <w:jc w:val="both"/>
              <w:rPr>
                <w:b/>
                <w:sz w:val="28"/>
                <w:szCs w:val="28"/>
              </w:rPr>
            </w:pPr>
            <w:r>
              <w:rPr>
                <w:b/>
                <w:sz w:val="28"/>
                <w:szCs w:val="28"/>
              </w:rPr>
              <w:t>Р</w:t>
            </w:r>
            <w:r w:rsidRPr="007631BD">
              <w:rPr>
                <w:b/>
                <w:sz w:val="28"/>
                <w:szCs w:val="28"/>
              </w:rPr>
              <w:t>ішення Верховного Суду, прийняте за наслідком апеляційного перегляду судового рішення апеляційного адміністративного суду в апеляційному окрузі, що включає місто Київ, є остаточним та оскарженню не підлягає.</w:t>
            </w:r>
          </w:p>
          <w:p w:rsidR="00CE505E" w:rsidRPr="00815072" w:rsidRDefault="00DE42B0" w:rsidP="002464B4">
            <w:pPr>
              <w:jc w:val="both"/>
              <w:rPr>
                <w:b/>
                <w:sz w:val="28"/>
                <w:szCs w:val="28"/>
              </w:rPr>
            </w:pPr>
            <w:r w:rsidRPr="00815072">
              <w:rPr>
                <w:b/>
                <w:sz w:val="28"/>
                <w:szCs w:val="28"/>
              </w:rPr>
              <w:lastRenderedPageBreak/>
              <w:t>Виключ</w:t>
            </w:r>
            <w:r w:rsidR="002464B4" w:rsidRPr="00815072">
              <w:rPr>
                <w:b/>
                <w:sz w:val="28"/>
                <w:szCs w:val="28"/>
              </w:rPr>
              <w:t>ити</w:t>
            </w:r>
          </w:p>
          <w:p w:rsidR="00195EEC" w:rsidRPr="00815072" w:rsidRDefault="00195EEC" w:rsidP="002464B4">
            <w:pPr>
              <w:jc w:val="both"/>
              <w:rPr>
                <w:b/>
                <w:sz w:val="28"/>
                <w:szCs w:val="28"/>
              </w:rPr>
            </w:pPr>
          </w:p>
          <w:p w:rsidR="00DE42B0" w:rsidRPr="00815072" w:rsidRDefault="00DE42B0" w:rsidP="002464B4">
            <w:pPr>
              <w:jc w:val="both"/>
              <w:rPr>
                <w:b/>
                <w:sz w:val="28"/>
                <w:szCs w:val="28"/>
              </w:rPr>
            </w:pPr>
          </w:p>
          <w:p w:rsidR="00DE42B0" w:rsidRPr="00815072" w:rsidRDefault="00DE42B0" w:rsidP="002464B4">
            <w:pPr>
              <w:jc w:val="both"/>
              <w:rPr>
                <w:b/>
                <w:sz w:val="28"/>
                <w:szCs w:val="28"/>
              </w:rPr>
            </w:pPr>
          </w:p>
          <w:p w:rsidR="00DE42B0" w:rsidRPr="00815072" w:rsidRDefault="00DE42B0" w:rsidP="002464B4">
            <w:pPr>
              <w:jc w:val="both"/>
              <w:rPr>
                <w:b/>
                <w:sz w:val="28"/>
                <w:szCs w:val="28"/>
              </w:rPr>
            </w:pPr>
          </w:p>
          <w:p w:rsidR="00DE42B0" w:rsidRPr="00815072" w:rsidRDefault="00DE42B0" w:rsidP="002464B4">
            <w:pPr>
              <w:jc w:val="both"/>
              <w:rPr>
                <w:b/>
                <w:sz w:val="28"/>
                <w:szCs w:val="28"/>
              </w:rPr>
            </w:pPr>
          </w:p>
          <w:p w:rsidR="00DE42B0" w:rsidRPr="00815072" w:rsidRDefault="00DE42B0" w:rsidP="002464B4">
            <w:pPr>
              <w:jc w:val="both"/>
              <w:rPr>
                <w:b/>
                <w:sz w:val="28"/>
                <w:szCs w:val="28"/>
              </w:rPr>
            </w:pPr>
            <w:r w:rsidRPr="00815072">
              <w:rPr>
                <w:b/>
                <w:sz w:val="28"/>
                <w:szCs w:val="28"/>
              </w:rPr>
              <w:t>Виключ</w:t>
            </w:r>
            <w:r w:rsidR="002464B4" w:rsidRPr="00815072">
              <w:rPr>
                <w:b/>
                <w:sz w:val="28"/>
                <w:szCs w:val="28"/>
              </w:rPr>
              <w:t>ити</w:t>
            </w:r>
          </w:p>
          <w:p w:rsidR="00CE505E" w:rsidRDefault="00CE505E" w:rsidP="002464B4">
            <w:pPr>
              <w:jc w:val="both"/>
              <w:rPr>
                <w:sz w:val="28"/>
                <w:szCs w:val="28"/>
              </w:rPr>
            </w:pPr>
          </w:p>
        </w:tc>
      </w:tr>
    </w:tbl>
    <w:p w:rsidR="00BC3709" w:rsidRDefault="00BC3709" w:rsidP="002464B4">
      <w:pPr>
        <w:rPr>
          <w:sz w:val="28"/>
          <w:szCs w:val="28"/>
        </w:rPr>
      </w:pPr>
    </w:p>
    <w:p w:rsidR="00BC3709" w:rsidRDefault="00BC3709" w:rsidP="002464B4">
      <w:pPr>
        <w:rPr>
          <w:sz w:val="28"/>
          <w:szCs w:val="28"/>
        </w:rPr>
      </w:pPr>
    </w:p>
    <w:p w:rsidR="00894367" w:rsidRDefault="00894367" w:rsidP="002464B4">
      <w:pPr>
        <w:rPr>
          <w:sz w:val="28"/>
          <w:szCs w:val="28"/>
        </w:rPr>
      </w:pPr>
    </w:p>
    <w:p w:rsidR="00894367" w:rsidRPr="00894367" w:rsidRDefault="00894367" w:rsidP="00894367">
      <w:pPr>
        <w:tabs>
          <w:tab w:val="left" w:pos="12474"/>
        </w:tabs>
        <w:ind w:left="567"/>
        <w:rPr>
          <w:b/>
          <w:bCs/>
          <w:sz w:val="28"/>
          <w:szCs w:val="28"/>
        </w:rPr>
      </w:pPr>
      <w:r w:rsidRPr="00894367">
        <w:rPr>
          <w:b/>
          <w:bCs/>
          <w:sz w:val="28"/>
          <w:szCs w:val="28"/>
        </w:rPr>
        <w:t xml:space="preserve">Народний депутат України  </w:t>
      </w:r>
      <w:r w:rsidRPr="00894367">
        <w:rPr>
          <w:b/>
          <w:bCs/>
          <w:sz w:val="28"/>
          <w:szCs w:val="28"/>
        </w:rPr>
        <w:tab/>
      </w:r>
      <w:r w:rsidRPr="00894367">
        <w:rPr>
          <w:b/>
          <w:bCs/>
          <w:sz w:val="28"/>
          <w:szCs w:val="28"/>
        </w:rPr>
        <w:tab/>
      </w:r>
      <w:proofErr w:type="spellStart"/>
      <w:r w:rsidRPr="00894367">
        <w:rPr>
          <w:b/>
          <w:bCs/>
          <w:sz w:val="28"/>
          <w:szCs w:val="28"/>
        </w:rPr>
        <w:t>Г.М.Мамка</w:t>
      </w:r>
      <w:proofErr w:type="spellEnd"/>
    </w:p>
    <w:p w:rsidR="00894367" w:rsidRDefault="00894367" w:rsidP="00894367">
      <w:pPr>
        <w:ind w:left="426"/>
        <w:rPr>
          <w:sz w:val="28"/>
          <w:szCs w:val="28"/>
        </w:rPr>
      </w:pPr>
    </w:p>
    <w:sectPr w:rsidR="00894367">
      <w:headerReference w:type="even" r:id="rId9"/>
      <w:headerReference w:type="default" r:id="rId10"/>
      <w:pgSz w:w="16838" w:h="11906" w:orient="landscape"/>
      <w:pgMar w:top="1701" w:right="1134" w:bottom="851" w:left="1134" w:header="851"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525" w:rsidRDefault="00FE2525">
      <w:r>
        <w:separator/>
      </w:r>
    </w:p>
  </w:endnote>
  <w:endnote w:type="continuationSeparator" w:id="0">
    <w:p w:rsidR="00FE2525" w:rsidRDefault="00FE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525" w:rsidRDefault="00FE2525">
      <w:r>
        <w:separator/>
      </w:r>
    </w:p>
  </w:footnote>
  <w:footnote w:type="continuationSeparator" w:id="0">
    <w:p w:rsidR="00FE2525" w:rsidRDefault="00FE2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09" w:rsidRDefault="00E86DCF">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BC3709" w:rsidRDefault="00BC3709">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09" w:rsidRDefault="00E86DCF">
    <w:pPr>
      <w:pBdr>
        <w:top w:val="nil"/>
        <w:left w:val="nil"/>
        <w:bottom w:val="nil"/>
        <w:right w:val="nil"/>
        <w:between w:val="nil"/>
      </w:pBdr>
      <w:tabs>
        <w:tab w:val="center" w:pos="4677"/>
        <w:tab w:val="right" w:pos="9355"/>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285666">
      <w:rPr>
        <w:noProof/>
        <w:color w:val="000000"/>
        <w:sz w:val="28"/>
        <w:szCs w:val="28"/>
      </w:rPr>
      <w:t>8</w:t>
    </w:r>
    <w:r>
      <w:rPr>
        <w:color w:val="000000"/>
        <w:sz w:val="28"/>
        <w:szCs w:val="28"/>
      </w:rPr>
      <w:fldChar w:fldCharType="end"/>
    </w:r>
  </w:p>
  <w:p w:rsidR="00BC3709" w:rsidRDefault="00BC3709">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09"/>
    <w:rsid w:val="00094B09"/>
    <w:rsid w:val="001557D6"/>
    <w:rsid w:val="00195EEC"/>
    <w:rsid w:val="001D3AD9"/>
    <w:rsid w:val="001D55F0"/>
    <w:rsid w:val="00242B2B"/>
    <w:rsid w:val="002464B4"/>
    <w:rsid w:val="00285666"/>
    <w:rsid w:val="002867BF"/>
    <w:rsid w:val="00482209"/>
    <w:rsid w:val="00520512"/>
    <w:rsid w:val="00571FB1"/>
    <w:rsid w:val="005C1E65"/>
    <w:rsid w:val="006708C9"/>
    <w:rsid w:val="006C6502"/>
    <w:rsid w:val="007631BD"/>
    <w:rsid w:val="00815072"/>
    <w:rsid w:val="0082235B"/>
    <w:rsid w:val="00870678"/>
    <w:rsid w:val="00894367"/>
    <w:rsid w:val="008F5811"/>
    <w:rsid w:val="009A4D99"/>
    <w:rsid w:val="00A52835"/>
    <w:rsid w:val="00B145B2"/>
    <w:rsid w:val="00B30AB2"/>
    <w:rsid w:val="00B66CC7"/>
    <w:rsid w:val="00BC3709"/>
    <w:rsid w:val="00C143C7"/>
    <w:rsid w:val="00C81772"/>
    <w:rsid w:val="00CE505E"/>
    <w:rsid w:val="00D1462B"/>
    <w:rsid w:val="00DE42B0"/>
    <w:rsid w:val="00E52E0E"/>
    <w:rsid w:val="00E86DCF"/>
    <w:rsid w:val="00FE2525"/>
    <w:rsid w:val="00FF51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1CF170-C183-40D0-B7CF-20218F7F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753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A52D73-7184-4777-B504-7996A22CB945}">
  <ds:schemaRefs>
    <ds:schemaRef ds:uri="http://schemas.microsoft.com/sharepoint/v3/contenttype/forms"/>
  </ds:schemaRefs>
</ds:datastoreItem>
</file>

<file path=customXml/itemProps2.xml><?xml version="1.0" encoding="utf-8"?>
<ds:datastoreItem xmlns:ds="http://schemas.openxmlformats.org/officeDocument/2006/customXml" ds:itemID="{2E6028AB-EB5E-4CB6-9C4F-7A88D9031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705D86-1B6D-468A-B746-93D06FF027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10068</Words>
  <Characters>5739</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2021-02-17T15:00:00Z</dcterms:created>
  <dcterms:modified xsi:type="dcterms:W3CDTF">2021-02-17T15:00:00Z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