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B036A0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Рішення Комітету</w:t>
            </w:r>
          </w:p>
          <w:p w14:paraId="5D3401FE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щодо експертного висновку</w:t>
            </w:r>
          </w:p>
          <w:p w14:paraId="7849D279" w14:textId="4741C0F1" w:rsidR="00174818" w:rsidRPr="00995F9E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законопроекту № </w:t>
            </w:r>
            <w:r w:rsidR="00995F9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5091</w:t>
            </w:r>
          </w:p>
          <w:p w14:paraId="5EDABE51" w14:textId="5BA2314A" w:rsidR="00996F5C" w:rsidRPr="00B036A0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25071791" w:rsidR="00174818" w:rsidRPr="00B036A0" w:rsidRDefault="007E3153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15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організації державної влади, місцевого самоврядування, регіонального розвитку та містобудування</w:t>
            </w:r>
          </w:p>
        </w:tc>
      </w:tr>
    </w:tbl>
    <w:p w14:paraId="5F6A2445" w14:textId="77777777" w:rsidR="000A59DE" w:rsidRDefault="000A59D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4CF0B0" w14:textId="26B7FA0F" w:rsidR="00174818" w:rsidRPr="00B036A0" w:rsidRDefault="00263425" w:rsidP="00C877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995F9E" w:rsidRPr="00995F9E">
        <w:rPr>
          <w:rFonts w:ascii="Times New Roman" w:eastAsia="Times New Roman" w:hAnsi="Times New Roman" w:cs="Times New Roman"/>
          <w:sz w:val="28"/>
          <w:szCs w:val="28"/>
          <w:lang w:val="uk-UA"/>
        </w:rPr>
        <w:t>про гарантування речових прав на об'єкти нерухомого майна, які будуть споруджені в майбутньому</w:t>
      </w:r>
      <w:r w:rsidR="00C877A5" w:rsidRPr="00C877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D5AFE" w:rsidRPr="00DD5AFE">
        <w:rPr>
          <w:rFonts w:ascii="Times New Roman" w:eastAsia="Times New Roman" w:hAnsi="Times New Roman" w:cs="Times New Roman"/>
          <w:sz w:val="28"/>
          <w:szCs w:val="28"/>
          <w:lang w:val="uk-UA"/>
        </w:rPr>
        <w:t>(реєстр. №</w:t>
      </w:r>
      <w:r w:rsidR="00995F9E">
        <w:rPr>
          <w:rFonts w:ascii="Times New Roman" w:eastAsia="Times New Roman" w:hAnsi="Times New Roman" w:cs="Times New Roman"/>
          <w:sz w:val="28"/>
          <w:szCs w:val="28"/>
          <w:lang w:val="uk-UA"/>
        </w:rPr>
        <w:t>5091</w:t>
      </w:r>
      <w:r w:rsidR="00DD5AFE" w:rsidRPr="00DD5AF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), поданий народними депутатами України </w:t>
      </w:r>
      <w:r w:rsidR="007E3153" w:rsidRPr="007E315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Шуляк О.О., </w:t>
      </w:r>
      <w:proofErr w:type="spellStart"/>
      <w:r w:rsidR="007E3153" w:rsidRPr="007E3153">
        <w:rPr>
          <w:rFonts w:ascii="Times New Roman" w:eastAsia="Times New Roman" w:hAnsi="Times New Roman" w:cs="Times New Roman"/>
          <w:sz w:val="28"/>
          <w:szCs w:val="28"/>
          <w:lang w:val="uk-UA"/>
        </w:rPr>
        <w:t>Фрісом</w:t>
      </w:r>
      <w:proofErr w:type="spellEnd"/>
      <w:r w:rsidR="007E3153" w:rsidRPr="007E315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І.П. та іншими народними депутатами України</w:t>
      </w:r>
      <w:r w:rsidR="00C877A5" w:rsidRPr="00C877A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F12907B" w14:textId="44ABE40E" w:rsidR="001434B2" w:rsidRDefault="00DD5AF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D5AF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Метою законопроекту, відповідно до пояснювальної записки, є </w:t>
      </w:r>
      <w:r w:rsidR="007E3153" w:rsidRPr="007E3153">
        <w:rPr>
          <w:rFonts w:ascii="Times New Roman" w:eastAsia="Times New Roman" w:hAnsi="Times New Roman" w:cs="Times New Roman"/>
          <w:sz w:val="28"/>
          <w:szCs w:val="28"/>
          <w:lang w:val="uk-UA"/>
        </w:rPr>
        <w:t>створення правових механізмів для гарантування державою речових прав на об’єкти незавершеного будівництва та майбутні об’єкти нерухомості, право на виконання будівельних робіт щодо яких отримано з дати набрання чинності проектом Закону</w:t>
      </w:r>
      <w:r w:rsidR="001434B2" w:rsidRPr="001434B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A00656B" w14:textId="2B8432C8" w:rsidR="00174818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 проекті акта </w:t>
      </w:r>
      <w:r w:rsidR="00DD5AF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не 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виявлено корупціогенн</w:t>
      </w:r>
      <w:r w:rsidR="00663D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фактор</w:t>
      </w:r>
      <w:r w:rsidR="00663D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, що можуть сприяти вчиненню корупційних правопорушень.</w:t>
      </w:r>
    </w:p>
    <w:p w14:paraId="099CE0DA" w14:textId="58A8190D" w:rsidR="00B63DF3" w:rsidRPr="00B63DF3" w:rsidRDefault="00B63DF3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63DF3">
        <w:rPr>
          <w:rFonts w:ascii="Times New Roman" w:eastAsia="Times New Roman" w:hAnsi="Times New Roman" w:cs="Times New Roman"/>
          <w:sz w:val="28"/>
          <w:szCs w:val="28"/>
          <w:lang w:val="uk-UA"/>
        </w:rPr>
        <w:t>Разо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</w:t>
      </w:r>
      <w:r w:rsidRPr="00B63DF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тим,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частині 8 статті 7 проекту Закону, у якій </w:t>
      </w:r>
      <w:r w:rsidRPr="00B63DF3">
        <w:rPr>
          <w:rFonts w:ascii="Times New Roman" w:eastAsia="Times New Roman" w:hAnsi="Times New Roman" w:cs="Times New Roman"/>
          <w:sz w:val="28"/>
          <w:szCs w:val="28"/>
          <w:lang w:val="uk-UA"/>
        </w:rPr>
        <w:t>центральн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ому</w:t>
      </w:r>
      <w:r w:rsidRPr="00B63DF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орган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B63DF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виконавчої влади, що реалізує державну політику у сфері державного </w:t>
      </w:r>
      <w:r w:rsidRPr="00B63DF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контролю за додержанням законодавства про захист прав споживачів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надаються повноваження розглядати с</w:t>
      </w:r>
      <w:r w:rsidRPr="00B63DF3">
        <w:rPr>
          <w:rFonts w:ascii="Times New Roman" w:eastAsia="Times New Roman" w:hAnsi="Times New Roman" w:cs="Times New Roman"/>
          <w:sz w:val="28"/>
          <w:szCs w:val="28"/>
          <w:lang w:val="uk-UA"/>
        </w:rPr>
        <w:t>прави про порушення вимог щодо розкриття інформації про подільний об’єкт незавершеного будівництва (багатоквартирний будинок), визначених частиною першою цієї статті,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 визначено поряд</w:t>
      </w:r>
      <w:r w:rsidR="00345EA1">
        <w:rPr>
          <w:rFonts w:ascii="Times New Roman" w:eastAsia="Times New Roman" w:hAnsi="Times New Roman" w:cs="Times New Roman"/>
          <w:sz w:val="28"/>
          <w:szCs w:val="28"/>
          <w:lang w:val="uk-UA"/>
        </w:rPr>
        <w:t>ок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здійснен</w:t>
      </w:r>
      <w:r w:rsidR="00345EA1">
        <w:rPr>
          <w:rFonts w:ascii="Times New Roman" w:eastAsia="Times New Roman" w:hAnsi="Times New Roman" w:cs="Times New Roman"/>
          <w:sz w:val="28"/>
          <w:szCs w:val="28"/>
          <w:lang w:val="uk-UA"/>
        </w:rPr>
        <w:t>ня такого повноваження, перелік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підстав </w:t>
      </w:r>
      <w:r w:rsidR="006873D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прийняття чи відмови у прийнятті відповідного рішення</w:t>
      </w:r>
      <w:r w:rsidRPr="00B63DF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bookmarkStart w:id="0" w:name="_GoBack"/>
      <w:bookmarkEnd w:id="0"/>
    </w:p>
    <w:p w14:paraId="6BE4D7E0" w14:textId="02AB70BB" w:rsidR="00174818" w:rsidRPr="00B036A0" w:rsidRDefault="00263425" w:rsidP="00604D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1" w:name="_heading=h.gjdgxs" w:colFirst="0" w:colLast="0"/>
      <w:bookmarkEnd w:id="1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Керуючись положеннями пункту 3 частини першої статті 16 Закону України “Про комітети Верховної Ради України</w:t>
      </w:r>
      <w:r w:rsidR="00F25731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“Про запобігання корупції”, частини першої статті 93 Регламенту Верховної Ради України, Комітет на своєму засіданні </w:t>
      </w:r>
      <w:r w:rsidR="00D26660" w:rsidRPr="00D26660">
        <w:rPr>
          <w:rFonts w:ascii="Times New Roman" w:eastAsia="Times New Roman" w:hAnsi="Times New Roman" w:cs="Times New Roman"/>
          <w:sz w:val="28"/>
          <w:szCs w:val="28"/>
          <w:lang w:val="uk-UA"/>
        </w:rPr>
        <w:t>11</w:t>
      </w:r>
      <w:r w:rsidR="00D2666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травня</w:t>
      </w:r>
      <w:r w:rsidR="009D23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202</w:t>
      </w:r>
      <w:r w:rsidR="00EA1B54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D26660" w:rsidRPr="00D26660">
        <w:rPr>
          <w:rFonts w:ascii="Times New Roman" w:eastAsia="Times New Roman" w:hAnsi="Times New Roman" w:cs="Times New Roman"/>
          <w:sz w:val="28"/>
          <w:szCs w:val="28"/>
          <w:lang w:val="uk-UA"/>
        </w:rPr>
        <w:t>76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дійшов висновку та прийняв рішення, що проект Закону </w:t>
      </w:r>
      <w:r w:rsidR="007E3153" w:rsidRPr="007E3153">
        <w:rPr>
          <w:rFonts w:ascii="Times New Roman" w:eastAsia="Times New Roman" w:hAnsi="Times New Roman" w:cs="Times New Roman"/>
          <w:sz w:val="28"/>
          <w:szCs w:val="28"/>
          <w:lang w:val="uk-UA"/>
        </w:rPr>
        <w:t>про гарантування речових прав на об'єкти нерухомого майна, які будуть споруджені в майбутньому (реєстр. №5091)</w:t>
      </w:r>
      <w:r w:rsidR="00C877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245DC8F" w14:textId="062EC985" w:rsidR="00E635FB" w:rsidRPr="00DF1F12" w:rsidRDefault="00D26660" w:rsidP="00E635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Перший заступник </w:t>
      </w:r>
      <w:r w:rsidR="00E635FB"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>Голов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635FB"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Комітету                  </w:t>
      </w:r>
      <w:r w:rsid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Я</w:t>
      </w:r>
      <w:r w:rsidR="00E635FB"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Юрчишин</w:t>
      </w:r>
    </w:p>
    <w:p w14:paraId="75FE86E4" w14:textId="64378DC0" w:rsidR="00174818" w:rsidRPr="00E635FB" w:rsidRDefault="00174818" w:rsidP="00E635F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174818" w:rsidRPr="00E635FB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A4D0A" w14:textId="77777777" w:rsidR="00C90583" w:rsidRDefault="00C90583">
      <w:pPr>
        <w:spacing w:after="0" w:line="240" w:lineRule="auto"/>
      </w:pPr>
      <w:r>
        <w:separator/>
      </w:r>
    </w:p>
  </w:endnote>
  <w:endnote w:type="continuationSeparator" w:id="0">
    <w:p w14:paraId="24FD16B8" w14:textId="77777777" w:rsidR="00C90583" w:rsidRDefault="00C90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9C1944" w14:textId="77777777" w:rsidR="00C90583" w:rsidRDefault="00C90583">
      <w:pPr>
        <w:spacing w:after="0" w:line="240" w:lineRule="auto"/>
      </w:pPr>
      <w:r>
        <w:separator/>
      </w:r>
    </w:p>
  </w:footnote>
  <w:footnote w:type="continuationSeparator" w:id="0">
    <w:p w14:paraId="4557FED7" w14:textId="77777777" w:rsidR="00C90583" w:rsidRDefault="00C905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63628"/>
    <w:multiLevelType w:val="hybridMultilevel"/>
    <w:tmpl w:val="9CF4D7BE"/>
    <w:lvl w:ilvl="0" w:tplc="C274973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4497250"/>
    <w:multiLevelType w:val="hybridMultilevel"/>
    <w:tmpl w:val="D83C111A"/>
    <w:lvl w:ilvl="0" w:tplc="9E2A25F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33CD2"/>
    <w:rsid w:val="00054C1B"/>
    <w:rsid w:val="00057A1B"/>
    <w:rsid w:val="00061845"/>
    <w:rsid w:val="00073F9B"/>
    <w:rsid w:val="0008084C"/>
    <w:rsid w:val="0008292A"/>
    <w:rsid w:val="00090AF0"/>
    <w:rsid w:val="000946EA"/>
    <w:rsid w:val="000A59DE"/>
    <w:rsid w:val="000B7A23"/>
    <w:rsid w:val="000D129C"/>
    <w:rsid w:val="000D614E"/>
    <w:rsid w:val="00105CB3"/>
    <w:rsid w:val="0011337D"/>
    <w:rsid w:val="00137369"/>
    <w:rsid w:val="001434B2"/>
    <w:rsid w:val="001450A3"/>
    <w:rsid w:val="0016116F"/>
    <w:rsid w:val="001670EF"/>
    <w:rsid w:val="001725FC"/>
    <w:rsid w:val="00174818"/>
    <w:rsid w:val="00180C10"/>
    <w:rsid w:val="0019335B"/>
    <w:rsid w:val="001A6D31"/>
    <w:rsid w:val="001D1F0F"/>
    <w:rsid w:val="0020237E"/>
    <w:rsid w:val="00223F62"/>
    <w:rsid w:val="00227EDC"/>
    <w:rsid w:val="00263425"/>
    <w:rsid w:val="00264599"/>
    <w:rsid w:val="0026613C"/>
    <w:rsid w:val="00277D8C"/>
    <w:rsid w:val="00281AF5"/>
    <w:rsid w:val="00291F51"/>
    <w:rsid w:val="002A03BA"/>
    <w:rsid w:val="002D2111"/>
    <w:rsid w:val="002E2DAB"/>
    <w:rsid w:val="002E4D72"/>
    <w:rsid w:val="002F1750"/>
    <w:rsid w:val="002F7B08"/>
    <w:rsid w:val="00323062"/>
    <w:rsid w:val="003241CE"/>
    <w:rsid w:val="003334F9"/>
    <w:rsid w:val="00344C9D"/>
    <w:rsid w:val="00345EA1"/>
    <w:rsid w:val="00371B94"/>
    <w:rsid w:val="0038094A"/>
    <w:rsid w:val="003B38B6"/>
    <w:rsid w:val="003E7103"/>
    <w:rsid w:val="003F33E7"/>
    <w:rsid w:val="00403E33"/>
    <w:rsid w:val="0040750A"/>
    <w:rsid w:val="004179B4"/>
    <w:rsid w:val="00420732"/>
    <w:rsid w:val="004A65BD"/>
    <w:rsid w:val="004B2DC5"/>
    <w:rsid w:val="00503786"/>
    <w:rsid w:val="005128BA"/>
    <w:rsid w:val="00522EC0"/>
    <w:rsid w:val="00524670"/>
    <w:rsid w:val="0055780F"/>
    <w:rsid w:val="0056780E"/>
    <w:rsid w:val="005A7E6F"/>
    <w:rsid w:val="005E117C"/>
    <w:rsid w:val="00600479"/>
    <w:rsid w:val="00604DB8"/>
    <w:rsid w:val="00625123"/>
    <w:rsid w:val="006606EA"/>
    <w:rsid w:val="00663D56"/>
    <w:rsid w:val="0067159B"/>
    <w:rsid w:val="006873DC"/>
    <w:rsid w:val="00692AAB"/>
    <w:rsid w:val="006A75B8"/>
    <w:rsid w:val="006D0F58"/>
    <w:rsid w:val="006E0606"/>
    <w:rsid w:val="006E5759"/>
    <w:rsid w:val="0070799D"/>
    <w:rsid w:val="00716A2F"/>
    <w:rsid w:val="007526E9"/>
    <w:rsid w:val="0075307A"/>
    <w:rsid w:val="00775AC6"/>
    <w:rsid w:val="007A40AC"/>
    <w:rsid w:val="007D3D4A"/>
    <w:rsid w:val="007E3153"/>
    <w:rsid w:val="0084450F"/>
    <w:rsid w:val="008447FB"/>
    <w:rsid w:val="0085646D"/>
    <w:rsid w:val="00856A22"/>
    <w:rsid w:val="0087752B"/>
    <w:rsid w:val="00881161"/>
    <w:rsid w:val="0090249B"/>
    <w:rsid w:val="00920570"/>
    <w:rsid w:val="00932D5C"/>
    <w:rsid w:val="0098248D"/>
    <w:rsid w:val="00995F9E"/>
    <w:rsid w:val="00996F5C"/>
    <w:rsid w:val="009A1A28"/>
    <w:rsid w:val="009C54C1"/>
    <w:rsid w:val="009D23EA"/>
    <w:rsid w:val="009E2941"/>
    <w:rsid w:val="009F48F7"/>
    <w:rsid w:val="009F5741"/>
    <w:rsid w:val="00A4065E"/>
    <w:rsid w:val="00AA2701"/>
    <w:rsid w:val="00B036A0"/>
    <w:rsid w:val="00B31D57"/>
    <w:rsid w:val="00B34A0C"/>
    <w:rsid w:val="00B57F0F"/>
    <w:rsid w:val="00B63DF3"/>
    <w:rsid w:val="00BA4EF8"/>
    <w:rsid w:val="00BD27C3"/>
    <w:rsid w:val="00C015E1"/>
    <w:rsid w:val="00C20EF4"/>
    <w:rsid w:val="00C63D5D"/>
    <w:rsid w:val="00C64EA0"/>
    <w:rsid w:val="00C877A5"/>
    <w:rsid w:val="00C90583"/>
    <w:rsid w:val="00CC62A2"/>
    <w:rsid w:val="00CD05C0"/>
    <w:rsid w:val="00CD7C4D"/>
    <w:rsid w:val="00D139A7"/>
    <w:rsid w:val="00D23CAC"/>
    <w:rsid w:val="00D26660"/>
    <w:rsid w:val="00D3104B"/>
    <w:rsid w:val="00D403E1"/>
    <w:rsid w:val="00DC1AF1"/>
    <w:rsid w:val="00DD5AFE"/>
    <w:rsid w:val="00DF1F12"/>
    <w:rsid w:val="00E111F8"/>
    <w:rsid w:val="00E226AF"/>
    <w:rsid w:val="00E2322F"/>
    <w:rsid w:val="00E361D9"/>
    <w:rsid w:val="00E52695"/>
    <w:rsid w:val="00E635FB"/>
    <w:rsid w:val="00E6420E"/>
    <w:rsid w:val="00E67927"/>
    <w:rsid w:val="00E71693"/>
    <w:rsid w:val="00E72054"/>
    <w:rsid w:val="00E75E01"/>
    <w:rsid w:val="00EA1834"/>
    <w:rsid w:val="00EA1B54"/>
    <w:rsid w:val="00EA25D5"/>
    <w:rsid w:val="00EB210D"/>
    <w:rsid w:val="00EC025B"/>
    <w:rsid w:val="00EF35DB"/>
    <w:rsid w:val="00EF75EB"/>
    <w:rsid w:val="00F25731"/>
    <w:rsid w:val="00F355E5"/>
    <w:rsid w:val="00F55844"/>
    <w:rsid w:val="00F61158"/>
    <w:rsid w:val="00F7166E"/>
    <w:rsid w:val="00F71B59"/>
    <w:rsid w:val="00FB196F"/>
    <w:rsid w:val="00FD0EBA"/>
    <w:rsid w:val="00FE3554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1380</Words>
  <Characters>787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Мігай Михайло Михайлович</cp:lastModifiedBy>
  <cp:revision>6</cp:revision>
  <cp:lastPrinted>2021-05-11T14:28:00Z</cp:lastPrinted>
  <dcterms:created xsi:type="dcterms:W3CDTF">2021-05-11T11:47:00Z</dcterms:created>
  <dcterms:modified xsi:type="dcterms:W3CDTF">2021-05-11T14:47:00Z</dcterms:modified>
</cp:coreProperties>
</file>