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835C66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r w:rsidRPr="001F3DA9">
        <w:rPr>
          <w:lang w:val="uk-UA"/>
        </w:rPr>
        <w:t xml:space="preserve">01008, м.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2C4B0F">
      <w:pPr>
        <w:pStyle w:val="c111e030e737ee3ee232fb4be939"/>
        <w:spacing w:before="120"/>
        <w:ind w:firstLine="0"/>
        <w:jc w:val="right"/>
        <w:rPr>
          <w:b/>
          <w:bCs/>
        </w:rPr>
      </w:pP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  <w:r w:rsidRPr="001F3DA9">
        <w:rPr>
          <w:b/>
          <w:bCs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6D4402" w:rsidRPr="006D4402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 xml:space="preserve">Відповідно до </w:t>
      </w:r>
      <w:r w:rsidR="002C4B0F">
        <w:rPr>
          <w:sz w:val="28"/>
          <w:szCs w:val="28"/>
          <w:lang w:val="uk-UA"/>
        </w:rPr>
        <w:t xml:space="preserve">статті 93 Конституції України, </w:t>
      </w:r>
      <w:r w:rsidRPr="006D4402">
        <w:rPr>
          <w:sz w:val="28"/>
          <w:szCs w:val="28"/>
          <w:lang w:val="uk-UA"/>
        </w:rPr>
        <w:t>в порядку законодавчої ініціативи</w:t>
      </w:r>
      <w:r w:rsidR="002C4B0F">
        <w:rPr>
          <w:sz w:val="28"/>
          <w:szCs w:val="28"/>
          <w:lang w:val="uk-UA"/>
        </w:rPr>
        <w:t xml:space="preserve">, вносимо </w:t>
      </w:r>
      <w:r w:rsidRPr="006D4402">
        <w:rPr>
          <w:sz w:val="28"/>
          <w:szCs w:val="28"/>
          <w:lang w:val="uk-UA"/>
        </w:rPr>
        <w:t>на розгляд Верховної Ради України проект Закону України «Про внесення змін до Кодексу адміністративного судочинства України щодо підсудності справ»</w:t>
      </w:r>
      <w:r w:rsidR="002C4B0F">
        <w:rPr>
          <w:sz w:val="28"/>
          <w:szCs w:val="28"/>
          <w:lang w:val="uk-UA"/>
        </w:rPr>
        <w:t>, як альтернативний законопроекту № 5067.</w:t>
      </w:r>
    </w:p>
    <w:p w:rsidR="001F3DA9" w:rsidRPr="0094276D" w:rsidRDefault="006D4402" w:rsidP="006D4402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6D4402">
        <w:rPr>
          <w:sz w:val="28"/>
          <w:szCs w:val="28"/>
          <w:lang w:val="uk-UA"/>
        </w:rPr>
        <w:t>Доповідати законопроект на пленарному засіданні буд</w:t>
      </w:r>
      <w:r w:rsidR="002C4B0F">
        <w:rPr>
          <w:sz w:val="28"/>
          <w:szCs w:val="28"/>
          <w:lang w:val="uk-UA"/>
        </w:rPr>
        <w:t>е Кабаченко В.В.</w:t>
      </w:r>
    </w:p>
    <w:p w:rsidR="001F3DA9" w:rsidRPr="001F3DA9" w:rsidRDefault="001F3DA9" w:rsidP="00AF3AE3">
      <w:pPr>
        <w:ind w:firstLine="567"/>
        <w:jc w:val="both"/>
        <w:rPr>
          <w:sz w:val="28"/>
          <w:szCs w:val="28"/>
          <w:lang w:val="uk-UA"/>
        </w:rPr>
      </w:pPr>
    </w:p>
    <w:p w:rsidR="001F3DA9" w:rsidRPr="002C4B0F" w:rsidRDefault="001F3DA9" w:rsidP="001F3DA9">
      <w:pPr>
        <w:ind w:firstLine="900"/>
        <w:rPr>
          <w:bCs/>
          <w:i/>
          <w:sz w:val="28"/>
          <w:szCs w:val="28"/>
          <w:lang w:val="uk-UA"/>
        </w:rPr>
      </w:pPr>
      <w:r w:rsidRPr="002C4B0F">
        <w:rPr>
          <w:bCs/>
          <w:i/>
          <w:sz w:val="28"/>
          <w:szCs w:val="28"/>
          <w:lang w:val="uk-UA"/>
        </w:rPr>
        <w:t>Додатки: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Закону на</w:t>
      </w:r>
      <w:r w:rsidR="00AF3AE3">
        <w:rPr>
          <w:sz w:val="28"/>
          <w:szCs w:val="28"/>
          <w:lang w:val="uk-UA"/>
        </w:rPr>
        <w:t xml:space="preserve"> </w:t>
      </w:r>
      <w:r w:rsidR="000C607A">
        <w:rPr>
          <w:sz w:val="28"/>
          <w:szCs w:val="28"/>
          <w:lang w:val="uk-UA"/>
        </w:rPr>
        <w:t>3</w:t>
      </w:r>
      <w:r w:rsidR="009F2FC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Пояснювальна записка на</w:t>
      </w:r>
      <w:r w:rsidR="00701749">
        <w:rPr>
          <w:sz w:val="28"/>
          <w:szCs w:val="28"/>
          <w:lang w:val="uk-UA"/>
        </w:rPr>
        <w:t xml:space="preserve"> </w:t>
      </w:r>
      <w:r w:rsidR="000C607A">
        <w:rPr>
          <w:sz w:val="28"/>
          <w:szCs w:val="28"/>
          <w:lang w:val="uk-UA"/>
        </w:rPr>
        <w:t>2</w:t>
      </w:r>
      <w:r w:rsidR="00835C66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на</w:t>
      </w:r>
      <w:r w:rsidR="00AF3AE3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Pr="001F3DA9">
        <w:rPr>
          <w:sz w:val="28"/>
          <w:szCs w:val="28"/>
          <w:lang w:val="uk-UA"/>
        </w:rPr>
        <w:t xml:space="preserve"> арк.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на </w:t>
      </w:r>
      <w:r w:rsidR="002C4B0F">
        <w:rPr>
          <w:sz w:val="28"/>
          <w:szCs w:val="28"/>
          <w:lang w:val="uk-UA"/>
        </w:rPr>
        <w:t>5</w:t>
      </w:r>
      <w:r w:rsidR="0089788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2C4B0F">
      <w:pPr>
        <w:autoSpaceDE w:val="0"/>
        <w:autoSpaceDN w:val="0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94276D" w:rsidP="00AF3AE3">
      <w:pPr>
        <w:tabs>
          <w:tab w:val="left" w:pos="7371"/>
        </w:tabs>
        <w:rPr>
          <w:lang w:val="uk-UA"/>
        </w:rPr>
      </w:pPr>
      <w:r w:rsidRPr="0094276D">
        <w:rPr>
          <w:b/>
          <w:bCs/>
          <w:sz w:val="28"/>
          <w:szCs w:val="28"/>
          <w:lang w:val="uk-UA"/>
        </w:rPr>
        <w:t>Народн</w:t>
      </w:r>
      <w:r w:rsidR="002C4B0F">
        <w:rPr>
          <w:b/>
          <w:bCs/>
          <w:sz w:val="28"/>
          <w:szCs w:val="28"/>
          <w:lang w:val="uk-UA"/>
        </w:rPr>
        <w:t>і</w:t>
      </w:r>
      <w:r w:rsidRPr="0094276D">
        <w:rPr>
          <w:b/>
          <w:bCs/>
          <w:sz w:val="28"/>
          <w:szCs w:val="28"/>
          <w:lang w:val="uk-UA"/>
        </w:rPr>
        <w:t xml:space="preserve"> депутат</w:t>
      </w:r>
      <w:r w:rsidR="002C4B0F">
        <w:rPr>
          <w:b/>
          <w:bCs/>
          <w:sz w:val="28"/>
          <w:szCs w:val="28"/>
          <w:lang w:val="uk-UA"/>
        </w:rPr>
        <w:t>и</w:t>
      </w:r>
      <w:r w:rsidRPr="0094276D">
        <w:rPr>
          <w:b/>
          <w:bCs/>
          <w:sz w:val="28"/>
          <w:szCs w:val="28"/>
          <w:lang w:val="uk-UA"/>
        </w:rPr>
        <w:t xml:space="preserve"> України  </w:t>
      </w:r>
      <w:r w:rsidRPr="0094276D">
        <w:rPr>
          <w:b/>
          <w:bCs/>
          <w:sz w:val="28"/>
          <w:szCs w:val="28"/>
          <w:lang w:val="uk-UA"/>
        </w:rPr>
        <w:tab/>
      </w: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0872C7"/>
    <w:rsid w:val="000C607A"/>
    <w:rsid w:val="00111722"/>
    <w:rsid w:val="001518FF"/>
    <w:rsid w:val="00190247"/>
    <w:rsid w:val="001A4DF7"/>
    <w:rsid w:val="001B3323"/>
    <w:rsid w:val="001F3DA9"/>
    <w:rsid w:val="002C4B0F"/>
    <w:rsid w:val="002D2EB9"/>
    <w:rsid w:val="003946B1"/>
    <w:rsid w:val="003D16AB"/>
    <w:rsid w:val="00412E1A"/>
    <w:rsid w:val="0049311F"/>
    <w:rsid w:val="00511E60"/>
    <w:rsid w:val="00534A60"/>
    <w:rsid w:val="00592641"/>
    <w:rsid w:val="006124A7"/>
    <w:rsid w:val="00660B3A"/>
    <w:rsid w:val="006D4402"/>
    <w:rsid w:val="006F1A2F"/>
    <w:rsid w:val="00701749"/>
    <w:rsid w:val="00757C51"/>
    <w:rsid w:val="00796A99"/>
    <w:rsid w:val="007D3D81"/>
    <w:rsid w:val="00835C66"/>
    <w:rsid w:val="0089788A"/>
    <w:rsid w:val="0094276D"/>
    <w:rsid w:val="00956525"/>
    <w:rsid w:val="009F2FCA"/>
    <w:rsid w:val="00A34EC2"/>
    <w:rsid w:val="00AF3AE3"/>
    <w:rsid w:val="00B47929"/>
    <w:rsid w:val="00B92EA3"/>
    <w:rsid w:val="00C634F0"/>
    <w:rsid w:val="00C861DF"/>
    <w:rsid w:val="00CA1AE0"/>
    <w:rsid w:val="00CA380C"/>
    <w:rsid w:val="00CB2408"/>
    <w:rsid w:val="00D05FA6"/>
    <w:rsid w:val="00D36E1A"/>
    <w:rsid w:val="00E02EB3"/>
    <w:rsid w:val="00EC015A"/>
    <w:rsid w:val="00ED3ED1"/>
    <w:rsid w:val="00F6778F"/>
    <w:rsid w:val="00F83803"/>
    <w:rsid w:val="00FA3B88"/>
    <w:rsid w:val="00FC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15E3FA-95C3-4A68-A3E7-0363A581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7CC049-EEEE-4B94-86E8-566F67D9A9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9D56E3-3EDF-47D5-9A9F-D3F1AECA0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B46844-F448-4774-9A57-B4B82CC5D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2021-02-19T13:45:00Z</dcterms:created>
  <dcterms:modified xsi:type="dcterms:W3CDTF">2021-02-19T13:45:00Z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