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5180AE" w14:textId="77777777" w:rsidR="006D7D84" w:rsidRPr="00DF7F57" w:rsidRDefault="006D7D84" w:rsidP="008143EC">
      <w:pPr>
        <w:tabs>
          <w:tab w:val="left" w:pos="8080"/>
        </w:tabs>
        <w:spacing w:line="240" w:lineRule="auto"/>
        <w:jc w:val="center"/>
        <w:rPr>
          <w:rFonts w:ascii="Times New Roman" w:eastAsia="Times New Roman" w:hAnsi="Times New Roman" w:cs="Times New Roman"/>
          <w:b/>
          <w:sz w:val="28"/>
          <w:szCs w:val="28"/>
        </w:rPr>
      </w:pPr>
      <w:r w:rsidRPr="00DF7F57">
        <w:rPr>
          <w:rFonts w:ascii="Times New Roman" w:eastAsia="Times New Roman" w:hAnsi="Times New Roman" w:cs="Times New Roman"/>
          <w:b/>
          <w:sz w:val="28"/>
          <w:szCs w:val="28"/>
        </w:rPr>
        <w:t>ПОРІВНЯЛЬНА ТАБЛИЦЯ</w:t>
      </w:r>
    </w:p>
    <w:p w14:paraId="3504B185" w14:textId="77777777" w:rsidR="008D41B6" w:rsidRDefault="006D7D84" w:rsidP="008D41B6">
      <w:pPr>
        <w:pStyle w:val="1"/>
        <w:spacing w:after="0"/>
        <w:ind w:firstLine="709"/>
        <w:jc w:val="center"/>
        <w:rPr>
          <w:rFonts w:ascii="Times New Roman" w:hAnsi="Times New Roman"/>
          <w:b/>
          <w:bCs/>
          <w:sz w:val="28"/>
          <w:szCs w:val="28"/>
        </w:rPr>
      </w:pPr>
      <w:r w:rsidRPr="00DF7F57">
        <w:rPr>
          <w:rFonts w:ascii="Times New Roman" w:hAnsi="Times New Roman"/>
          <w:b/>
          <w:sz w:val="28"/>
          <w:szCs w:val="28"/>
        </w:rPr>
        <w:t xml:space="preserve">до проекту Закону України </w:t>
      </w:r>
      <w:r w:rsidR="00FB614A" w:rsidRPr="00A6556B">
        <w:rPr>
          <w:rFonts w:ascii="Times New Roman" w:hAnsi="Times New Roman"/>
          <w:b/>
          <w:sz w:val="28"/>
          <w:szCs w:val="28"/>
        </w:rPr>
        <w:t>«</w:t>
      </w:r>
      <w:r w:rsidR="00FD2170" w:rsidRPr="008D7113">
        <w:rPr>
          <w:rFonts w:ascii="Times New Roman" w:hAnsi="Times New Roman"/>
          <w:b/>
          <w:bCs/>
          <w:sz w:val="28"/>
          <w:szCs w:val="28"/>
        </w:rPr>
        <w:t xml:space="preserve">Про внесення змін до деяких законодавчих актів України </w:t>
      </w:r>
    </w:p>
    <w:p w14:paraId="7C71A4D6" w14:textId="75B1E31F" w:rsidR="006D7D84" w:rsidRPr="00A6556B" w:rsidRDefault="00FD2170" w:rsidP="00FD2170">
      <w:pPr>
        <w:pStyle w:val="1"/>
        <w:spacing w:after="0"/>
        <w:ind w:firstLine="709"/>
        <w:jc w:val="center"/>
        <w:rPr>
          <w:rFonts w:ascii="Times New Roman" w:hAnsi="Times New Roman"/>
          <w:b/>
          <w:sz w:val="28"/>
          <w:szCs w:val="28"/>
        </w:rPr>
      </w:pPr>
      <w:r w:rsidRPr="008D7113">
        <w:rPr>
          <w:rFonts w:ascii="Times New Roman" w:hAnsi="Times New Roman"/>
          <w:b/>
          <w:bCs/>
          <w:sz w:val="28"/>
          <w:szCs w:val="28"/>
        </w:rPr>
        <w:t>(</w:t>
      </w:r>
      <w:r w:rsidR="008D41B6" w:rsidRPr="008D2834">
        <w:rPr>
          <w:rFonts w:ascii="Times New Roman" w:hAnsi="Times New Roman"/>
          <w:b/>
          <w:bCs/>
          <w:sz w:val="28"/>
          <w:szCs w:val="28"/>
        </w:rPr>
        <w:t xml:space="preserve">щодо </w:t>
      </w:r>
      <w:r w:rsidR="008D41B6">
        <w:rPr>
          <w:rFonts w:ascii="Times New Roman" w:hAnsi="Times New Roman"/>
          <w:b/>
          <w:bCs/>
          <w:sz w:val="28"/>
          <w:szCs w:val="28"/>
        </w:rPr>
        <w:t>посилення</w:t>
      </w:r>
      <w:r w:rsidR="008D41B6" w:rsidRPr="008D2834">
        <w:rPr>
          <w:rFonts w:ascii="Times New Roman" w:hAnsi="Times New Roman"/>
          <w:b/>
          <w:bCs/>
          <w:sz w:val="28"/>
          <w:szCs w:val="28"/>
        </w:rPr>
        <w:t xml:space="preserve"> кримінальної відповідальності за </w:t>
      </w:r>
      <w:r w:rsidR="008D41B6">
        <w:rPr>
          <w:rFonts w:ascii="Times New Roman" w:hAnsi="Times New Roman"/>
          <w:b/>
          <w:bCs/>
          <w:sz w:val="28"/>
          <w:szCs w:val="28"/>
        </w:rPr>
        <w:t>виготовлення та поширення забороненої інформаційної продукції</w:t>
      </w:r>
      <w:r w:rsidR="008D41B6" w:rsidRPr="008D2834">
        <w:rPr>
          <w:rFonts w:ascii="Times New Roman" w:hAnsi="Times New Roman"/>
          <w:b/>
          <w:bCs/>
          <w:sz w:val="28"/>
          <w:szCs w:val="28"/>
        </w:rPr>
        <w:t>)</w:t>
      </w:r>
      <w:r w:rsidR="00FB614A" w:rsidRPr="00A6556B">
        <w:rPr>
          <w:rFonts w:ascii="Times New Roman" w:hAnsi="Times New Roman"/>
          <w:b/>
          <w:sz w:val="28"/>
          <w:szCs w:val="28"/>
        </w:rPr>
        <w:t>»</w:t>
      </w:r>
    </w:p>
    <w:p w14:paraId="2ECD9C6E" w14:textId="77777777" w:rsidR="00C35387" w:rsidRPr="00AF3082" w:rsidRDefault="00C35387" w:rsidP="00C35387">
      <w:pPr>
        <w:spacing w:line="240" w:lineRule="auto"/>
        <w:ind w:firstLine="357"/>
        <w:jc w:val="center"/>
        <w:rPr>
          <w:rFonts w:ascii="Times New Roman" w:eastAsia="Times New Roman" w:hAnsi="Times New Roman" w:cs="Times New Roman"/>
          <w:sz w:val="28"/>
          <w:szCs w:val="28"/>
        </w:rPr>
      </w:pPr>
    </w:p>
    <w:tbl>
      <w:tblPr>
        <w:tblW w:w="1474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37"/>
        <w:gridCol w:w="8505"/>
      </w:tblGrid>
      <w:tr w:rsidR="006D7D84" w:rsidRPr="00DF7F57" w14:paraId="6570BF93" w14:textId="77777777" w:rsidTr="00B96091">
        <w:tc>
          <w:tcPr>
            <w:tcW w:w="6237" w:type="dxa"/>
            <w:tcBorders>
              <w:top w:val="single" w:sz="4" w:space="0" w:color="000000"/>
              <w:left w:val="single" w:sz="4" w:space="0" w:color="000000"/>
              <w:bottom w:val="single" w:sz="4" w:space="0" w:color="000000"/>
              <w:right w:val="single" w:sz="4" w:space="0" w:color="000000"/>
            </w:tcBorders>
          </w:tcPr>
          <w:p w14:paraId="20F6F703" w14:textId="77777777" w:rsidR="006D7D84" w:rsidRPr="00DF7F57" w:rsidRDefault="006D7D84" w:rsidP="008143EC">
            <w:pPr>
              <w:spacing w:before="120" w:after="120" w:line="240" w:lineRule="auto"/>
              <w:ind w:firstLine="35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Чинна редакція</w:t>
            </w:r>
          </w:p>
        </w:tc>
        <w:tc>
          <w:tcPr>
            <w:tcW w:w="8505" w:type="dxa"/>
            <w:tcBorders>
              <w:top w:val="single" w:sz="4" w:space="0" w:color="000000"/>
              <w:left w:val="single" w:sz="4" w:space="0" w:color="000000"/>
              <w:bottom w:val="single" w:sz="4" w:space="0" w:color="000000"/>
              <w:right w:val="single" w:sz="4" w:space="0" w:color="000000"/>
            </w:tcBorders>
          </w:tcPr>
          <w:p w14:paraId="3D6EF9C5" w14:textId="77777777" w:rsidR="006D7D84" w:rsidRPr="00DF7F57" w:rsidRDefault="006D7D84" w:rsidP="008143EC">
            <w:pPr>
              <w:spacing w:before="120" w:after="120" w:line="240" w:lineRule="auto"/>
              <w:ind w:firstLine="357"/>
              <w:jc w:val="center"/>
              <w:rPr>
                <w:rFonts w:ascii="Times New Roman" w:eastAsia="Times New Roman" w:hAnsi="Times New Roman" w:cs="Times New Roman"/>
                <w:b/>
                <w:sz w:val="28"/>
                <w:szCs w:val="28"/>
              </w:rPr>
            </w:pPr>
            <w:bookmarkStart w:id="0" w:name="_gjdgxs" w:colFirst="0" w:colLast="0"/>
            <w:bookmarkEnd w:id="0"/>
            <w:r>
              <w:rPr>
                <w:rFonts w:ascii="Times New Roman" w:eastAsia="Times New Roman" w:hAnsi="Times New Roman" w:cs="Times New Roman"/>
                <w:b/>
                <w:sz w:val="28"/>
                <w:szCs w:val="28"/>
              </w:rPr>
              <w:t>Р</w:t>
            </w:r>
            <w:r w:rsidRPr="00DF7F57">
              <w:rPr>
                <w:rFonts w:ascii="Times New Roman" w:eastAsia="Times New Roman" w:hAnsi="Times New Roman" w:cs="Times New Roman"/>
                <w:b/>
                <w:sz w:val="28"/>
                <w:szCs w:val="28"/>
              </w:rPr>
              <w:t>едакція з урахуванням пропонованих змін</w:t>
            </w:r>
          </w:p>
        </w:tc>
      </w:tr>
      <w:tr w:rsidR="006D7D84" w:rsidRPr="00DF7F57" w14:paraId="095D1CEE" w14:textId="77777777" w:rsidTr="00B96091">
        <w:trPr>
          <w:trHeight w:val="470"/>
        </w:trPr>
        <w:tc>
          <w:tcPr>
            <w:tcW w:w="14742" w:type="dxa"/>
            <w:gridSpan w:val="2"/>
            <w:tcBorders>
              <w:top w:val="single" w:sz="4" w:space="0" w:color="000000"/>
              <w:left w:val="single" w:sz="4" w:space="0" w:color="000000"/>
              <w:bottom w:val="single" w:sz="4" w:space="0" w:color="000000"/>
              <w:right w:val="single" w:sz="4" w:space="0" w:color="000000"/>
            </w:tcBorders>
          </w:tcPr>
          <w:p w14:paraId="07ED4474" w14:textId="77777777" w:rsidR="00FD2170" w:rsidRPr="00FC3F6E" w:rsidRDefault="00FD2170" w:rsidP="004D4A1B">
            <w:pPr>
              <w:shd w:val="clear" w:color="auto" w:fill="FFFFFF"/>
              <w:spacing w:before="60" w:after="60" w:line="240" w:lineRule="auto"/>
              <w:ind w:firstLine="357"/>
              <w:jc w:val="center"/>
              <w:rPr>
                <w:rFonts w:ascii="Times New Roman" w:eastAsia="Times New Roman" w:hAnsi="Times New Roman" w:cs="Times New Roman"/>
                <w:b/>
                <w:sz w:val="28"/>
                <w:szCs w:val="28"/>
              </w:rPr>
            </w:pPr>
          </w:p>
          <w:p w14:paraId="673FFBFF" w14:textId="290BA7A1" w:rsidR="00FD2170" w:rsidRPr="00FC3F6E" w:rsidRDefault="00FD2170" w:rsidP="00FD2170">
            <w:pPr>
              <w:shd w:val="clear" w:color="auto" w:fill="FFFFFF"/>
              <w:spacing w:before="60" w:after="60" w:line="240" w:lineRule="auto"/>
              <w:ind w:firstLine="357"/>
              <w:jc w:val="center"/>
              <w:rPr>
                <w:rFonts w:ascii="Times New Roman" w:eastAsia="Times New Roman" w:hAnsi="Times New Roman" w:cs="Times New Roman"/>
                <w:b/>
                <w:sz w:val="28"/>
                <w:szCs w:val="28"/>
              </w:rPr>
            </w:pPr>
            <w:r w:rsidRPr="00FC3F6E">
              <w:rPr>
                <w:rFonts w:ascii="Times New Roman" w:eastAsia="Times New Roman" w:hAnsi="Times New Roman" w:cs="Times New Roman"/>
                <w:b/>
                <w:sz w:val="28"/>
                <w:szCs w:val="28"/>
              </w:rPr>
              <w:t xml:space="preserve">Кримінальний кодекс України від </w:t>
            </w:r>
            <w:r w:rsidRPr="00FC3F6E">
              <w:rPr>
                <w:rStyle w:val="rvts44"/>
                <w:rFonts w:ascii="Times New Roman" w:hAnsi="Times New Roman" w:cs="Times New Roman"/>
                <w:b/>
                <w:bCs/>
                <w:sz w:val="28"/>
                <w:szCs w:val="28"/>
                <w:shd w:val="clear" w:color="auto" w:fill="FFFFFF"/>
              </w:rPr>
              <w:t>5 квітня 2001 року № 2341-III</w:t>
            </w:r>
          </w:p>
          <w:p w14:paraId="1CB3556F" w14:textId="77777777" w:rsidR="00FD2170" w:rsidRPr="00FC3F6E" w:rsidRDefault="00FD2170" w:rsidP="00FD2170">
            <w:pPr>
              <w:shd w:val="clear" w:color="auto" w:fill="FFFFFF"/>
              <w:spacing w:before="60" w:after="60" w:line="240" w:lineRule="auto"/>
              <w:ind w:firstLine="743"/>
              <w:jc w:val="center"/>
              <w:rPr>
                <w:rFonts w:ascii="Times New Roman" w:eastAsia="Times New Roman" w:hAnsi="Times New Roman" w:cs="Times New Roman"/>
                <w:b/>
                <w:sz w:val="28"/>
                <w:szCs w:val="28"/>
              </w:rPr>
            </w:pPr>
            <w:r w:rsidRPr="00FC3F6E">
              <w:rPr>
                <w:rFonts w:ascii="Times New Roman" w:eastAsia="Times New Roman" w:hAnsi="Times New Roman" w:cs="Times New Roman"/>
                <w:b/>
                <w:sz w:val="28"/>
                <w:szCs w:val="28"/>
              </w:rPr>
              <w:t>(</w:t>
            </w:r>
            <w:r w:rsidRPr="00FC3F6E">
              <w:rPr>
                <w:rFonts w:ascii="Times New Roman" w:hAnsi="Times New Roman" w:cs="Times New Roman"/>
                <w:b/>
                <w:bCs/>
                <w:sz w:val="28"/>
                <w:szCs w:val="28"/>
                <w:shd w:val="clear" w:color="auto" w:fill="FFFFFF"/>
              </w:rPr>
              <w:t xml:space="preserve">Відомості Верховної Ради України (ВВР), 2001, № 25-26, ст. 131 </w:t>
            </w:r>
            <w:r w:rsidRPr="00FC3F6E">
              <w:rPr>
                <w:rFonts w:ascii="Times New Roman" w:hAnsi="Times New Roman" w:cs="Times New Roman"/>
                <w:b/>
                <w:sz w:val="28"/>
                <w:szCs w:val="28"/>
                <w:shd w:val="clear" w:color="auto" w:fill="FFFFFF"/>
              </w:rPr>
              <w:t>із наступними змінами</w:t>
            </w:r>
            <w:r w:rsidRPr="00FC3F6E">
              <w:rPr>
                <w:rFonts w:ascii="Times New Roman" w:eastAsia="Times New Roman" w:hAnsi="Times New Roman" w:cs="Times New Roman"/>
                <w:b/>
                <w:sz w:val="28"/>
                <w:szCs w:val="28"/>
              </w:rPr>
              <w:t>)</w:t>
            </w:r>
          </w:p>
          <w:p w14:paraId="31724F68" w14:textId="18B7142C" w:rsidR="00220885" w:rsidRPr="00FC3F6E" w:rsidRDefault="00220885" w:rsidP="008143EC">
            <w:pPr>
              <w:shd w:val="clear" w:color="auto" w:fill="FFFFFF"/>
              <w:spacing w:before="60" w:after="60" w:line="240" w:lineRule="auto"/>
              <w:ind w:firstLine="357"/>
              <w:jc w:val="center"/>
              <w:rPr>
                <w:rFonts w:ascii="Times New Roman" w:eastAsia="Times New Roman" w:hAnsi="Times New Roman" w:cs="Times New Roman"/>
                <w:b/>
                <w:sz w:val="28"/>
                <w:szCs w:val="28"/>
              </w:rPr>
            </w:pPr>
          </w:p>
        </w:tc>
      </w:tr>
      <w:tr w:rsidR="00AF3082" w:rsidRPr="00DF7F57" w14:paraId="35907BD4" w14:textId="77777777" w:rsidTr="00B96091">
        <w:tc>
          <w:tcPr>
            <w:tcW w:w="6237" w:type="dxa"/>
            <w:tcBorders>
              <w:top w:val="single" w:sz="4" w:space="0" w:color="000000"/>
              <w:left w:val="single" w:sz="4" w:space="0" w:color="000000"/>
              <w:bottom w:val="single" w:sz="4" w:space="0" w:color="000000"/>
              <w:right w:val="single" w:sz="4" w:space="0" w:color="000000"/>
            </w:tcBorders>
          </w:tcPr>
          <w:p w14:paraId="5B3739DC" w14:textId="29AF42CB" w:rsidR="00FD2170" w:rsidRPr="00FC3F6E" w:rsidRDefault="00FD2170" w:rsidP="00220885">
            <w:pPr>
              <w:shd w:val="clear" w:color="auto" w:fill="FFFFFF"/>
              <w:spacing w:after="150" w:line="240" w:lineRule="auto"/>
              <w:ind w:firstLine="450"/>
              <w:jc w:val="both"/>
              <w:rPr>
                <w:rFonts w:ascii="Times New Roman" w:eastAsia="Times New Roman" w:hAnsi="Times New Roman" w:cs="Times New Roman"/>
                <w:color w:val="333333"/>
                <w:sz w:val="28"/>
                <w:szCs w:val="28"/>
              </w:rPr>
            </w:pPr>
            <w:bookmarkStart w:id="1" w:name="_Hlk44752242"/>
          </w:p>
          <w:p w14:paraId="2D0B7730" w14:textId="77777777" w:rsidR="00FC3F6E" w:rsidRPr="00FC3F6E" w:rsidRDefault="00FC3F6E" w:rsidP="00FC3F6E">
            <w:pPr>
              <w:shd w:val="clear" w:color="auto" w:fill="FFFFFF"/>
              <w:spacing w:after="150" w:line="240" w:lineRule="auto"/>
              <w:ind w:firstLine="450"/>
              <w:jc w:val="both"/>
              <w:rPr>
                <w:rFonts w:ascii="Times New Roman" w:eastAsia="Times New Roman" w:hAnsi="Times New Roman" w:cs="Times New Roman"/>
                <w:b/>
                <w:bCs/>
                <w:color w:val="333333"/>
                <w:sz w:val="28"/>
                <w:szCs w:val="28"/>
              </w:rPr>
            </w:pPr>
            <w:r w:rsidRPr="00FC3F6E">
              <w:rPr>
                <w:rFonts w:ascii="Times New Roman" w:eastAsia="Times New Roman" w:hAnsi="Times New Roman" w:cs="Times New Roman"/>
                <w:b/>
                <w:bCs/>
                <w:color w:val="333333"/>
                <w:sz w:val="28"/>
                <w:szCs w:val="28"/>
              </w:rPr>
              <w:t>Стаття 161. Порушення рівноправності громадян залежно від їх расової, національної належності, релігійних переконань, інвалідності та за іншими ознаками</w:t>
            </w:r>
          </w:p>
          <w:p w14:paraId="2BE8345F" w14:textId="77777777" w:rsidR="00FC3F6E" w:rsidRPr="00FC3F6E" w:rsidRDefault="00FC3F6E" w:rsidP="00FC3F6E">
            <w:pPr>
              <w:shd w:val="clear" w:color="auto" w:fill="FFFFFF"/>
              <w:spacing w:after="150" w:line="240" w:lineRule="auto"/>
              <w:ind w:firstLine="450"/>
              <w:jc w:val="both"/>
              <w:rPr>
                <w:rFonts w:ascii="Times New Roman" w:eastAsia="Times New Roman" w:hAnsi="Times New Roman" w:cs="Times New Roman"/>
                <w:b/>
                <w:bCs/>
                <w:color w:val="333333"/>
                <w:sz w:val="28"/>
                <w:szCs w:val="28"/>
              </w:rPr>
            </w:pPr>
            <w:bookmarkStart w:id="2" w:name="n1073"/>
            <w:bookmarkEnd w:id="2"/>
            <w:r w:rsidRPr="00FC3F6E">
              <w:rPr>
                <w:rFonts w:ascii="Times New Roman" w:eastAsia="Times New Roman" w:hAnsi="Times New Roman" w:cs="Times New Roman"/>
                <w:b/>
                <w:bCs/>
                <w:color w:val="333333"/>
                <w:sz w:val="28"/>
                <w:szCs w:val="28"/>
              </w:rPr>
              <w:t xml:space="preserve">1. Умисні дії, спрямовані на розпалювання національної, расової чи релігійної ворожнечі та ненависті, на приниження національної честі та гідності, або образа почуттів громадян у зв'язку з їхніми релігійними переконаннями, а також 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w:t>
            </w:r>
            <w:r w:rsidRPr="00FC3F6E">
              <w:rPr>
                <w:rFonts w:ascii="Times New Roman" w:eastAsia="Times New Roman" w:hAnsi="Times New Roman" w:cs="Times New Roman"/>
                <w:b/>
                <w:bCs/>
                <w:color w:val="333333"/>
                <w:sz w:val="28"/>
                <w:szCs w:val="28"/>
              </w:rPr>
              <w:lastRenderedPageBreak/>
              <w:t>походження, майнового стану, місця проживання, за мовними або іншими ознаками -</w:t>
            </w:r>
          </w:p>
          <w:p w14:paraId="062DE261" w14:textId="77777777" w:rsidR="00FC3F6E" w:rsidRPr="00FC3F6E" w:rsidRDefault="00FC3F6E" w:rsidP="00FC3F6E">
            <w:pPr>
              <w:shd w:val="clear" w:color="auto" w:fill="FFFFFF"/>
              <w:spacing w:after="150" w:line="240" w:lineRule="auto"/>
              <w:ind w:firstLine="450"/>
              <w:jc w:val="both"/>
              <w:rPr>
                <w:rFonts w:ascii="Times New Roman" w:eastAsia="Times New Roman" w:hAnsi="Times New Roman" w:cs="Times New Roman"/>
                <w:b/>
                <w:bCs/>
                <w:color w:val="333333"/>
                <w:sz w:val="28"/>
                <w:szCs w:val="28"/>
              </w:rPr>
            </w:pPr>
            <w:bookmarkStart w:id="3" w:name="n1074"/>
            <w:bookmarkEnd w:id="3"/>
            <w:r w:rsidRPr="00FC3F6E">
              <w:rPr>
                <w:rFonts w:ascii="Times New Roman" w:eastAsia="Times New Roman" w:hAnsi="Times New Roman" w:cs="Times New Roman"/>
                <w:b/>
                <w:bCs/>
                <w:color w:val="333333"/>
                <w:sz w:val="28"/>
                <w:szCs w:val="28"/>
              </w:rPr>
              <w:t>караються штрафом від двохсот до п'ятисот неоподатковуваних мінімумів доходів громадян або обмеженням волі на строк до п'яти років, або позбавленням волі на строк до трьох років, з позбавленням права обіймати певні посади чи займатися певною діяльністю на строк до трьох років або без такого.</w:t>
            </w:r>
          </w:p>
          <w:p w14:paraId="295249C1" w14:textId="77777777" w:rsidR="00FC3F6E" w:rsidRPr="00FC3F6E" w:rsidRDefault="00FC3F6E" w:rsidP="00FC3F6E">
            <w:pPr>
              <w:shd w:val="clear" w:color="auto" w:fill="FFFFFF"/>
              <w:spacing w:after="150" w:line="240" w:lineRule="auto"/>
              <w:ind w:firstLine="450"/>
              <w:jc w:val="both"/>
              <w:rPr>
                <w:rFonts w:ascii="Times New Roman" w:eastAsia="Times New Roman" w:hAnsi="Times New Roman" w:cs="Times New Roman"/>
                <w:color w:val="333333"/>
                <w:sz w:val="28"/>
                <w:szCs w:val="28"/>
              </w:rPr>
            </w:pPr>
            <w:bookmarkStart w:id="4" w:name="n1075"/>
            <w:bookmarkEnd w:id="4"/>
            <w:r w:rsidRPr="00FC3F6E">
              <w:rPr>
                <w:rFonts w:ascii="Times New Roman" w:eastAsia="Times New Roman" w:hAnsi="Times New Roman" w:cs="Times New Roman"/>
                <w:color w:val="333333"/>
                <w:sz w:val="28"/>
                <w:szCs w:val="28"/>
              </w:rPr>
              <w:t>2. Ті самі дії, поєднані з насильством, обманом чи погрозами, а також вчинені службовою особою, -</w:t>
            </w:r>
          </w:p>
          <w:p w14:paraId="54E43286" w14:textId="77777777" w:rsidR="00FC3F6E" w:rsidRPr="00FC3F6E" w:rsidRDefault="00FC3F6E" w:rsidP="00FC3F6E">
            <w:pPr>
              <w:shd w:val="clear" w:color="auto" w:fill="FFFFFF"/>
              <w:spacing w:after="150" w:line="240" w:lineRule="auto"/>
              <w:ind w:firstLine="450"/>
              <w:jc w:val="both"/>
              <w:rPr>
                <w:rFonts w:ascii="Times New Roman" w:eastAsia="Times New Roman" w:hAnsi="Times New Roman" w:cs="Times New Roman"/>
                <w:color w:val="333333"/>
                <w:sz w:val="28"/>
                <w:szCs w:val="28"/>
              </w:rPr>
            </w:pPr>
            <w:bookmarkStart w:id="5" w:name="n1076"/>
            <w:bookmarkEnd w:id="5"/>
            <w:r w:rsidRPr="00FC3F6E">
              <w:rPr>
                <w:rFonts w:ascii="Times New Roman" w:eastAsia="Times New Roman" w:hAnsi="Times New Roman" w:cs="Times New Roman"/>
                <w:color w:val="333333"/>
                <w:sz w:val="28"/>
                <w:szCs w:val="28"/>
              </w:rPr>
              <w:t>караються штрафом від п'ятисот до тисячі неоподатковуваних мінімумів доходів громадян або позбавленням волі на строк від двох до п'яти років, з позбавленням права обіймати певні посади чи займатися певною діяльністю на строк до трьох років або без такого.</w:t>
            </w:r>
          </w:p>
          <w:p w14:paraId="51732E79" w14:textId="77777777" w:rsidR="00FC3F6E" w:rsidRPr="00FC3F6E" w:rsidRDefault="00FC3F6E" w:rsidP="00FC3F6E">
            <w:pPr>
              <w:shd w:val="clear" w:color="auto" w:fill="FFFFFF"/>
              <w:spacing w:after="150" w:line="240" w:lineRule="auto"/>
              <w:ind w:firstLine="450"/>
              <w:jc w:val="both"/>
              <w:rPr>
                <w:rFonts w:ascii="Times New Roman" w:eastAsia="Times New Roman" w:hAnsi="Times New Roman" w:cs="Times New Roman"/>
                <w:color w:val="333333"/>
                <w:sz w:val="28"/>
                <w:szCs w:val="28"/>
              </w:rPr>
            </w:pPr>
            <w:bookmarkStart w:id="6" w:name="n1077"/>
            <w:bookmarkEnd w:id="6"/>
            <w:r w:rsidRPr="00FC3F6E">
              <w:rPr>
                <w:rFonts w:ascii="Times New Roman" w:eastAsia="Times New Roman" w:hAnsi="Times New Roman" w:cs="Times New Roman"/>
                <w:color w:val="333333"/>
                <w:sz w:val="28"/>
                <w:szCs w:val="28"/>
              </w:rPr>
              <w:t>3. Дії, передбачені частинами першою або другою цієї статті, які були вчинені організованою групою осіб або спричинили тяжкі наслідки, -</w:t>
            </w:r>
          </w:p>
          <w:p w14:paraId="4ACAB218" w14:textId="77777777" w:rsidR="00FC3F6E" w:rsidRPr="00FC3F6E" w:rsidRDefault="00FC3F6E" w:rsidP="00FC3F6E">
            <w:pPr>
              <w:shd w:val="clear" w:color="auto" w:fill="FFFFFF"/>
              <w:spacing w:after="150" w:line="240" w:lineRule="auto"/>
              <w:ind w:firstLine="450"/>
              <w:jc w:val="both"/>
              <w:rPr>
                <w:rFonts w:ascii="Times New Roman" w:eastAsia="Times New Roman" w:hAnsi="Times New Roman" w:cs="Times New Roman"/>
                <w:color w:val="333333"/>
                <w:sz w:val="28"/>
                <w:szCs w:val="28"/>
              </w:rPr>
            </w:pPr>
            <w:bookmarkStart w:id="7" w:name="n1078"/>
            <w:bookmarkEnd w:id="7"/>
            <w:r w:rsidRPr="00FC3F6E">
              <w:rPr>
                <w:rFonts w:ascii="Times New Roman" w:eastAsia="Times New Roman" w:hAnsi="Times New Roman" w:cs="Times New Roman"/>
                <w:color w:val="333333"/>
                <w:sz w:val="28"/>
                <w:szCs w:val="28"/>
              </w:rPr>
              <w:t>караються позбавленням волі на строк від п'яти до восьми років.</w:t>
            </w:r>
          </w:p>
          <w:p w14:paraId="31FDDBBF" w14:textId="77777777" w:rsidR="00FD2170" w:rsidRPr="00FC3F6E" w:rsidRDefault="00FD2170" w:rsidP="00220885">
            <w:pPr>
              <w:shd w:val="clear" w:color="auto" w:fill="FFFFFF"/>
              <w:spacing w:after="150" w:line="240" w:lineRule="auto"/>
              <w:ind w:firstLine="450"/>
              <w:jc w:val="both"/>
              <w:rPr>
                <w:rFonts w:ascii="Times New Roman" w:eastAsia="Times New Roman" w:hAnsi="Times New Roman" w:cs="Times New Roman"/>
                <w:color w:val="333333"/>
                <w:sz w:val="28"/>
                <w:szCs w:val="28"/>
              </w:rPr>
            </w:pPr>
          </w:p>
          <w:p w14:paraId="2F3F4036" w14:textId="77777777" w:rsidR="00FD2170" w:rsidRPr="00FC3F6E" w:rsidRDefault="00FD2170" w:rsidP="00220885">
            <w:pPr>
              <w:shd w:val="clear" w:color="auto" w:fill="FFFFFF"/>
              <w:spacing w:after="150" w:line="240" w:lineRule="auto"/>
              <w:ind w:firstLine="450"/>
              <w:jc w:val="both"/>
              <w:rPr>
                <w:rFonts w:ascii="Times New Roman" w:eastAsia="Times New Roman" w:hAnsi="Times New Roman" w:cs="Times New Roman"/>
                <w:color w:val="333333"/>
                <w:sz w:val="28"/>
                <w:szCs w:val="28"/>
              </w:rPr>
            </w:pPr>
          </w:p>
          <w:p w14:paraId="1760B314" w14:textId="77777777" w:rsidR="00FD2170" w:rsidRPr="00FC3F6E" w:rsidRDefault="00FD2170" w:rsidP="00220885">
            <w:pPr>
              <w:shd w:val="clear" w:color="auto" w:fill="FFFFFF"/>
              <w:spacing w:after="150" w:line="240" w:lineRule="auto"/>
              <w:ind w:firstLine="450"/>
              <w:jc w:val="both"/>
              <w:rPr>
                <w:rFonts w:ascii="Times New Roman" w:eastAsia="Times New Roman" w:hAnsi="Times New Roman" w:cs="Times New Roman"/>
                <w:color w:val="333333"/>
                <w:sz w:val="28"/>
                <w:szCs w:val="28"/>
              </w:rPr>
            </w:pPr>
          </w:p>
          <w:p w14:paraId="0F9EC83C" w14:textId="77777777" w:rsidR="00FD2170" w:rsidRPr="00FC3F6E" w:rsidRDefault="00FD2170" w:rsidP="00220885">
            <w:pPr>
              <w:shd w:val="clear" w:color="auto" w:fill="FFFFFF"/>
              <w:spacing w:after="150" w:line="240" w:lineRule="auto"/>
              <w:ind w:firstLine="450"/>
              <w:jc w:val="both"/>
              <w:rPr>
                <w:rFonts w:ascii="Times New Roman" w:eastAsia="Times New Roman" w:hAnsi="Times New Roman" w:cs="Times New Roman"/>
                <w:color w:val="333333"/>
                <w:sz w:val="28"/>
                <w:szCs w:val="28"/>
              </w:rPr>
            </w:pPr>
          </w:p>
          <w:p w14:paraId="6C3FD440" w14:textId="77777777" w:rsidR="00CB6CCF" w:rsidRPr="00FC3F6E" w:rsidRDefault="00CB6CCF" w:rsidP="008143EC">
            <w:pPr>
              <w:shd w:val="clear" w:color="auto" w:fill="FFFFFF"/>
              <w:spacing w:line="240" w:lineRule="auto"/>
              <w:ind w:firstLine="357"/>
              <w:jc w:val="both"/>
              <w:rPr>
                <w:rFonts w:ascii="Times New Roman" w:eastAsia="Times New Roman" w:hAnsi="Times New Roman" w:cs="Times New Roman"/>
                <w:sz w:val="28"/>
                <w:szCs w:val="28"/>
              </w:rPr>
            </w:pPr>
          </w:p>
          <w:p w14:paraId="453AB904" w14:textId="77777777" w:rsidR="00042D9C" w:rsidRDefault="00042D9C" w:rsidP="00FD2170">
            <w:pPr>
              <w:shd w:val="clear" w:color="auto" w:fill="FFFFFF"/>
              <w:spacing w:line="240" w:lineRule="auto"/>
              <w:ind w:firstLine="357"/>
              <w:jc w:val="both"/>
              <w:rPr>
                <w:rFonts w:ascii="Times New Roman" w:eastAsia="Times New Roman" w:hAnsi="Times New Roman" w:cs="Times New Roman"/>
                <w:b/>
                <w:sz w:val="28"/>
                <w:szCs w:val="28"/>
              </w:rPr>
            </w:pPr>
          </w:p>
          <w:p w14:paraId="6164347E"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відсутня.</w:t>
            </w:r>
          </w:p>
          <w:p w14:paraId="6DE20923"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040E80F4"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2E7335C6"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56C5D538"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32ABCA39"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6FFC8EF6"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36F5FC60"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4138B34A"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1C26C869"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24E7F414"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0A5D5F42"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410A1BFC"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2AA82F47"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27017F49"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760F7B13"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2DC8D386"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7B8F901E"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77C16779"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34A2FF3E"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27DA7F87"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362BDC6F" w14:textId="77777777"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p w14:paraId="39B8793B" w14:textId="045B1B1D" w:rsidR="008D41B6"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відсутня.</w:t>
            </w:r>
          </w:p>
          <w:p w14:paraId="42FAF02E" w14:textId="51AB751B" w:rsidR="008D41B6" w:rsidRPr="00FC3F6E" w:rsidRDefault="008D41B6" w:rsidP="00FD2170">
            <w:pPr>
              <w:shd w:val="clear" w:color="auto" w:fill="FFFFFF"/>
              <w:spacing w:line="240" w:lineRule="auto"/>
              <w:ind w:firstLine="357"/>
              <w:jc w:val="both"/>
              <w:rPr>
                <w:rFonts w:ascii="Times New Roman" w:eastAsia="Times New Roman" w:hAnsi="Times New Roman" w:cs="Times New Roman"/>
                <w:b/>
                <w:sz w:val="28"/>
                <w:szCs w:val="28"/>
              </w:rPr>
            </w:pPr>
          </w:p>
        </w:tc>
        <w:tc>
          <w:tcPr>
            <w:tcW w:w="8505" w:type="dxa"/>
            <w:tcBorders>
              <w:top w:val="single" w:sz="4" w:space="0" w:color="000000"/>
              <w:left w:val="single" w:sz="4" w:space="0" w:color="000000"/>
              <w:bottom w:val="single" w:sz="4" w:space="0" w:color="000000"/>
              <w:right w:val="single" w:sz="4" w:space="0" w:color="000000"/>
            </w:tcBorders>
            <w:shd w:val="clear" w:color="auto" w:fill="FFFFFF"/>
          </w:tcPr>
          <w:p w14:paraId="35380BD6" w14:textId="77777777" w:rsidR="001C6A7C" w:rsidRPr="00FC3F6E" w:rsidRDefault="001C6A7C" w:rsidP="00FD2170">
            <w:pPr>
              <w:shd w:val="clear" w:color="auto" w:fill="FFFFFF"/>
              <w:spacing w:line="240" w:lineRule="auto"/>
              <w:ind w:firstLine="602"/>
              <w:jc w:val="both"/>
              <w:rPr>
                <w:rFonts w:ascii="Times New Roman" w:eastAsia="Times New Roman" w:hAnsi="Times New Roman" w:cs="Times New Roman"/>
                <w:b/>
                <w:sz w:val="28"/>
                <w:szCs w:val="28"/>
              </w:rPr>
            </w:pPr>
          </w:p>
          <w:p w14:paraId="5E0120BC" w14:textId="2FFE4CB6" w:rsidR="00FC3F6E" w:rsidRPr="00FC3F6E" w:rsidRDefault="00FC3F6E" w:rsidP="00FD2170">
            <w:pPr>
              <w:pStyle w:val="1"/>
              <w:spacing w:after="0"/>
              <w:ind w:firstLine="602"/>
              <w:rPr>
                <w:rFonts w:ascii="Times New Roman" w:hAnsi="Times New Roman"/>
                <w:b/>
                <w:sz w:val="28"/>
                <w:szCs w:val="28"/>
              </w:rPr>
            </w:pPr>
          </w:p>
          <w:p w14:paraId="23F7DC9F" w14:textId="6A17853C" w:rsidR="00FC3F6E" w:rsidRDefault="00FC3F6E" w:rsidP="00FC3F6E">
            <w:pPr>
              <w:shd w:val="clear" w:color="auto" w:fill="FFFFFF"/>
              <w:spacing w:after="150" w:line="240" w:lineRule="auto"/>
              <w:ind w:firstLine="450"/>
              <w:jc w:val="both"/>
              <w:rPr>
                <w:rFonts w:ascii="Times New Roman" w:eastAsia="Times New Roman" w:hAnsi="Times New Roman" w:cs="Times New Roman"/>
                <w:color w:val="333333"/>
                <w:sz w:val="28"/>
                <w:szCs w:val="28"/>
              </w:rPr>
            </w:pPr>
            <w:r w:rsidRPr="00FC3F6E">
              <w:rPr>
                <w:rFonts w:ascii="Times New Roman" w:eastAsia="Times New Roman" w:hAnsi="Times New Roman" w:cs="Times New Roman"/>
                <w:b/>
                <w:bCs/>
                <w:color w:val="333333"/>
                <w:sz w:val="28"/>
                <w:szCs w:val="28"/>
              </w:rPr>
              <w:t>Стаття 161. </w:t>
            </w:r>
            <w:r w:rsidRPr="00FC3F6E">
              <w:rPr>
                <w:rFonts w:ascii="Times New Roman" w:hAnsi="Times New Roman" w:cs="Times New Roman"/>
                <w:b/>
                <w:bCs/>
                <w:sz w:val="28"/>
                <w:szCs w:val="28"/>
              </w:rPr>
              <w:t>Порушення рівноправності громадян залежно від їх расової, національної, регіональної належності, релігійних переконань, інвалідності та за іншими ознаками</w:t>
            </w:r>
            <w:r w:rsidRPr="00FC3F6E">
              <w:rPr>
                <w:rFonts w:ascii="Times New Roman" w:eastAsia="Times New Roman" w:hAnsi="Times New Roman" w:cs="Times New Roman"/>
                <w:color w:val="333333"/>
                <w:sz w:val="28"/>
                <w:szCs w:val="28"/>
              </w:rPr>
              <w:t xml:space="preserve"> </w:t>
            </w:r>
          </w:p>
          <w:p w14:paraId="228816E4" w14:textId="1BF830AF" w:rsidR="00FC3F6E" w:rsidRPr="00FC3F6E" w:rsidRDefault="00FC3F6E" w:rsidP="00FC3F6E">
            <w:pPr>
              <w:shd w:val="clear" w:color="auto" w:fill="FFFFFF"/>
              <w:spacing w:after="150" w:line="240" w:lineRule="auto"/>
              <w:ind w:firstLine="450"/>
              <w:jc w:val="both"/>
              <w:rPr>
                <w:rFonts w:ascii="Times New Roman" w:eastAsia="Times New Roman" w:hAnsi="Times New Roman" w:cs="Times New Roman"/>
                <w:b/>
                <w:bCs/>
                <w:color w:val="333333"/>
                <w:sz w:val="28"/>
                <w:szCs w:val="28"/>
              </w:rPr>
            </w:pPr>
            <w:r w:rsidRPr="00FC3F6E">
              <w:rPr>
                <w:rFonts w:ascii="Times New Roman" w:eastAsia="Times New Roman" w:hAnsi="Times New Roman" w:cs="Times New Roman"/>
                <w:b/>
                <w:bCs/>
                <w:color w:val="333333"/>
                <w:sz w:val="28"/>
                <w:szCs w:val="28"/>
              </w:rPr>
              <w:t>1. Умисні дії, спрямовані на розпалювання національної, расової</w:t>
            </w:r>
            <w:r w:rsidR="008D41B6">
              <w:rPr>
                <w:rFonts w:ascii="Times New Roman" w:eastAsia="Times New Roman" w:hAnsi="Times New Roman" w:cs="Times New Roman"/>
                <w:b/>
                <w:bCs/>
                <w:color w:val="333333"/>
                <w:sz w:val="28"/>
                <w:szCs w:val="28"/>
              </w:rPr>
              <w:t>, регіональної</w:t>
            </w:r>
            <w:r w:rsidRPr="00FC3F6E">
              <w:rPr>
                <w:rFonts w:ascii="Times New Roman" w:eastAsia="Times New Roman" w:hAnsi="Times New Roman" w:cs="Times New Roman"/>
                <w:b/>
                <w:bCs/>
                <w:color w:val="333333"/>
                <w:sz w:val="28"/>
                <w:szCs w:val="28"/>
              </w:rPr>
              <w:t xml:space="preserve"> чи релігійної ворожнечі та ненависті, на приниження національної честі та гідності, або образа почуттів громадян у зв'язку з їхніми релігійними переконаннями, а також 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мовними або іншими ознаками -</w:t>
            </w:r>
          </w:p>
          <w:p w14:paraId="28B69F77" w14:textId="77777777" w:rsidR="00FC3F6E" w:rsidRDefault="00FC3F6E" w:rsidP="00FC3F6E">
            <w:pPr>
              <w:shd w:val="clear" w:color="auto" w:fill="FFFFFF"/>
              <w:spacing w:after="150" w:line="240" w:lineRule="auto"/>
              <w:ind w:firstLine="450"/>
              <w:jc w:val="both"/>
              <w:rPr>
                <w:rFonts w:ascii="Times New Roman" w:eastAsia="Times New Roman" w:hAnsi="Times New Roman" w:cs="Times New Roman"/>
                <w:b/>
                <w:bCs/>
                <w:color w:val="333333"/>
                <w:sz w:val="28"/>
                <w:szCs w:val="28"/>
              </w:rPr>
            </w:pPr>
          </w:p>
          <w:p w14:paraId="51B4667C" w14:textId="10CC892D" w:rsidR="00FC3F6E" w:rsidRDefault="00FC3F6E" w:rsidP="00FC3F6E">
            <w:pPr>
              <w:shd w:val="clear" w:color="auto" w:fill="FFFFFF"/>
              <w:spacing w:after="150" w:line="240" w:lineRule="auto"/>
              <w:ind w:firstLine="450"/>
              <w:jc w:val="both"/>
              <w:rPr>
                <w:rFonts w:ascii="Times New Roman" w:eastAsia="Times New Roman" w:hAnsi="Times New Roman" w:cs="Times New Roman"/>
                <w:b/>
                <w:bCs/>
                <w:color w:val="333333"/>
                <w:sz w:val="28"/>
                <w:szCs w:val="28"/>
              </w:rPr>
            </w:pPr>
          </w:p>
          <w:p w14:paraId="11B74CEE" w14:textId="77777777" w:rsidR="00FC3F6E" w:rsidRDefault="00FC3F6E" w:rsidP="00FC3F6E">
            <w:pPr>
              <w:shd w:val="clear" w:color="auto" w:fill="FFFFFF"/>
              <w:spacing w:after="150" w:line="240" w:lineRule="auto"/>
              <w:ind w:firstLine="450"/>
              <w:jc w:val="both"/>
              <w:rPr>
                <w:rFonts w:ascii="Times New Roman" w:eastAsia="Times New Roman" w:hAnsi="Times New Roman" w:cs="Times New Roman"/>
                <w:b/>
                <w:bCs/>
                <w:color w:val="333333"/>
                <w:sz w:val="28"/>
                <w:szCs w:val="28"/>
              </w:rPr>
            </w:pPr>
          </w:p>
          <w:p w14:paraId="59E2DF4D" w14:textId="6B5908D3" w:rsidR="00FC3F6E" w:rsidRPr="00FC3F6E" w:rsidRDefault="00FC3F6E" w:rsidP="00FC3F6E">
            <w:pPr>
              <w:shd w:val="clear" w:color="auto" w:fill="FFFFFF"/>
              <w:spacing w:after="150" w:line="240" w:lineRule="auto"/>
              <w:ind w:firstLine="450"/>
              <w:jc w:val="both"/>
              <w:rPr>
                <w:rFonts w:ascii="Times New Roman" w:eastAsia="Times New Roman" w:hAnsi="Times New Roman" w:cs="Times New Roman"/>
                <w:b/>
                <w:bCs/>
                <w:color w:val="333333"/>
                <w:sz w:val="28"/>
                <w:szCs w:val="28"/>
              </w:rPr>
            </w:pPr>
            <w:r w:rsidRPr="00FC3F6E">
              <w:rPr>
                <w:rFonts w:ascii="Times New Roman" w:eastAsia="Times New Roman" w:hAnsi="Times New Roman" w:cs="Times New Roman"/>
                <w:b/>
                <w:bCs/>
                <w:color w:val="333333"/>
                <w:sz w:val="28"/>
                <w:szCs w:val="28"/>
              </w:rPr>
              <w:t>караються штрафом від двохсот до п'ятисот неоподатковуваних мінімумів доходів громадян або обмеженням волі на строк до п'яти років, або позбавленням волі на строк до трьох років, з позбавленням права обіймати певні посади чи займатися певною діяльністю на строк до трьох років або без такого.</w:t>
            </w:r>
          </w:p>
          <w:p w14:paraId="6F9D68D5" w14:textId="64C7F0E1" w:rsidR="00FC3F6E" w:rsidRPr="00FC3F6E" w:rsidRDefault="00FC3F6E" w:rsidP="00FC3F6E">
            <w:pPr>
              <w:shd w:val="clear" w:color="auto" w:fill="FFFFFF"/>
              <w:spacing w:after="150" w:line="240" w:lineRule="auto"/>
              <w:ind w:firstLine="450"/>
              <w:jc w:val="both"/>
              <w:rPr>
                <w:rFonts w:ascii="Times New Roman" w:eastAsia="Times New Roman" w:hAnsi="Times New Roman" w:cs="Times New Roman"/>
                <w:color w:val="333333"/>
                <w:sz w:val="28"/>
                <w:szCs w:val="28"/>
              </w:rPr>
            </w:pPr>
            <w:r w:rsidRPr="00FC3F6E">
              <w:rPr>
                <w:rFonts w:ascii="Times New Roman" w:eastAsia="Times New Roman" w:hAnsi="Times New Roman" w:cs="Times New Roman"/>
                <w:color w:val="333333"/>
                <w:sz w:val="28"/>
                <w:szCs w:val="28"/>
              </w:rPr>
              <w:t>2. Ті самі дії, поєднані з насильством, обманом чи погрозами, а також вчинені службовою особою, -</w:t>
            </w:r>
          </w:p>
          <w:p w14:paraId="04CBA7BF" w14:textId="77777777" w:rsidR="00FC3F6E" w:rsidRPr="00FC3F6E" w:rsidRDefault="00FC3F6E" w:rsidP="00FC3F6E">
            <w:pPr>
              <w:shd w:val="clear" w:color="auto" w:fill="FFFFFF"/>
              <w:spacing w:after="150" w:line="240" w:lineRule="auto"/>
              <w:ind w:firstLine="450"/>
              <w:jc w:val="both"/>
              <w:rPr>
                <w:rFonts w:ascii="Times New Roman" w:eastAsia="Times New Roman" w:hAnsi="Times New Roman" w:cs="Times New Roman"/>
                <w:color w:val="333333"/>
                <w:sz w:val="28"/>
                <w:szCs w:val="28"/>
              </w:rPr>
            </w:pPr>
            <w:r w:rsidRPr="00FC3F6E">
              <w:rPr>
                <w:rFonts w:ascii="Times New Roman" w:eastAsia="Times New Roman" w:hAnsi="Times New Roman" w:cs="Times New Roman"/>
                <w:color w:val="333333"/>
                <w:sz w:val="28"/>
                <w:szCs w:val="28"/>
              </w:rPr>
              <w:t>караються штрафом від п'ятисот до тисячі неоподатковуваних мінімумів доходів громадян або позбавленням волі на строк від двох до п'яти років, з позбавленням права обіймати певні посади чи займатися певною діяльністю на строк до трьох років або без такого.</w:t>
            </w:r>
          </w:p>
          <w:p w14:paraId="16AA2EDF" w14:textId="77777777" w:rsidR="008D41B6" w:rsidRDefault="008D41B6" w:rsidP="00FC3F6E">
            <w:pPr>
              <w:shd w:val="clear" w:color="auto" w:fill="FFFFFF"/>
              <w:spacing w:after="150" w:line="240" w:lineRule="auto"/>
              <w:ind w:firstLine="450"/>
              <w:jc w:val="both"/>
              <w:rPr>
                <w:rFonts w:ascii="Times New Roman" w:eastAsia="Times New Roman" w:hAnsi="Times New Roman" w:cs="Times New Roman"/>
                <w:color w:val="333333"/>
                <w:sz w:val="28"/>
                <w:szCs w:val="28"/>
              </w:rPr>
            </w:pPr>
          </w:p>
          <w:p w14:paraId="16CB7B5C" w14:textId="77777777" w:rsidR="008D41B6" w:rsidRDefault="008D41B6" w:rsidP="00FC3F6E">
            <w:pPr>
              <w:shd w:val="clear" w:color="auto" w:fill="FFFFFF"/>
              <w:spacing w:after="150" w:line="240" w:lineRule="auto"/>
              <w:ind w:firstLine="450"/>
              <w:jc w:val="both"/>
              <w:rPr>
                <w:rFonts w:ascii="Times New Roman" w:eastAsia="Times New Roman" w:hAnsi="Times New Roman" w:cs="Times New Roman"/>
                <w:color w:val="333333"/>
                <w:sz w:val="28"/>
                <w:szCs w:val="28"/>
              </w:rPr>
            </w:pPr>
          </w:p>
          <w:p w14:paraId="13EF0150" w14:textId="19D4E114" w:rsidR="00FC3F6E" w:rsidRPr="00FC3F6E" w:rsidRDefault="00FC3F6E" w:rsidP="00FC3F6E">
            <w:pPr>
              <w:shd w:val="clear" w:color="auto" w:fill="FFFFFF"/>
              <w:spacing w:after="150" w:line="240" w:lineRule="auto"/>
              <w:ind w:firstLine="450"/>
              <w:jc w:val="both"/>
              <w:rPr>
                <w:rFonts w:ascii="Times New Roman" w:eastAsia="Times New Roman" w:hAnsi="Times New Roman" w:cs="Times New Roman"/>
                <w:color w:val="333333"/>
                <w:sz w:val="28"/>
                <w:szCs w:val="28"/>
              </w:rPr>
            </w:pPr>
            <w:r w:rsidRPr="00FC3F6E">
              <w:rPr>
                <w:rFonts w:ascii="Times New Roman" w:eastAsia="Times New Roman" w:hAnsi="Times New Roman" w:cs="Times New Roman"/>
                <w:color w:val="333333"/>
                <w:sz w:val="28"/>
                <w:szCs w:val="28"/>
              </w:rPr>
              <w:t>3. Дії, передбачені частинами першою або другою цієї статті, які були вчинені організованою групою осіб або спричинили тяжкі наслідки, -</w:t>
            </w:r>
          </w:p>
          <w:p w14:paraId="53121302" w14:textId="77777777" w:rsidR="00FC3F6E" w:rsidRPr="00FC3F6E" w:rsidRDefault="00FC3F6E" w:rsidP="00FC3F6E">
            <w:pPr>
              <w:shd w:val="clear" w:color="auto" w:fill="FFFFFF"/>
              <w:spacing w:after="150" w:line="240" w:lineRule="auto"/>
              <w:ind w:firstLine="450"/>
              <w:jc w:val="both"/>
              <w:rPr>
                <w:rFonts w:ascii="Times New Roman" w:eastAsia="Times New Roman" w:hAnsi="Times New Roman" w:cs="Times New Roman"/>
                <w:color w:val="333333"/>
                <w:sz w:val="28"/>
                <w:szCs w:val="28"/>
              </w:rPr>
            </w:pPr>
            <w:r w:rsidRPr="00FC3F6E">
              <w:rPr>
                <w:rFonts w:ascii="Times New Roman" w:eastAsia="Times New Roman" w:hAnsi="Times New Roman" w:cs="Times New Roman"/>
                <w:color w:val="333333"/>
                <w:sz w:val="28"/>
                <w:szCs w:val="28"/>
              </w:rPr>
              <w:t>караються позбавленням волі на строк від п'яти до восьми років.</w:t>
            </w:r>
          </w:p>
          <w:p w14:paraId="49D1A2DB" w14:textId="77777777" w:rsidR="00FC3F6E" w:rsidRPr="00FC3F6E" w:rsidRDefault="00FC3F6E" w:rsidP="00FD2170">
            <w:pPr>
              <w:pStyle w:val="1"/>
              <w:spacing w:after="0"/>
              <w:ind w:firstLine="602"/>
              <w:rPr>
                <w:rFonts w:ascii="Times New Roman" w:hAnsi="Times New Roman"/>
                <w:b/>
                <w:sz w:val="28"/>
                <w:szCs w:val="28"/>
              </w:rPr>
            </w:pPr>
          </w:p>
          <w:p w14:paraId="15E3416C" w14:textId="77777777" w:rsidR="00FC3F6E" w:rsidRPr="00FC3F6E" w:rsidRDefault="00FC3F6E" w:rsidP="00FD2170">
            <w:pPr>
              <w:pStyle w:val="1"/>
              <w:spacing w:after="0"/>
              <w:ind w:firstLine="602"/>
              <w:rPr>
                <w:rFonts w:ascii="Times New Roman" w:hAnsi="Times New Roman"/>
                <w:b/>
                <w:sz w:val="28"/>
                <w:szCs w:val="28"/>
              </w:rPr>
            </w:pPr>
          </w:p>
          <w:p w14:paraId="3335BF72" w14:textId="77777777" w:rsidR="00FC3F6E" w:rsidRPr="00FC3F6E" w:rsidRDefault="00FC3F6E" w:rsidP="00FD2170">
            <w:pPr>
              <w:pStyle w:val="1"/>
              <w:spacing w:after="0"/>
              <w:ind w:firstLine="602"/>
              <w:rPr>
                <w:rFonts w:ascii="Times New Roman" w:hAnsi="Times New Roman"/>
                <w:b/>
                <w:sz w:val="28"/>
                <w:szCs w:val="28"/>
              </w:rPr>
            </w:pPr>
          </w:p>
          <w:p w14:paraId="581A6292" w14:textId="77777777" w:rsidR="00FC3F6E" w:rsidRPr="00FC3F6E" w:rsidRDefault="00FC3F6E" w:rsidP="00FD2170">
            <w:pPr>
              <w:pStyle w:val="1"/>
              <w:spacing w:after="0"/>
              <w:ind w:firstLine="602"/>
              <w:rPr>
                <w:rFonts w:ascii="Times New Roman" w:hAnsi="Times New Roman"/>
                <w:b/>
                <w:sz w:val="28"/>
                <w:szCs w:val="28"/>
              </w:rPr>
            </w:pPr>
          </w:p>
          <w:p w14:paraId="66FFA4CD" w14:textId="77777777" w:rsidR="00FC3F6E" w:rsidRPr="00FC3F6E" w:rsidRDefault="00FC3F6E" w:rsidP="00FD2170">
            <w:pPr>
              <w:pStyle w:val="1"/>
              <w:spacing w:after="0"/>
              <w:ind w:firstLine="602"/>
              <w:rPr>
                <w:rFonts w:ascii="Times New Roman" w:hAnsi="Times New Roman"/>
                <w:b/>
                <w:sz w:val="28"/>
                <w:szCs w:val="28"/>
              </w:rPr>
            </w:pPr>
          </w:p>
          <w:p w14:paraId="69E00BA9" w14:textId="1E98884E" w:rsidR="00FC3F6E" w:rsidRPr="00FC3F6E" w:rsidRDefault="00FC3F6E" w:rsidP="00FD2170">
            <w:pPr>
              <w:pStyle w:val="1"/>
              <w:spacing w:after="0"/>
              <w:ind w:firstLine="602"/>
              <w:rPr>
                <w:rFonts w:ascii="Times New Roman" w:hAnsi="Times New Roman"/>
                <w:b/>
                <w:sz w:val="28"/>
                <w:szCs w:val="28"/>
              </w:rPr>
            </w:pPr>
          </w:p>
          <w:p w14:paraId="2F62B404" w14:textId="77777777" w:rsidR="00FC3F6E" w:rsidRPr="008D41B6" w:rsidRDefault="00FC3F6E" w:rsidP="00FC3F6E">
            <w:pPr>
              <w:spacing w:line="240" w:lineRule="auto"/>
              <w:ind w:firstLine="709"/>
              <w:jc w:val="both"/>
              <w:rPr>
                <w:rFonts w:ascii="Times New Roman" w:hAnsi="Times New Roman" w:cs="Times New Roman"/>
                <w:b/>
                <w:bCs/>
                <w:sz w:val="28"/>
                <w:szCs w:val="28"/>
              </w:rPr>
            </w:pPr>
            <w:r w:rsidRPr="008D41B6">
              <w:rPr>
                <w:rFonts w:ascii="Times New Roman" w:hAnsi="Times New Roman" w:cs="Times New Roman"/>
                <w:b/>
                <w:bCs/>
                <w:sz w:val="28"/>
                <w:szCs w:val="28"/>
              </w:rPr>
              <w:t>Стаття 435-1. Образа честі і гідності військовослужбовця, погроза військовослужбовцю</w:t>
            </w:r>
          </w:p>
          <w:p w14:paraId="78A0C72E" w14:textId="77777777" w:rsidR="00FC3F6E" w:rsidRPr="008D41B6" w:rsidRDefault="00FC3F6E" w:rsidP="00FC3F6E">
            <w:pPr>
              <w:spacing w:line="240" w:lineRule="auto"/>
              <w:ind w:firstLine="709"/>
              <w:jc w:val="both"/>
              <w:rPr>
                <w:rFonts w:ascii="Times New Roman" w:hAnsi="Times New Roman" w:cs="Times New Roman"/>
                <w:b/>
                <w:bCs/>
                <w:sz w:val="28"/>
                <w:szCs w:val="28"/>
              </w:rPr>
            </w:pPr>
            <w:r w:rsidRPr="008D41B6">
              <w:rPr>
                <w:rFonts w:ascii="Times New Roman" w:hAnsi="Times New Roman" w:cs="Times New Roman"/>
                <w:b/>
                <w:bCs/>
                <w:sz w:val="28"/>
                <w:szCs w:val="28"/>
              </w:rPr>
              <w:t>1. Образа честі і гідності, погроза вбивством, насильством або знищенням чи пошкодженням майна військовослужбовцю, який здійснює заходи із забезпечення національної безпеки і оборони, відсічі і стримування збройної агресії Російської Федерації, його близьким родичам чи членам сім’ї, -</w:t>
            </w:r>
          </w:p>
          <w:p w14:paraId="4B0625B9" w14:textId="77777777" w:rsidR="00FC3F6E" w:rsidRPr="008D41B6" w:rsidRDefault="00FC3F6E" w:rsidP="00FC3F6E">
            <w:pPr>
              <w:spacing w:line="240" w:lineRule="auto"/>
              <w:ind w:firstLine="709"/>
              <w:jc w:val="both"/>
              <w:rPr>
                <w:rFonts w:ascii="Times New Roman" w:hAnsi="Times New Roman" w:cs="Times New Roman"/>
                <w:b/>
                <w:bCs/>
                <w:sz w:val="28"/>
                <w:szCs w:val="28"/>
              </w:rPr>
            </w:pPr>
            <w:r w:rsidRPr="008D41B6">
              <w:rPr>
                <w:rFonts w:ascii="Times New Roman" w:hAnsi="Times New Roman" w:cs="Times New Roman"/>
                <w:b/>
                <w:bCs/>
                <w:sz w:val="28"/>
                <w:szCs w:val="28"/>
              </w:rPr>
              <w:t>карається обмеженням волі на строк від трьох до п’яти років або позбавленням волі на той самий строк.</w:t>
            </w:r>
          </w:p>
          <w:p w14:paraId="45E20758" w14:textId="77777777" w:rsidR="00FC3F6E" w:rsidRPr="008D41B6" w:rsidRDefault="00FC3F6E" w:rsidP="00FC3F6E">
            <w:pPr>
              <w:spacing w:line="240" w:lineRule="auto"/>
              <w:ind w:firstLine="709"/>
              <w:jc w:val="both"/>
              <w:rPr>
                <w:rFonts w:ascii="Times New Roman" w:hAnsi="Times New Roman" w:cs="Times New Roman"/>
                <w:b/>
                <w:bCs/>
                <w:sz w:val="28"/>
                <w:szCs w:val="28"/>
              </w:rPr>
            </w:pPr>
            <w:r w:rsidRPr="008D41B6">
              <w:rPr>
                <w:rFonts w:ascii="Times New Roman" w:hAnsi="Times New Roman" w:cs="Times New Roman"/>
                <w:b/>
                <w:bCs/>
                <w:sz w:val="28"/>
                <w:szCs w:val="28"/>
              </w:rPr>
              <w:t>2. Виготовлення та поширення матеріалів, які містять образу честі і гідності, погрозу вбивством, насильством або знищенням чи пошкодженням майна військовослужбовцю, який здійснює заходи із забезпечення національної безпеки і оборони, відсічі і стримування збройної агресії Російської Федерації, його близьким родичам чи членам сім’ї, -</w:t>
            </w:r>
          </w:p>
          <w:p w14:paraId="0B408C58" w14:textId="725FF483" w:rsidR="00FC3F6E" w:rsidRPr="008D41B6" w:rsidRDefault="00FC3F6E" w:rsidP="00FC3F6E">
            <w:pPr>
              <w:spacing w:line="240" w:lineRule="auto"/>
              <w:ind w:firstLine="709"/>
              <w:jc w:val="both"/>
              <w:rPr>
                <w:rFonts w:ascii="Times New Roman" w:hAnsi="Times New Roman" w:cs="Times New Roman"/>
                <w:b/>
                <w:bCs/>
                <w:sz w:val="28"/>
                <w:szCs w:val="28"/>
              </w:rPr>
            </w:pPr>
            <w:r w:rsidRPr="008D41B6">
              <w:rPr>
                <w:rFonts w:ascii="Times New Roman" w:hAnsi="Times New Roman" w:cs="Times New Roman"/>
                <w:b/>
                <w:bCs/>
                <w:sz w:val="28"/>
                <w:szCs w:val="28"/>
              </w:rPr>
              <w:t>карається обмеженням волі на строк від трьох до п’яти років або позбавленням волі на той самий строк.</w:t>
            </w:r>
          </w:p>
          <w:p w14:paraId="5CB1E31D" w14:textId="4D9E870B" w:rsidR="00FC3F6E" w:rsidRPr="00FC3F6E" w:rsidRDefault="00FC3F6E" w:rsidP="00FD2170">
            <w:pPr>
              <w:pStyle w:val="1"/>
              <w:spacing w:after="0"/>
              <w:ind w:firstLine="602"/>
              <w:rPr>
                <w:rFonts w:ascii="Times New Roman" w:hAnsi="Times New Roman"/>
                <w:b/>
                <w:sz w:val="28"/>
                <w:szCs w:val="28"/>
              </w:rPr>
            </w:pPr>
          </w:p>
          <w:p w14:paraId="1BB89F35" w14:textId="77777777" w:rsidR="008D41B6" w:rsidRDefault="008D41B6" w:rsidP="00FC3F6E">
            <w:pPr>
              <w:spacing w:line="240" w:lineRule="auto"/>
              <w:ind w:firstLine="709"/>
              <w:jc w:val="both"/>
              <w:rPr>
                <w:rFonts w:ascii="Times New Roman" w:hAnsi="Times New Roman" w:cs="Times New Roman"/>
                <w:b/>
                <w:bCs/>
                <w:sz w:val="28"/>
                <w:szCs w:val="28"/>
              </w:rPr>
            </w:pPr>
          </w:p>
          <w:p w14:paraId="4D36E557" w14:textId="73764817" w:rsidR="00FC3F6E" w:rsidRPr="008D41B6" w:rsidRDefault="00FC3F6E" w:rsidP="00FC3F6E">
            <w:pPr>
              <w:spacing w:line="240" w:lineRule="auto"/>
              <w:ind w:firstLine="709"/>
              <w:jc w:val="both"/>
              <w:rPr>
                <w:rFonts w:ascii="Times New Roman" w:hAnsi="Times New Roman" w:cs="Times New Roman"/>
                <w:b/>
                <w:bCs/>
                <w:sz w:val="28"/>
                <w:szCs w:val="28"/>
              </w:rPr>
            </w:pPr>
            <w:r w:rsidRPr="008D41B6">
              <w:rPr>
                <w:rFonts w:ascii="Times New Roman" w:hAnsi="Times New Roman" w:cs="Times New Roman"/>
                <w:b/>
                <w:bCs/>
                <w:sz w:val="28"/>
                <w:szCs w:val="28"/>
              </w:rPr>
              <w:lastRenderedPageBreak/>
              <w:t>Стаття 436-2. Виправдовування, визнання правомірною, заперечення збройної агресії Російської Федерації проти України, глорифікація її учасників</w:t>
            </w:r>
          </w:p>
          <w:p w14:paraId="4E0921C8" w14:textId="77777777" w:rsidR="00FC3F6E" w:rsidRPr="008D41B6" w:rsidRDefault="00FC3F6E" w:rsidP="00FC3F6E">
            <w:pPr>
              <w:spacing w:line="240" w:lineRule="auto"/>
              <w:ind w:firstLine="709"/>
              <w:jc w:val="both"/>
              <w:rPr>
                <w:rFonts w:ascii="Times New Roman" w:hAnsi="Times New Roman" w:cs="Times New Roman"/>
                <w:b/>
                <w:bCs/>
                <w:sz w:val="28"/>
                <w:szCs w:val="28"/>
              </w:rPr>
            </w:pPr>
            <w:r w:rsidRPr="008D41B6">
              <w:rPr>
                <w:rFonts w:ascii="Times New Roman" w:hAnsi="Times New Roman" w:cs="Times New Roman"/>
                <w:b/>
                <w:bCs/>
                <w:sz w:val="28"/>
                <w:szCs w:val="28"/>
              </w:rPr>
              <w:t>1. Виправдовування, визнання правомірною, заперечення збройної агресії Російської Федерації проти України, розпочатої у 2014 році, у тому числі, шляхом представлення збройної агресії Російської Федерації проти України як внутрішнього громадянського конфлікту, виправдовування, визнання правомірною, заперечення тимчасової окупації частини території України, а також глорифікація осіб, які здійснювали збройну агресію Російської Федерації проти України, розпочатку у 2014 році, представників як збройних формувань Російської Федерації, так і іррегулярних незаконних збройних формувань, озброєних банд та груп найманців, створених, підпорядкованих, керованих та фінансованих Російською Федерацією, а також представників окупаційної адміністрації Російської Федерації, яку складають її державні органи і структури, функціонально відповідальні за управління тимчасово окупованими територіями України, та представників підконтрольних Російській Федерації самопроголошених органів, які узурпували виконання владних функцій на тимчасово окупованих територіях України, -</w:t>
            </w:r>
          </w:p>
          <w:p w14:paraId="4F61D411" w14:textId="77777777" w:rsidR="00FC3F6E" w:rsidRPr="008D41B6" w:rsidRDefault="00FC3F6E" w:rsidP="00FC3F6E">
            <w:pPr>
              <w:spacing w:line="240" w:lineRule="auto"/>
              <w:ind w:firstLine="709"/>
              <w:jc w:val="both"/>
              <w:rPr>
                <w:rFonts w:ascii="Times New Roman" w:hAnsi="Times New Roman" w:cs="Times New Roman"/>
                <w:b/>
                <w:bCs/>
                <w:sz w:val="28"/>
                <w:szCs w:val="28"/>
              </w:rPr>
            </w:pPr>
            <w:r w:rsidRPr="008D41B6">
              <w:rPr>
                <w:rFonts w:ascii="Times New Roman" w:hAnsi="Times New Roman" w:cs="Times New Roman"/>
                <w:b/>
                <w:bCs/>
                <w:sz w:val="28"/>
                <w:szCs w:val="28"/>
              </w:rPr>
              <w:t>караються виправними роботами на строк до двох років або арештом на строк до шести місяців, або позбавленням волі на строк до трьох років.</w:t>
            </w:r>
          </w:p>
          <w:p w14:paraId="771164EB" w14:textId="77777777" w:rsidR="00FC3F6E" w:rsidRPr="008D41B6" w:rsidRDefault="00FC3F6E" w:rsidP="00FC3F6E">
            <w:pPr>
              <w:spacing w:line="240" w:lineRule="auto"/>
              <w:ind w:firstLine="709"/>
              <w:jc w:val="both"/>
              <w:rPr>
                <w:rFonts w:ascii="Times New Roman" w:hAnsi="Times New Roman" w:cs="Times New Roman"/>
                <w:b/>
                <w:bCs/>
                <w:sz w:val="28"/>
                <w:szCs w:val="28"/>
              </w:rPr>
            </w:pPr>
            <w:r w:rsidRPr="008D41B6">
              <w:rPr>
                <w:rFonts w:ascii="Times New Roman" w:hAnsi="Times New Roman" w:cs="Times New Roman"/>
                <w:b/>
                <w:bCs/>
                <w:sz w:val="28"/>
                <w:szCs w:val="28"/>
              </w:rPr>
              <w:t xml:space="preserve">2. Виготовлення, поширення матеріалів, у яких міститься виправдовування, визнання правомірною, заперечення збройної </w:t>
            </w:r>
            <w:r w:rsidRPr="008D41B6">
              <w:rPr>
                <w:rFonts w:ascii="Times New Roman" w:hAnsi="Times New Roman" w:cs="Times New Roman"/>
                <w:b/>
                <w:bCs/>
                <w:sz w:val="28"/>
                <w:szCs w:val="28"/>
              </w:rPr>
              <w:lastRenderedPageBreak/>
              <w:t xml:space="preserve">агресії Російської Федерації проти України, розпочатої у 2014 році, у тому числі, шляхом представлення збройної агресії Російської Федерації проти України як внутрішнього громадянського конфлікту, виправдовування, визнання правомірною, заперечення тимчасової окупації частини території України, а також глорифікація осіб, які здійснювали збройну агресію Російської Федерації проти України, розпочату у 2014 році, представників як збройних формувань Російської Федерації, так і іррегулярних незаконних збройних формувань, озброєних банд та груп найманців, створених, підпорядкованих, керованих та фінансованих Російською Федерацією, а також представників окупаційної адміністрації Російської Федерації, яку складають її державні органи і структури, функціонально відповідальні за управління тимчасово окупованими територіями України, та представників підконтрольних Російській Федерації самопроголошених органів, які узурпували виконання владних функцій на тимчасово окупованих територіях України – </w:t>
            </w:r>
          </w:p>
          <w:p w14:paraId="715975EB" w14:textId="77777777" w:rsidR="00FC3F6E" w:rsidRPr="008D41B6" w:rsidRDefault="00FC3F6E" w:rsidP="00FC3F6E">
            <w:pPr>
              <w:spacing w:line="240" w:lineRule="auto"/>
              <w:ind w:firstLine="709"/>
              <w:jc w:val="both"/>
              <w:rPr>
                <w:rFonts w:ascii="Times New Roman" w:hAnsi="Times New Roman" w:cs="Times New Roman"/>
                <w:b/>
                <w:bCs/>
                <w:sz w:val="28"/>
                <w:szCs w:val="28"/>
              </w:rPr>
            </w:pPr>
            <w:r w:rsidRPr="008D41B6">
              <w:rPr>
                <w:rFonts w:ascii="Times New Roman" w:hAnsi="Times New Roman" w:cs="Times New Roman"/>
                <w:b/>
                <w:bCs/>
                <w:sz w:val="28"/>
                <w:szCs w:val="28"/>
              </w:rPr>
              <w:t>карається обмеженням волі на строк до п’яти років або позбавленням волі на той самий строк, з конфіскацією майна або без такої.</w:t>
            </w:r>
          </w:p>
          <w:p w14:paraId="100D9D9A" w14:textId="77777777" w:rsidR="00FC3F6E" w:rsidRPr="008D41B6" w:rsidRDefault="00FC3F6E" w:rsidP="00FC3F6E">
            <w:pPr>
              <w:spacing w:line="240" w:lineRule="auto"/>
              <w:ind w:firstLine="709"/>
              <w:jc w:val="both"/>
              <w:rPr>
                <w:rFonts w:ascii="Times New Roman" w:hAnsi="Times New Roman" w:cs="Times New Roman"/>
                <w:b/>
                <w:bCs/>
                <w:sz w:val="28"/>
                <w:szCs w:val="28"/>
              </w:rPr>
            </w:pPr>
            <w:r w:rsidRPr="008D41B6">
              <w:rPr>
                <w:rFonts w:ascii="Times New Roman" w:hAnsi="Times New Roman" w:cs="Times New Roman"/>
                <w:b/>
                <w:bCs/>
                <w:sz w:val="28"/>
                <w:szCs w:val="28"/>
              </w:rPr>
              <w:t>3. Дії, передбачені частиною першою або другою цієї статті, вчинені службовою особою, або вчинені повторно, або організованою групою, або з використанням засобів масової інформації, -</w:t>
            </w:r>
          </w:p>
          <w:p w14:paraId="55AF9D6B" w14:textId="646B9526" w:rsidR="00FC3F6E" w:rsidRPr="00FC3F6E" w:rsidRDefault="00FC3F6E" w:rsidP="00FC3F6E">
            <w:pPr>
              <w:pStyle w:val="1"/>
              <w:spacing w:after="0"/>
              <w:ind w:firstLine="602"/>
              <w:rPr>
                <w:rFonts w:ascii="Times New Roman" w:hAnsi="Times New Roman"/>
                <w:b/>
                <w:sz w:val="28"/>
                <w:szCs w:val="28"/>
              </w:rPr>
            </w:pPr>
            <w:r w:rsidRPr="008D41B6">
              <w:rPr>
                <w:rFonts w:ascii="Times New Roman" w:hAnsi="Times New Roman"/>
                <w:b/>
                <w:bCs/>
                <w:sz w:val="28"/>
                <w:szCs w:val="28"/>
              </w:rPr>
              <w:lastRenderedPageBreak/>
              <w:t>караються позбавленням волі на строк від п’яти до восьми років з конфіскацією майна або без такої</w:t>
            </w:r>
            <w:r w:rsidRPr="00FC3F6E">
              <w:rPr>
                <w:rFonts w:ascii="Times New Roman" w:hAnsi="Times New Roman"/>
                <w:sz w:val="28"/>
                <w:szCs w:val="28"/>
              </w:rPr>
              <w:t>.</w:t>
            </w:r>
          </w:p>
          <w:p w14:paraId="655595AB" w14:textId="77777777" w:rsidR="00FC3F6E" w:rsidRPr="00FC3F6E" w:rsidRDefault="00FC3F6E" w:rsidP="00FD2170">
            <w:pPr>
              <w:pStyle w:val="1"/>
              <w:spacing w:after="0"/>
              <w:ind w:firstLine="602"/>
              <w:rPr>
                <w:rFonts w:ascii="Times New Roman" w:hAnsi="Times New Roman"/>
                <w:b/>
                <w:sz w:val="28"/>
                <w:szCs w:val="28"/>
              </w:rPr>
            </w:pPr>
          </w:p>
          <w:p w14:paraId="1A0F4D20" w14:textId="77777777" w:rsidR="00FC3F6E" w:rsidRPr="00FC3F6E" w:rsidRDefault="00FC3F6E" w:rsidP="00FD2170">
            <w:pPr>
              <w:pStyle w:val="1"/>
              <w:spacing w:after="0"/>
              <w:ind w:firstLine="602"/>
              <w:rPr>
                <w:rFonts w:ascii="Times New Roman" w:hAnsi="Times New Roman"/>
                <w:b/>
                <w:sz w:val="28"/>
                <w:szCs w:val="28"/>
              </w:rPr>
            </w:pPr>
          </w:p>
          <w:p w14:paraId="40B1B1A2" w14:textId="77777777" w:rsidR="00FC3F6E" w:rsidRPr="00FC3F6E" w:rsidRDefault="00FC3F6E" w:rsidP="00FD2170">
            <w:pPr>
              <w:pStyle w:val="1"/>
              <w:spacing w:after="0"/>
              <w:ind w:firstLine="602"/>
              <w:rPr>
                <w:rFonts w:ascii="Times New Roman" w:hAnsi="Times New Roman"/>
                <w:b/>
                <w:sz w:val="28"/>
                <w:szCs w:val="28"/>
              </w:rPr>
            </w:pPr>
          </w:p>
          <w:p w14:paraId="7FC7F860" w14:textId="38808340" w:rsidR="00FD2170" w:rsidRPr="00FC3F6E" w:rsidRDefault="00FD2170" w:rsidP="00FC3F6E">
            <w:pPr>
              <w:pStyle w:val="a5"/>
              <w:spacing w:line="240" w:lineRule="auto"/>
              <w:ind w:left="0" w:firstLine="602"/>
              <w:jc w:val="both"/>
              <w:rPr>
                <w:rFonts w:ascii="Times New Roman" w:eastAsia="Times New Roman" w:hAnsi="Times New Roman" w:cs="Times New Roman"/>
                <w:b/>
                <w:sz w:val="28"/>
                <w:szCs w:val="28"/>
              </w:rPr>
            </w:pPr>
          </w:p>
        </w:tc>
      </w:tr>
      <w:bookmarkEnd w:id="1"/>
      <w:tr w:rsidR="006D7D84" w:rsidRPr="00B96091" w14:paraId="717FBEB8" w14:textId="77777777" w:rsidTr="00B96091">
        <w:trPr>
          <w:trHeight w:val="416"/>
        </w:trPr>
        <w:tc>
          <w:tcPr>
            <w:tcW w:w="14742" w:type="dxa"/>
            <w:gridSpan w:val="2"/>
            <w:tcBorders>
              <w:top w:val="single" w:sz="4" w:space="0" w:color="000000"/>
              <w:left w:val="single" w:sz="4" w:space="0" w:color="000000"/>
              <w:bottom w:val="single" w:sz="4" w:space="0" w:color="000000"/>
              <w:right w:val="single" w:sz="4" w:space="0" w:color="000000"/>
            </w:tcBorders>
          </w:tcPr>
          <w:p w14:paraId="15B007AE" w14:textId="77777777" w:rsidR="00FC5656" w:rsidRPr="00B96091" w:rsidRDefault="00FC5656" w:rsidP="00B14E08">
            <w:pPr>
              <w:shd w:val="clear" w:color="auto" w:fill="FFFFFF"/>
              <w:spacing w:line="240" w:lineRule="auto"/>
              <w:ind w:firstLine="459"/>
              <w:jc w:val="center"/>
              <w:rPr>
                <w:rFonts w:ascii="Times New Roman" w:eastAsia="Times New Roman" w:hAnsi="Times New Roman" w:cs="Times New Roman"/>
                <w:b/>
                <w:sz w:val="28"/>
                <w:szCs w:val="28"/>
              </w:rPr>
            </w:pPr>
          </w:p>
          <w:p w14:paraId="435D2777" w14:textId="39D6AAEC" w:rsidR="004D4A1B" w:rsidRPr="00B96091" w:rsidRDefault="00FD2170" w:rsidP="00FD2170">
            <w:pPr>
              <w:shd w:val="clear" w:color="auto" w:fill="FFFFFF"/>
              <w:spacing w:before="60" w:after="60" w:line="240" w:lineRule="auto"/>
              <w:ind w:firstLine="743"/>
              <w:jc w:val="center"/>
              <w:rPr>
                <w:rFonts w:ascii="Times New Roman" w:eastAsia="Times New Roman" w:hAnsi="Times New Roman" w:cs="Times New Roman"/>
                <w:b/>
                <w:sz w:val="28"/>
                <w:szCs w:val="28"/>
              </w:rPr>
            </w:pPr>
            <w:r w:rsidRPr="00B96091">
              <w:rPr>
                <w:rFonts w:ascii="Times New Roman" w:eastAsia="Times New Roman" w:hAnsi="Times New Roman" w:cs="Times New Roman"/>
                <w:b/>
                <w:sz w:val="28"/>
                <w:szCs w:val="28"/>
              </w:rPr>
              <w:t>Кримінальний процесуальний к</w:t>
            </w:r>
            <w:r w:rsidR="004D4A1B" w:rsidRPr="00B96091">
              <w:rPr>
                <w:rFonts w:ascii="Times New Roman" w:eastAsia="Times New Roman" w:hAnsi="Times New Roman" w:cs="Times New Roman"/>
                <w:b/>
                <w:sz w:val="28"/>
                <w:szCs w:val="28"/>
              </w:rPr>
              <w:t>одекс України</w:t>
            </w:r>
            <w:r w:rsidRPr="00B96091">
              <w:rPr>
                <w:rFonts w:ascii="Times New Roman" w:eastAsia="Times New Roman" w:hAnsi="Times New Roman" w:cs="Times New Roman"/>
                <w:b/>
                <w:sz w:val="28"/>
                <w:szCs w:val="28"/>
              </w:rPr>
              <w:t xml:space="preserve"> від </w:t>
            </w:r>
            <w:r w:rsidRPr="00B96091">
              <w:rPr>
                <w:rStyle w:val="rvts9"/>
                <w:rFonts w:ascii="Times New Roman" w:hAnsi="Times New Roman" w:cs="Times New Roman"/>
                <w:b/>
                <w:bCs/>
                <w:sz w:val="28"/>
                <w:szCs w:val="28"/>
                <w:shd w:val="clear" w:color="auto" w:fill="FFFFFF"/>
              </w:rPr>
              <w:t>13 квітня 2012 року № 4651-VI</w:t>
            </w:r>
          </w:p>
          <w:p w14:paraId="5F8BB66A" w14:textId="4C280284" w:rsidR="00FD2170" w:rsidRPr="00B96091" w:rsidRDefault="00FD2170" w:rsidP="00FD2170">
            <w:pPr>
              <w:shd w:val="clear" w:color="auto" w:fill="FFFFFF"/>
              <w:spacing w:before="60" w:after="60" w:line="240" w:lineRule="auto"/>
              <w:ind w:firstLine="743"/>
              <w:jc w:val="center"/>
              <w:rPr>
                <w:rFonts w:ascii="Times New Roman" w:eastAsia="Times New Roman" w:hAnsi="Times New Roman" w:cs="Times New Roman"/>
                <w:b/>
                <w:sz w:val="28"/>
                <w:szCs w:val="28"/>
              </w:rPr>
            </w:pPr>
            <w:r w:rsidRPr="00B96091">
              <w:rPr>
                <w:rFonts w:ascii="Times New Roman" w:hAnsi="Times New Roman" w:cs="Times New Roman"/>
                <w:b/>
                <w:bCs/>
                <w:sz w:val="28"/>
                <w:szCs w:val="28"/>
                <w:shd w:val="clear" w:color="auto" w:fill="FFFFFF"/>
              </w:rPr>
              <w:t>(Відомості Верховної Ради України (ВВР), 2013, № 9-10, № 11-12, № 13, ст. 88 із наступними змінами)</w:t>
            </w:r>
          </w:p>
          <w:p w14:paraId="67BFE681" w14:textId="77777777" w:rsidR="004D4A1B" w:rsidRPr="00B96091" w:rsidRDefault="004D4A1B" w:rsidP="004D4A1B">
            <w:pPr>
              <w:shd w:val="clear" w:color="auto" w:fill="FFFFFF"/>
              <w:spacing w:before="60" w:after="60" w:line="240" w:lineRule="auto"/>
              <w:ind w:firstLine="357"/>
              <w:jc w:val="center"/>
              <w:rPr>
                <w:rFonts w:ascii="Times New Roman" w:eastAsia="Times New Roman" w:hAnsi="Times New Roman" w:cs="Times New Roman"/>
                <w:b/>
                <w:sz w:val="28"/>
                <w:szCs w:val="28"/>
              </w:rPr>
            </w:pPr>
          </w:p>
          <w:tbl>
            <w:tblPr>
              <w:tblStyle w:val="a9"/>
              <w:tblW w:w="21774" w:type="dxa"/>
              <w:tblLayout w:type="fixed"/>
              <w:tblLook w:val="04A0" w:firstRow="1" w:lastRow="0" w:firstColumn="1" w:lastColumn="0" w:noHBand="0" w:noVBand="1"/>
            </w:tblPr>
            <w:tblGrid>
              <w:gridCol w:w="6124"/>
              <w:gridCol w:w="8392"/>
              <w:gridCol w:w="7258"/>
            </w:tblGrid>
            <w:tr w:rsidR="004D4A1B" w:rsidRPr="00B96091" w14:paraId="4E0715DE" w14:textId="77777777" w:rsidTr="00B96091">
              <w:tc>
                <w:tcPr>
                  <w:tcW w:w="6124" w:type="dxa"/>
                </w:tcPr>
                <w:p w14:paraId="2132A4AE"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rStyle w:val="rvts9"/>
                      <w:sz w:val="28"/>
                      <w:szCs w:val="28"/>
                    </w:rPr>
                    <w:t>Стаття 216.</w:t>
                  </w:r>
                  <w:r w:rsidRPr="00DB339C">
                    <w:rPr>
                      <w:sz w:val="28"/>
                      <w:szCs w:val="28"/>
                    </w:rPr>
                    <w:t> Підслідність</w:t>
                  </w:r>
                </w:p>
                <w:p w14:paraId="2EE47C7B"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8" w:name="n5298"/>
                  <w:bookmarkEnd w:id="8"/>
                  <w:r w:rsidRPr="00DB339C">
                    <w:rPr>
                      <w:sz w:val="28"/>
                      <w:szCs w:val="28"/>
                    </w:rPr>
                    <w:t>1. Слідчі органів Національної поліції здійснюють досудове розслідування кримінальних правопорушень, передбачених законом України про кримінальну відповідальність, крім тих, які віднесені до підслідності інших органів досудового розслідування.</w:t>
                  </w:r>
                </w:p>
                <w:p w14:paraId="1D703DC1" w14:textId="77777777" w:rsidR="00B96091" w:rsidRPr="00FC3F6E" w:rsidRDefault="00B96091" w:rsidP="00B96091">
                  <w:pPr>
                    <w:pStyle w:val="rvps2"/>
                    <w:spacing w:before="0" w:beforeAutospacing="0" w:after="150" w:afterAutospacing="0"/>
                    <w:ind w:firstLine="450"/>
                    <w:jc w:val="both"/>
                    <w:rPr>
                      <w:b/>
                      <w:bCs/>
                      <w:sz w:val="28"/>
                      <w:szCs w:val="28"/>
                      <w:shd w:val="clear" w:color="auto" w:fill="FFFFFF"/>
                    </w:rPr>
                  </w:pPr>
                  <w:bookmarkStart w:id="9" w:name="n5460"/>
                  <w:bookmarkStart w:id="10" w:name="n5299"/>
                  <w:bookmarkEnd w:id="9"/>
                  <w:bookmarkEnd w:id="10"/>
                  <w:r w:rsidRPr="00FC3F6E">
                    <w:rPr>
                      <w:b/>
                      <w:bCs/>
                      <w:sz w:val="28"/>
                      <w:szCs w:val="28"/>
                      <w:shd w:val="clear" w:color="auto" w:fill="FFFFFF"/>
                    </w:rPr>
                    <w:t>2. Слідчі органів безпеки здійснюють досудове розслідування кримінальних правопорушень, передбачених </w:t>
                  </w:r>
                  <w:hyperlink r:id="rId8" w:anchor="n690" w:tgtFrame="_blank" w:history="1">
                    <w:r w:rsidRPr="00FC3F6E">
                      <w:rPr>
                        <w:rStyle w:val="a8"/>
                        <w:b/>
                        <w:bCs/>
                        <w:color w:val="auto"/>
                        <w:sz w:val="28"/>
                        <w:szCs w:val="28"/>
                        <w:u w:val="none"/>
                      </w:rPr>
                      <w:t>статтями 109</w:t>
                    </w:r>
                  </w:hyperlink>
                  <w:r w:rsidRPr="00FC3F6E">
                    <w:rPr>
                      <w:b/>
                      <w:bCs/>
                      <w:sz w:val="28"/>
                      <w:szCs w:val="28"/>
                      <w:shd w:val="clear" w:color="auto" w:fill="FFFFFF"/>
                    </w:rPr>
                    <w:t>, </w:t>
                  </w:r>
                  <w:hyperlink r:id="rId9" w:anchor="n698" w:tgtFrame="_blank" w:history="1">
                    <w:r w:rsidRPr="00FC3F6E">
                      <w:rPr>
                        <w:rStyle w:val="a8"/>
                        <w:b/>
                        <w:bCs/>
                        <w:color w:val="auto"/>
                        <w:sz w:val="28"/>
                        <w:szCs w:val="28"/>
                        <w:u w:val="none"/>
                      </w:rPr>
                      <w:t>110</w:t>
                    </w:r>
                  </w:hyperlink>
                  <w:r w:rsidRPr="00FC3F6E">
                    <w:rPr>
                      <w:b/>
                      <w:bCs/>
                      <w:sz w:val="28"/>
                      <w:szCs w:val="28"/>
                      <w:shd w:val="clear" w:color="auto" w:fill="FFFFFF"/>
                    </w:rPr>
                    <w:t>, </w:t>
                  </w:r>
                  <w:hyperlink r:id="rId10" w:anchor="n707" w:tgtFrame="_blank" w:history="1">
                    <w:r w:rsidRPr="00FC3F6E">
                      <w:rPr>
                        <w:rStyle w:val="a8"/>
                        <w:b/>
                        <w:bCs/>
                        <w:color w:val="auto"/>
                        <w:sz w:val="28"/>
                        <w:szCs w:val="28"/>
                        <w:u w:val="none"/>
                      </w:rPr>
                      <w:t>110</w:t>
                    </w:r>
                  </w:hyperlink>
                  <w:hyperlink r:id="rId11" w:anchor="n707" w:tgtFrame="_blank" w:history="1">
                    <w:r w:rsidRPr="00FC3F6E">
                      <w:rPr>
                        <w:rStyle w:val="a8"/>
                        <w:b/>
                        <w:bCs/>
                        <w:color w:val="auto"/>
                        <w:sz w:val="28"/>
                        <w:szCs w:val="28"/>
                        <w:u w:val="none"/>
                        <w:vertAlign w:val="superscript"/>
                      </w:rPr>
                      <w:t>-2</w:t>
                    </w:r>
                  </w:hyperlink>
                  <w:r w:rsidRPr="00FC3F6E">
                    <w:rPr>
                      <w:b/>
                      <w:bCs/>
                      <w:sz w:val="28"/>
                      <w:szCs w:val="28"/>
                      <w:shd w:val="clear" w:color="auto" w:fill="FFFFFF"/>
                    </w:rPr>
                    <w:t>, </w:t>
                  </w:r>
                  <w:hyperlink r:id="rId12" w:anchor="n721" w:tgtFrame="_blank" w:history="1">
                    <w:r w:rsidRPr="00FC3F6E">
                      <w:rPr>
                        <w:rStyle w:val="a8"/>
                        <w:b/>
                        <w:bCs/>
                        <w:color w:val="auto"/>
                        <w:sz w:val="28"/>
                        <w:szCs w:val="28"/>
                        <w:u w:val="none"/>
                      </w:rPr>
                      <w:t>111</w:t>
                    </w:r>
                  </w:hyperlink>
                  <w:r w:rsidRPr="00FC3F6E">
                    <w:rPr>
                      <w:b/>
                      <w:bCs/>
                      <w:sz w:val="28"/>
                      <w:szCs w:val="28"/>
                      <w:shd w:val="clear" w:color="auto" w:fill="FFFFFF"/>
                    </w:rPr>
                    <w:t>, </w:t>
                  </w:r>
                  <w:hyperlink r:id="rId13" w:anchor="n726" w:tgtFrame="_blank" w:history="1">
                    <w:r w:rsidRPr="00FC3F6E">
                      <w:rPr>
                        <w:rStyle w:val="a8"/>
                        <w:b/>
                        <w:bCs/>
                        <w:color w:val="auto"/>
                        <w:sz w:val="28"/>
                        <w:szCs w:val="28"/>
                        <w:u w:val="none"/>
                      </w:rPr>
                      <w:t>112</w:t>
                    </w:r>
                  </w:hyperlink>
                  <w:r w:rsidRPr="00FC3F6E">
                    <w:rPr>
                      <w:b/>
                      <w:bCs/>
                      <w:sz w:val="28"/>
                      <w:szCs w:val="28"/>
                      <w:shd w:val="clear" w:color="auto" w:fill="FFFFFF"/>
                    </w:rPr>
                    <w:t>, </w:t>
                  </w:r>
                  <w:hyperlink r:id="rId14" w:anchor="n729" w:tgtFrame="_blank" w:history="1">
                    <w:r w:rsidRPr="00FC3F6E">
                      <w:rPr>
                        <w:rStyle w:val="a8"/>
                        <w:b/>
                        <w:bCs/>
                        <w:color w:val="auto"/>
                        <w:sz w:val="28"/>
                        <w:szCs w:val="28"/>
                        <w:u w:val="none"/>
                      </w:rPr>
                      <w:t>113</w:t>
                    </w:r>
                  </w:hyperlink>
                  <w:r w:rsidRPr="00FC3F6E">
                    <w:rPr>
                      <w:b/>
                      <w:bCs/>
                      <w:sz w:val="28"/>
                      <w:szCs w:val="28"/>
                      <w:shd w:val="clear" w:color="auto" w:fill="FFFFFF"/>
                    </w:rPr>
                    <w:t>, </w:t>
                  </w:r>
                  <w:hyperlink r:id="rId15" w:anchor="n733" w:tgtFrame="_blank" w:history="1">
                    <w:r w:rsidRPr="00FC3F6E">
                      <w:rPr>
                        <w:rStyle w:val="a8"/>
                        <w:b/>
                        <w:bCs/>
                        <w:color w:val="auto"/>
                        <w:sz w:val="28"/>
                        <w:szCs w:val="28"/>
                        <w:u w:val="none"/>
                      </w:rPr>
                      <w:t>114</w:t>
                    </w:r>
                  </w:hyperlink>
                  <w:r w:rsidRPr="00FC3F6E">
                    <w:rPr>
                      <w:b/>
                      <w:bCs/>
                      <w:sz w:val="28"/>
                      <w:szCs w:val="28"/>
                      <w:shd w:val="clear" w:color="auto" w:fill="FFFFFF"/>
                    </w:rPr>
                    <w:t>, </w:t>
                  </w:r>
                  <w:hyperlink r:id="rId16" w:anchor="n738" w:tgtFrame="_blank" w:history="1">
                    <w:r w:rsidRPr="00FC3F6E">
                      <w:rPr>
                        <w:rStyle w:val="a8"/>
                        <w:b/>
                        <w:bCs/>
                        <w:color w:val="auto"/>
                        <w:sz w:val="28"/>
                        <w:szCs w:val="28"/>
                        <w:u w:val="none"/>
                      </w:rPr>
                      <w:t>114</w:t>
                    </w:r>
                  </w:hyperlink>
                  <w:hyperlink r:id="rId17" w:anchor="n738" w:tgtFrame="_blank" w:history="1">
                    <w:r w:rsidRPr="00FC3F6E">
                      <w:rPr>
                        <w:rStyle w:val="a8"/>
                        <w:b/>
                        <w:bCs/>
                        <w:color w:val="auto"/>
                        <w:sz w:val="28"/>
                        <w:szCs w:val="28"/>
                        <w:u w:val="none"/>
                        <w:vertAlign w:val="superscript"/>
                      </w:rPr>
                      <w:t>-1</w:t>
                    </w:r>
                  </w:hyperlink>
                  <w:r w:rsidRPr="00FC3F6E">
                    <w:rPr>
                      <w:b/>
                      <w:bCs/>
                      <w:sz w:val="28"/>
                      <w:szCs w:val="28"/>
                      <w:shd w:val="clear" w:color="auto" w:fill="FFFFFF"/>
                    </w:rPr>
                    <w:t>, </w:t>
                  </w:r>
                  <w:hyperlink r:id="rId18" w:anchor="n1353" w:tgtFrame="_blank" w:history="1">
                    <w:r w:rsidRPr="00FC3F6E">
                      <w:rPr>
                        <w:rStyle w:val="a8"/>
                        <w:b/>
                        <w:bCs/>
                        <w:color w:val="auto"/>
                        <w:sz w:val="28"/>
                        <w:szCs w:val="28"/>
                        <w:u w:val="none"/>
                      </w:rPr>
                      <w:t>201</w:t>
                    </w:r>
                  </w:hyperlink>
                  <w:r w:rsidRPr="00FC3F6E">
                    <w:rPr>
                      <w:b/>
                      <w:bCs/>
                      <w:sz w:val="28"/>
                      <w:szCs w:val="28"/>
                      <w:shd w:val="clear" w:color="auto" w:fill="FFFFFF"/>
                    </w:rPr>
                    <w:t>,</w:t>
                  </w:r>
                  <w:r w:rsidRPr="00FC3F6E">
                    <w:rPr>
                      <w:rStyle w:val="rvts46"/>
                      <w:b/>
                      <w:bCs/>
                      <w:i/>
                      <w:iCs/>
                      <w:sz w:val="28"/>
                      <w:szCs w:val="28"/>
                      <w:shd w:val="clear" w:color="auto" w:fill="FFFFFF"/>
                    </w:rPr>
                    <w:t> </w:t>
                  </w:r>
                  <w:hyperlink r:id="rId19" w:anchor="n3500" w:tgtFrame="_blank" w:history="1">
                    <w:r w:rsidRPr="00FC3F6E">
                      <w:rPr>
                        <w:rStyle w:val="a8"/>
                        <w:b/>
                        <w:bCs/>
                        <w:color w:val="auto"/>
                        <w:sz w:val="28"/>
                        <w:szCs w:val="28"/>
                        <w:u w:val="none"/>
                      </w:rPr>
                      <w:t>201</w:t>
                    </w:r>
                  </w:hyperlink>
                  <w:hyperlink r:id="rId20" w:anchor="n3500" w:tgtFrame="_blank" w:history="1">
                    <w:r w:rsidRPr="00FC3F6E">
                      <w:rPr>
                        <w:rStyle w:val="a8"/>
                        <w:b/>
                        <w:bCs/>
                        <w:color w:val="auto"/>
                        <w:sz w:val="28"/>
                        <w:szCs w:val="28"/>
                        <w:u w:val="none"/>
                        <w:vertAlign w:val="superscript"/>
                      </w:rPr>
                      <w:t>-1</w:t>
                    </w:r>
                  </w:hyperlink>
                  <w:r w:rsidRPr="00FC3F6E">
                    <w:rPr>
                      <w:b/>
                      <w:bCs/>
                      <w:sz w:val="28"/>
                      <w:szCs w:val="28"/>
                      <w:shd w:val="clear" w:color="auto" w:fill="FFFFFF"/>
                    </w:rPr>
                    <w:t>, </w:t>
                  </w:r>
                  <w:hyperlink r:id="rId21" w:anchor="n1707" w:tgtFrame="_blank" w:history="1">
                    <w:r w:rsidRPr="00FC3F6E">
                      <w:rPr>
                        <w:rStyle w:val="a8"/>
                        <w:b/>
                        <w:bCs/>
                        <w:color w:val="auto"/>
                        <w:sz w:val="28"/>
                        <w:szCs w:val="28"/>
                        <w:u w:val="none"/>
                      </w:rPr>
                      <w:t>258-258</w:t>
                    </w:r>
                  </w:hyperlink>
                  <w:hyperlink r:id="rId22" w:anchor="n1707" w:tgtFrame="_blank" w:history="1">
                    <w:r w:rsidRPr="00FC3F6E">
                      <w:rPr>
                        <w:rStyle w:val="a8"/>
                        <w:b/>
                        <w:bCs/>
                        <w:color w:val="auto"/>
                        <w:sz w:val="28"/>
                        <w:szCs w:val="28"/>
                        <w:u w:val="none"/>
                        <w:vertAlign w:val="superscript"/>
                      </w:rPr>
                      <w:t>-5</w:t>
                    </w:r>
                  </w:hyperlink>
                  <w:r w:rsidRPr="00FC3F6E">
                    <w:rPr>
                      <w:b/>
                      <w:bCs/>
                      <w:sz w:val="28"/>
                      <w:szCs w:val="28"/>
                      <w:shd w:val="clear" w:color="auto" w:fill="FFFFFF"/>
                    </w:rPr>
                    <w:t>, </w:t>
                  </w:r>
                  <w:hyperlink r:id="rId23" w:anchor="n1807" w:tgtFrame="_blank" w:history="1">
                    <w:r w:rsidRPr="00FC3F6E">
                      <w:rPr>
                        <w:rStyle w:val="a8"/>
                        <w:b/>
                        <w:bCs/>
                        <w:color w:val="auto"/>
                        <w:sz w:val="28"/>
                        <w:szCs w:val="28"/>
                        <w:u w:val="none"/>
                      </w:rPr>
                      <w:t>265</w:t>
                    </w:r>
                  </w:hyperlink>
                  <w:hyperlink r:id="rId24" w:anchor="n1807" w:tgtFrame="_blank" w:history="1">
                    <w:r w:rsidRPr="00FC3F6E">
                      <w:rPr>
                        <w:rStyle w:val="a8"/>
                        <w:b/>
                        <w:bCs/>
                        <w:color w:val="auto"/>
                        <w:sz w:val="28"/>
                        <w:szCs w:val="28"/>
                        <w:u w:val="none"/>
                        <w:vertAlign w:val="superscript"/>
                      </w:rPr>
                      <w:t>-1</w:t>
                    </w:r>
                  </w:hyperlink>
                  <w:r w:rsidRPr="00FC3F6E">
                    <w:rPr>
                      <w:b/>
                      <w:bCs/>
                      <w:sz w:val="28"/>
                      <w:szCs w:val="28"/>
                      <w:shd w:val="clear" w:color="auto" w:fill="FFFFFF"/>
                    </w:rPr>
                    <w:t>, </w:t>
                  </w:r>
                  <w:hyperlink r:id="rId25" w:anchor="n2115" w:tgtFrame="_blank" w:history="1">
                    <w:r w:rsidRPr="00FC3F6E">
                      <w:rPr>
                        <w:rStyle w:val="a8"/>
                        <w:b/>
                        <w:bCs/>
                        <w:color w:val="auto"/>
                        <w:sz w:val="28"/>
                        <w:szCs w:val="28"/>
                        <w:u w:val="none"/>
                      </w:rPr>
                      <w:t>305</w:t>
                    </w:r>
                  </w:hyperlink>
                  <w:r w:rsidRPr="00FC3F6E">
                    <w:rPr>
                      <w:b/>
                      <w:bCs/>
                      <w:sz w:val="28"/>
                      <w:szCs w:val="28"/>
                      <w:shd w:val="clear" w:color="auto" w:fill="FFFFFF"/>
                    </w:rPr>
                    <w:t>, </w:t>
                  </w:r>
                  <w:hyperlink r:id="rId26" w:anchor="n2290" w:tgtFrame="_blank" w:history="1">
                    <w:r w:rsidRPr="00FC3F6E">
                      <w:rPr>
                        <w:rStyle w:val="a8"/>
                        <w:b/>
                        <w:bCs/>
                        <w:color w:val="auto"/>
                        <w:sz w:val="28"/>
                        <w:szCs w:val="28"/>
                        <w:u w:val="none"/>
                      </w:rPr>
                      <w:t>328</w:t>
                    </w:r>
                  </w:hyperlink>
                  <w:r w:rsidRPr="00FC3F6E">
                    <w:rPr>
                      <w:b/>
                      <w:bCs/>
                      <w:sz w:val="28"/>
                      <w:szCs w:val="28"/>
                      <w:shd w:val="clear" w:color="auto" w:fill="FFFFFF"/>
                    </w:rPr>
                    <w:t>, </w:t>
                  </w:r>
                  <w:hyperlink r:id="rId27" w:anchor="n2295" w:tgtFrame="_blank" w:history="1">
                    <w:r w:rsidRPr="00FC3F6E">
                      <w:rPr>
                        <w:rStyle w:val="a8"/>
                        <w:b/>
                        <w:bCs/>
                        <w:color w:val="auto"/>
                        <w:sz w:val="28"/>
                        <w:szCs w:val="28"/>
                        <w:u w:val="none"/>
                      </w:rPr>
                      <w:t>329</w:t>
                    </w:r>
                  </w:hyperlink>
                  <w:r w:rsidRPr="00FC3F6E">
                    <w:rPr>
                      <w:b/>
                      <w:bCs/>
                      <w:sz w:val="28"/>
                      <w:szCs w:val="28"/>
                      <w:shd w:val="clear" w:color="auto" w:fill="FFFFFF"/>
                    </w:rPr>
                    <w:t>, </w:t>
                  </w:r>
                  <w:hyperlink r:id="rId28" w:anchor="n2300" w:tgtFrame="_blank" w:history="1">
                    <w:r w:rsidRPr="00FC3F6E">
                      <w:rPr>
                        <w:rStyle w:val="a8"/>
                        <w:b/>
                        <w:bCs/>
                        <w:color w:val="auto"/>
                        <w:sz w:val="28"/>
                        <w:szCs w:val="28"/>
                        <w:u w:val="none"/>
                      </w:rPr>
                      <w:t>330</w:t>
                    </w:r>
                  </w:hyperlink>
                  <w:r w:rsidRPr="00FC3F6E">
                    <w:rPr>
                      <w:b/>
                      <w:bCs/>
                      <w:sz w:val="28"/>
                      <w:szCs w:val="28"/>
                      <w:shd w:val="clear" w:color="auto" w:fill="FFFFFF"/>
                    </w:rPr>
                    <w:t>, </w:t>
                  </w:r>
                  <w:hyperlink r:id="rId29" w:anchor="n2315" w:tgtFrame="_blank" w:history="1">
                    <w:r w:rsidRPr="00FC3F6E">
                      <w:rPr>
                        <w:rStyle w:val="a8"/>
                        <w:b/>
                        <w:bCs/>
                        <w:color w:val="auto"/>
                        <w:sz w:val="28"/>
                        <w:szCs w:val="28"/>
                        <w:u w:val="none"/>
                      </w:rPr>
                      <w:t>332</w:t>
                    </w:r>
                  </w:hyperlink>
                  <w:hyperlink r:id="rId30" w:anchor="n2315" w:tgtFrame="_blank" w:history="1">
                    <w:r w:rsidRPr="00FC3F6E">
                      <w:rPr>
                        <w:rStyle w:val="a8"/>
                        <w:b/>
                        <w:bCs/>
                        <w:color w:val="auto"/>
                        <w:sz w:val="28"/>
                        <w:szCs w:val="28"/>
                        <w:u w:val="none"/>
                        <w:vertAlign w:val="superscript"/>
                      </w:rPr>
                      <w:t>-1</w:t>
                    </w:r>
                  </w:hyperlink>
                  <w:r w:rsidRPr="00FC3F6E">
                    <w:rPr>
                      <w:b/>
                      <w:bCs/>
                      <w:sz w:val="28"/>
                      <w:szCs w:val="28"/>
                      <w:shd w:val="clear" w:color="auto" w:fill="FFFFFF"/>
                    </w:rPr>
                    <w:t>, </w:t>
                  </w:r>
                  <w:hyperlink r:id="rId31" w:anchor="n3518" w:tgtFrame="_blank" w:history="1">
                    <w:r w:rsidRPr="00FC3F6E">
                      <w:rPr>
                        <w:rStyle w:val="a8"/>
                        <w:b/>
                        <w:bCs/>
                        <w:color w:val="auto"/>
                        <w:sz w:val="28"/>
                        <w:szCs w:val="28"/>
                        <w:u w:val="none"/>
                      </w:rPr>
                      <w:t>332</w:t>
                    </w:r>
                  </w:hyperlink>
                  <w:hyperlink r:id="rId32" w:anchor="n3518" w:tgtFrame="_blank" w:history="1">
                    <w:r w:rsidRPr="00FC3F6E">
                      <w:rPr>
                        <w:rStyle w:val="a8"/>
                        <w:b/>
                        <w:bCs/>
                        <w:color w:val="auto"/>
                        <w:sz w:val="28"/>
                        <w:szCs w:val="28"/>
                        <w:u w:val="none"/>
                        <w:vertAlign w:val="superscript"/>
                      </w:rPr>
                      <w:t>-2</w:t>
                    </w:r>
                  </w:hyperlink>
                  <w:r w:rsidRPr="00FC3F6E">
                    <w:rPr>
                      <w:b/>
                      <w:bCs/>
                      <w:sz w:val="28"/>
                      <w:szCs w:val="28"/>
                      <w:shd w:val="clear" w:color="auto" w:fill="FFFFFF"/>
                    </w:rPr>
                    <w:t>, </w:t>
                  </w:r>
                  <w:hyperlink r:id="rId33" w:anchor="n2323" w:tgtFrame="_blank" w:history="1">
                    <w:r w:rsidRPr="00FC3F6E">
                      <w:rPr>
                        <w:rStyle w:val="a8"/>
                        <w:b/>
                        <w:bCs/>
                        <w:color w:val="auto"/>
                        <w:sz w:val="28"/>
                        <w:szCs w:val="28"/>
                        <w:u w:val="none"/>
                      </w:rPr>
                      <w:t>333</w:t>
                    </w:r>
                  </w:hyperlink>
                  <w:r w:rsidRPr="00FC3F6E">
                    <w:rPr>
                      <w:b/>
                      <w:bCs/>
                      <w:sz w:val="28"/>
                      <w:szCs w:val="28"/>
                      <w:shd w:val="clear" w:color="auto" w:fill="FFFFFF"/>
                    </w:rPr>
                    <w:t>, </w:t>
                  </w:r>
                  <w:hyperlink r:id="rId34" w:anchor="n2329" w:tgtFrame="_blank" w:history="1">
                    <w:r w:rsidRPr="00FC3F6E">
                      <w:rPr>
                        <w:rStyle w:val="a8"/>
                        <w:b/>
                        <w:bCs/>
                        <w:color w:val="auto"/>
                        <w:sz w:val="28"/>
                        <w:szCs w:val="28"/>
                        <w:u w:val="none"/>
                      </w:rPr>
                      <w:t>334</w:t>
                    </w:r>
                  </w:hyperlink>
                  <w:r w:rsidRPr="00FC3F6E">
                    <w:rPr>
                      <w:b/>
                      <w:bCs/>
                      <w:sz w:val="28"/>
                      <w:szCs w:val="28"/>
                      <w:shd w:val="clear" w:color="auto" w:fill="FFFFFF"/>
                    </w:rPr>
                    <w:t>, </w:t>
                  </w:r>
                  <w:hyperlink r:id="rId35" w:anchor="n2480" w:tgtFrame="_blank" w:history="1">
                    <w:r w:rsidRPr="00FC3F6E">
                      <w:rPr>
                        <w:rStyle w:val="a8"/>
                        <w:b/>
                        <w:bCs/>
                        <w:color w:val="auto"/>
                        <w:sz w:val="28"/>
                        <w:szCs w:val="28"/>
                        <w:u w:val="none"/>
                      </w:rPr>
                      <w:t>359</w:t>
                    </w:r>
                  </w:hyperlink>
                  <w:r w:rsidRPr="00FC3F6E">
                    <w:rPr>
                      <w:b/>
                      <w:bCs/>
                      <w:sz w:val="28"/>
                      <w:szCs w:val="28"/>
                      <w:shd w:val="clear" w:color="auto" w:fill="FFFFFF"/>
                    </w:rPr>
                    <w:t>, </w:t>
                  </w:r>
                  <w:hyperlink r:id="rId36" w:anchor="n2963" w:tgtFrame="_blank" w:history="1">
                    <w:r w:rsidRPr="00FC3F6E">
                      <w:rPr>
                        <w:rStyle w:val="a8"/>
                        <w:b/>
                        <w:bCs/>
                        <w:color w:val="auto"/>
                        <w:sz w:val="28"/>
                        <w:szCs w:val="28"/>
                        <w:u w:val="none"/>
                      </w:rPr>
                      <w:t>422</w:t>
                    </w:r>
                  </w:hyperlink>
                  <w:r w:rsidRPr="00FC3F6E">
                    <w:rPr>
                      <w:b/>
                      <w:bCs/>
                      <w:sz w:val="28"/>
                      <w:szCs w:val="28"/>
                      <w:shd w:val="clear" w:color="auto" w:fill="FFFFFF"/>
                    </w:rPr>
                    <w:t>, </w:t>
                  </w:r>
                  <w:hyperlink r:id="rId37" w:anchor="n3028" w:tgtFrame="_blank" w:history="1">
                    <w:r w:rsidRPr="00FC3F6E">
                      <w:rPr>
                        <w:rStyle w:val="a8"/>
                        <w:b/>
                        <w:bCs/>
                        <w:color w:val="auto"/>
                        <w:sz w:val="28"/>
                        <w:szCs w:val="28"/>
                        <w:u w:val="none"/>
                      </w:rPr>
                      <w:t>436</w:t>
                    </w:r>
                  </w:hyperlink>
                  <w:r w:rsidRPr="00FC3F6E">
                    <w:rPr>
                      <w:b/>
                      <w:bCs/>
                      <w:sz w:val="28"/>
                      <w:szCs w:val="28"/>
                      <w:shd w:val="clear" w:color="auto" w:fill="FFFFFF"/>
                    </w:rPr>
                    <w:t>, </w:t>
                  </w:r>
                  <w:hyperlink r:id="rId38" w:anchor="n3035" w:tgtFrame="_blank" w:history="1">
                    <w:r w:rsidRPr="00FC3F6E">
                      <w:rPr>
                        <w:rStyle w:val="a8"/>
                        <w:b/>
                        <w:bCs/>
                        <w:color w:val="auto"/>
                        <w:sz w:val="28"/>
                        <w:szCs w:val="28"/>
                        <w:u w:val="none"/>
                      </w:rPr>
                      <w:t>437</w:t>
                    </w:r>
                  </w:hyperlink>
                  <w:r w:rsidRPr="00FC3F6E">
                    <w:rPr>
                      <w:b/>
                      <w:bCs/>
                      <w:sz w:val="28"/>
                      <w:szCs w:val="28"/>
                      <w:shd w:val="clear" w:color="auto" w:fill="FFFFFF"/>
                    </w:rPr>
                    <w:t>, </w:t>
                  </w:r>
                  <w:hyperlink r:id="rId39" w:anchor="n3040" w:tgtFrame="_blank" w:history="1">
                    <w:r w:rsidRPr="00FC3F6E">
                      <w:rPr>
                        <w:rStyle w:val="a8"/>
                        <w:b/>
                        <w:bCs/>
                        <w:color w:val="auto"/>
                        <w:sz w:val="28"/>
                        <w:szCs w:val="28"/>
                        <w:u w:val="none"/>
                      </w:rPr>
                      <w:t>438</w:t>
                    </w:r>
                  </w:hyperlink>
                  <w:r w:rsidRPr="00FC3F6E">
                    <w:rPr>
                      <w:b/>
                      <w:bCs/>
                      <w:sz w:val="28"/>
                      <w:szCs w:val="28"/>
                      <w:shd w:val="clear" w:color="auto" w:fill="FFFFFF"/>
                    </w:rPr>
                    <w:t>, </w:t>
                  </w:r>
                  <w:hyperlink r:id="rId40" w:anchor="n3045" w:tgtFrame="_blank" w:history="1">
                    <w:r w:rsidRPr="00FC3F6E">
                      <w:rPr>
                        <w:rStyle w:val="a8"/>
                        <w:b/>
                        <w:bCs/>
                        <w:color w:val="auto"/>
                        <w:sz w:val="28"/>
                        <w:szCs w:val="28"/>
                        <w:u w:val="none"/>
                      </w:rPr>
                      <w:t>439</w:t>
                    </w:r>
                  </w:hyperlink>
                  <w:r w:rsidRPr="00FC3F6E">
                    <w:rPr>
                      <w:b/>
                      <w:bCs/>
                      <w:sz w:val="28"/>
                      <w:szCs w:val="28"/>
                      <w:shd w:val="clear" w:color="auto" w:fill="FFFFFF"/>
                    </w:rPr>
                    <w:t>, </w:t>
                  </w:r>
                  <w:hyperlink r:id="rId41" w:anchor="n3050" w:tgtFrame="_blank" w:history="1">
                    <w:r w:rsidRPr="00FC3F6E">
                      <w:rPr>
                        <w:rStyle w:val="a8"/>
                        <w:b/>
                        <w:bCs/>
                        <w:color w:val="auto"/>
                        <w:sz w:val="28"/>
                        <w:szCs w:val="28"/>
                        <w:u w:val="none"/>
                      </w:rPr>
                      <w:t>440</w:t>
                    </w:r>
                  </w:hyperlink>
                  <w:r w:rsidRPr="00FC3F6E">
                    <w:rPr>
                      <w:b/>
                      <w:bCs/>
                      <w:sz w:val="28"/>
                      <w:szCs w:val="28"/>
                      <w:shd w:val="clear" w:color="auto" w:fill="FFFFFF"/>
                    </w:rPr>
                    <w:t>, </w:t>
                  </w:r>
                  <w:hyperlink r:id="rId42" w:anchor="n3053" w:tgtFrame="_blank" w:history="1">
                    <w:r w:rsidRPr="00FC3F6E">
                      <w:rPr>
                        <w:rStyle w:val="a8"/>
                        <w:b/>
                        <w:bCs/>
                        <w:color w:val="auto"/>
                        <w:sz w:val="28"/>
                        <w:szCs w:val="28"/>
                        <w:u w:val="none"/>
                      </w:rPr>
                      <w:t>441</w:t>
                    </w:r>
                  </w:hyperlink>
                  <w:r w:rsidRPr="00FC3F6E">
                    <w:rPr>
                      <w:b/>
                      <w:bCs/>
                      <w:sz w:val="28"/>
                      <w:szCs w:val="28"/>
                      <w:shd w:val="clear" w:color="auto" w:fill="FFFFFF"/>
                    </w:rPr>
                    <w:t>, </w:t>
                  </w:r>
                  <w:hyperlink r:id="rId43" w:anchor="n3056" w:tgtFrame="_blank" w:history="1">
                    <w:r w:rsidRPr="00FC3F6E">
                      <w:rPr>
                        <w:rStyle w:val="a8"/>
                        <w:b/>
                        <w:bCs/>
                        <w:color w:val="auto"/>
                        <w:sz w:val="28"/>
                        <w:szCs w:val="28"/>
                        <w:u w:val="none"/>
                      </w:rPr>
                      <w:t>442</w:t>
                    </w:r>
                  </w:hyperlink>
                  <w:r w:rsidRPr="00FC3F6E">
                    <w:rPr>
                      <w:b/>
                      <w:bCs/>
                      <w:sz w:val="28"/>
                      <w:szCs w:val="28"/>
                      <w:shd w:val="clear" w:color="auto" w:fill="FFFFFF"/>
                    </w:rPr>
                    <w:t>, </w:t>
                  </w:r>
                  <w:hyperlink r:id="rId44" w:anchor="n3061" w:tgtFrame="_blank" w:history="1">
                    <w:r w:rsidRPr="00FC3F6E">
                      <w:rPr>
                        <w:rStyle w:val="a8"/>
                        <w:b/>
                        <w:bCs/>
                        <w:color w:val="auto"/>
                        <w:sz w:val="28"/>
                        <w:szCs w:val="28"/>
                        <w:u w:val="none"/>
                      </w:rPr>
                      <w:t>443</w:t>
                    </w:r>
                  </w:hyperlink>
                  <w:r w:rsidRPr="00FC3F6E">
                    <w:rPr>
                      <w:b/>
                      <w:bCs/>
                      <w:sz w:val="28"/>
                      <w:szCs w:val="28"/>
                      <w:shd w:val="clear" w:color="auto" w:fill="FFFFFF"/>
                    </w:rPr>
                    <w:t>, </w:t>
                  </w:r>
                  <w:hyperlink r:id="rId45" w:anchor="n3064" w:tgtFrame="_blank" w:history="1">
                    <w:r w:rsidRPr="00FC3F6E">
                      <w:rPr>
                        <w:rStyle w:val="a8"/>
                        <w:b/>
                        <w:bCs/>
                        <w:color w:val="auto"/>
                        <w:sz w:val="28"/>
                        <w:szCs w:val="28"/>
                        <w:u w:val="none"/>
                      </w:rPr>
                      <w:t>444</w:t>
                    </w:r>
                  </w:hyperlink>
                  <w:r w:rsidRPr="00FC3F6E">
                    <w:rPr>
                      <w:b/>
                      <w:bCs/>
                      <w:sz w:val="28"/>
                      <w:szCs w:val="28"/>
                      <w:shd w:val="clear" w:color="auto" w:fill="FFFFFF"/>
                    </w:rPr>
                    <w:t>, </w:t>
                  </w:r>
                  <w:hyperlink r:id="rId46" w:anchor="n3074" w:tgtFrame="_blank" w:history="1">
                    <w:r w:rsidRPr="00FC3F6E">
                      <w:rPr>
                        <w:rStyle w:val="a8"/>
                        <w:b/>
                        <w:bCs/>
                        <w:color w:val="auto"/>
                        <w:sz w:val="28"/>
                        <w:szCs w:val="28"/>
                        <w:u w:val="none"/>
                      </w:rPr>
                      <w:t>446</w:t>
                    </w:r>
                  </w:hyperlink>
                  <w:r w:rsidRPr="00FC3F6E">
                    <w:rPr>
                      <w:b/>
                      <w:bCs/>
                      <w:sz w:val="28"/>
                      <w:szCs w:val="28"/>
                      <w:shd w:val="clear" w:color="auto" w:fill="FFFFFF"/>
                    </w:rPr>
                    <w:t>, </w:t>
                  </w:r>
                  <w:hyperlink r:id="rId47" w:anchor="n3079" w:tgtFrame="_blank" w:history="1">
                    <w:r w:rsidRPr="00FC3F6E">
                      <w:rPr>
                        <w:rStyle w:val="a8"/>
                        <w:b/>
                        <w:bCs/>
                        <w:color w:val="auto"/>
                        <w:sz w:val="28"/>
                        <w:szCs w:val="28"/>
                        <w:u w:val="none"/>
                      </w:rPr>
                      <w:t>447</w:t>
                    </w:r>
                  </w:hyperlink>
                  <w:r w:rsidRPr="00FC3F6E">
                    <w:rPr>
                      <w:b/>
                      <w:bCs/>
                      <w:sz w:val="28"/>
                      <w:szCs w:val="28"/>
                      <w:shd w:val="clear" w:color="auto" w:fill="FFFFFF"/>
                    </w:rPr>
                    <w:t> Кримінального кодексу України.</w:t>
                  </w:r>
                </w:p>
                <w:p w14:paraId="249A93CE"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11" w:name="n5411"/>
                  <w:bookmarkStart w:id="12" w:name="n5300"/>
                  <w:bookmarkEnd w:id="11"/>
                  <w:bookmarkEnd w:id="12"/>
                  <w:r w:rsidRPr="00DB339C">
                    <w:rPr>
                      <w:sz w:val="28"/>
                      <w:szCs w:val="28"/>
                    </w:rPr>
                    <w:t>Якщо під час розслідування кримінальних правопорушень, передбачених </w:t>
                  </w:r>
                  <w:hyperlink r:id="rId48" w:anchor="n2290" w:tgtFrame="_blank" w:history="1">
                    <w:r w:rsidRPr="00DB339C">
                      <w:rPr>
                        <w:rStyle w:val="a8"/>
                        <w:color w:val="auto"/>
                        <w:sz w:val="28"/>
                        <w:szCs w:val="28"/>
                        <w:u w:val="none"/>
                      </w:rPr>
                      <w:t>статтями 328</w:t>
                    </w:r>
                  </w:hyperlink>
                  <w:r w:rsidRPr="00DB339C">
                    <w:rPr>
                      <w:sz w:val="28"/>
                      <w:szCs w:val="28"/>
                    </w:rPr>
                    <w:t>, </w:t>
                  </w:r>
                  <w:hyperlink r:id="rId49" w:anchor="n2295" w:tgtFrame="_blank" w:history="1">
                    <w:r w:rsidRPr="00DB339C">
                      <w:rPr>
                        <w:rStyle w:val="a8"/>
                        <w:color w:val="auto"/>
                        <w:sz w:val="28"/>
                        <w:szCs w:val="28"/>
                        <w:u w:val="none"/>
                      </w:rPr>
                      <w:t>329</w:t>
                    </w:r>
                  </w:hyperlink>
                  <w:r w:rsidRPr="00DB339C">
                    <w:rPr>
                      <w:sz w:val="28"/>
                      <w:szCs w:val="28"/>
                    </w:rPr>
                    <w:t>, </w:t>
                  </w:r>
                  <w:hyperlink r:id="rId50" w:anchor="n2963" w:tgtFrame="_blank" w:history="1">
                    <w:r w:rsidRPr="00DB339C">
                      <w:rPr>
                        <w:rStyle w:val="a8"/>
                        <w:color w:val="auto"/>
                        <w:sz w:val="28"/>
                        <w:szCs w:val="28"/>
                        <w:u w:val="none"/>
                      </w:rPr>
                      <w:t>422</w:t>
                    </w:r>
                  </w:hyperlink>
                  <w:r w:rsidRPr="00DB339C">
                    <w:rPr>
                      <w:sz w:val="28"/>
                      <w:szCs w:val="28"/>
                    </w:rPr>
                    <w:t> Кримінального кодексу України, будуть встановлені кримінальні правопорушення, передбачені </w:t>
                  </w:r>
                  <w:hyperlink r:id="rId51" w:anchor="n2535" w:tgtFrame="_blank" w:history="1">
                    <w:r w:rsidRPr="00DB339C">
                      <w:rPr>
                        <w:rStyle w:val="a8"/>
                        <w:color w:val="auto"/>
                        <w:sz w:val="28"/>
                        <w:szCs w:val="28"/>
                        <w:u w:val="none"/>
                      </w:rPr>
                      <w:t>статтями 364</w:t>
                    </w:r>
                  </w:hyperlink>
                  <w:r w:rsidRPr="00DB339C">
                    <w:rPr>
                      <w:sz w:val="28"/>
                      <w:szCs w:val="28"/>
                    </w:rPr>
                    <w:t>, </w:t>
                  </w:r>
                  <w:hyperlink r:id="rId52" w:anchor="n2554" w:tgtFrame="_blank" w:history="1">
                    <w:r w:rsidRPr="00DB339C">
                      <w:rPr>
                        <w:rStyle w:val="a8"/>
                        <w:color w:val="auto"/>
                        <w:sz w:val="28"/>
                        <w:szCs w:val="28"/>
                        <w:u w:val="none"/>
                      </w:rPr>
                      <w:t>365</w:t>
                    </w:r>
                  </w:hyperlink>
                  <w:r w:rsidRPr="00DB339C">
                    <w:rPr>
                      <w:sz w:val="28"/>
                      <w:szCs w:val="28"/>
                    </w:rPr>
                    <w:t>, </w:t>
                  </w:r>
                  <w:hyperlink r:id="rId53" w:anchor="n2571" w:tgtFrame="_blank" w:history="1">
                    <w:r w:rsidRPr="00DB339C">
                      <w:rPr>
                        <w:rStyle w:val="a8"/>
                        <w:color w:val="auto"/>
                        <w:sz w:val="28"/>
                        <w:szCs w:val="28"/>
                        <w:u w:val="none"/>
                      </w:rPr>
                      <w:t>366</w:t>
                    </w:r>
                  </w:hyperlink>
                  <w:r w:rsidRPr="00DB339C">
                    <w:rPr>
                      <w:sz w:val="28"/>
                      <w:szCs w:val="28"/>
                    </w:rPr>
                    <w:t>, </w:t>
                  </w:r>
                  <w:hyperlink r:id="rId54" w:anchor="n2577" w:tgtFrame="_blank" w:history="1">
                    <w:r w:rsidRPr="00DB339C">
                      <w:rPr>
                        <w:rStyle w:val="a8"/>
                        <w:color w:val="auto"/>
                        <w:sz w:val="28"/>
                        <w:szCs w:val="28"/>
                        <w:u w:val="none"/>
                      </w:rPr>
                      <w:t>367</w:t>
                    </w:r>
                  </w:hyperlink>
                  <w:r w:rsidRPr="00DB339C">
                    <w:rPr>
                      <w:sz w:val="28"/>
                      <w:szCs w:val="28"/>
                    </w:rPr>
                    <w:t>, </w:t>
                  </w:r>
                  <w:hyperlink r:id="rId55" w:anchor="n2972" w:tgtFrame="_blank" w:history="1">
                    <w:r w:rsidRPr="00DB339C">
                      <w:rPr>
                        <w:rStyle w:val="a8"/>
                        <w:color w:val="auto"/>
                        <w:sz w:val="28"/>
                        <w:szCs w:val="28"/>
                        <w:u w:val="none"/>
                      </w:rPr>
                      <w:t>425</w:t>
                    </w:r>
                  </w:hyperlink>
                  <w:r w:rsidRPr="00DB339C">
                    <w:rPr>
                      <w:sz w:val="28"/>
                      <w:szCs w:val="28"/>
                    </w:rPr>
                    <w:t>, </w:t>
                  </w:r>
                  <w:hyperlink r:id="rId56" w:anchor="n2982" w:tgtFrame="_blank" w:history="1">
                    <w:r w:rsidRPr="00DB339C">
                      <w:rPr>
                        <w:rStyle w:val="a8"/>
                        <w:color w:val="auto"/>
                        <w:sz w:val="28"/>
                        <w:szCs w:val="28"/>
                        <w:u w:val="none"/>
                      </w:rPr>
                      <w:t>426</w:t>
                    </w:r>
                  </w:hyperlink>
                  <w:r w:rsidRPr="00DB339C">
                    <w:rPr>
                      <w:sz w:val="28"/>
                      <w:szCs w:val="28"/>
                    </w:rPr>
                    <w:t> Кримінального кодексу України, вчинені особою, щодо якої здійснюється досудове розслідування, або іншою особою, якщо вони пов’язані із кримінальними правопорушеннями, вчиненими особою, щодо якої здійснюється досудове розслідування, вони розслідуються слідчими органів безпеки, крім випадків, коли ці кримінальні правопорушення віднесено згідно з цією статтею до підслідності Національного антикорупційного бюро України.</w:t>
                  </w:r>
                </w:p>
                <w:p w14:paraId="7CD328D5"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13" w:name="n6211"/>
                  <w:bookmarkStart w:id="14" w:name="n5301"/>
                  <w:bookmarkEnd w:id="13"/>
                  <w:bookmarkEnd w:id="14"/>
                  <w:r w:rsidRPr="00DB339C">
                    <w:rPr>
                      <w:sz w:val="28"/>
                      <w:szCs w:val="28"/>
                    </w:rPr>
                    <w:t>3. Слідчі органів, що здійснюють контроль за додержанням податкового законодавства, здійснюють досудове розслідування кримінальних правопорушень, передбачених статтями </w:t>
                  </w:r>
                  <w:hyperlink r:id="rId57" w:anchor="n1374" w:tgtFrame="_blank" w:history="1">
                    <w:r w:rsidRPr="00DB339C">
                      <w:rPr>
                        <w:rStyle w:val="a8"/>
                        <w:color w:val="auto"/>
                        <w:sz w:val="28"/>
                        <w:szCs w:val="28"/>
                        <w:u w:val="none"/>
                      </w:rPr>
                      <w:t>204</w:t>
                    </w:r>
                  </w:hyperlink>
                  <w:r w:rsidRPr="00DB339C">
                    <w:rPr>
                      <w:sz w:val="28"/>
                      <w:szCs w:val="28"/>
                    </w:rPr>
                    <w:t>, </w:t>
                  </w:r>
                  <w:hyperlink r:id="rId58" w:anchor="n1389" w:tgtFrame="_blank" w:history="1">
                    <w:r w:rsidRPr="00DB339C">
                      <w:rPr>
                        <w:rStyle w:val="a8"/>
                        <w:color w:val="auto"/>
                        <w:sz w:val="28"/>
                        <w:szCs w:val="28"/>
                        <w:u w:val="none"/>
                      </w:rPr>
                      <w:t>205</w:t>
                    </w:r>
                  </w:hyperlink>
                  <w:hyperlink r:id="rId59" w:anchor="n1389" w:tgtFrame="_blank" w:history="1">
                    <w:r w:rsidRPr="00DB339C">
                      <w:rPr>
                        <w:rStyle w:val="a8"/>
                        <w:b/>
                        <w:bCs/>
                        <w:color w:val="auto"/>
                        <w:sz w:val="28"/>
                        <w:szCs w:val="28"/>
                        <w:u w:val="none"/>
                        <w:vertAlign w:val="superscript"/>
                      </w:rPr>
                      <w:t>-1</w:t>
                    </w:r>
                  </w:hyperlink>
                  <w:r w:rsidRPr="00DB339C">
                    <w:rPr>
                      <w:sz w:val="28"/>
                      <w:szCs w:val="28"/>
                    </w:rPr>
                    <w:t>, </w:t>
                  </w:r>
                  <w:hyperlink r:id="rId60" w:anchor="n1447" w:tgtFrame="_blank" w:history="1">
                    <w:r w:rsidRPr="00DB339C">
                      <w:rPr>
                        <w:rStyle w:val="a8"/>
                        <w:color w:val="auto"/>
                        <w:sz w:val="28"/>
                        <w:szCs w:val="28"/>
                        <w:u w:val="none"/>
                      </w:rPr>
                      <w:t>212</w:t>
                    </w:r>
                  </w:hyperlink>
                  <w:r w:rsidRPr="00DB339C">
                    <w:rPr>
                      <w:sz w:val="28"/>
                      <w:szCs w:val="28"/>
                    </w:rPr>
                    <w:t>, </w:t>
                  </w:r>
                  <w:hyperlink r:id="rId61" w:anchor="n1457" w:tgtFrame="_blank" w:history="1">
                    <w:r w:rsidRPr="00DB339C">
                      <w:rPr>
                        <w:rStyle w:val="a8"/>
                        <w:color w:val="auto"/>
                        <w:sz w:val="28"/>
                        <w:szCs w:val="28"/>
                        <w:u w:val="none"/>
                      </w:rPr>
                      <w:t>212</w:t>
                    </w:r>
                  </w:hyperlink>
                  <w:hyperlink r:id="rId62" w:anchor="n1457" w:tgtFrame="_blank" w:history="1">
                    <w:r w:rsidRPr="00DB339C">
                      <w:rPr>
                        <w:rStyle w:val="a8"/>
                        <w:b/>
                        <w:bCs/>
                        <w:color w:val="auto"/>
                        <w:sz w:val="28"/>
                        <w:szCs w:val="28"/>
                        <w:u w:val="none"/>
                        <w:vertAlign w:val="superscript"/>
                      </w:rPr>
                      <w:t>-1</w:t>
                    </w:r>
                  </w:hyperlink>
                  <w:r w:rsidRPr="00DB339C">
                    <w:rPr>
                      <w:sz w:val="28"/>
                      <w:szCs w:val="28"/>
                    </w:rPr>
                    <w:t>, </w:t>
                  </w:r>
                  <w:hyperlink r:id="rId63" w:anchor="n1475" w:tgtFrame="_blank" w:history="1">
                    <w:r w:rsidRPr="00DB339C">
                      <w:rPr>
                        <w:rStyle w:val="a8"/>
                        <w:color w:val="auto"/>
                        <w:sz w:val="28"/>
                        <w:szCs w:val="28"/>
                        <w:u w:val="none"/>
                      </w:rPr>
                      <w:t>216</w:t>
                    </w:r>
                  </w:hyperlink>
                  <w:r w:rsidRPr="00DB339C">
                    <w:rPr>
                      <w:sz w:val="28"/>
                      <w:szCs w:val="28"/>
                    </w:rPr>
                    <w:t>, </w:t>
                  </w:r>
                  <w:hyperlink r:id="rId64" w:anchor="n3225" w:tgtFrame="_blank" w:history="1">
                    <w:r w:rsidRPr="00DB339C">
                      <w:rPr>
                        <w:rStyle w:val="a8"/>
                        <w:color w:val="auto"/>
                        <w:sz w:val="28"/>
                        <w:szCs w:val="28"/>
                        <w:u w:val="none"/>
                      </w:rPr>
                      <w:t>218</w:t>
                    </w:r>
                  </w:hyperlink>
                  <w:hyperlink r:id="rId65" w:anchor="n3225" w:tgtFrame="_blank" w:history="1">
                    <w:r w:rsidRPr="00DB339C">
                      <w:rPr>
                        <w:rStyle w:val="a8"/>
                        <w:b/>
                        <w:bCs/>
                        <w:color w:val="auto"/>
                        <w:sz w:val="28"/>
                        <w:szCs w:val="28"/>
                        <w:u w:val="none"/>
                        <w:vertAlign w:val="superscript"/>
                      </w:rPr>
                      <w:t>-1</w:t>
                    </w:r>
                  </w:hyperlink>
                  <w:r w:rsidRPr="00DB339C">
                    <w:rPr>
                      <w:sz w:val="28"/>
                      <w:szCs w:val="28"/>
                    </w:rPr>
                    <w:t>, </w:t>
                  </w:r>
                  <w:hyperlink r:id="rId66" w:anchor="n1483" w:tgtFrame="_blank" w:history="1">
                    <w:r w:rsidRPr="00DB339C">
                      <w:rPr>
                        <w:rStyle w:val="a8"/>
                        <w:color w:val="auto"/>
                        <w:sz w:val="28"/>
                        <w:szCs w:val="28"/>
                        <w:u w:val="none"/>
                      </w:rPr>
                      <w:t>219</w:t>
                    </w:r>
                  </w:hyperlink>
                  <w:r w:rsidRPr="00DB339C">
                    <w:rPr>
                      <w:sz w:val="28"/>
                      <w:szCs w:val="28"/>
                    </w:rPr>
                    <w:t> Кримінального кодексу України.</w:t>
                  </w:r>
                </w:p>
                <w:p w14:paraId="619DC469"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15" w:name="n5412"/>
                  <w:bookmarkStart w:id="16" w:name="n5302"/>
                  <w:bookmarkEnd w:id="15"/>
                  <w:bookmarkEnd w:id="16"/>
                  <w:r w:rsidRPr="00DB339C">
                    <w:rPr>
                      <w:sz w:val="28"/>
                      <w:szCs w:val="28"/>
                    </w:rPr>
                    <w:t xml:space="preserve">Якщо під час розслідування зазначених кримінальних правопорушень будуть встановлені кримінальні правопорушення, </w:t>
                  </w:r>
                  <w:r w:rsidRPr="00DB339C">
                    <w:rPr>
                      <w:sz w:val="28"/>
                      <w:szCs w:val="28"/>
                    </w:rPr>
                    <w:lastRenderedPageBreak/>
                    <w:t>передбачені </w:t>
                  </w:r>
                  <w:hyperlink r:id="rId67" w:anchor="n1284" w:tgtFrame="_blank" w:history="1">
                    <w:r w:rsidRPr="00DB339C">
                      <w:rPr>
                        <w:rStyle w:val="a8"/>
                        <w:color w:val="auto"/>
                        <w:sz w:val="28"/>
                        <w:szCs w:val="28"/>
                        <w:u w:val="none"/>
                      </w:rPr>
                      <w:t>статтями 192</w:t>
                    </w:r>
                  </w:hyperlink>
                  <w:r w:rsidRPr="00DB339C">
                    <w:rPr>
                      <w:sz w:val="28"/>
                      <w:szCs w:val="28"/>
                    </w:rPr>
                    <w:t>, </w:t>
                  </w:r>
                  <w:hyperlink r:id="rId68" w:anchor="n1337" w:tgtFrame="_blank" w:history="1">
                    <w:r w:rsidRPr="00DB339C">
                      <w:rPr>
                        <w:rStyle w:val="a8"/>
                        <w:color w:val="auto"/>
                        <w:sz w:val="28"/>
                        <w:szCs w:val="28"/>
                        <w:u w:val="none"/>
                      </w:rPr>
                      <w:t>199</w:t>
                    </w:r>
                  </w:hyperlink>
                  <w:r w:rsidRPr="00DB339C">
                    <w:rPr>
                      <w:sz w:val="28"/>
                      <w:szCs w:val="28"/>
                    </w:rPr>
                    <w:t>, </w:t>
                  </w:r>
                  <w:hyperlink r:id="rId69" w:anchor="n1346" w:tgtFrame="_blank" w:history="1">
                    <w:r w:rsidRPr="00DB339C">
                      <w:rPr>
                        <w:rStyle w:val="a8"/>
                        <w:color w:val="auto"/>
                        <w:sz w:val="28"/>
                        <w:szCs w:val="28"/>
                        <w:u w:val="none"/>
                      </w:rPr>
                      <w:t>200</w:t>
                    </w:r>
                  </w:hyperlink>
                  <w:r w:rsidRPr="00DB339C">
                    <w:rPr>
                      <w:sz w:val="28"/>
                      <w:szCs w:val="28"/>
                    </w:rPr>
                    <w:t>, </w:t>
                  </w:r>
                  <w:hyperlink r:id="rId70" w:anchor="n1490" w:tgtFrame="_blank" w:history="1">
                    <w:r w:rsidRPr="00DB339C">
                      <w:rPr>
                        <w:rStyle w:val="a8"/>
                        <w:color w:val="auto"/>
                        <w:sz w:val="28"/>
                        <w:szCs w:val="28"/>
                        <w:u w:val="none"/>
                      </w:rPr>
                      <w:t>222</w:t>
                    </w:r>
                  </w:hyperlink>
                  <w:r w:rsidRPr="00DB339C">
                    <w:rPr>
                      <w:sz w:val="28"/>
                      <w:szCs w:val="28"/>
                    </w:rPr>
                    <w:t>, </w:t>
                  </w:r>
                  <w:hyperlink r:id="rId71" w:anchor="n1496" w:tgtFrame="_blank" w:history="1">
                    <w:r w:rsidRPr="00DB339C">
                      <w:rPr>
                        <w:rStyle w:val="a8"/>
                        <w:color w:val="auto"/>
                        <w:sz w:val="28"/>
                        <w:szCs w:val="28"/>
                        <w:u w:val="none"/>
                      </w:rPr>
                      <w:t>222</w:t>
                    </w:r>
                  </w:hyperlink>
                  <w:hyperlink r:id="rId72" w:anchor="n1496" w:tgtFrame="_blank" w:history="1">
                    <w:r w:rsidRPr="00DB339C">
                      <w:rPr>
                        <w:rStyle w:val="a8"/>
                        <w:b/>
                        <w:bCs/>
                        <w:color w:val="auto"/>
                        <w:sz w:val="28"/>
                        <w:szCs w:val="28"/>
                        <w:u w:val="none"/>
                        <w:vertAlign w:val="superscript"/>
                      </w:rPr>
                      <w:t>-1</w:t>
                    </w:r>
                  </w:hyperlink>
                  <w:r w:rsidRPr="00DB339C">
                    <w:rPr>
                      <w:sz w:val="28"/>
                      <w:szCs w:val="28"/>
                    </w:rPr>
                    <w:t>, </w:t>
                  </w:r>
                  <w:hyperlink r:id="rId73" w:anchor="n2469" w:tgtFrame="_blank" w:history="1">
                    <w:r w:rsidRPr="00DB339C">
                      <w:rPr>
                        <w:rStyle w:val="a8"/>
                        <w:color w:val="auto"/>
                        <w:sz w:val="28"/>
                        <w:szCs w:val="28"/>
                        <w:u w:val="none"/>
                      </w:rPr>
                      <w:t>358</w:t>
                    </w:r>
                  </w:hyperlink>
                  <w:r w:rsidRPr="00DB339C">
                    <w:rPr>
                      <w:sz w:val="28"/>
                      <w:szCs w:val="28"/>
                    </w:rPr>
                    <w:t>, </w:t>
                  </w:r>
                  <w:hyperlink r:id="rId74" w:anchor="n2571" w:tgtFrame="_blank" w:history="1">
                    <w:r w:rsidRPr="00DB339C">
                      <w:rPr>
                        <w:rStyle w:val="a8"/>
                        <w:color w:val="auto"/>
                        <w:sz w:val="28"/>
                        <w:szCs w:val="28"/>
                        <w:u w:val="none"/>
                      </w:rPr>
                      <w:t>366</w:t>
                    </w:r>
                  </w:hyperlink>
                  <w:r w:rsidRPr="00DB339C">
                    <w:rPr>
                      <w:sz w:val="28"/>
                      <w:szCs w:val="28"/>
                    </w:rPr>
                    <w:t> Кримінального кодексу України, вчинені особою, щодо якої здійснюється досудове розслідування, або іншою особою, якщо вони пов’язані із кримінальними правопорушеннями, вчиненими особою, щодо якої здійснюється досудове розслідування, вони розслідуються слідчими органів, що здійснюють контроль за додержанням податкового законодавства.</w:t>
                  </w:r>
                </w:p>
                <w:p w14:paraId="35B8D177"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17" w:name="n5413"/>
                  <w:bookmarkStart w:id="18" w:name="n5303"/>
                  <w:bookmarkEnd w:id="17"/>
                  <w:bookmarkEnd w:id="18"/>
                  <w:r w:rsidRPr="00DB339C">
                    <w:rPr>
                      <w:sz w:val="28"/>
                      <w:szCs w:val="28"/>
                    </w:rPr>
                    <w:t>4. Слідчі органів державного бюро розслідувань здійснюють досудове розслідування кримінальних правопорушень:</w:t>
                  </w:r>
                </w:p>
                <w:p w14:paraId="0E488838"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19" w:name="n5304"/>
                  <w:bookmarkEnd w:id="19"/>
                  <w:r w:rsidRPr="00DB339C">
                    <w:rPr>
                      <w:sz w:val="28"/>
                      <w:szCs w:val="28"/>
                    </w:rPr>
                    <w:t xml:space="preserve">1) вчинених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w:t>
                  </w:r>
                  <w:r w:rsidRPr="00DB339C">
                    <w:rPr>
                      <w:sz w:val="28"/>
                      <w:szCs w:val="28"/>
                    </w:rPr>
                    <w:lastRenderedPageBreak/>
                    <w:t>заступником та заступником, членом Центральної виборчої комісії, народним депутатом України, Уповноваженим Верховної Ради України з прав людини, Директором Національного антикорупційного бюро України, Генеральним прокурором, його першим заступником та заступником,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Прем’єр-міністра України, суддею, працівником правоохоронного органу, особою, посада якої належить до категорії "А", крім випадків, коли досудове розслідування цих кримінальних правопорушень віднесено до підслідності Національного антикорупційного бюро України згідно з частиною п’ятою цієї статті;</w:t>
                  </w:r>
                </w:p>
                <w:p w14:paraId="4C9AC3FB"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20" w:name="n5468"/>
                  <w:bookmarkStart w:id="21" w:name="n5415"/>
                  <w:bookmarkEnd w:id="20"/>
                  <w:bookmarkEnd w:id="21"/>
                  <w:r w:rsidRPr="00DB339C">
                    <w:rPr>
                      <w:sz w:val="28"/>
                      <w:szCs w:val="28"/>
                    </w:rPr>
                    <w:t xml:space="preserve">2) вчинених службовими особами Національного антикорупційного бюро України, </w:t>
                  </w:r>
                  <w:r w:rsidRPr="00DB339C">
                    <w:rPr>
                      <w:sz w:val="28"/>
                      <w:szCs w:val="28"/>
                    </w:rPr>
                    <w:lastRenderedPageBreak/>
                    <w:t>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кримінальних правопорушень віднесено до підслідності детективів підрозділу внутрішнього контролю Національного антикорупційного бюро України згідно з частиною п’ятою цієї статті;</w:t>
                  </w:r>
                </w:p>
                <w:p w14:paraId="685D5237"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22" w:name="n5416"/>
                  <w:bookmarkEnd w:id="22"/>
                  <w:r w:rsidRPr="00DB339C">
                    <w:rPr>
                      <w:sz w:val="28"/>
                      <w:szCs w:val="28"/>
                    </w:rPr>
                    <w:t>3) проти встановленого порядку несення військової служби (військові кримінальні правопорушення), крім кримінальних правопорушень, передбачених </w:t>
                  </w:r>
                  <w:hyperlink r:id="rId75" w:anchor="n2963" w:tgtFrame="_blank" w:history="1">
                    <w:r w:rsidRPr="00DB339C">
                      <w:rPr>
                        <w:rStyle w:val="a8"/>
                        <w:color w:val="auto"/>
                        <w:sz w:val="28"/>
                        <w:szCs w:val="28"/>
                        <w:u w:val="none"/>
                      </w:rPr>
                      <w:t>статтею 422</w:t>
                    </w:r>
                  </w:hyperlink>
                  <w:r w:rsidRPr="00DB339C">
                    <w:rPr>
                      <w:sz w:val="28"/>
                      <w:szCs w:val="28"/>
                    </w:rPr>
                    <w:t> Кримінального кодексу України.</w:t>
                  </w:r>
                </w:p>
                <w:p w14:paraId="1D926777"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23" w:name="n5414"/>
                  <w:bookmarkStart w:id="24" w:name="n5305"/>
                  <w:bookmarkEnd w:id="23"/>
                  <w:bookmarkEnd w:id="24"/>
                  <w:r w:rsidRPr="00DB339C">
                    <w:rPr>
                      <w:sz w:val="28"/>
                      <w:szCs w:val="28"/>
                    </w:rPr>
                    <w:t>5. Детективи Національного антикорупційного бюро України здійснюють досудове розслідування кримінальних правопорушень, передбачених </w:t>
                  </w:r>
                  <w:hyperlink r:id="rId76" w:anchor="n1273" w:tgtFrame="_blank" w:history="1">
                    <w:r w:rsidRPr="00DB339C">
                      <w:rPr>
                        <w:rStyle w:val="a8"/>
                        <w:color w:val="auto"/>
                        <w:sz w:val="28"/>
                        <w:szCs w:val="28"/>
                        <w:u w:val="none"/>
                      </w:rPr>
                      <w:t>статтями 191</w:t>
                    </w:r>
                  </w:hyperlink>
                  <w:r w:rsidRPr="00DB339C">
                    <w:rPr>
                      <w:sz w:val="28"/>
                      <w:szCs w:val="28"/>
                    </w:rPr>
                    <w:t>, </w:t>
                  </w:r>
                  <w:hyperlink r:id="rId77" w:anchor="n1404" w:tgtFrame="_blank" w:history="1">
                    <w:r w:rsidRPr="00DB339C">
                      <w:rPr>
                        <w:rStyle w:val="a8"/>
                        <w:color w:val="auto"/>
                        <w:sz w:val="28"/>
                        <w:szCs w:val="28"/>
                        <w:u w:val="none"/>
                      </w:rPr>
                      <w:t>206</w:t>
                    </w:r>
                  </w:hyperlink>
                  <w:hyperlink r:id="rId78" w:anchor="n1404" w:tgtFrame="_blank" w:history="1">
                    <w:r w:rsidRPr="00DB339C">
                      <w:rPr>
                        <w:rStyle w:val="a8"/>
                        <w:b/>
                        <w:bCs/>
                        <w:color w:val="auto"/>
                        <w:sz w:val="28"/>
                        <w:szCs w:val="28"/>
                        <w:u w:val="none"/>
                        <w:vertAlign w:val="superscript"/>
                      </w:rPr>
                      <w:t>-2</w:t>
                    </w:r>
                  </w:hyperlink>
                  <w:r w:rsidRPr="00DB339C">
                    <w:rPr>
                      <w:sz w:val="28"/>
                      <w:szCs w:val="28"/>
                    </w:rPr>
                    <w:t>, </w:t>
                  </w:r>
                  <w:hyperlink r:id="rId79" w:anchor="n1415" w:tgtFrame="_blank" w:history="1">
                    <w:r w:rsidRPr="00DB339C">
                      <w:rPr>
                        <w:rStyle w:val="a8"/>
                        <w:color w:val="auto"/>
                        <w:sz w:val="28"/>
                        <w:szCs w:val="28"/>
                        <w:u w:val="none"/>
                      </w:rPr>
                      <w:t>209</w:t>
                    </w:r>
                  </w:hyperlink>
                  <w:r w:rsidRPr="00DB339C">
                    <w:rPr>
                      <w:sz w:val="28"/>
                      <w:szCs w:val="28"/>
                    </w:rPr>
                    <w:t>, </w:t>
                  </w:r>
                  <w:hyperlink r:id="rId80" w:anchor="n1432" w:tgtFrame="_blank" w:history="1">
                    <w:r w:rsidRPr="00DB339C">
                      <w:rPr>
                        <w:rStyle w:val="a8"/>
                        <w:color w:val="auto"/>
                        <w:sz w:val="28"/>
                        <w:szCs w:val="28"/>
                        <w:u w:val="none"/>
                      </w:rPr>
                      <w:t>210</w:t>
                    </w:r>
                  </w:hyperlink>
                  <w:r w:rsidRPr="00DB339C">
                    <w:rPr>
                      <w:sz w:val="28"/>
                      <w:szCs w:val="28"/>
                    </w:rPr>
                    <w:t>, </w:t>
                  </w:r>
                  <w:hyperlink r:id="rId81" w:anchor="n1441" w:tgtFrame="_blank" w:history="1">
                    <w:r w:rsidRPr="00DB339C">
                      <w:rPr>
                        <w:rStyle w:val="a8"/>
                        <w:color w:val="auto"/>
                        <w:sz w:val="28"/>
                        <w:szCs w:val="28"/>
                        <w:u w:val="none"/>
                      </w:rPr>
                      <w:t>211</w:t>
                    </w:r>
                  </w:hyperlink>
                  <w:r w:rsidRPr="00DB339C">
                    <w:rPr>
                      <w:sz w:val="28"/>
                      <w:szCs w:val="28"/>
                    </w:rPr>
                    <w:t>, </w:t>
                  </w:r>
                  <w:hyperlink r:id="rId82" w:anchor="n2436" w:tgtFrame="_blank" w:history="1">
                    <w:r w:rsidRPr="00DB339C">
                      <w:rPr>
                        <w:rStyle w:val="a8"/>
                        <w:color w:val="auto"/>
                        <w:sz w:val="28"/>
                        <w:szCs w:val="28"/>
                        <w:u w:val="none"/>
                      </w:rPr>
                      <w:t>354</w:t>
                    </w:r>
                  </w:hyperlink>
                  <w:r w:rsidRPr="00DB339C">
                    <w:rPr>
                      <w:sz w:val="28"/>
                      <w:szCs w:val="28"/>
                    </w:rPr>
                    <w:t> (стосовно працівників юридичних осіб публічного права), </w:t>
                  </w:r>
                  <w:hyperlink r:id="rId83" w:anchor="n2535" w:tgtFrame="_blank" w:history="1">
                    <w:r w:rsidRPr="00DB339C">
                      <w:rPr>
                        <w:rStyle w:val="a8"/>
                        <w:color w:val="auto"/>
                        <w:sz w:val="28"/>
                        <w:szCs w:val="28"/>
                        <w:u w:val="none"/>
                      </w:rPr>
                      <w:t>364</w:t>
                    </w:r>
                  </w:hyperlink>
                  <w:r w:rsidRPr="00DB339C">
                    <w:rPr>
                      <w:sz w:val="28"/>
                      <w:szCs w:val="28"/>
                    </w:rPr>
                    <w:t>, </w:t>
                  </w:r>
                  <w:hyperlink r:id="rId84" w:anchor="n3761" w:tgtFrame="_blank" w:history="1">
                    <w:r w:rsidRPr="00DB339C">
                      <w:rPr>
                        <w:rStyle w:val="a8"/>
                        <w:color w:val="auto"/>
                        <w:sz w:val="28"/>
                        <w:szCs w:val="28"/>
                        <w:u w:val="none"/>
                      </w:rPr>
                      <w:t>366</w:t>
                    </w:r>
                  </w:hyperlink>
                  <w:hyperlink r:id="rId85" w:anchor="n3761" w:tgtFrame="_blank" w:history="1">
                    <w:r w:rsidRPr="00DB339C">
                      <w:rPr>
                        <w:rStyle w:val="a8"/>
                        <w:b/>
                        <w:bCs/>
                        <w:color w:val="auto"/>
                        <w:sz w:val="28"/>
                        <w:szCs w:val="28"/>
                        <w:u w:val="none"/>
                        <w:vertAlign w:val="superscript"/>
                      </w:rPr>
                      <w:t>-2</w:t>
                    </w:r>
                  </w:hyperlink>
                  <w:r w:rsidRPr="00DB339C">
                    <w:rPr>
                      <w:sz w:val="28"/>
                      <w:szCs w:val="28"/>
                    </w:rPr>
                    <w:t>, </w:t>
                  </w:r>
                  <w:hyperlink r:id="rId86" w:anchor="n3767" w:tgtFrame="_blank" w:history="1">
                    <w:r w:rsidRPr="00DB339C">
                      <w:rPr>
                        <w:rStyle w:val="a8"/>
                        <w:color w:val="auto"/>
                        <w:sz w:val="28"/>
                        <w:szCs w:val="28"/>
                        <w:u w:val="none"/>
                      </w:rPr>
                      <w:t>366</w:t>
                    </w:r>
                  </w:hyperlink>
                  <w:hyperlink r:id="rId87" w:anchor="n3767" w:tgtFrame="_blank" w:history="1">
                    <w:r w:rsidRPr="00DB339C">
                      <w:rPr>
                        <w:rStyle w:val="a8"/>
                        <w:b/>
                        <w:bCs/>
                        <w:color w:val="auto"/>
                        <w:sz w:val="28"/>
                        <w:szCs w:val="28"/>
                        <w:u w:val="none"/>
                        <w:vertAlign w:val="superscript"/>
                      </w:rPr>
                      <w:t>-3</w:t>
                    </w:r>
                  </w:hyperlink>
                  <w:r w:rsidRPr="00DB339C">
                    <w:rPr>
                      <w:sz w:val="28"/>
                      <w:szCs w:val="28"/>
                    </w:rPr>
                    <w:t>, </w:t>
                  </w:r>
                  <w:hyperlink r:id="rId88" w:anchor="n2583" w:tgtFrame="_blank" w:history="1">
                    <w:r w:rsidRPr="00DB339C">
                      <w:rPr>
                        <w:rStyle w:val="a8"/>
                        <w:color w:val="auto"/>
                        <w:sz w:val="28"/>
                        <w:szCs w:val="28"/>
                        <w:u w:val="none"/>
                      </w:rPr>
                      <w:t>368</w:t>
                    </w:r>
                  </w:hyperlink>
                  <w:r w:rsidRPr="00DB339C">
                    <w:rPr>
                      <w:sz w:val="28"/>
                      <w:szCs w:val="28"/>
                    </w:rPr>
                    <w:t>, </w:t>
                  </w:r>
                  <w:hyperlink r:id="rId89" w:anchor="n3649" w:tgtFrame="_blank" w:history="1">
                    <w:r w:rsidRPr="00DB339C">
                      <w:rPr>
                        <w:rStyle w:val="a8"/>
                        <w:color w:val="auto"/>
                        <w:sz w:val="28"/>
                        <w:szCs w:val="28"/>
                        <w:u w:val="none"/>
                      </w:rPr>
                      <w:t>368</w:t>
                    </w:r>
                  </w:hyperlink>
                  <w:hyperlink r:id="rId90" w:anchor="n3649" w:tgtFrame="_blank" w:history="1">
                    <w:r w:rsidRPr="00DB339C">
                      <w:rPr>
                        <w:rStyle w:val="a8"/>
                        <w:b/>
                        <w:bCs/>
                        <w:color w:val="auto"/>
                        <w:sz w:val="28"/>
                        <w:szCs w:val="28"/>
                        <w:u w:val="none"/>
                        <w:vertAlign w:val="superscript"/>
                      </w:rPr>
                      <w:t>-5</w:t>
                    </w:r>
                  </w:hyperlink>
                  <w:r w:rsidRPr="00DB339C">
                    <w:rPr>
                      <w:sz w:val="28"/>
                      <w:szCs w:val="28"/>
                    </w:rPr>
                    <w:t>, </w:t>
                  </w:r>
                  <w:hyperlink r:id="rId91" w:anchor="n2628" w:tgtFrame="_blank" w:history="1">
                    <w:r w:rsidRPr="00DB339C">
                      <w:rPr>
                        <w:rStyle w:val="a8"/>
                        <w:color w:val="auto"/>
                        <w:sz w:val="28"/>
                        <w:szCs w:val="28"/>
                        <w:u w:val="none"/>
                      </w:rPr>
                      <w:t>369</w:t>
                    </w:r>
                  </w:hyperlink>
                  <w:r w:rsidRPr="00DB339C">
                    <w:rPr>
                      <w:sz w:val="28"/>
                      <w:szCs w:val="28"/>
                    </w:rPr>
                    <w:t>, </w:t>
                  </w:r>
                  <w:hyperlink r:id="rId92" w:anchor="n2640" w:tgtFrame="_blank" w:history="1">
                    <w:r w:rsidRPr="00DB339C">
                      <w:rPr>
                        <w:rStyle w:val="a8"/>
                        <w:color w:val="auto"/>
                        <w:sz w:val="28"/>
                        <w:szCs w:val="28"/>
                        <w:u w:val="none"/>
                      </w:rPr>
                      <w:t>369</w:t>
                    </w:r>
                  </w:hyperlink>
                  <w:hyperlink r:id="rId93" w:anchor="n2640" w:tgtFrame="_blank" w:history="1">
                    <w:r w:rsidRPr="00DB339C">
                      <w:rPr>
                        <w:rStyle w:val="a8"/>
                        <w:b/>
                        <w:bCs/>
                        <w:color w:val="auto"/>
                        <w:sz w:val="28"/>
                        <w:szCs w:val="28"/>
                        <w:u w:val="none"/>
                        <w:vertAlign w:val="superscript"/>
                      </w:rPr>
                      <w:t>-2</w:t>
                    </w:r>
                  </w:hyperlink>
                  <w:r w:rsidRPr="00DB339C">
                    <w:rPr>
                      <w:sz w:val="28"/>
                      <w:szCs w:val="28"/>
                    </w:rPr>
                    <w:t>, </w:t>
                  </w:r>
                  <w:hyperlink r:id="rId94" w:anchor="n2898" w:tgtFrame="_blank" w:history="1">
                    <w:r w:rsidRPr="00DB339C">
                      <w:rPr>
                        <w:rStyle w:val="a8"/>
                        <w:color w:val="auto"/>
                        <w:sz w:val="28"/>
                        <w:szCs w:val="28"/>
                        <w:u w:val="none"/>
                      </w:rPr>
                      <w:t>410</w:t>
                    </w:r>
                  </w:hyperlink>
                  <w:r w:rsidRPr="00DB339C">
                    <w:rPr>
                      <w:sz w:val="28"/>
                      <w:szCs w:val="28"/>
                    </w:rPr>
                    <w:t> Кримінального кодексу України, якщо наявна хоча б одна з таких умов:</w:t>
                  </w:r>
                </w:p>
                <w:p w14:paraId="25D48843"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25" w:name="n5406"/>
                  <w:bookmarkStart w:id="26" w:name="n5306"/>
                  <w:bookmarkEnd w:id="25"/>
                  <w:bookmarkEnd w:id="26"/>
                  <w:r w:rsidRPr="00DB339C">
                    <w:rPr>
                      <w:sz w:val="28"/>
                      <w:szCs w:val="28"/>
                    </w:rPr>
                    <w:t>1) кримінальне правопорушення вчинено:</w:t>
                  </w:r>
                </w:p>
                <w:p w14:paraId="657C3B51"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27" w:name="n5307"/>
                  <w:bookmarkEnd w:id="27"/>
                  <w:r w:rsidRPr="00DB339C">
                    <w:rPr>
                      <w:sz w:val="28"/>
                      <w:szCs w:val="28"/>
                    </w:rPr>
                    <w:lastRenderedPageBreak/>
                    <w:t xml:space="preserve">Президентом України, повноваження якого припинено, народним депутатом України,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членом Ради Національного банку України,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w:t>
                  </w:r>
                  <w:r w:rsidRPr="00DB339C">
                    <w:rPr>
                      <w:sz w:val="28"/>
                      <w:szCs w:val="28"/>
                    </w:rPr>
                    <w:lastRenderedPageBreak/>
                    <w:t>Верховної Ради України, Прем’єр-міністра України;</w:t>
                  </w:r>
                </w:p>
                <w:p w14:paraId="19194198"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28" w:name="n5469"/>
                  <w:bookmarkStart w:id="29" w:name="n5308"/>
                  <w:bookmarkEnd w:id="28"/>
                  <w:bookmarkEnd w:id="29"/>
                  <w:r w:rsidRPr="00DB339C">
                    <w:rPr>
                      <w:sz w:val="28"/>
                      <w:szCs w:val="28"/>
                    </w:rPr>
                    <w:t>державним службовцем, посада якого належить до категорії "А";</w:t>
                  </w:r>
                </w:p>
                <w:p w14:paraId="16D7B83B"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30" w:name="n5470"/>
                  <w:bookmarkStart w:id="31" w:name="n5309"/>
                  <w:bookmarkEnd w:id="30"/>
                  <w:bookmarkEnd w:id="31"/>
                  <w:r w:rsidRPr="00DB339C">
                    <w:rPr>
                      <w:sz w:val="28"/>
                      <w:szCs w:val="28"/>
                    </w:rPr>
                    <w:t>депутатом Верховної Ради Автономної Республіки Крим, депутатом обласної ради, міської ради міст Києва та Севастополя, посадовою особою місцевого самоврядування, посаду якої віднесено до першої та другої категорій посад;</w:t>
                  </w:r>
                </w:p>
                <w:p w14:paraId="6CC375CA"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32" w:name="n5310"/>
                  <w:bookmarkEnd w:id="32"/>
                  <w:r w:rsidRPr="00DB339C">
                    <w:rPr>
                      <w:sz w:val="28"/>
                      <w:szCs w:val="28"/>
                    </w:rPr>
                    <w:t>суддею (крім суддів Вищого антикорупційного суду), суддею Конституційного Суду України, присяжним (під час виконання ним обов’язків у суді), Головою, заступником Голови, членом, інспектором Вищої ради правосуддя, Головою, заступником Голови, членом, інспектором Вищої кваліфікаційної комісії суддів України;</w:t>
                  </w:r>
                </w:p>
                <w:p w14:paraId="616A7769"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33" w:name="n5646"/>
                  <w:bookmarkStart w:id="34" w:name="n5311"/>
                  <w:bookmarkEnd w:id="33"/>
                  <w:bookmarkEnd w:id="34"/>
                  <w:r w:rsidRPr="00DB339C">
                    <w:rPr>
                      <w:sz w:val="28"/>
                      <w:szCs w:val="28"/>
                    </w:rPr>
                    <w:t>прокурорами органів прокуратури, зазначеними у </w:t>
                  </w:r>
                  <w:hyperlink r:id="rId95" w:anchor="n117" w:tgtFrame="_blank" w:history="1">
                    <w:r w:rsidRPr="00DB339C">
                      <w:rPr>
                        <w:rStyle w:val="a8"/>
                        <w:color w:val="auto"/>
                        <w:sz w:val="28"/>
                        <w:szCs w:val="28"/>
                        <w:u w:val="none"/>
                      </w:rPr>
                      <w:t>пунктах 1-4</w:t>
                    </w:r>
                  </w:hyperlink>
                  <w:r w:rsidRPr="00DB339C">
                    <w:rPr>
                      <w:sz w:val="28"/>
                      <w:szCs w:val="28"/>
                    </w:rPr>
                    <w:t>, </w:t>
                  </w:r>
                  <w:hyperlink r:id="rId96" w:anchor="n121" w:tgtFrame="_blank" w:history="1">
                    <w:r w:rsidRPr="00DB339C">
                      <w:rPr>
                        <w:rStyle w:val="a8"/>
                        <w:color w:val="auto"/>
                        <w:sz w:val="28"/>
                        <w:szCs w:val="28"/>
                        <w:u w:val="none"/>
                      </w:rPr>
                      <w:t>5-11</w:t>
                    </w:r>
                  </w:hyperlink>
                  <w:r w:rsidRPr="00DB339C">
                    <w:rPr>
                      <w:sz w:val="28"/>
                      <w:szCs w:val="28"/>
                    </w:rPr>
                    <w:t> частини першої статті 15 Закону України "Про прокуратуру";</w:t>
                  </w:r>
                </w:p>
                <w:p w14:paraId="1524A2B1"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35" w:name="n5417"/>
                  <w:bookmarkStart w:id="36" w:name="n5312"/>
                  <w:bookmarkEnd w:id="35"/>
                  <w:bookmarkEnd w:id="36"/>
                  <w:r w:rsidRPr="00DB339C">
                    <w:rPr>
                      <w:sz w:val="28"/>
                      <w:szCs w:val="28"/>
                    </w:rPr>
                    <w:t xml:space="preserve">особою вищого начальницького складу державної кримінально-виконавчої служби, органів та підрозділів цивільного захисту, вищого складу Національної поліції, посадовою </w:t>
                  </w:r>
                  <w:r w:rsidRPr="00DB339C">
                    <w:rPr>
                      <w:sz w:val="28"/>
                      <w:szCs w:val="28"/>
                    </w:rPr>
                    <w:lastRenderedPageBreak/>
                    <w:t>особою митної служби, якій присвоєно спеціальне звання державного радника митної служби III рангу і вище, посадовою особою органів державної податкової служби, якій присвоєно спеціальне звання державного радника податкової служби III рангу і вище;</w:t>
                  </w:r>
                </w:p>
                <w:p w14:paraId="5000D6A9"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37" w:name="n5463"/>
                  <w:bookmarkStart w:id="38" w:name="n5313"/>
                  <w:bookmarkEnd w:id="37"/>
                  <w:bookmarkEnd w:id="38"/>
                  <w:r w:rsidRPr="00DB339C">
                    <w:rPr>
                      <w:sz w:val="28"/>
                      <w:szCs w:val="28"/>
                    </w:rPr>
                    <w:t>військовослужбовцем вищого офіцерського складу Збройних Сил України, Служби безпеки України, Державної прикордонної служби України, Державної спеціальної служби транспорту, Національної гвардії України та інших військових формувань, утворених відповідно до законів України;</w:t>
                  </w:r>
                </w:p>
                <w:p w14:paraId="4B37EFF4"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39" w:name="n5314"/>
                  <w:bookmarkEnd w:id="39"/>
                  <w:r w:rsidRPr="00DB339C">
                    <w:rPr>
                      <w:sz w:val="28"/>
                      <w:szCs w:val="28"/>
                    </w:rPr>
                    <w:t>керівником суб’єкта великого підприємництва, у статутному капіталі якого частка державної або комунальної власності перевищує 50 відсотків;</w:t>
                  </w:r>
                </w:p>
                <w:p w14:paraId="3BFD4652"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40" w:name="n5315"/>
                  <w:bookmarkEnd w:id="40"/>
                  <w:r w:rsidRPr="00DB339C">
                    <w:rPr>
                      <w:sz w:val="28"/>
                      <w:szCs w:val="28"/>
                    </w:rPr>
                    <w:t xml:space="preserve">2) розмір предмета кримінального правопорушення або завданої ним шкоди в п’ятсот і більше разів перевищує розмір прожиткового мінімуму для працездатних осіб, встановленої законом на час вчинення кримінального правопорушення (якщо кримінальне правопорушення вчинено службовою особою державного органу, правоохоронного органу, військового </w:t>
                  </w:r>
                  <w:r w:rsidRPr="00DB339C">
                    <w:rPr>
                      <w:sz w:val="28"/>
                      <w:szCs w:val="28"/>
                    </w:rPr>
                    <w:lastRenderedPageBreak/>
                    <w:t>формування, органу місцевого самоврядування, суб’єкта господарювання, у статутному капіталі якого частка державної або комунальної власності перевищує 50 відсотків);</w:t>
                  </w:r>
                </w:p>
                <w:p w14:paraId="0047708D"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41" w:name="n5418"/>
                  <w:bookmarkStart w:id="42" w:name="n5316"/>
                  <w:bookmarkEnd w:id="41"/>
                  <w:bookmarkEnd w:id="42"/>
                  <w:r w:rsidRPr="00DB339C">
                    <w:rPr>
                      <w:sz w:val="28"/>
                      <w:szCs w:val="28"/>
                    </w:rPr>
                    <w:t>3) кримінальне правопорушення, передбачене </w:t>
                  </w:r>
                  <w:hyperlink r:id="rId97" w:anchor="n2628" w:tgtFrame="_blank" w:history="1">
                    <w:r w:rsidRPr="00DB339C">
                      <w:rPr>
                        <w:rStyle w:val="a8"/>
                        <w:color w:val="auto"/>
                        <w:sz w:val="28"/>
                        <w:szCs w:val="28"/>
                        <w:u w:val="none"/>
                      </w:rPr>
                      <w:t>статтею 369</w:t>
                    </w:r>
                  </w:hyperlink>
                  <w:r w:rsidRPr="00DB339C">
                    <w:rPr>
                      <w:sz w:val="28"/>
                      <w:szCs w:val="28"/>
                    </w:rPr>
                    <w:t>, </w:t>
                  </w:r>
                  <w:hyperlink r:id="rId98" w:anchor="n2641" w:tgtFrame="_blank" w:history="1">
                    <w:r w:rsidRPr="00DB339C">
                      <w:rPr>
                        <w:rStyle w:val="a8"/>
                        <w:color w:val="auto"/>
                        <w:sz w:val="28"/>
                        <w:szCs w:val="28"/>
                        <w:u w:val="none"/>
                      </w:rPr>
                      <w:t>частиною першою</w:t>
                    </w:r>
                  </w:hyperlink>
                  <w:hyperlink r:id="rId99" w:anchor="n2641" w:tgtFrame="_blank" w:history="1">
                    <w:r w:rsidRPr="00DB339C">
                      <w:rPr>
                        <w:rStyle w:val="a8"/>
                        <w:color w:val="auto"/>
                        <w:sz w:val="28"/>
                        <w:szCs w:val="28"/>
                        <w:u w:val="none"/>
                      </w:rPr>
                      <w:t> статті 369</w:t>
                    </w:r>
                  </w:hyperlink>
                  <w:hyperlink r:id="rId100" w:anchor="n2641" w:tgtFrame="_blank" w:history="1">
                    <w:r w:rsidRPr="00DB339C">
                      <w:rPr>
                        <w:rStyle w:val="a8"/>
                        <w:b/>
                        <w:bCs/>
                        <w:color w:val="auto"/>
                        <w:sz w:val="28"/>
                        <w:szCs w:val="28"/>
                        <w:u w:val="none"/>
                        <w:vertAlign w:val="superscript"/>
                      </w:rPr>
                      <w:t>-2</w:t>
                    </w:r>
                  </w:hyperlink>
                  <w:r w:rsidRPr="00DB339C">
                    <w:rPr>
                      <w:sz w:val="28"/>
                      <w:szCs w:val="28"/>
                    </w:rPr>
                    <w:t> Кримінального кодексу України, вчинено щодо службової особи, визначеної у </w:t>
                  </w:r>
                  <w:hyperlink r:id="rId101" w:anchor="n89" w:tgtFrame="_blank" w:history="1">
                    <w:r w:rsidRPr="00DB339C">
                      <w:rPr>
                        <w:rStyle w:val="a8"/>
                        <w:color w:val="auto"/>
                        <w:sz w:val="28"/>
                        <w:szCs w:val="28"/>
                        <w:u w:val="none"/>
                      </w:rPr>
                      <w:t>частині четвертій</w:t>
                    </w:r>
                  </w:hyperlink>
                  <w:r w:rsidRPr="00DB339C">
                    <w:rPr>
                      <w:sz w:val="28"/>
                      <w:szCs w:val="28"/>
                    </w:rPr>
                    <w:t> статті 18 Кримінального кодексу України або у пункті 1 цієї частини.</w:t>
                  </w:r>
                </w:p>
                <w:p w14:paraId="4FB57F01"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43" w:name="n5317"/>
                  <w:bookmarkEnd w:id="43"/>
                  <w:r w:rsidRPr="00DB339C">
                    <w:rPr>
                      <w:sz w:val="28"/>
                      <w:szCs w:val="28"/>
                    </w:rPr>
                    <w:t xml:space="preserve">Прокурор, який здійснює нагляд за досудовими розслідуваннями, які проводяться детективами Національного антикорупційного бюро України, своєю постановою може віднести кримінальне провадження у кримінальних правопорушеннях, передбачених абзацом першим цієї частини, до підслідності детективів Національного антикорупційного бюро України, якщо відповідним кримінальним правопорушенням було заподіяно або могло бути заподіяно тяжкі наслідки охоронюваним законом свободам та інтересам фізичної або юридичної особи, а також державним чи суспільним інтересам. Під тяжкими наслідками слід розуміти заподіяння шкоди життєво важливим інтересам </w:t>
                  </w:r>
                  <w:r w:rsidRPr="00DB339C">
                    <w:rPr>
                      <w:sz w:val="28"/>
                      <w:szCs w:val="28"/>
                    </w:rPr>
                    <w:lastRenderedPageBreak/>
                    <w:t>суспільства та держави, зокрема державному суверенітету, територіальній цілісності України, реалізації конституційних прав, свобод і обов’язків трьох і більше осіб.</w:t>
                  </w:r>
                </w:p>
                <w:p w14:paraId="00D62289"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44" w:name="n5318"/>
                  <w:bookmarkEnd w:id="44"/>
                  <w:r w:rsidRPr="00DB339C">
                    <w:rPr>
                      <w:sz w:val="28"/>
                      <w:szCs w:val="28"/>
                    </w:rPr>
                    <w:t>Детективи Національного антикорупційного бюро України з метою попередження, виявлення, припинення та розкриття кримінальних правопорушень, які віднесені цією статтею до його підслідності, за рішенням Директора Національного антикорупційного бюро України та за погодженням із прокурором Спеціалізованої антикорупційної прокуратури можуть також розслідувати кримінальні правопорушення, які віднесені до підслідності слідчих інших органів.</w:t>
                  </w:r>
                </w:p>
                <w:p w14:paraId="7F6DC2DA"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45" w:name="n5419"/>
                  <w:bookmarkStart w:id="46" w:name="n5319"/>
                  <w:bookmarkEnd w:id="45"/>
                  <w:bookmarkEnd w:id="46"/>
                  <w:r w:rsidRPr="00DB339C">
                    <w:rPr>
                      <w:sz w:val="28"/>
                      <w:szCs w:val="28"/>
                    </w:rPr>
                    <w:t>У разі встановлення підрозділом внутрішнього контролю Національного антикорупційного бюро України кримінальних правопорушень, передбачених </w:t>
                  </w:r>
                  <w:hyperlink r:id="rId102" w:anchor="n2436" w:tgtFrame="_blank" w:history="1">
                    <w:r w:rsidRPr="00DB339C">
                      <w:rPr>
                        <w:rStyle w:val="a8"/>
                        <w:color w:val="auto"/>
                        <w:sz w:val="28"/>
                        <w:szCs w:val="28"/>
                        <w:u w:val="none"/>
                      </w:rPr>
                      <w:t>статтями 354</w:t>
                    </w:r>
                  </w:hyperlink>
                  <w:r w:rsidRPr="00DB339C">
                    <w:rPr>
                      <w:sz w:val="28"/>
                      <w:szCs w:val="28"/>
                    </w:rPr>
                    <w:t>, </w:t>
                  </w:r>
                  <w:hyperlink r:id="rId103" w:anchor="n2535" w:tgtFrame="_blank" w:history="1">
                    <w:r w:rsidRPr="00DB339C">
                      <w:rPr>
                        <w:rStyle w:val="a8"/>
                        <w:color w:val="auto"/>
                        <w:sz w:val="28"/>
                        <w:szCs w:val="28"/>
                        <w:u w:val="none"/>
                      </w:rPr>
                      <w:t>364-370</w:t>
                    </w:r>
                  </w:hyperlink>
                  <w:r w:rsidRPr="00DB339C">
                    <w:rPr>
                      <w:sz w:val="28"/>
                      <w:szCs w:val="28"/>
                    </w:rPr>
                    <w:t> Кримінального кодексу України, які були вчинені службовою особою Національного антикорупційного бюро України (крім Директора Національного антикорупційного бюро України, його першого заступника та заступника), такі кримінальні правопорушення розслідуються детективами зазначеного підрозділу.</w:t>
                  </w:r>
                </w:p>
                <w:p w14:paraId="171EC906"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47" w:name="n5648"/>
                  <w:bookmarkStart w:id="48" w:name="n5320"/>
                  <w:bookmarkEnd w:id="47"/>
                  <w:bookmarkEnd w:id="48"/>
                  <w:r w:rsidRPr="00DB339C">
                    <w:rPr>
                      <w:sz w:val="28"/>
                      <w:szCs w:val="28"/>
                    </w:rPr>
                    <w:lastRenderedPageBreak/>
                    <w:t>7. У кримінальних провадженнях щодо кримінальних правопорушень, передбачених </w:t>
                  </w:r>
                  <w:hyperlink r:id="rId104" w:anchor="n2745" w:tgtFrame="_blank" w:history="1">
                    <w:r w:rsidRPr="00DB339C">
                      <w:rPr>
                        <w:rStyle w:val="a8"/>
                        <w:color w:val="auto"/>
                        <w:sz w:val="28"/>
                        <w:szCs w:val="28"/>
                        <w:u w:val="none"/>
                      </w:rPr>
                      <w:t>статтями 384</w:t>
                    </w:r>
                  </w:hyperlink>
                  <w:r w:rsidRPr="00DB339C">
                    <w:rPr>
                      <w:sz w:val="28"/>
                      <w:szCs w:val="28"/>
                    </w:rPr>
                    <w:t>, </w:t>
                  </w:r>
                  <w:hyperlink r:id="rId105" w:anchor="n2751" w:tgtFrame="_blank" w:history="1">
                    <w:r w:rsidRPr="00DB339C">
                      <w:rPr>
                        <w:rStyle w:val="a8"/>
                        <w:color w:val="auto"/>
                        <w:sz w:val="28"/>
                        <w:szCs w:val="28"/>
                        <w:u w:val="none"/>
                      </w:rPr>
                      <w:t>385</w:t>
                    </w:r>
                  </w:hyperlink>
                  <w:r w:rsidRPr="00DB339C">
                    <w:rPr>
                      <w:sz w:val="28"/>
                      <w:szCs w:val="28"/>
                    </w:rPr>
                    <w:t>, </w:t>
                  </w:r>
                  <w:hyperlink r:id="rId106" w:anchor="n2756" w:tgtFrame="_blank" w:history="1">
                    <w:r w:rsidRPr="00DB339C">
                      <w:rPr>
                        <w:rStyle w:val="a8"/>
                        <w:color w:val="auto"/>
                        <w:sz w:val="28"/>
                        <w:szCs w:val="28"/>
                        <w:u w:val="none"/>
                      </w:rPr>
                      <w:t>386</w:t>
                    </w:r>
                  </w:hyperlink>
                  <w:r w:rsidRPr="00DB339C">
                    <w:rPr>
                      <w:sz w:val="28"/>
                      <w:szCs w:val="28"/>
                    </w:rPr>
                    <w:t>, </w:t>
                  </w:r>
                  <w:hyperlink r:id="rId107" w:anchor="n2760" w:tgtFrame="_blank" w:history="1">
                    <w:r w:rsidRPr="00DB339C">
                      <w:rPr>
                        <w:rStyle w:val="a8"/>
                        <w:color w:val="auto"/>
                        <w:sz w:val="28"/>
                        <w:szCs w:val="28"/>
                        <w:u w:val="none"/>
                      </w:rPr>
                      <w:t>387</w:t>
                    </w:r>
                  </w:hyperlink>
                  <w:r w:rsidRPr="00DB339C">
                    <w:rPr>
                      <w:sz w:val="28"/>
                      <w:szCs w:val="28"/>
                    </w:rPr>
                    <w:t>, </w:t>
                  </w:r>
                  <w:hyperlink r:id="rId108" w:anchor="n2766" w:tgtFrame="_blank" w:history="1">
                    <w:r w:rsidRPr="00DB339C">
                      <w:rPr>
                        <w:rStyle w:val="a8"/>
                        <w:color w:val="auto"/>
                        <w:sz w:val="28"/>
                        <w:szCs w:val="28"/>
                        <w:u w:val="none"/>
                      </w:rPr>
                      <w:t>388</w:t>
                    </w:r>
                  </w:hyperlink>
                  <w:r w:rsidRPr="00DB339C">
                    <w:rPr>
                      <w:sz w:val="28"/>
                      <w:szCs w:val="28"/>
                    </w:rPr>
                    <w:t>, </w:t>
                  </w:r>
                  <w:hyperlink r:id="rId109" w:anchor="n2807" w:tgtFrame="_blank" w:history="1">
                    <w:r w:rsidRPr="00DB339C">
                      <w:rPr>
                        <w:rStyle w:val="a8"/>
                        <w:color w:val="auto"/>
                        <w:sz w:val="28"/>
                        <w:szCs w:val="28"/>
                        <w:u w:val="none"/>
                      </w:rPr>
                      <w:t>396</w:t>
                    </w:r>
                  </w:hyperlink>
                  <w:r w:rsidRPr="00DB339C">
                    <w:rPr>
                      <w:sz w:val="28"/>
                      <w:szCs w:val="28"/>
                    </w:rPr>
                    <w:t> Кримінального кодексу України, досудове розслідування здійснюється слідчим того органу, до підслідності якого відноситься кримінальне правопорушення, у зв’язку з яким почато досудове розслідування.</w:t>
                  </w:r>
                </w:p>
                <w:p w14:paraId="4FFDDAEE"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49" w:name="n5321"/>
                  <w:bookmarkStart w:id="50" w:name="n5322"/>
                  <w:bookmarkEnd w:id="49"/>
                  <w:bookmarkEnd w:id="50"/>
                  <w:r w:rsidRPr="00DB339C">
                    <w:rPr>
                      <w:sz w:val="28"/>
                      <w:szCs w:val="28"/>
                    </w:rPr>
                    <w:t>9. У кримінальних провадженнях щодо кримінальних правопорушень, передбачених </w:t>
                  </w:r>
                  <w:hyperlink r:id="rId110" w:anchor="n1415" w:tgtFrame="_blank" w:history="1">
                    <w:r w:rsidRPr="00DB339C">
                      <w:rPr>
                        <w:rStyle w:val="a8"/>
                        <w:color w:val="auto"/>
                        <w:sz w:val="28"/>
                        <w:szCs w:val="28"/>
                        <w:u w:val="none"/>
                      </w:rPr>
                      <w:t>статтями 209</w:t>
                    </w:r>
                  </w:hyperlink>
                  <w:r w:rsidRPr="00DB339C">
                    <w:rPr>
                      <w:sz w:val="28"/>
                      <w:szCs w:val="28"/>
                    </w:rPr>
                    <w:t> і </w:t>
                  </w:r>
                  <w:hyperlink r:id="rId111" w:anchor="n1426" w:tgtFrame="_blank" w:history="1">
                    <w:r w:rsidRPr="00DB339C">
                      <w:rPr>
                        <w:rStyle w:val="a8"/>
                        <w:color w:val="auto"/>
                        <w:sz w:val="28"/>
                        <w:szCs w:val="28"/>
                        <w:u w:val="none"/>
                      </w:rPr>
                      <w:t>209</w:t>
                    </w:r>
                  </w:hyperlink>
                  <w:hyperlink r:id="rId112" w:anchor="n1426" w:tgtFrame="_blank" w:history="1">
                    <w:r w:rsidRPr="00DB339C">
                      <w:rPr>
                        <w:rStyle w:val="a8"/>
                        <w:b/>
                        <w:bCs/>
                        <w:color w:val="auto"/>
                        <w:sz w:val="28"/>
                        <w:szCs w:val="28"/>
                        <w:u w:val="none"/>
                        <w:vertAlign w:val="superscript"/>
                      </w:rPr>
                      <w:t>-1</w:t>
                    </w:r>
                  </w:hyperlink>
                  <w:r w:rsidRPr="00DB339C">
                    <w:rPr>
                      <w:sz w:val="28"/>
                      <w:szCs w:val="28"/>
                    </w:rPr>
                    <w:t> Кримінального кодексу України, досудове розслідування здійснюється слідчим того органу, який розпочав досудове розслідування або до підслідності якого відноситься кримінальне правопорушення, що передував легалізації (відмиванню) майна, одержаного злочинним шляхом, крім випадків, коли ці кримінальні правопорушення віднесено згідно із цією статтею до підслідності Національного антикорупційного бюро України.</w:t>
                  </w:r>
                </w:p>
                <w:p w14:paraId="0F3EC661"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51" w:name="n6594"/>
                  <w:bookmarkStart w:id="52" w:name="n5326"/>
                  <w:bookmarkEnd w:id="51"/>
                  <w:bookmarkEnd w:id="52"/>
                  <w:r w:rsidRPr="00DB339C">
                    <w:rPr>
                      <w:sz w:val="28"/>
                      <w:szCs w:val="28"/>
                    </w:rPr>
                    <w:t xml:space="preserve">10. Якщо під час досудового розслідування буде встановлено інші кримінальні правопорушення, вчинені особою, щодо якої ведеться досудове розслідування, або іншою </w:t>
                  </w:r>
                  <w:r w:rsidRPr="00DB339C">
                    <w:rPr>
                      <w:sz w:val="28"/>
                      <w:szCs w:val="28"/>
                    </w:rPr>
                    <w:lastRenderedPageBreak/>
                    <w:t>особою, якщо вони пов’язані із кримінальними правопорушеннями, вчиненими особою, щодо якої ведеться досудове розслідування, і які не підслідні тому органу, який здійснює у кримінальному провадженні досудове розслідування, прокурор, який здійснює нагляд за досудовим розслідуванням, у разі неможливості виділення цих матеріалів в окреме провадження своєю постановою визначає підслідність всіх цих кримінальних правопорушень.</w:t>
                  </w:r>
                </w:p>
                <w:p w14:paraId="764D2A09"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bookmarkStart w:id="53" w:name="n6703"/>
                  <w:bookmarkEnd w:id="53"/>
                  <w:r w:rsidRPr="00DB339C">
                    <w:rPr>
                      <w:sz w:val="28"/>
                      <w:szCs w:val="28"/>
                    </w:rPr>
                    <w:t>11. При визначенні органу, що здійснюватиме досудове розслідування у формі дізнання, застосовуються правила підслідності, передбачені цією статтею.</w:t>
                  </w:r>
                </w:p>
                <w:p w14:paraId="34579EA5" w14:textId="0CB402BA" w:rsidR="004D4A1B" w:rsidRPr="00DB339C" w:rsidRDefault="004D4A1B" w:rsidP="00B96091">
                  <w:pPr>
                    <w:pStyle w:val="rvps2"/>
                    <w:shd w:val="clear" w:color="auto" w:fill="FFFFFF"/>
                    <w:spacing w:before="0" w:beforeAutospacing="0" w:after="150" w:afterAutospacing="0"/>
                    <w:ind w:firstLine="450"/>
                    <w:jc w:val="both"/>
                    <w:rPr>
                      <w:sz w:val="28"/>
                      <w:szCs w:val="28"/>
                    </w:rPr>
                  </w:pPr>
                  <w:bookmarkStart w:id="54" w:name="n5671"/>
                  <w:bookmarkStart w:id="55" w:name="n5121"/>
                  <w:bookmarkStart w:id="56" w:name="n5280"/>
                  <w:bookmarkStart w:id="57" w:name="n5673"/>
                  <w:bookmarkStart w:id="58" w:name="n10627"/>
                  <w:bookmarkStart w:id="59" w:name="n11579"/>
                  <w:bookmarkEnd w:id="54"/>
                  <w:bookmarkEnd w:id="55"/>
                  <w:bookmarkEnd w:id="56"/>
                  <w:bookmarkEnd w:id="57"/>
                  <w:bookmarkEnd w:id="58"/>
                  <w:bookmarkEnd w:id="59"/>
                  <w:r w:rsidRPr="00DB339C">
                    <w:rPr>
                      <w:sz w:val="28"/>
                      <w:szCs w:val="28"/>
                    </w:rPr>
                    <w:t> </w:t>
                  </w:r>
                </w:p>
                <w:p w14:paraId="0D3D221D" w14:textId="77777777" w:rsidR="004D4A1B" w:rsidRPr="00DB339C" w:rsidRDefault="004D4A1B" w:rsidP="00B96091">
                  <w:pPr>
                    <w:pStyle w:val="rvps2"/>
                    <w:shd w:val="clear" w:color="auto" w:fill="FFFFFF"/>
                    <w:spacing w:before="0" w:beforeAutospacing="0" w:after="150" w:afterAutospacing="0"/>
                    <w:ind w:firstLine="450"/>
                    <w:jc w:val="both"/>
                    <w:rPr>
                      <w:b/>
                      <w:sz w:val="28"/>
                      <w:szCs w:val="28"/>
                    </w:rPr>
                  </w:pPr>
                  <w:bookmarkStart w:id="60" w:name="n11587"/>
                  <w:bookmarkEnd w:id="60"/>
                </w:p>
              </w:tc>
              <w:tc>
                <w:tcPr>
                  <w:tcW w:w="8392" w:type="dxa"/>
                </w:tcPr>
                <w:p w14:paraId="72F1017F"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rStyle w:val="rvts9"/>
                      <w:sz w:val="28"/>
                      <w:szCs w:val="28"/>
                    </w:rPr>
                    <w:lastRenderedPageBreak/>
                    <w:t>Стаття 216.</w:t>
                  </w:r>
                  <w:r w:rsidRPr="00DB339C">
                    <w:rPr>
                      <w:sz w:val="28"/>
                      <w:szCs w:val="28"/>
                    </w:rPr>
                    <w:t> Підслідність</w:t>
                  </w:r>
                </w:p>
                <w:p w14:paraId="22D3645E"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1. Слідчі органів Національної поліції здійснюють досудове розслідування кримінальних правопорушень, передбачених законом України про кримінальну відповідальність, крім тих, які віднесені до підслідності інших органів досудового розслідування.</w:t>
                  </w:r>
                </w:p>
                <w:p w14:paraId="76642D50" w14:textId="77777777" w:rsidR="00B96091" w:rsidRPr="00DB339C" w:rsidRDefault="00B96091" w:rsidP="00B96091">
                  <w:pPr>
                    <w:pStyle w:val="rvps2"/>
                    <w:spacing w:before="0" w:beforeAutospacing="0" w:after="150" w:afterAutospacing="0"/>
                    <w:ind w:firstLine="450"/>
                    <w:jc w:val="both"/>
                    <w:rPr>
                      <w:sz w:val="28"/>
                      <w:szCs w:val="28"/>
                      <w:shd w:val="clear" w:color="auto" w:fill="FFFFFF"/>
                    </w:rPr>
                  </w:pPr>
                </w:p>
                <w:p w14:paraId="246B6E1B" w14:textId="77777777" w:rsidR="00B96091" w:rsidRPr="00DB339C" w:rsidRDefault="00B96091" w:rsidP="00B96091">
                  <w:pPr>
                    <w:pStyle w:val="rvps2"/>
                    <w:spacing w:before="0" w:beforeAutospacing="0" w:after="150" w:afterAutospacing="0"/>
                    <w:ind w:firstLine="450"/>
                    <w:jc w:val="both"/>
                    <w:rPr>
                      <w:sz w:val="28"/>
                      <w:szCs w:val="28"/>
                      <w:shd w:val="clear" w:color="auto" w:fill="FFFFFF"/>
                    </w:rPr>
                  </w:pPr>
                </w:p>
                <w:p w14:paraId="643F1346" w14:textId="2180D101" w:rsidR="00D069A8" w:rsidRPr="00FC3F6E" w:rsidRDefault="00FC3F6E" w:rsidP="00B96091">
                  <w:pPr>
                    <w:pStyle w:val="rvps2"/>
                    <w:shd w:val="clear" w:color="auto" w:fill="FFFFFF"/>
                    <w:spacing w:before="0" w:beforeAutospacing="0" w:after="150" w:afterAutospacing="0"/>
                    <w:ind w:firstLine="450"/>
                    <w:jc w:val="both"/>
                    <w:rPr>
                      <w:b/>
                      <w:bCs/>
                      <w:sz w:val="28"/>
                      <w:szCs w:val="28"/>
                    </w:rPr>
                  </w:pPr>
                  <w:r w:rsidRPr="00FC3F6E">
                    <w:rPr>
                      <w:b/>
                      <w:bCs/>
                      <w:sz w:val="28"/>
                      <w:szCs w:val="28"/>
                    </w:rPr>
                    <w:t>2. Слідчі органів безпеки здійснюють досудове розслідування кримінальних правопорушень, передбачених статтями 109, 110, 110-2, 111, 112, 113, 114, 114-1, 201, 201-1, 258-258-5, 265-1, 305, 328, 329, 330, 332-1, 332-2, 333, 334, 359, 422, 435-1, 436, 436-2, 437, 438, 439, 440, 441, 442, 443, 444, 446, 447 Кримінального кодексу України.</w:t>
                  </w:r>
                </w:p>
                <w:p w14:paraId="4B7DBC69" w14:textId="1F6441DA"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lastRenderedPageBreak/>
                    <w:t>Якщо під час розслідування кримінальних правопорушень, передбачених </w:t>
                  </w:r>
                  <w:hyperlink r:id="rId113" w:anchor="n2290" w:tgtFrame="_blank" w:history="1">
                    <w:r w:rsidRPr="00DB339C">
                      <w:rPr>
                        <w:rStyle w:val="a8"/>
                        <w:color w:val="auto"/>
                        <w:sz w:val="28"/>
                        <w:szCs w:val="28"/>
                        <w:u w:val="none"/>
                      </w:rPr>
                      <w:t>статтями 328</w:t>
                    </w:r>
                  </w:hyperlink>
                  <w:r w:rsidRPr="00DB339C">
                    <w:rPr>
                      <w:sz w:val="28"/>
                      <w:szCs w:val="28"/>
                    </w:rPr>
                    <w:t>, </w:t>
                  </w:r>
                  <w:hyperlink r:id="rId114" w:anchor="n2295" w:tgtFrame="_blank" w:history="1">
                    <w:r w:rsidRPr="00DB339C">
                      <w:rPr>
                        <w:rStyle w:val="a8"/>
                        <w:color w:val="auto"/>
                        <w:sz w:val="28"/>
                        <w:szCs w:val="28"/>
                        <w:u w:val="none"/>
                      </w:rPr>
                      <w:t>329</w:t>
                    </w:r>
                  </w:hyperlink>
                  <w:r w:rsidRPr="00DB339C">
                    <w:rPr>
                      <w:sz w:val="28"/>
                      <w:szCs w:val="28"/>
                    </w:rPr>
                    <w:t>, </w:t>
                  </w:r>
                  <w:hyperlink r:id="rId115" w:anchor="n2963" w:tgtFrame="_blank" w:history="1">
                    <w:r w:rsidRPr="00DB339C">
                      <w:rPr>
                        <w:rStyle w:val="a8"/>
                        <w:color w:val="auto"/>
                        <w:sz w:val="28"/>
                        <w:szCs w:val="28"/>
                        <w:u w:val="none"/>
                      </w:rPr>
                      <w:t>422</w:t>
                    </w:r>
                  </w:hyperlink>
                  <w:r w:rsidRPr="00DB339C">
                    <w:rPr>
                      <w:sz w:val="28"/>
                      <w:szCs w:val="28"/>
                    </w:rPr>
                    <w:t> Кримінального кодексу України, будуть встановлені кримінальні правопорушення, передбачені </w:t>
                  </w:r>
                  <w:hyperlink r:id="rId116" w:anchor="n2535" w:tgtFrame="_blank" w:history="1">
                    <w:r w:rsidRPr="00DB339C">
                      <w:rPr>
                        <w:rStyle w:val="a8"/>
                        <w:color w:val="auto"/>
                        <w:sz w:val="28"/>
                        <w:szCs w:val="28"/>
                        <w:u w:val="none"/>
                      </w:rPr>
                      <w:t>статтями 364</w:t>
                    </w:r>
                  </w:hyperlink>
                  <w:r w:rsidRPr="00DB339C">
                    <w:rPr>
                      <w:sz w:val="28"/>
                      <w:szCs w:val="28"/>
                    </w:rPr>
                    <w:t>, </w:t>
                  </w:r>
                  <w:hyperlink r:id="rId117" w:anchor="n2554" w:tgtFrame="_blank" w:history="1">
                    <w:r w:rsidRPr="00DB339C">
                      <w:rPr>
                        <w:rStyle w:val="a8"/>
                        <w:color w:val="auto"/>
                        <w:sz w:val="28"/>
                        <w:szCs w:val="28"/>
                        <w:u w:val="none"/>
                      </w:rPr>
                      <w:t>365</w:t>
                    </w:r>
                  </w:hyperlink>
                  <w:r w:rsidRPr="00DB339C">
                    <w:rPr>
                      <w:sz w:val="28"/>
                      <w:szCs w:val="28"/>
                    </w:rPr>
                    <w:t>, </w:t>
                  </w:r>
                  <w:hyperlink r:id="rId118" w:anchor="n2571" w:tgtFrame="_blank" w:history="1">
                    <w:r w:rsidRPr="00DB339C">
                      <w:rPr>
                        <w:rStyle w:val="a8"/>
                        <w:color w:val="auto"/>
                        <w:sz w:val="28"/>
                        <w:szCs w:val="28"/>
                        <w:u w:val="none"/>
                      </w:rPr>
                      <w:t>366</w:t>
                    </w:r>
                  </w:hyperlink>
                  <w:r w:rsidRPr="00DB339C">
                    <w:rPr>
                      <w:sz w:val="28"/>
                      <w:szCs w:val="28"/>
                    </w:rPr>
                    <w:t>, </w:t>
                  </w:r>
                  <w:hyperlink r:id="rId119" w:anchor="n2577" w:tgtFrame="_blank" w:history="1">
                    <w:r w:rsidRPr="00DB339C">
                      <w:rPr>
                        <w:rStyle w:val="a8"/>
                        <w:color w:val="auto"/>
                        <w:sz w:val="28"/>
                        <w:szCs w:val="28"/>
                        <w:u w:val="none"/>
                      </w:rPr>
                      <w:t>367</w:t>
                    </w:r>
                  </w:hyperlink>
                  <w:r w:rsidRPr="00DB339C">
                    <w:rPr>
                      <w:sz w:val="28"/>
                      <w:szCs w:val="28"/>
                    </w:rPr>
                    <w:t>, </w:t>
                  </w:r>
                  <w:hyperlink r:id="rId120" w:anchor="n2972" w:tgtFrame="_blank" w:history="1">
                    <w:r w:rsidRPr="00DB339C">
                      <w:rPr>
                        <w:rStyle w:val="a8"/>
                        <w:color w:val="auto"/>
                        <w:sz w:val="28"/>
                        <w:szCs w:val="28"/>
                        <w:u w:val="none"/>
                      </w:rPr>
                      <w:t>425</w:t>
                    </w:r>
                  </w:hyperlink>
                  <w:r w:rsidRPr="00DB339C">
                    <w:rPr>
                      <w:sz w:val="28"/>
                      <w:szCs w:val="28"/>
                    </w:rPr>
                    <w:t>, </w:t>
                  </w:r>
                  <w:hyperlink r:id="rId121" w:anchor="n2982" w:tgtFrame="_blank" w:history="1">
                    <w:r w:rsidRPr="00DB339C">
                      <w:rPr>
                        <w:rStyle w:val="a8"/>
                        <w:color w:val="auto"/>
                        <w:sz w:val="28"/>
                        <w:szCs w:val="28"/>
                        <w:u w:val="none"/>
                      </w:rPr>
                      <w:t>426</w:t>
                    </w:r>
                  </w:hyperlink>
                  <w:r w:rsidRPr="00DB339C">
                    <w:rPr>
                      <w:sz w:val="28"/>
                      <w:szCs w:val="28"/>
                    </w:rPr>
                    <w:t> Кримінального кодексу України, вчинені особою, щодо якої здійснюється досудове розслідування, або іншою особою, якщо вони пов’язані із кримінальними правопорушеннями, вчиненими особою, щодо якої здійснюється досудове розслідування, вони розслідуються слідчими органів безпеки, крім випадків, коли ці кримінальні правопорушення віднесено згідно з цією статтею до підслідності Національного антикорупційного бюро України.</w:t>
                  </w:r>
                </w:p>
                <w:p w14:paraId="788E080D"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1FEB8AD2"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73FEA326"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2622F731" w14:textId="77777777" w:rsidR="008D41B6" w:rsidRDefault="008D41B6" w:rsidP="00B96091">
                  <w:pPr>
                    <w:pStyle w:val="rvps2"/>
                    <w:shd w:val="clear" w:color="auto" w:fill="FFFFFF"/>
                    <w:spacing w:before="0" w:beforeAutospacing="0" w:after="150" w:afterAutospacing="0"/>
                    <w:ind w:firstLine="450"/>
                    <w:jc w:val="both"/>
                    <w:rPr>
                      <w:sz w:val="28"/>
                      <w:szCs w:val="28"/>
                    </w:rPr>
                  </w:pPr>
                </w:p>
                <w:p w14:paraId="773D730A" w14:textId="77777777" w:rsidR="008D41B6" w:rsidRDefault="008D41B6" w:rsidP="00B96091">
                  <w:pPr>
                    <w:pStyle w:val="rvps2"/>
                    <w:shd w:val="clear" w:color="auto" w:fill="FFFFFF"/>
                    <w:spacing w:before="0" w:beforeAutospacing="0" w:after="150" w:afterAutospacing="0"/>
                    <w:ind w:firstLine="450"/>
                    <w:jc w:val="both"/>
                    <w:rPr>
                      <w:sz w:val="28"/>
                      <w:szCs w:val="28"/>
                    </w:rPr>
                  </w:pPr>
                </w:p>
                <w:p w14:paraId="0E09AB50" w14:textId="2671CFCB"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3. Слідчі органів, що здійснюють контроль за додержанням податкового законодавства, здійснюють досудове розслідування кримінальних правопорушень, передбачених статтями </w:t>
                  </w:r>
                  <w:hyperlink r:id="rId122" w:anchor="n1374" w:tgtFrame="_blank" w:history="1">
                    <w:r w:rsidRPr="00DB339C">
                      <w:rPr>
                        <w:rStyle w:val="a8"/>
                        <w:color w:val="auto"/>
                        <w:sz w:val="28"/>
                        <w:szCs w:val="28"/>
                        <w:u w:val="none"/>
                      </w:rPr>
                      <w:t>204</w:t>
                    </w:r>
                  </w:hyperlink>
                  <w:r w:rsidRPr="00DB339C">
                    <w:rPr>
                      <w:sz w:val="28"/>
                      <w:szCs w:val="28"/>
                    </w:rPr>
                    <w:t>, </w:t>
                  </w:r>
                  <w:hyperlink r:id="rId123" w:anchor="n1389" w:tgtFrame="_blank" w:history="1">
                    <w:r w:rsidRPr="00DB339C">
                      <w:rPr>
                        <w:rStyle w:val="a8"/>
                        <w:color w:val="auto"/>
                        <w:sz w:val="28"/>
                        <w:szCs w:val="28"/>
                        <w:u w:val="none"/>
                      </w:rPr>
                      <w:t>205</w:t>
                    </w:r>
                  </w:hyperlink>
                  <w:hyperlink r:id="rId124" w:anchor="n1389" w:tgtFrame="_blank" w:history="1">
                    <w:r w:rsidRPr="00DB339C">
                      <w:rPr>
                        <w:rStyle w:val="a8"/>
                        <w:b/>
                        <w:bCs/>
                        <w:color w:val="auto"/>
                        <w:sz w:val="28"/>
                        <w:szCs w:val="28"/>
                        <w:u w:val="none"/>
                        <w:vertAlign w:val="superscript"/>
                      </w:rPr>
                      <w:t>-1</w:t>
                    </w:r>
                  </w:hyperlink>
                  <w:r w:rsidRPr="00DB339C">
                    <w:rPr>
                      <w:sz w:val="28"/>
                      <w:szCs w:val="28"/>
                    </w:rPr>
                    <w:t>, </w:t>
                  </w:r>
                  <w:hyperlink r:id="rId125" w:anchor="n1447" w:tgtFrame="_blank" w:history="1">
                    <w:r w:rsidRPr="00DB339C">
                      <w:rPr>
                        <w:rStyle w:val="a8"/>
                        <w:color w:val="auto"/>
                        <w:sz w:val="28"/>
                        <w:szCs w:val="28"/>
                        <w:u w:val="none"/>
                      </w:rPr>
                      <w:t>212</w:t>
                    </w:r>
                  </w:hyperlink>
                  <w:r w:rsidRPr="00DB339C">
                    <w:rPr>
                      <w:sz w:val="28"/>
                      <w:szCs w:val="28"/>
                    </w:rPr>
                    <w:t>, </w:t>
                  </w:r>
                  <w:hyperlink r:id="rId126" w:anchor="n1457" w:tgtFrame="_blank" w:history="1">
                    <w:r w:rsidRPr="00DB339C">
                      <w:rPr>
                        <w:rStyle w:val="a8"/>
                        <w:color w:val="auto"/>
                        <w:sz w:val="28"/>
                        <w:szCs w:val="28"/>
                        <w:u w:val="none"/>
                      </w:rPr>
                      <w:t>212</w:t>
                    </w:r>
                  </w:hyperlink>
                  <w:hyperlink r:id="rId127" w:anchor="n1457" w:tgtFrame="_blank" w:history="1">
                    <w:r w:rsidRPr="00DB339C">
                      <w:rPr>
                        <w:rStyle w:val="a8"/>
                        <w:b/>
                        <w:bCs/>
                        <w:color w:val="auto"/>
                        <w:sz w:val="28"/>
                        <w:szCs w:val="28"/>
                        <w:u w:val="none"/>
                        <w:vertAlign w:val="superscript"/>
                      </w:rPr>
                      <w:t>-1</w:t>
                    </w:r>
                  </w:hyperlink>
                  <w:r w:rsidRPr="00DB339C">
                    <w:rPr>
                      <w:sz w:val="28"/>
                      <w:szCs w:val="28"/>
                    </w:rPr>
                    <w:t>, </w:t>
                  </w:r>
                  <w:hyperlink r:id="rId128" w:anchor="n1475" w:tgtFrame="_blank" w:history="1">
                    <w:r w:rsidRPr="00DB339C">
                      <w:rPr>
                        <w:rStyle w:val="a8"/>
                        <w:color w:val="auto"/>
                        <w:sz w:val="28"/>
                        <w:szCs w:val="28"/>
                        <w:u w:val="none"/>
                      </w:rPr>
                      <w:t>216</w:t>
                    </w:r>
                  </w:hyperlink>
                  <w:r w:rsidRPr="00DB339C">
                    <w:rPr>
                      <w:sz w:val="28"/>
                      <w:szCs w:val="28"/>
                    </w:rPr>
                    <w:t>, </w:t>
                  </w:r>
                  <w:hyperlink r:id="rId129" w:anchor="n3225" w:tgtFrame="_blank" w:history="1">
                    <w:r w:rsidRPr="00DB339C">
                      <w:rPr>
                        <w:rStyle w:val="a8"/>
                        <w:color w:val="auto"/>
                        <w:sz w:val="28"/>
                        <w:szCs w:val="28"/>
                        <w:u w:val="none"/>
                      </w:rPr>
                      <w:t>218</w:t>
                    </w:r>
                  </w:hyperlink>
                  <w:hyperlink r:id="rId130" w:anchor="n3225" w:tgtFrame="_blank" w:history="1">
                    <w:r w:rsidRPr="00DB339C">
                      <w:rPr>
                        <w:rStyle w:val="a8"/>
                        <w:b/>
                        <w:bCs/>
                        <w:color w:val="auto"/>
                        <w:sz w:val="28"/>
                        <w:szCs w:val="28"/>
                        <w:u w:val="none"/>
                        <w:vertAlign w:val="superscript"/>
                      </w:rPr>
                      <w:t>-1</w:t>
                    </w:r>
                  </w:hyperlink>
                  <w:r w:rsidRPr="00DB339C">
                    <w:rPr>
                      <w:sz w:val="28"/>
                      <w:szCs w:val="28"/>
                    </w:rPr>
                    <w:t>, </w:t>
                  </w:r>
                  <w:hyperlink r:id="rId131" w:anchor="n1483" w:tgtFrame="_blank" w:history="1">
                    <w:r w:rsidRPr="00DB339C">
                      <w:rPr>
                        <w:rStyle w:val="a8"/>
                        <w:color w:val="auto"/>
                        <w:sz w:val="28"/>
                        <w:szCs w:val="28"/>
                        <w:u w:val="none"/>
                      </w:rPr>
                      <w:t>219</w:t>
                    </w:r>
                  </w:hyperlink>
                  <w:r w:rsidRPr="00DB339C">
                    <w:rPr>
                      <w:sz w:val="28"/>
                      <w:szCs w:val="28"/>
                    </w:rPr>
                    <w:t> Кримінального кодексу України.</w:t>
                  </w:r>
                </w:p>
                <w:p w14:paraId="0DE55AA8" w14:textId="77777777" w:rsidR="00DB339C" w:rsidRDefault="00DB339C" w:rsidP="00B96091">
                  <w:pPr>
                    <w:pStyle w:val="rvps2"/>
                    <w:shd w:val="clear" w:color="auto" w:fill="FFFFFF"/>
                    <w:spacing w:before="0" w:beforeAutospacing="0" w:after="150" w:afterAutospacing="0"/>
                    <w:ind w:firstLine="450"/>
                    <w:jc w:val="both"/>
                    <w:rPr>
                      <w:sz w:val="28"/>
                      <w:szCs w:val="28"/>
                    </w:rPr>
                  </w:pPr>
                </w:p>
                <w:p w14:paraId="5A12BE2F" w14:textId="2A2ECBD4"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Якщо під час розслідування зазначених кримінальних правопорушень будуть встановлені кримінальні правопорушення, передбачені </w:t>
                  </w:r>
                  <w:hyperlink r:id="rId132" w:anchor="n1284" w:tgtFrame="_blank" w:history="1">
                    <w:r w:rsidRPr="00DB339C">
                      <w:rPr>
                        <w:rStyle w:val="a8"/>
                        <w:color w:val="auto"/>
                        <w:sz w:val="28"/>
                        <w:szCs w:val="28"/>
                        <w:u w:val="none"/>
                      </w:rPr>
                      <w:t>статтями</w:t>
                    </w:r>
                    <w:r w:rsidR="00DB339C">
                      <w:rPr>
                        <w:rStyle w:val="a8"/>
                        <w:color w:val="auto"/>
                        <w:sz w:val="28"/>
                        <w:szCs w:val="28"/>
                        <w:u w:val="none"/>
                      </w:rPr>
                      <w:t xml:space="preserve"> </w:t>
                    </w:r>
                    <w:r w:rsidRPr="00DB339C">
                      <w:rPr>
                        <w:rStyle w:val="a8"/>
                        <w:color w:val="auto"/>
                        <w:sz w:val="28"/>
                        <w:szCs w:val="28"/>
                        <w:u w:val="none"/>
                      </w:rPr>
                      <w:t>192</w:t>
                    </w:r>
                  </w:hyperlink>
                  <w:r w:rsidRPr="00DB339C">
                    <w:rPr>
                      <w:sz w:val="28"/>
                      <w:szCs w:val="28"/>
                    </w:rPr>
                    <w:t>, </w:t>
                  </w:r>
                  <w:hyperlink r:id="rId133" w:anchor="n1337" w:tgtFrame="_blank" w:history="1">
                    <w:r w:rsidRPr="00DB339C">
                      <w:rPr>
                        <w:rStyle w:val="a8"/>
                        <w:color w:val="auto"/>
                        <w:sz w:val="28"/>
                        <w:szCs w:val="28"/>
                        <w:u w:val="none"/>
                      </w:rPr>
                      <w:t>199</w:t>
                    </w:r>
                  </w:hyperlink>
                  <w:r w:rsidRPr="00DB339C">
                    <w:rPr>
                      <w:sz w:val="28"/>
                      <w:szCs w:val="28"/>
                    </w:rPr>
                    <w:t>, </w:t>
                  </w:r>
                  <w:hyperlink r:id="rId134" w:anchor="n1346" w:tgtFrame="_blank" w:history="1">
                    <w:r w:rsidRPr="00DB339C">
                      <w:rPr>
                        <w:rStyle w:val="a8"/>
                        <w:color w:val="auto"/>
                        <w:sz w:val="28"/>
                        <w:szCs w:val="28"/>
                        <w:u w:val="none"/>
                      </w:rPr>
                      <w:t>200</w:t>
                    </w:r>
                  </w:hyperlink>
                  <w:r w:rsidRPr="00DB339C">
                    <w:rPr>
                      <w:sz w:val="28"/>
                      <w:szCs w:val="28"/>
                    </w:rPr>
                    <w:t>, </w:t>
                  </w:r>
                  <w:hyperlink r:id="rId135" w:anchor="n1490" w:tgtFrame="_blank" w:history="1">
                    <w:r w:rsidRPr="00DB339C">
                      <w:rPr>
                        <w:rStyle w:val="a8"/>
                        <w:color w:val="auto"/>
                        <w:sz w:val="28"/>
                        <w:szCs w:val="28"/>
                        <w:u w:val="none"/>
                      </w:rPr>
                      <w:t>222</w:t>
                    </w:r>
                  </w:hyperlink>
                  <w:r w:rsidRPr="00DB339C">
                    <w:rPr>
                      <w:sz w:val="28"/>
                      <w:szCs w:val="28"/>
                    </w:rPr>
                    <w:t>, </w:t>
                  </w:r>
                  <w:hyperlink r:id="rId136" w:anchor="n1496" w:tgtFrame="_blank" w:history="1">
                    <w:r w:rsidRPr="00DB339C">
                      <w:rPr>
                        <w:rStyle w:val="a8"/>
                        <w:color w:val="auto"/>
                        <w:sz w:val="28"/>
                        <w:szCs w:val="28"/>
                        <w:u w:val="none"/>
                      </w:rPr>
                      <w:t>222</w:t>
                    </w:r>
                  </w:hyperlink>
                  <w:hyperlink r:id="rId137" w:anchor="n1496" w:tgtFrame="_blank" w:history="1">
                    <w:r w:rsidRPr="00DB339C">
                      <w:rPr>
                        <w:rStyle w:val="a8"/>
                        <w:b/>
                        <w:bCs/>
                        <w:color w:val="auto"/>
                        <w:sz w:val="28"/>
                        <w:szCs w:val="28"/>
                        <w:u w:val="none"/>
                        <w:vertAlign w:val="superscript"/>
                      </w:rPr>
                      <w:t>-</w:t>
                    </w:r>
                    <w:r w:rsidRPr="00DB339C">
                      <w:rPr>
                        <w:rStyle w:val="a8"/>
                        <w:b/>
                        <w:bCs/>
                        <w:color w:val="auto"/>
                        <w:sz w:val="28"/>
                        <w:szCs w:val="28"/>
                        <w:u w:val="none"/>
                        <w:vertAlign w:val="superscript"/>
                      </w:rPr>
                      <w:lastRenderedPageBreak/>
                      <w:t>1</w:t>
                    </w:r>
                  </w:hyperlink>
                  <w:r w:rsidRPr="00DB339C">
                    <w:rPr>
                      <w:sz w:val="28"/>
                      <w:szCs w:val="28"/>
                    </w:rPr>
                    <w:t>, </w:t>
                  </w:r>
                  <w:hyperlink r:id="rId138" w:anchor="n2469" w:tgtFrame="_blank" w:history="1">
                    <w:r w:rsidRPr="00DB339C">
                      <w:rPr>
                        <w:rStyle w:val="a8"/>
                        <w:color w:val="auto"/>
                        <w:sz w:val="28"/>
                        <w:szCs w:val="28"/>
                        <w:u w:val="none"/>
                      </w:rPr>
                      <w:t>358</w:t>
                    </w:r>
                  </w:hyperlink>
                  <w:r w:rsidRPr="00DB339C">
                    <w:rPr>
                      <w:sz w:val="28"/>
                      <w:szCs w:val="28"/>
                    </w:rPr>
                    <w:t>, </w:t>
                  </w:r>
                  <w:hyperlink r:id="rId139" w:anchor="n2571" w:tgtFrame="_blank" w:history="1">
                    <w:r w:rsidRPr="00DB339C">
                      <w:rPr>
                        <w:rStyle w:val="a8"/>
                        <w:color w:val="auto"/>
                        <w:sz w:val="28"/>
                        <w:szCs w:val="28"/>
                        <w:u w:val="none"/>
                      </w:rPr>
                      <w:t>366</w:t>
                    </w:r>
                  </w:hyperlink>
                  <w:r w:rsidRPr="00DB339C">
                    <w:rPr>
                      <w:sz w:val="28"/>
                      <w:szCs w:val="28"/>
                    </w:rPr>
                    <w:t> Кримінального кодексу України, вчинені особою, щодо якої здійснюється досудове розслідування, або іншою особою, якщо вони пов’язані із кримінальними правопорушеннями, вчиненими особою, щодо якої здійснюється досудове розслідування, вони розслідуються слідчими органів, що здійснюють контроль за додержанням податкового законодавства.</w:t>
                  </w:r>
                </w:p>
                <w:p w14:paraId="62192B0C"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4BC8E47C"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5CAE5CBD" w14:textId="77777777" w:rsidR="008D41B6" w:rsidRDefault="008D41B6" w:rsidP="00B96091">
                  <w:pPr>
                    <w:pStyle w:val="rvps2"/>
                    <w:shd w:val="clear" w:color="auto" w:fill="FFFFFF"/>
                    <w:spacing w:before="0" w:beforeAutospacing="0" w:after="150" w:afterAutospacing="0"/>
                    <w:ind w:firstLine="450"/>
                    <w:jc w:val="both"/>
                    <w:rPr>
                      <w:sz w:val="28"/>
                      <w:szCs w:val="28"/>
                    </w:rPr>
                  </w:pPr>
                </w:p>
                <w:p w14:paraId="00013BE5" w14:textId="0B732DBD"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4. Слідчі органів державного бюро розслідувань здійснюють досудове розслідування кримінальних правопорушень:</w:t>
                  </w:r>
                </w:p>
                <w:p w14:paraId="4A636FFF"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 xml:space="preserve">1) вчинених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народним депутатом України, Уповноваженим Верховної Ради України з прав людини, Директором Національного антикорупційного бюро України, Генеральним прокурором, його першим заступником та заступником, Головою Національного банку </w:t>
                  </w:r>
                  <w:r w:rsidRPr="00DB339C">
                    <w:rPr>
                      <w:sz w:val="28"/>
                      <w:szCs w:val="28"/>
                    </w:rPr>
                    <w:lastRenderedPageBreak/>
                    <w:t>України, його першим заступником та заступником, Головою Національного агентства з питань запобігання корупції, його заступником,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Прем’єр-міністра України, суддею, працівником правоохоронного органу, особою, посада якої належить до категорії "А", крім випадків, коли досудове розслідування цих кримінальних правопорушень віднесено до підслідності Національного антикорупційного бюро України згідно з частиною п’ятою цієї статті;</w:t>
                  </w:r>
                </w:p>
                <w:p w14:paraId="3451AA4A"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316C6D16"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01179A98"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66BA58DB"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2909A069"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6167EF82"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4CCCBF91"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108CC7B2"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326A665B" w14:textId="03D5B496"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 xml:space="preserve">2) вчинених службовими особами Національного антикорупційного бюро України, заступником Генерального </w:t>
                  </w:r>
                  <w:r w:rsidRPr="00DB339C">
                    <w:rPr>
                      <w:sz w:val="28"/>
                      <w:szCs w:val="28"/>
                    </w:rPr>
                    <w:lastRenderedPageBreak/>
                    <w:t>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кримінальних правопорушень віднесено до підслідності детективів підрозділу внутрішнього контролю Національного антикорупційного бюро України згідно з частиною п’ятою цієї статті;</w:t>
                  </w:r>
                </w:p>
                <w:p w14:paraId="35492CDA"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6CA6C38B"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77A7C10E" w14:textId="77777777" w:rsidR="00FC3F6E" w:rsidRDefault="00FC3F6E" w:rsidP="00B96091">
                  <w:pPr>
                    <w:pStyle w:val="rvps2"/>
                    <w:shd w:val="clear" w:color="auto" w:fill="FFFFFF"/>
                    <w:spacing w:before="0" w:beforeAutospacing="0" w:after="150" w:afterAutospacing="0"/>
                    <w:ind w:firstLine="450"/>
                    <w:jc w:val="both"/>
                    <w:rPr>
                      <w:sz w:val="28"/>
                      <w:szCs w:val="28"/>
                    </w:rPr>
                  </w:pPr>
                </w:p>
                <w:p w14:paraId="36E58414" w14:textId="3CC89FD0"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3) проти встановленого порядку несення військової служби (військові кримінальні правопорушення), крім кримінальних правопорушень, передбачених </w:t>
                  </w:r>
                  <w:hyperlink r:id="rId140" w:anchor="n2963" w:tgtFrame="_blank" w:history="1">
                    <w:r w:rsidRPr="00DB339C">
                      <w:rPr>
                        <w:rStyle w:val="a8"/>
                        <w:color w:val="auto"/>
                        <w:sz w:val="28"/>
                        <w:szCs w:val="28"/>
                        <w:u w:val="none"/>
                      </w:rPr>
                      <w:t>статтею 422</w:t>
                    </w:r>
                  </w:hyperlink>
                  <w:r w:rsidRPr="00DB339C">
                    <w:rPr>
                      <w:sz w:val="28"/>
                      <w:szCs w:val="28"/>
                    </w:rPr>
                    <w:t> Кримінального кодексу України.</w:t>
                  </w:r>
                </w:p>
                <w:p w14:paraId="542CC569"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5. Детективи Національного антикорупційного бюро України здійснюють досудове розслідування кримінальних правопорушень, передбачених </w:t>
                  </w:r>
                  <w:hyperlink r:id="rId141" w:anchor="n1273" w:tgtFrame="_blank" w:history="1">
                    <w:r w:rsidRPr="00DB339C">
                      <w:rPr>
                        <w:rStyle w:val="a8"/>
                        <w:color w:val="auto"/>
                        <w:sz w:val="28"/>
                        <w:szCs w:val="28"/>
                        <w:u w:val="none"/>
                      </w:rPr>
                      <w:t>статтями 191</w:t>
                    </w:r>
                  </w:hyperlink>
                  <w:r w:rsidRPr="00DB339C">
                    <w:rPr>
                      <w:sz w:val="28"/>
                      <w:szCs w:val="28"/>
                    </w:rPr>
                    <w:t>, </w:t>
                  </w:r>
                  <w:hyperlink r:id="rId142" w:anchor="n1404" w:tgtFrame="_blank" w:history="1">
                    <w:r w:rsidRPr="00DB339C">
                      <w:rPr>
                        <w:rStyle w:val="a8"/>
                        <w:color w:val="auto"/>
                        <w:sz w:val="28"/>
                        <w:szCs w:val="28"/>
                        <w:u w:val="none"/>
                      </w:rPr>
                      <w:t>206</w:t>
                    </w:r>
                  </w:hyperlink>
                  <w:hyperlink r:id="rId143" w:anchor="n1404" w:tgtFrame="_blank" w:history="1">
                    <w:r w:rsidRPr="00DB339C">
                      <w:rPr>
                        <w:rStyle w:val="a8"/>
                        <w:b/>
                        <w:bCs/>
                        <w:color w:val="auto"/>
                        <w:sz w:val="28"/>
                        <w:szCs w:val="28"/>
                        <w:u w:val="none"/>
                        <w:vertAlign w:val="superscript"/>
                      </w:rPr>
                      <w:t>-2</w:t>
                    </w:r>
                  </w:hyperlink>
                  <w:r w:rsidRPr="00DB339C">
                    <w:rPr>
                      <w:sz w:val="28"/>
                      <w:szCs w:val="28"/>
                    </w:rPr>
                    <w:t>, </w:t>
                  </w:r>
                  <w:hyperlink r:id="rId144" w:anchor="n1415" w:tgtFrame="_blank" w:history="1">
                    <w:r w:rsidRPr="00DB339C">
                      <w:rPr>
                        <w:rStyle w:val="a8"/>
                        <w:color w:val="auto"/>
                        <w:sz w:val="28"/>
                        <w:szCs w:val="28"/>
                        <w:u w:val="none"/>
                      </w:rPr>
                      <w:t>209</w:t>
                    </w:r>
                  </w:hyperlink>
                  <w:r w:rsidRPr="00DB339C">
                    <w:rPr>
                      <w:sz w:val="28"/>
                      <w:szCs w:val="28"/>
                    </w:rPr>
                    <w:t>, </w:t>
                  </w:r>
                  <w:hyperlink r:id="rId145" w:anchor="n1432" w:tgtFrame="_blank" w:history="1">
                    <w:r w:rsidRPr="00DB339C">
                      <w:rPr>
                        <w:rStyle w:val="a8"/>
                        <w:color w:val="auto"/>
                        <w:sz w:val="28"/>
                        <w:szCs w:val="28"/>
                        <w:u w:val="none"/>
                      </w:rPr>
                      <w:t>210</w:t>
                    </w:r>
                  </w:hyperlink>
                  <w:r w:rsidRPr="00DB339C">
                    <w:rPr>
                      <w:sz w:val="28"/>
                      <w:szCs w:val="28"/>
                    </w:rPr>
                    <w:t>, </w:t>
                  </w:r>
                  <w:hyperlink r:id="rId146" w:anchor="n1441" w:tgtFrame="_blank" w:history="1">
                    <w:r w:rsidRPr="00DB339C">
                      <w:rPr>
                        <w:rStyle w:val="a8"/>
                        <w:color w:val="auto"/>
                        <w:sz w:val="28"/>
                        <w:szCs w:val="28"/>
                        <w:u w:val="none"/>
                      </w:rPr>
                      <w:t>211</w:t>
                    </w:r>
                  </w:hyperlink>
                  <w:r w:rsidRPr="00DB339C">
                    <w:rPr>
                      <w:sz w:val="28"/>
                      <w:szCs w:val="28"/>
                    </w:rPr>
                    <w:t>, </w:t>
                  </w:r>
                  <w:hyperlink r:id="rId147" w:anchor="n2436" w:tgtFrame="_blank" w:history="1">
                    <w:r w:rsidRPr="00DB339C">
                      <w:rPr>
                        <w:rStyle w:val="a8"/>
                        <w:color w:val="auto"/>
                        <w:sz w:val="28"/>
                        <w:szCs w:val="28"/>
                        <w:u w:val="none"/>
                      </w:rPr>
                      <w:t>354</w:t>
                    </w:r>
                  </w:hyperlink>
                  <w:r w:rsidRPr="00DB339C">
                    <w:rPr>
                      <w:sz w:val="28"/>
                      <w:szCs w:val="28"/>
                    </w:rPr>
                    <w:t> (стосовно працівників юридичних осіб публічного права), </w:t>
                  </w:r>
                  <w:hyperlink r:id="rId148" w:anchor="n2535" w:tgtFrame="_blank" w:history="1">
                    <w:r w:rsidRPr="00DB339C">
                      <w:rPr>
                        <w:rStyle w:val="a8"/>
                        <w:color w:val="auto"/>
                        <w:sz w:val="28"/>
                        <w:szCs w:val="28"/>
                        <w:u w:val="none"/>
                      </w:rPr>
                      <w:t>364</w:t>
                    </w:r>
                  </w:hyperlink>
                  <w:r w:rsidRPr="00DB339C">
                    <w:rPr>
                      <w:sz w:val="28"/>
                      <w:szCs w:val="28"/>
                    </w:rPr>
                    <w:t>, </w:t>
                  </w:r>
                  <w:hyperlink r:id="rId149" w:anchor="n3761" w:tgtFrame="_blank" w:history="1">
                    <w:r w:rsidRPr="00DB339C">
                      <w:rPr>
                        <w:rStyle w:val="a8"/>
                        <w:color w:val="auto"/>
                        <w:sz w:val="28"/>
                        <w:szCs w:val="28"/>
                        <w:u w:val="none"/>
                      </w:rPr>
                      <w:t>366</w:t>
                    </w:r>
                  </w:hyperlink>
                  <w:hyperlink r:id="rId150" w:anchor="n3761" w:tgtFrame="_blank" w:history="1">
                    <w:r w:rsidRPr="00DB339C">
                      <w:rPr>
                        <w:rStyle w:val="a8"/>
                        <w:b/>
                        <w:bCs/>
                        <w:color w:val="auto"/>
                        <w:sz w:val="28"/>
                        <w:szCs w:val="28"/>
                        <w:u w:val="none"/>
                        <w:vertAlign w:val="superscript"/>
                      </w:rPr>
                      <w:t>-2</w:t>
                    </w:r>
                  </w:hyperlink>
                  <w:r w:rsidRPr="00DB339C">
                    <w:rPr>
                      <w:sz w:val="28"/>
                      <w:szCs w:val="28"/>
                    </w:rPr>
                    <w:t>, </w:t>
                  </w:r>
                  <w:hyperlink r:id="rId151" w:anchor="n3767" w:tgtFrame="_blank" w:history="1">
                    <w:r w:rsidRPr="00DB339C">
                      <w:rPr>
                        <w:rStyle w:val="a8"/>
                        <w:color w:val="auto"/>
                        <w:sz w:val="28"/>
                        <w:szCs w:val="28"/>
                        <w:u w:val="none"/>
                      </w:rPr>
                      <w:t>366</w:t>
                    </w:r>
                  </w:hyperlink>
                  <w:hyperlink r:id="rId152" w:anchor="n3767" w:tgtFrame="_blank" w:history="1">
                    <w:r w:rsidRPr="00DB339C">
                      <w:rPr>
                        <w:rStyle w:val="a8"/>
                        <w:b/>
                        <w:bCs/>
                        <w:color w:val="auto"/>
                        <w:sz w:val="28"/>
                        <w:szCs w:val="28"/>
                        <w:u w:val="none"/>
                        <w:vertAlign w:val="superscript"/>
                      </w:rPr>
                      <w:t>-3</w:t>
                    </w:r>
                  </w:hyperlink>
                  <w:r w:rsidRPr="00DB339C">
                    <w:rPr>
                      <w:sz w:val="28"/>
                      <w:szCs w:val="28"/>
                    </w:rPr>
                    <w:t>, </w:t>
                  </w:r>
                  <w:hyperlink r:id="rId153" w:anchor="n2583" w:tgtFrame="_blank" w:history="1">
                    <w:r w:rsidRPr="00DB339C">
                      <w:rPr>
                        <w:rStyle w:val="a8"/>
                        <w:color w:val="auto"/>
                        <w:sz w:val="28"/>
                        <w:szCs w:val="28"/>
                        <w:u w:val="none"/>
                      </w:rPr>
                      <w:t>368</w:t>
                    </w:r>
                  </w:hyperlink>
                  <w:r w:rsidRPr="00DB339C">
                    <w:rPr>
                      <w:sz w:val="28"/>
                      <w:szCs w:val="28"/>
                    </w:rPr>
                    <w:t>, </w:t>
                  </w:r>
                  <w:hyperlink r:id="rId154" w:anchor="n3649" w:tgtFrame="_blank" w:history="1">
                    <w:r w:rsidRPr="00DB339C">
                      <w:rPr>
                        <w:rStyle w:val="a8"/>
                        <w:color w:val="auto"/>
                        <w:sz w:val="28"/>
                        <w:szCs w:val="28"/>
                        <w:u w:val="none"/>
                      </w:rPr>
                      <w:t>368</w:t>
                    </w:r>
                  </w:hyperlink>
                  <w:hyperlink r:id="rId155" w:anchor="n3649" w:tgtFrame="_blank" w:history="1">
                    <w:r w:rsidRPr="00DB339C">
                      <w:rPr>
                        <w:rStyle w:val="a8"/>
                        <w:b/>
                        <w:bCs/>
                        <w:color w:val="auto"/>
                        <w:sz w:val="28"/>
                        <w:szCs w:val="28"/>
                        <w:u w:val="none"/>
                        <w:vertAlign w:val="superscript"/>
                      </w:rPr>
                      <w:t>-5</w:t>
                    </w:r>
                  </w:hyperlink>
                  <w:r w:rsidRPr="00DB339C">
                    <w:rPr>
                      <w:sz w:val="28"/>
                      <w:szCs w:val="28"/>
                    </w:rPr>
                    <w:t>, </w:t>
                  </w:r>
                  <w:hyperlink r:id="rId156" w:anchor="n2628" w:tgtFrame="_blank" w:history="1">
                    <w:r w:rsidRPr="00DB339C">
                      <w:rPr>
                        <w:rStyle w:val="a8"/>
                        <w:color w:val="auto"/>
                        <w:sz w:val="28"/>
                        <w:szCs w:val="28"/>
                        <w:u w:val="none"/>
                      </w:rPr>
                      <w:t>369</w:t>
                    </w:r>
                  </w:hyperlink>
                  <w:r w:rsidRPr="00DB339C">
                    <w:rPr>
                      <w:sz w:val="28"/>
                      <w:szCs w:val="28"/>
                    </w:rPr>
                    <w:t>, </w:t>
                  </w:r>
                  <w:hyperlink r:id="rId157" w:anchor="n2640" w:tgtFrame="_blank" w:history="1">
                    <w:r w:rsidRPr="00DB339C">
                      <w:rPr>
                        <w:rStyle w:val="a8"/>
                        <w:color w:val="auto"/>
                        <w:sz w:val="28"/>
                        <w:szCs w:val="28"/>
                        <w:u w:val="none"/>
                      </w:rPr>
                      <w:t>369</w:t>
                    </w:r>
                  </w:hyperlink>
                  <w:hyperlink r:id="rId158" w:anchor="n2640" w:tgtFrame="_blank" w:history="1">
                    <w:r w:rsidRPr="00DB339C">
                      <w:rPr>
                        <w:rStyle w:val="a8"/>
                        <w:b/>
                        <w:bCs/>
                        <w:color w:val="auto"/>
                        <w:sz w:val="28"/>
                        <w:szCs w:val="28"/>
                        <w:u w:val="none"/>
                        <w:vertAlign w:val="superscript"/>
                      </w:rPr>
                      <w:t>-2</w:t>
                    </w:r>
                  </w:hyperlink>
                  <w:r w:rsidRPr="00DB339C">
                    <w:rPr>
                      <w:sz w:val="28"/>
                      <w:szCs w:val="28"/>
                    </w:rPr>
                    <w:t>, </w:t>
                  </w:r>
                  <w:hyperlink r:id="rId159" w:anchor="n2898" w:tgtFrame="_blank" w:history="1">
                    <w:r w:rsidRPr="00DB339C">
                      <w:rPr>
                        <w:rStyle w:val="a8"/>
                        <w:color w:val="auto"/>
                        <w:sz w:val="28"/>
                        <w:szCs w:val="28"/>
                        <w:u w:val="none"/>
                      </w:rPr>
                      <w:t>410</w:t>
                    </w:r>
                  </w:hyperlink>
                  <w:r w:rsidRPr="00DB339C">
                    <w:rPr>
                      <w:sz w:val="28"/>
                      <w:szCs w:val="28"/>
                    </w:rPr>
                    <w:t> Кримінального кодексу України, якщо наявна хоча б одна з таких умов:</w:t>
                  </w:r>
                </w:p>
                <w:p w14:paraId="61FE6FBE"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211738C6"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5130AFE4" w14:textId="68ABC7A7"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1) кримінальне правопорушення вчинено:</w:t>
                  </w:r>
                </w:p>
                <w:p w14:paraId="53D8AB73"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lastRenderedPageBreak/>
                    <w:t>Президентом України, повноваження якого припинено, народним депутатом України,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членом Ради Національного банку України,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Прем’єр-міністра України;</w:t>
                  </w:r>
                </w:p>
                <w:p w14:paraId="2AD1E698"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6D350A24"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0652C35C"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6F061D49"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51C1EA9D"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4E1B2362"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3849D9DB" w14:textId="77777777" w:rsidR="008D41B6" w:rsidRDefault="008D41B6" w:rsidP="00B96091">
                  <w:pPr>
                    <w:pStyle w:val="rvps2"/>
                    <w:shd w:val="clear" w:color="auto" w:fill="FFFFFF"/>
                    <w:spacing w:before="0" w:beforeAutospacing="0" w:after="150" w:afterAutospacing="0"/>
                    <w:ind w:firstLine="450"/>
                    <w:jc w:val="both"/>
                    <w:rPr>
                      <w:sz w:val="28"/>
                      <w:szCs w:val="28"/>
                    </w:rPr>
                  </w:pPr>
                </w:p>
                <w:p w14:paraId="4B0F1445" w14:textId="28289787"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державним службовцем, посада якого належить до категорії "А";</w:t>
                  </w:r>
                </w:p>
                <w:p w14:paraId="61EC07B7"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депутатом Верховної Ради Автономної Республіки Крим, депутатом обласної ради, міської ради міст Києва та Севастополя, посадовою особою місцевого самоврядування, посаду якої віднесено до першої та другої категорій посад;</w:t>
                  </w:r>
                </w:p>
                <w:p w14:paraId="2DEB46F6"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52DC6BCB"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36F0F19D" w14:textId="360E04D7"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суддею (крім суддів Вищого антикорупційного суду), суддею Конституційного Суду України, присяжним (під час виконання ним обов’язків у суді), Головою, заступником Голови, членом, інспектором Вищої ради правосуддя, Головою, заступником Голови, членом, інспектором Вищої кваліфікаційної комісії суддів України;</w:t>
                  </w:r>
                </w:p>
                <w:p w14:paraId="076D060B"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5E3C6B7D"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322CB722" w14:textId="7C8D928F"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прокурорами органів прокуратури, зазначеними у </w:t>
                  </w:r>
                  <w:hyperlink r:id="rId160" w:anchor="n117" w:tgtFrame="_blank" w:history="1">
                    <w:r w:rsidRPr="00DB339C">
                      <w:rPr>
                        <w:rStyle w:val="a8"/>
                        <w:color w:val="auto"/>
                        <w:sz w:val="28"/>
                        <w:szCs w:val="28"/>
                        <w:u w:val="none"/>
                      </w:rPr>
                      <w:t>пунктах 1-4</w:t>
                    </w:r>
                  </w:hyperlink>
                  <w:r w:rsidRPr="00DB339C">
                    <w:rPr>
                      <w:sz w:val="28"/>
                      <w:szCs w:val="28"/>
                    </w:rPr>
                    <w:t>, </w:t>
                  </w:r>
                  <w:hyperlink r:id="rId161" w:anchor="n121" w:tgtFrame="_blank" w:history="1">
                    <w:r w:rsidRPr="00DB339C">
                      <w:rPr>
                        <w:rStyle w:val="a8"/>
                        <w:color w:val="auto"/>
                        <w:sz w:val="28"/>
                        <w:szCs w:val="28"/>
                        <w:u w:val="none"/>
                      </w:rPr>
                      <w:t>5-11</w:t>
                    </w:r>
                  </w:hyperlink>
                  <w:r w:rsidRPr="00DB339C">
                    <w:rPr>
                      <w:sz w:val="28"/>
                      <w:szCs w:val="28"/>
                    </w:rPr>
                    <w:t> частини першої статті 15 Закону України "Про прокуратуру";</w:t>
                  </w:r>
                </w:p>
                <w:p w14:paraId="0B31C8AF"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 xml:space="preserve">особою вищого начальницького складу державної кримінально-виконавчої служби, органів та підрозділів цивільного захисту, вищого складу Національної поліції, посадовою особою митної служби, якій присвоєно спеціальне звання державного радника митної служби III рангу і вище, посадовою особою органів </w:t>
                  </w:r>
                  <w:r w:rsidRPr="00DB339C">
                    <w:rPr>
                      <w:sz w:val="28"/>
                      <w:szCs w:val="28"/>
                    </w:rPr>
                    <w:lastRenderedPageBreak/>
                    <w:t>державної податкової служби, якій присвоєно спеціальне звання державного радника податкової служби III рангу і вище;</w:t>
                  </w:r>
                </w:p>
                <w:p w14:paraId="13A686B8"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4AD48A95"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51B71FC3"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02F95B92" w14:textId="56D558A9"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військовослужбовцем вищого офіцерського складу Збройних Сил України, Служби безпеки України, Державної прикордонної служби України, Державної спеціальної служби транспорту, Національної гвардії України та інших військових формувань, утворених відповідно до законів України;</w:t>
                  </w:r>
                </w:p>
                <w:p w14:paraId="333A9CC6"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керівником суб’єкта великого підприємництва, у статутному капіталі якого частка державної або комунальної власності перевищує 50 відсотків;</w:t>
                  </w:r>
                </w:p>
                <w:p w14:paraId="36CDE2F7"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5CBC2376" w14:textId="77777777" w:rsidR="008D41B6" w:rsidRDefault="008D41B6" w:rsidP="00B96091">
                  <w:pPr>
                    <w:pStyle w:val="rvps2"/>
                    <w:shd w:val="clear" w:color="auto" w:fill="FFFFFF"/>
                    <w:spacing w:before="0" w:beforeAutospacing="0" w:after="150" w:afterAutospacing="0"/>
                    <w:ind w:firstLine="450"/>
                    <w:jc w:val="both"/>
                    <w:rPr>
                      <w:sz w:val="28"/>
                      <w:szCs w:val="28"/>
                    </w:rPr>
                  </w:pPr>
                </w:p>
                <w:p w14:paraId="6A9D1C44" w14:textId="043768CD"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 xml:space="preserve">2) розмір предмета кримінального правопорушення або завданої ним шкоди в п’ятсот і більше разів перевищує розмір прожиткового мінімуму для працездатних осіб, встановленої законом на час вчинення кримінального правопорушення (якщо кримінальне правопорушення вчинено службовою особою державного органу, правоохоронного органу, військового формування, органу місцевого самоврядування, суб’єкта господарювання, у статутному капіталі </w:t>
                  </w:r>
                  <w:r w:rsidRPr="00DB339C">
                    <w:rPr>
                      <w:sz w:val="28"/>
                      <w:szCs w:val="28"/>
                    </w:rPr>
                    <w:lastRenderedPageBreak/>
                    <w:t>якого частка державної або комунальної власності перевищує 50 відсотків);</w:t>
                  </w:r>
                </w:p>
                <w:p w14:paraId="08776EC0"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54BDBDB8" w14:textId="77777777" w:rsidR="008D41B6" w:rsidRDefault="008D41B6" w:rsidP="00B96091">
                  <w:pPr>
                    <w:pStyle w:val="rvps2"/>
                    <w:shd w:val="clear" w:color="auto" w:fill="FFFFFF"/>
                    <w:spacing w:before="0" w:beforeAutospacing="0" w:after="150" w:afterAutospacing="0"/>
                    <w:ind w:firstLine="450"/>
                    <w:jc w:val="both"/>
                    <w:rPr>
                      <w:sz w:val="28"/>
                      <w:szCs w:val="28"/>
                    </w:rPr>
                  </w:pPr>
                </w:p>
                <w:p w14:paraId="767BD339" w14:textId="38A95F67"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3) кримінальне правопорушення, передбачене </w:t>
                  </w:r>
                  <w:hyperlink r:id="rId162" w:anchor="n2628" w:tgtFrame="_blank" w:history="1">
                    <w:r w:rsidRPr="00DB339C">
                      <w:rPr>
                        <w:rStyle w:val="a8"/>
                        <w:color w:val="auto"/>
                        <w:sz w:val="28"/>
                        <w:szCs w:val="28"/>
                        <w:u w:val="none"/>
                      </w:rPr>
                      <w:t>статтею 369</w:t>
                    </w:r>
                  </w:hyperlink>
                  <w:r w:rsidRPr="00DB339C">
                    <w:rPr>
                      <w:sz w:val="28"/>
                      <w:szCs w:val="28"/>
                    </w:rPr>
                    <w:t>, </w:t>
                  </w:r>
                  <w:hyperlink r:id="rId163" w:anchor="n2641" w:tgtFrame="_blank" w:history="1">
                    <w:r w:rsidRPr="00DB339C">
                      <w:rPr>
                        <w:rStyle w:val="a8"/>
                        <w:color w:val="auto"/>
                        <w:sz w:val="28"/>
                        <w:szCs w:val="28"/>
                        <w:u w:val="none"/>
                      </w:rPr>
                      <w:t>частиною першою</w:t>
                    </w:r>
                  </w:hyperlink>
                  <w:hyperlink r:id="rId164" w:anchor="n2641" w:tgtFrame="_blank" w:history="1">
                    <w:r w:rsidRPr="00DB339C">
                      <w:rPr>
                        <w:rStyle w:val="a8"/>
                        <w:color w:val="auto"/>
                        <w:sz w:val="28"/>
                        <w:szCs w:val="28"/>
                        <w:u w:val="none"/>
                      </w:rPr>
                      <w:t> статті 369</w:t>
                    </w:r>
                  </w:hyperlink>
                  <w:hyperlink r:id="rId165" w:anchor="n2641" w:tgtFrame="_blank" w:history="1">
                    <w:r w:rsidRPr="00DB339C">
                      <w:rPr>
                        <w:rStyle w:val="a8"/>
                        <w:b/>
                        <w:bCs/>
                        <w:color w:val="auto"/>
                        <w:sz w:val="28"/>
                        <w:szCs w:val="28"/>
                        <w:u w:val="none"/>
                        <w:vertAlign w:val="superscript"/>
                      </w:rPr>
                      <w:t>-2</w:t>
                    </w:r>
                  </w:hyperlink>
                  <w:r w:rsidRPr="00DB339C">
                    <w:rPr>
                      <w:sz w:val="28"/>
                      <w:szCs w:val="28"/>
                    </w:rPr>
                    <w:t> Кримінального кодексу України, вчинено щодо службової особи, визначеної у </w:t>
                  </w:r>
                  <w:hyperlink r:id="rId166" w:anchor="n89" w:tgtFrame="_blank" w:history="1">
                    <w:r w:rsidRPr="00DB339C">
                      <w:rPr>
                        <w:rStyle w:val="a8"/>
                        <w:color w:val="auto"/>
                        <w:sz w:val="28"/>
                        <w:szCs w:val="28"/>
                        <w:u w:val="none"/>
                      </w:rPr>
                      <w:t>частині четвертій</w:t>
                    </w:r>
                  </w:hyperlink>
                  <w:r w:rsidRPr="00DB339C">
                    <w:rPr>
                      <w:sz w:val="28"/>
                      <w:szCs w:val="28"/>
                    </w:rPr>
                    <w:t> статті 18 Кримінального кодексу України або у пункті 1 цієї частини.</w:t>
                  </w:r>
                </w:p>
                <w:p w14:paraId="07632EB1" w14:textId="77777777"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Прокурор, який здійснює нагляд за досудовими розслідуваннями, які проводяться детективами Національного антикорупційного бюро України, своєю постановою може віднести кримінальне провадження у кримінальних правопорушеннях, передбачених абзацом першим цієї частини, до підслідності детективів Національного антикорупційного бюро України, якщо відповідним кримінальним правопорушенням було заподіяно або могло бути заподіяно тяжкі наслідки охоронюваним законом свободам та інтересам фізичної або юридичної особи, а також державним чи суспільним інтересам. Під тяжкими наслідками слід розуміти заподіяння шкоди життєво важливим інтересам суспільства та держави, зокрема державному суверенітету, територіальній цілісності України, реалізації конституційних прав, свобод і обов’язків трьох і більше осіб.</w:t>
                  </w:r>
                </w:p>
                <w:p w14:paraId="0B152300"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3EE58329"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55C4C6EA"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700A4DFC"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0302EEE2" w14:textId="79A635C3"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Детективи Національного антикорупційного бюро України з метою попередження, виявлення, припинення та розкриття кримінальних правопорушень, які віднесені цією статтею до його підслідності, за рішенням Директора Національного антикорупційного бюро України та за погодженням із прокурором Спеціалізованої антикорупційної прокуратури можуть також розслідувати кримінальні правопорушення, які віднесені до підслідності слідчих інших органів.</w:t>
                  </w:r>
                </w:p>
                <w:p w14:paraId="30C0C993" w14:textId="77777777" w:rsidR="00FC3F6E" w:rsidRDefault="00FC3F6E" w:rsidP="00B96091">
                  <w:pPr>
                    <w:pStyle w:val="rvps2"/>
                    <w:shd w:val="clear" w:color="auto" w:fill="FFFFFF"/>
                    <w:spacing w:before="0" w:beforeAutospacing="0" w:after="150" w:afterAutospacing="0"/>
                    <w:ind w:firstLine="450"/>
                    <w:jc w:val="both"/>
                    <w:rPr>
                      <w:sz w:val="28"/>
                      <w:szCs w:val="28"/>
                    </w:rPr>
                  </w:pPr>
                </w:p>
                <w:p w14:paraId="7B54C46E" w14:textId="7EB2E9D0"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У разі встановлення підрозділом внутрішнього контролю Національного антикорупційного бюро України кримінальних правопорушень, передбачених </w:t>
                  </w:r>
                  <w:hyperlink r:id="rId167" w:anchor="n2436" w:tgtFrame="_blank" w:history="1">
                    <w:r w:rsidRPr="00DB339C">
                      <w:rPr>
                        <w:rStyle w:val="a8"/>
                        <w:color w:val="auto"/>
                        <w:sz w:val="28"/>
                        <w:szCs w:val="28"/>
                        <w:u w:val="none"/>
                      </w:rPr>
                      <w:t>статтями 354</w:t>
                    </w:r>
                  </w:hyperlink>
                  <w:r w:rsidRPr="00DB339C">
                    <w:rPr>
                      <w:sz w:val="28"/>
                      <w:szCs w:val="28"/>
                    </w:rPr>
                    <w:t>, </w:t>
                  </w:r>
                  <w:hyperlink r:id="rId168" w:anchor="n2535" w:tgtFrame="_blank" w:history="1">
                    <w:r w:rsidRPr="00DB339C">
                      <w:rPr>
                        <w:rStyle w:val="a8"/>
                        <w:color w:val="auto"/>
                        <w:sz w:val="28"/>
                        <w:szCs w:val="28"/>
                        <w:u w:val="none"/>
                      </w:rPr>
                      <w:t>364-370</w:t>
                    </w:r>
                  </w:hyperlink>
                  <w:r w:rsidRPr="00DB339C">
                    <w:rPr>
                      <w:sz w:val="28"/>
                      <w:szCs w:val="28"/>
                    </w:rPr>
                    <w:t> Кримінального кодексу України, які були вчинені службовою особою Національного антикорупційного бюро України (крім Директора Національного антикорупційного бюро України, його першого заступника та заступника), такі кримінальні правопорушення розслідуються детективами зазначеного підрозділу.</w:t>
                  </w:r>
                </w:p>
                <w:p w14:paraId="08F80078"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33305522" w14:textId="77777777" w:rsidR="00FC3F6E" w:rsidRDefault="00FC3F6E" w:rsidP="00B96091">
                  <w:pPr>
                    <w:pStyle w:val="rvps2"/>
                    <w:shd w:val="clear" w:color="auto" w:fill="FFFFFF"/>
                    <w:spacing w:before="0" w:beforeAutospacing="0" w:after="150" w:afterAutospacing="0"/>
                    <w:ind w:firstLine="450"/>
                    <w:jc w:val="both"/>
                    <w:rPr>
                      <w:sz w:val="28"/>
                      <w:szCs w:val="28"/>
                    </w:rPr>
                  </w:pPr>
                </w:p>
                <w:p w14:paraId="7C7B811A" w14:textId="6F01CD5D"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lastRenderedPageBreak/>
                    <w:t>7. У кримінальних провадженнях щодо кримінальних правопорушень, передбачених </w:t>
                  </w:r>
                  <w:hyperlink r:id="rId169" w:anchor="n2745" w:tgtFrame="_blank" w:history="1">
                    <w:r w:rsidRPr="00DB339C">
                      <w:rPr>
                        <w:rStyle w:val="a8"/>
                        <w:color w:val="auto"/>
                        <w:sz w:val="28"/>
                        <w:szCs w:val="28"/>
                        <w:u w:val="none"/>
                      </w:rPr>
                      <w:t>статтями 384</w:t>
                    </w:r>
                  </w:hyperlink>
                  <w:r w:rsidRPr="00DB339C">
                    <w:rPr>
                      <w:sz w:val="28"/>
                      <w:szCs w:val="28"/>
                    </w:rPr>
                    <w:t>, </w:t>
                  </w:r>
                  <w:hyperlink r:id="rId170" w:anchor="n2751" w:tgtFrame="_blank" w:history="1">
                    <w:r w:rsidRPr="00DB339C">
                      <w:rPr>
                        <w:rStyle w:val="a8"/>
                        <w:color w:val="auto"/>
                        <w:sz w:val="28"/>
                        <w:szCs w:val="28"/>
                        <w:u w:val="none"/>
                      </w:rPr>
                      <w:t>385</w:t>
                    </w:r>
                  </w:hyperlink>
                  <w:r w:rsidRPr="00DB339C">
                    <w:rPr>
                      <w:sz w:val="28"/>
                      <w:szCs w:val="28"/>
                    </w:rPr>
                    <w:t>, </w:t>
                  </w:r>
                  <w:hyperlink r:id="rId171" w:anchor="n2756" w:tgtFrame="_blank" w:history="1">
                    <w:r w:rsidRPr="00DB339C">
                      <w:rPr>
                        <w:rStyle w:val="a8"/>
                        <w:color w:val="auto"/>
                        <w:sz w:val="28"/>
                        <w:szCs w:val="28"/>
                        <w:u w:val="none"/>
                      </w:rPr>
                      <w:t>386</w:t>
                    </w:r>
                  </w:hyperlink>
                  <w:r w:rsidRPr="00DB339C">
                    <w:rPr>
                      <w:sz w:val="28"/>
                      <w:szCs w:val="28"/>
                    </w:rPr>
                    <w:t>, </w:t>
                  </w:r>
                  <w:hyperlink r:id="rId172" w:anchor="n2760" w:tgtFrame="_blank" w:history="1">
                    <w:r w:rsidRPr="00DB339C">
                      <w:rPr>
                        <w:rStyle w:val="a8"/>
                        <w:color w:val="auto"/>
                        <w:sz w:val="28"/>
                        <w:szCs w:val="28"/>
                        <w:u w:val="none"/>
                      </w:rPr>
                      <w:t>387</w:t>
                    </w:r>
                  </w:hyperlink>
                  <w:r w:rsidRPr="00DB339C">
                    <w:rPr>
                      <w:sz w:val="28"/>
                      <w:szCs w:val="28"/>
                    </w:rPr>
                    <w:t>, </w:t>
                  </w:r>
                  <w:hyperlink r:id="rId173" w:anchor="n2766" w:tgtFrame="_blank" w:history="1">
                    <w:r w:rsidRPr="00DB339C">
                      <w:rPr>
                        <w:rStyle w:val="a8"/>
                        <w:color w:val="auto"/>
                        <w:sz w:val="28"/>
                        <w:szCs w:val="28"/>
                        <w:u w:val="none"/>
                      </w:rPr>
                      <w:t>388</w:t>
                    </w:r>
                  </w:hyperlink>
                  <w:r w:rsidRPr="00DB339C">
                    <w:rPr>
                      <w:sz w:val="28"/>
                      <w:szCs w:val="28"/>
                    </w:rPr>
                    <w:t>, </w:t>
                  </w:r>
                  <w:hyperlink r:id="rId174" w:anchor="n2807" w:tgtFrame="_blank" w:history="1">
                    <w:r w:rsidRPr="00DB339C">
                      <w:rPr>
                        <w:rStyle w:val="a8"/>
                        <w:color w:val="auto"/>
                        <w:sz w:val="28"/>
                        <w:szCs w:val="28"/>
                        <w:u w:val="none"/>
                      </w:rPr>
                      <w:t>396</w:t>
                    </w:r>
                  </w:hyperlink>
                  <w:r w:rsidRPr="00DB339C">
                    <w:rPr>
                      <w:sz w:val="28"/>
                      <w:szCs w:val="28"/>
                    </w:rPr>
                    <w:t> Кримінального кодексу України, досудове розслідування здійснюється слідчим того органу, до підслідності якого відноситься кримінальне правопорушення, у зв’язку з яким почато досудове розслідування.</w:t>
                  </w:r>
                </w:p>
                <w:p w14:paraId="273D27D3"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1E2598EA" w14:textId="2D36B7FD"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9. У кримінальних провадженнях щодо кримінальних правопорушень, передбачених </w:t>
                  </w:r>
                  <w:hyperlink r:id="rId175" w:anchor="n1415" w:tgtFrame="_blank" w:history="1">
                    <w:r w:rsidRPr="00DB339C">
                      <w:rPr>
                        <w:rStyle w:val="a8"/>
                        <w:color w:val="auto"/>
                        <w:sz w:val="28"/>
                        <w:szCs w:val="28"/>
                        <w:u w:val="none"/>
                      </w:rPr>
                      <w:t>статтями 209</w:t>
                    </w:r>
                  </w:hyperlink>
                  <w:r w:rsidRPr="00DB339C">
                    <w:rPr>
                      <w:sz w:val="28"/>
                      <w:szCs w:val="28"/>
                    </w:rPr>
                    <w:t> і </w:t>
                  </w:r>
                  <w:hyperlink r:id="rId176" w:anchor="n1426" w:tgtFrame="_blank" w:history="1">
                    <w:r w:rsidRPr="00DB339C">
                      <w:rPr>
                        <w:rStyle w:val="a8"/>
                        <w:color w:val="auto"/>
                        <w:sz w:val="28"/>
                        <w:szCs w:val="28"/>
                        <w:u w:val="none"/>
                      </w:rPr>
                      <w:t>209</w:t>
                    </w:r>
                  </w:hyperlink>
                  <w:hyperlink r:id="rId177" w:anchor="n1426" w:tgtFrame="_blank" w:history="1">
                    <w:r w:rsidRPr="00DB339C">
                      <w:rPr>
                        <w:rStyle w:val="a8"/>
                        <w:b/>
                        <w:bCs/>
                        <w:color w:val="auto"/>
                        <w:sz w:val="28"/>
                        <w:szCs w:val="28"/>
                        <w:u w:val="none"/>
                        <w:vertAlign w:val="superscript"/>
                      </w:rPr>
                      <w:t>-1</w:t>
                    </w:r>
                  </w:hyperlink>
                  <w:r w:rsidRPr="00DB339C">
                    <w:rPr>
                      <w:sz w:val="28"/>
                      <w:szCs w:val="28"/>
                    </w:rPr>
                    <w:t> Кримінального кодексу України, досудове розслідування здійснюється слідчим того органу, який розпочав досудове розслідування або до підслідності якого відноситься кримінальне правопорушення, що передував легалізації (відмиванню) майна, одержаного злочинним шляхом, крім випадків, коли ці кримінальні правопорушення віднесено згідно із цією статтею до підслідності Національного антикорупційного бюро України.</w:t>
                  </w:r>
                </w:p>
                <w:p w14:paraId="1D53FF15"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19553A69"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4208C9EF"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029CCFF3"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68DD80BE" w14:textId="6637B80E"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 xml:space="preserve">10. Якщо під час досудового розслідування буде встановлено інші кримінальні правопорушення, вчинені особою, щодо якої ведеться досудове розслідування, або іншою особою, якщо вони пов’язані із кримінальними правопорушеннями, вчиненими особою, </w:t>
                  </w:r>
                  <w:r w:rsidRPr="00DB339C">
                    <w:rPr>
                      <w:sz w:val="28"/>
                      <w:szCs w:val="28"/>
                    </w:rPr>
                    <w:lastRenderedPageBreak/>
                    <w:t>щодо якої ведеться досудове розслідування, і які не підслідні тому органу, який здійснює у кримінальному провадженні досудове розслідування, прокурор, який здійснює нагляд за досудовим розслідуванням, у разі неможливості виділення цих матеріалів в окреме провадження своєю постановою визначає підслідність всіх цих кримінальних правопорушень.</w:t>
                  </w:r>
                </w:p>
                <w:p w14:paraId="090190A3"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23A62B35"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4616E1FD" w14:textId="77777777" w:rsidR="00D069A8" w:rsidRPr="00DB339C" w:rsidRDefault="00D069A8" w:rsidP="00B96091">
                  <w:pPr>
                    <w:pStyle w:val="rvps2"/>
                    <w:shd w:val="clear" w:color="auto" w:fill="FFFFFF"/>
                    <w:spacing w:before="0" w:beforeAutospacing="0" w:after="150" w:afterAutospacing="0"/>
                    <w:ind w:firstLine="450"/>
                    <w:jc w:val="both"/>
                    <w:rPr>
                      <w:sz w:val="28"/>
                      <w:szCs w:val="28"/>
                    </w:rPr>
                  </w:pPr>
                </w:p>
                <w:p w14:paraId="14A0D50A" w14:textId="76E87DF9" w:rsidR="00B96091" w:rsidRPr="00DB339C" w:rsidRDefault="00B96091" w:rsidP="00B96091">
                  <w:pPr>
                    <w:pStyle w:val="rvps2"/>
                    <w:shd w:val="clear" w:color="auto" w:fill="FFFFFF"/>
                    <w:spacing w:before="0" w:beforeAutospacing="0" w:after="150" w:afterAutospacing="0"/>
                    <w:ind w:firstLine="450"/>
                    <w:jc w:val="both"/>
                    <w:rPr>
                      <w:sz w:val="28"/>
                      <w:szCs w:val="28"/>
                    </w:rPr>
                  </w:pPr>
                  <w:r w:rsidRPr="00DB339C">
                    <w:rPr>
                      <w:sz w:val="28"/>
                      <w:szCs w:val="28"/>
                    </w:rPr>
                    <w:t>11. При визначенні органу, що здійснюватиме досудове розслідування у формі дізнання, застосовуються правила підслідності, передбачені цією статтею.</w:t>
                  </w:r>
                </w:p>
                <w:p w14:paraId="183C8FFC" w14:textId="77777777" w:rsidR="00B96091" w:rsidRPr="00DB339C" w:rsidRDefault="00B96091" w:rsidP="00B96091">
                  <w:pPr>
                    <w:pStyle w:val="rvps2"/>
                    <w:shd w:val="clear" w:color="auto" w:fill="FFFFFF"/>
                    <w:spacing w:before="0" w:beforeAutospacing="0" w:after="150" w:afterAutospacing="0"/>
                    <w:ind w:firstLine="709"/>
                    <w:jc w:val="both"/>
                    <w:rPr>
                      <w:rStyle w:val="rvts9"/>
                      <w:b/>
                      <w:bCs/>
                      <w:sz w:val="28"/>
                      <w:szCs w:val="28"/>
                    </w:rPr>
                  </w:pPr>
                </w:p>
                <w:p w14:paraId="6559CCB2" w14:textId="77777777" w:rsidR="00D069A8" w:rsidRPr="00DB339C" w:rsidRDefault="00D069A8" w:rsidP="00B96091">
                  <w:pPr>
                    <w:pStyle w:val="rvps2"/>
                    <w:shd w:val="clear" w:color="auto" w:fill="FFFFFF"/>
                    <w:spacing w:before="0" w:beforeAutospacing="0" w:after="150" w:afterAutospacing="0"/>
                    <w:ind w:firstLine="450"/>
                    <w:jc w:val="both"/>
                    <w:rPr>
                      <w:rStyle w:val="rvts9"/>
                      <w:sz w:val="28"/>
                      <w:szCs w:val="28"/>
                    </w:rPr>
                  </w:pPr>
                </w:p>
                <w:p w14:paraId="513EDCB8" w14:textId="77777777" w:rsidR="004D4A1B" w:rsidRPr="00DB339C" w:rsidRDefault="004D4A1B" w:rsidP="00B96091">
                  <w:pPr>
                    <w:pStyle w:val="rvps2"/>
                    <w:shd w:val="clear" w:color="auto" w:fill="FFFFFF"/>
                    <w:spacing w:before="0" w:beforeAutospacing="0" w:after="150" w:afterAutospacing="0"/>
                    <w:ind w:firstLine="450"/>
                    <w:jc w:val="both"/>
                    <w:rPr>
                      <w:b/>
                      <w:sz w:val="28"/>
                      <w:szCs w:val="28"/>
                    </w:rPr>
                  </w:pPr>
                </w:p>
              </w:tc>
              <w:tc>
                <w:tcPr>
                  <w:tcW w:w="7258" w:type="dxa"/>
                </w:tcPr>
                <w:p w14:paraId="73A64DE4" w14:textId="77777777" w:rsidR="004D4A1B" w:rsidRPr="00B96091" w:rsidRDefault="004D4A1B" w:rsidP="004D4A1B">
                  <w:pPr>
                    <w:spacing w:before="60" w:after="60" w:line="240" w:lineRule="auto"/>
                    <w:jc w:val="both"/>
                    <w:rPr>
                      <w:rFonts w:ascii="Times New Roman" w:eastAsia="Times New Roman" w:hAnsi="Times New Roman" w:cs="Times New Roman"/>
                      <w:b/>
                      <w:sz w:val="28"/>
                      <w:szCs w:val="28"/>
                    </w:rPr>
                  </w:pPr>
                </w:p>
              </w:tc>
            </w:tr>
          </w:tbl>
          <w:p w14:paraId="61F790ED" w14:textId="1D235489" w:rsidR="00FC5656" w:rsidRPr="00B96091" w:rsidRDefault="00FC5656" w:rsidP="00B96091">
            <w:pPr>
              <w:shd w:val="clear" w:color="auto" w:fill="FFFFFF"/>
              <w:spacing w:line="240" w:lineRule="auto"/>
              <w:ind w:firstLine="459"/>
              <w:jc w:val="center"/>
              <w:rPr>
                <w:rFonts w:ascii="Times New Roman" w:eastAsia="Times New Roman" w:hAnsi="Times New Roman" w:cs="Times New Roman"/>
                <w:sz w:val="28"/>
                <w:szCs w:val="28"/>
              </w:rPr>
            </w:pPr>
          </w:p>
        </w:tc>
      </w:tr>
    </w:tbl>
    <w:p w14:paraId="0305367C" w14:textId="77777777" w:rsidR="006D7D84" w:rsidRPr="00B96091" w:rsidRDefault="006D7D84" w:rsidP="006D7D84">
      <w:pPr>
        <w:shd w:val="clear" w:color="auto" w:fill="FFFFFF"/>
        <w:spacing w:line="240" w:lineRule="auto"/>
        <w:jc w:val="both"/>
        <w:rPr>
          <w:rFonts w:ascii="Times New Roman" w:eastAsia="Times New Roman" w:hAnsi="Times New Roman" w:cs="Times New Roman"/>
          <w:sz w:val="28"/>
          <w:szCs w:val="28"/>
        </w:rPr>
      </w:pPr>
    </w:p>
    <w:p w14:paraId="7A07F069" w14:textId="77777777" w:rsidR="00A04931" w:rsidRDefault="00A04931" w:rsidP="006D7D84">
      <w:pPr>
        <w:shd w:val="clear" w:color="auto" w:fill="FFFFFF"/>
        <w:spacing w:line="240" w:lineRule="auto"/>
        <w:jc w:val="both"/>
        <w:rPr>
          <w:rFonts w:ascii="Times New Roman" w:eastAsia="Times New Roman" w:hAnsi="Times New Roman" w:cs="Times New Roman"/>
          <w:sz w:val="28"/>
          <w:szCs w:val="28"/>
        </w:rPr>
      </w:pPr>
    </w:p>
    <w:tbl>
      <w:tblPr>
        <w:tblStyle w:val="a9"/>
        <w:tblW w:w="14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61"/>
        <w:gridCol w:w="10498"/>
      </w:tblGrid>
      <w:tr w:rsidR="0043155C" w:rsidRPr="0043155C" w14:paraId="24F440F6" w14:textId="77777777" w:rsidTr="0043155C">
        <w:trPr>
          <w:trHeight w:val="305"/>
        </w:trPr>
        <w:tc>
          <w:tcPr>
            <w:tcW w:w="3961" w:type="dxa"/>
          </w:tcPr>
          <w:p w14:paraId="476B68A4" w14:textId="77777777" w:rsidR="0043155C" w:rsidRPr="0043155C" w:rsidRDefault="0043155C" w:rsidP="0049553B">
            <w:pPr>
              <w:tabs>
                <w:tab w:val="left" w:pos="426"/>
                <w:tab w:val="left" w:pos="10206"/>
              </w:tabs>
              <w:rPr>
                <w:rFonts w:ascii="Times New Roman" w:hAnsi="Times New Roman" w:cs="Times New Roman"/>
                <w:b/>
                <w:sz w:val="28"/>
                <w:szCs w:val="28"/>
              </w:rPr>
            </w:pPr>
            <w:r w:rsidRPr="0043155C">
              <w:rPr>
                <w:rFonts w:ascii="Times New Roman" w:hAnsi="Times New Roman" w:cs="Times New Roman"/>
                <w:b/>
                <w:sz w:val="28"/>
                <w:szCs w:val="28"/>
              </w:rPr>
              <w:t xml:space="preserve">Народні депутати України     </w:t>
            </w:r>
          </w:p>
        </w:tc>
        <w:tc>
          <w:tcPr>
            <w:tcW w:w="10498" w:type="dxa"/>
          </w:tcPr>
          <w:p w14:paraId="7E9A2D19"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ab/>
              <w:t>Порошенко П.О.</w:t>
            </w:r>
          </w:p>
          <w:p w14:paraId="7BC109E5"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Геращенко І.В.</w:t>
            </w:r>
          </w:p>
          <w:p w14:paraId="37A59319"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Герасимов А.В.</w:t>
            </w:r>
          </w:p>
          <w:p w14:paraId="6608F820" w14:textId="77777777" w:rsidR="0043155C" w:rsidRPr="0043155C" w:rsidRDefault="0043155C" w:rsidP="0049553B">
            <w:pPr>
              <w:ind w:firstLine="709"/>
              <w:jc w:val="right"/>
              <w:rPr>
                <w:rFonts w:ascii="Times New Roman" w:hAnsi="Times New Roman" w:cs="Times New Roman"/>
                <w:b/>
                <w:sz w:val="28"/>
                <w:szCs w:val="28"/>
              </w:rPr>
            </w:pPr>
            <w:bookmarkStart w:id="61" w:name="_GoBack"/>
            <w:bookmarkEnd w:id="61"/>
            <w:r w:rsidRPr="0043155C">
              <w:rPr>
                <w:rFonts w:ascii="Times New Roman" w:hAnsi="Times New Roman" w:cs="Times New Roman"/>
                <w:b/>
                <w:sz w:val="28"/>
                <w:szCs w:val="28"/>
              </w:rPr>
              <w:t>Сюмар В.П.</w:t>
            </w:r>
          </w:p>
          <w:p w14:paraId="0123DFDC"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В’ятрович В.М.</w:t>
            </w:r>
          </w:p>
          <w:p w14:paraId="584FB48A"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Климпуш-Цинцадзе І.О.</w:t>
            </w:r>
          </w:p>
          <w:p w14:paraId="04CE0620"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lastRenderedPageBreak/>
              <w:t>Величкович М.Р.</w:t>
            </w:r>
          </w:p>
          <w:p w14:paraId="6ECDBF75"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Павленко Р.М.</w:t>
            </w:r>
          </w:p>
          <w:p w14:paraId="6636D06E"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Фріз І.В.</w:t>
            </w:r>
          </w:p>
          <w:p w14:paraId="5FE6FF93"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Гончаренко О.О.</w:t>
            </w:r>
          </w:p>
          <w:p w14:paraId="3BE78EA8"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Федина С.Р.</w:t>
            </w:r>
          </w:p>
          <w:p w14:paraId="3D589E38"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Чийгоз А.З.</w:t>
            </w:r>
          </w:p>
          <w:p w14:paraId="0BBAA65C"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Саврасов М.В.</w:t>
            </w:r>
          </w:p>
          <w:p w14:paraId="128CCD00"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Ар’єв В.І.</w:t>
            </w:r>
          </w:p>
          <w:p w14:paraId="3EA1279B"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Совсун І.Р.</w:t>
            </w:r>
          </w:p>
          <w:p w14:paraId="47793E66"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Лозинський Р.М.</w:t>
            </w:r>
          </w:p>
          <w:p w14:paraId="115BA7C6"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Цибаль В.В.</w:t>
            </w:r>
          </w:p>
          <w:p w14:paraId="04400CCF"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Юрчишин Я.Р.</w:t>
            </w:r>
          </w:p>
          <w:p w14:paraId="28380551"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Железняк Я.І.</w:t>
            </w:r>
          </w:p>
          <w:p w14:paraId="0830BD09"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Костенко Р.В.</w:t>
            </w:r>
          </w:p>
          <w:p w14:paraId="50D0B61F"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Шараськін А.А.</w:t>
            </w:r>
          </w:p>
          <w:p w14:paraId="71E79169"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Василенко Л.В.</w:t>
            </w:r>
          </w:p>
          <w:p w14:paraId="5BC2544A"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Констанкевич І.М.</w:t>
            </w:r>
          </w:p>
          <w:p w14:paraId="4928917E"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Батенко Т.І.</w:t>
            </w:r>
          </w:p>
          <w:p w14:paraId="34627D38"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Гузь І.В.</w:t>
            </w:r>
          </w:p>
          <w:p w14:paraId="416A9D25"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Богуцька Є.П.</w:t>
            </w:r>
          </w:p>
          <w:p w14:paraId="321B5914"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Синютка О.М.</w:t>
            </w:r>
          </w:p>
          <w:p w14:paraId="5E35166D"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Бакунець П.А.</w:t>
            </w:r>
          </w:p>
          <w:p w14:paraId="35AA3C59"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Рущишин Я.І.</w:t>
            </w:r>
          </w:p>
          <w:p w14:paraId="5ED9F99F"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Потураєв М.Р.</w:t>
            </w:r>
          </w:p>
          <w:p w14:paraId="6B4A3A0D"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lastRenderedPageBreak/>
              <w:t>Парубій А.В.</w:t>
            </w:r>
          </w:p>
          <w:p w14:paraId="19A1F724"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Циба Т.В.</w:t>
            </w:r>
          </w:p>
          <w:p w14:paraId="7592E1A3" w14:textId="77777777" w:rsidR="0043155C" w:rsidRPr="0043155C" w:rsidRDefault="0043155C" w:rsidP="0049553B">
            <w:pPr>
              <w:ind w:firstLine="709"/>
              <w:jc w:val="right"/>
              <w:rPr>
                <w:rFonts w:ascii="Times New Roman" w:hAnsi="Times New Roman" w:cs="Times New Roman"/>
                <w:b/>
                <w:sz w:val="28"/>
                <w:szCs w:val="28"/>
              </w:rPr>
            </w:pPr>
            <w:r w:rsidRPr="0043155C">
              <w:rPr>
                <w:rFonts w:ascii="Times New Roman" w:hAnsi="Times New Roman" w:cs="Times New Roman"/>
                <w:b/>
                <w:sz w:val="28"/>
                <w:szCs w:val="28"/>
              </w:rPr>
              <w:t>Княжицький М.Л.</w:t>
            </w:r>
          </w:p>
          <w:p w14:paraId="1EE727F2" w14:textId="77777777" w:rsidR="0043155C" w:rsidRPr="0043155C" w:rsidRDefault="0043155C" w:rsidP="0049553B">
            <w:pPr>
              <w:ind w:firstLine="709"/>
              <w:jc w:val="right"/>
              <w:rPr>
                <w:rFonts w:ascii="Times New Roman" w:hAnsi="Times New Roman" w:cs="Times New Roman"/>
                <w:b/>
                <w:sz w:val="28"/>
                <w:szCs w:val="28"/>
              </w:rPr>
            </w:pPr>
          </w:p>
        </w:tc>
      </w:tr>
    </w:tbl>
    <w:p w14:paraId="7717E732" w14:textId="4A9EC153" w:rsidR="00434745" w:rsidRPr="00DC1567" w:rsidRDefault="00434745" w:rsidP="0043155C">
      <w:pPr>
        <w:shd w:val="clear" w:color="auto" w:fill="FFFFFF"/>
        <w:spacing w:line="240" w:lineRule="auto"/>
        <w:ind w:firstLine="460"/>
        <w:jc w:val="both"/>
        <w:rPr>
          <w:rFonts w:ascii="Times New Roman" w:eastAsia="Times New Roman" w:hAnsi="Times New Roman" w:cs="Times New Roman"/>
          <w:b/>
          <w:bCs/>
          <w:sz w:val="28"/>
          <w:szCs w:val="28"/>
          <w:highlight w:val="white"/>
        </w:rPr>
      </w:pPr>
    </w:p>
    <w:sectPr w:rsidR="00434745" w:rsidRPr="00DC1567" w:rsidSect="001F6059">
      <w:headerReference w:type="default" r:id="rId178"/>
      <w:pgSz w:w="16838" w:h="11906" w:orient="landscape"/>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156E6B" w14:textId="77777777" w:rsidR="007B54C0" w:rsidRDefault="007B54C0">
      <w:pPr>
        <w:spacing w:line="240" w:lineRule="auto"/>
      </w:pPr>
      <w:r>
        <w:separator/>
      </w:r>
    </w:p>
  </w:endnote>
  <w:endnote w:type="continuationSeparator" w:id="0">
    <w:p w14:paraId="50FD57B2" w14:textId="77777777" w:rsidR="007B54C0" w:rsidRDefault="007B54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6BE13B" w14:textId="77777777" w:rsidR="007B54C0" w:rsidRDefault="007B54C0">
      <w:pPr>
        <w:spacing w:line="240" w:lineRule="auto"/>
      </w:pPr>
      <w:r>
        <w:separator/>
      </w:r>
    </w:p>
  </w:footnote>
  <w:footnote w:type="continuationSeparator" w:id="0">
    <w:p w14:paraId="55609B08" w14:textId="77777777" w:rsidR="007B54C0" w:rsidRDefault="007B54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9742688"/>
      <w:docPartObj>
        <w:docPartGallery w:val="Page Numbers (Top of Page)"/>
        <w:docPartUnique/>
      </w:docPartObj>
    </w:sdtPr>
    <w:sdtEndPr>
      <w:rPr>
        <w:rFonts w:ascii="Times New Roman" w:hAnsi="Times New Roman" w:cs="Times New Roman"/>
        <w:sz w:val="28"/>
        <w:szCs w:val="28"/>
      </w:rPr>
    </w:sdtEndPr>
    <w:sdtContent>
      <w:p w14:paraId="6E2FA705" w14:textId="4D63D5F2" w:rsidR="00B96091" w:rsidRPr="002C100A" w:rsidRDefault="00B96091">
        <w:pPr>
          <w:pStyle w:val="a3"/>
          <w:jc w:val="center"/>
          <w:rPr>
            <w:rFonts w:ascii="Times New Roman" w:hAnsi="Times New Roman" w:cs="Times New Roman"/>
            <w:sz w:val="28"/>
            <w:szCs w:val="28"/>
          </w:rPr>
        </w:pPr>
        <w:r w:rsidRPr="002C100A">
          <w:rPr>
            <w:rFonts w:ascii="Times New Roman" w:hAnsi="Times New Roman" w:cs="Times New Roman"/>
            <w:sz w:val="28"/>
            <w:szCs w:val="28"/>
          </w:rPr>
          <w:fldChar w:fldCharType="begin"/>
        </w:r>
        <w:r w:rsidRPr="002C100A">
          <w:rPr>
            <w:rFonts w:ascii="Times New Roman" w:hAnsi="Times New Roman" w:cs="Times New Roman"/>
            <w:sz w:val="28"/>
            <w:szCs w:val="28"/>
          </w:rPr>
          <w:instrText>PAGE   \* MERGEFORMAT</w:instrText>
        </w:r>
        <w:r w:rsidRPr="002C100A">
          <w:rPr>
            <w:rFonts w:ascii="Times New Roman" w:hAnsi="Times New Roman" w:cs="Times New Roman"/>
            <w:sz w:val="28"/>
            <w:szCs w:val="28"/>
          </w:rPr>
          <w:fldChar w:fldCharType="separate"/>
        </w:r>
        <w:r w:rsidR="0043155C">
          <w:rPr>
            <w:rFonts w:ascii="Times New Roman" w:hAnsi="Times New Roman" w:cs="Times New Roman"/>
            <w:noProof/>
            <w:sz w:val="28"/>
            <w:szCs w:val="28"/>
          </w:rPr>
          <w:t>18</w:t>
        </w:r>
        <w:r w:rsidRPr="002C100A">
          <w:rPr>
            <w:rFonts w:ascii="Times New Roman" w:hAnsi="Times New Roman" w:cs="Times New Roman"/>
            <w:sz w:val="28"/>
            <w:szCs w:val="28"/>
          </w:rPr>
          <w:fldChar w:fldCharType="end"/>
        </w:r>
      </w:p>
    </w:sdtContent>
  </w:sdt>
  <w:p w14:paraId="35276DB8" w14:textId="77777777" w:rsidR="00B96091" w:rsidRDefault="00B9609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335CC"/>
    <w:multiLevelType w:val="multilevel"/>
    <w:tmpl w:val="FFFFFFFF"/>
    <w:lvl w:ilvl="0">
      <w:start w:val="1"/>
      <w:numFmt w:val="decimal"/>
      <w:lvlText w:val="%1)"/>
      <w:lvlJc w:val="left"/>
      <w:pPr>
        <w:ind w:left="896" w:firstLine="536"/>
      </w:pPr>
      <w:rPr>
        <w:rFonts w:cs="Times New Roman"/>
      </w:rPr>
    </w:lvl>
    <w:lvl w:ilvl="1">
      <w:start w:val="1"/>
      <w:numFmt w:val="lowerLetter"/>
      <w:lvlText w:val="%2."/>
      <w:lvlJc w:val="left"/>
      <w:pPr>
        <w:ind w:left="1616" w:firstLine="1256"/>
      </w:pPr>
      <w:rPr>
        <w:rFonts w:cs="Times New Roman"/>
      </w:rPr>
    </w:lvl>
    <w:lvl w:ilvl="2">
      <w:start w:val="1"/>
      <w:numFmt w:val="lowerRoman"/>
      <w:lvlText w:val="%3."/>
      <w:lvlJc w:val="right"/>
      <w:pPr>
        <w:ind w:left="2336" w:firstLine="2156"/>
      </w:pPr>
      <w:rPr>
        <w:rFonts w:cs="Times New Roman"/>
      </w:rPr>
    </w:lvl>
    <w:lvl w:ilvl="3">
      <w:start w:val="1"/>
      <w:numFmt w:val="decimal"/>
      <w:lvlText w:val="%4."/>
      <w:lvlJc w:val="left"/>
      <w:pPr>
        <w:ind w:left="3056" w:firstLine="2696"/>
      </w:pPr>
      <w:rPr>
        <w:rFonts w:cs="Times New Roman"/>
      </w:rPr>
    </w:lvl>
    <w:lvl w:ilvl="4">
      <w:start w:val="1"/>
      <w:numFmt w:val="lowerLetter"/>
      <w:lvlText w:val="%5."/>
      <w:lvlJc w:val="left"/>
      <w:pPr>
        <w:ind w:left="3776" w:firstLine="3416"/>
      </w:pPr>
      <w:rPr>
        <w:rFonts w:cs="Times New Roman"/>
      </w:rPr>
    </w:lvl>
    <w:lvl w:ilvl="5">
      <w:start w:val="1"/>
      <w:numFmt w:val="lowerRoman"/>
      <w:lvlText w:val="%6."/>
      <w:lvlJc w:val="right"/>
      <w:pPr>
        <w:ind w:left="4496" w:firstLine="4316"/>
      </w:pPr>
      <w:rPr>
        <w:rFonts w:cs="Times New Roman"/>
      </w:rPr>
    </w:lvl>
    <w:lvl w:ilvl="6">
      <w:start w:val="1"/>
      <w:numFmt w:val="decimal"/>
      <w:lvlText w:val="%7."/>
      <w:lvlJc w:val="left"/>
      <w:pPr>
        <w:ind w:left="5216" w:firstLine="4856"/>
      </w:pPr>
      <w:rPr>
        <w:rFonts w:cs="Times New Roman"/>
      </w:rPr>
    </w:lvl>
    <w:lvl w:ilvl="7">
      <w:start w:val="1"/>
      <w:numFmt w:val="lowerLetter"/>
      <w:lvlText w:val="%8."/>
      <w:lvlJc w:val="left"/>
      <w:pPr>
        <w:ind w:left="5936" w:firstLine="5576"/>
      </w:pPr>
      <w:rPr>
        <w:rFonts w:cs="Times New Roman"/>
      </w:rPr>
    </w:lvl>
    <w:lvl w:ilvl="8">
      <w:start w:val="1"/>
      <w:numFmt w:val="lowerRoman"/>
      <w:lvlText w:val="%9."/>
      <w:lvlJc w:val="right"/>
      <w:pPr>
        <w:ind w:left="6656" w:firstLine="6476"/>
      </w:pPr>
      <w:rPr>
        <w:rFonts w:cs="Times New Roman"/>
      </w:rPr>
    </w:lvl>
  </w:abstractNum>
  <w:abstractNum w:abstractNumId="1" w15:restartNumberingAfterBreak="0">
    <w:nsid w:val="11896BC6"/>
    <w:multiLevelType w:val="multilevel"/>
    <w:tmpl w:val="FFFFFFFF"/>
    <w:lvl w:ilvl="0">
      <w:start w:val="1"/>
      <w:numFmt w:val="decimal"/>
      <w:lvlText w:val="%1)"/>
      <w:lvlJc w:val="left"/>
      <w:pPr>
        <w:ind w:left="896" w:firstLine="536"/>
      </w:pPr>
      <w:rPr>
        <w:rFonts w:cs="Times New Roman"/>
      </w:rPr>
    </w:lvl>
    <w:lvl w:ilvl="1">
      <w:start w:val="1"/>
      <w:numFmt w:val="lowerLetter"/>
      <w:lvlText w:val="%2."/>
      <w:lvlJc w:val="left"/>
      <w:pPr>
        <w:ind w:left="1616" w:firstLine="1256"/>
      </w:pPr>
      <w:rPr>
        <w:rFonts w:cs="Times New Roman"/>
      </w:rPr>
    </w:lvl>
    <w:lvl w:ilvl="2">
      <w:start w:val="1"/>
      <w:numFmt w:val="lowerRoman"/>
      <w:lvlText w:val="%3."/>
      <w:lvlJc w:val="right"/>
      <w:pPr>
        <w:ind w:left="2336" w:firstLine="2156"/>
      </w:pPr>
      <w:rPr>
        <w:rFonts w:cs="Times New Roman"/>
      </w:rPr>
    </w:lvl>
    <w:lvl w:ilvl="3">
      <w:start w:val="1"/>
      <w:numFmt w:val="decimal"/>
      <w:lvlText w:val="%4."/>
      <w:lvlJc w:val="left"/>
      <w:pPr>
        <w:ind w:left="3056" w:firstLine="2696"/>
      </w:pPr>
      <w:rPr>
        <w:rFonts w:cs="Times New Roman"/>
      </w:rPr>
    </w:lvl>
    <w:lvl w:ilvl="4">
      <w:start w:val="1"/>
      <w:numFmt w:val="lowerLetter"/>
      <w:lvlText w:val="%5."/>
      <w:lvlJc w:val="left"/>
      <w:pPr>
        <w:ind w:left="3776" w:firstLine="3416"/>
      </w:pPr>
      <w:rPr>
        <w:rFonts w:cs="Times New Roman"/>
      </w:rPr>
    </w:lvl>
    <w:lvl w:ilvl="5">
      <w:start w:val="1"/>
      <w:numFmt w:val="lowerRoman"/>
      <w:lvlText w:val="%6."/>
      <w:lvlJc w:val="right"/>
      <w:pPr>
        <w:ind w:left="4496" w:firstLine="4316"/>
      </w:pPr>
      <w:rPr>
        <w:rFonts w:cs="Times New Roman"/>
      </w:rPr>
    </w:lvl>
    <w:lvl w:ilvl="6">
      <w:start w:val="1"/>
      <w:numFmt w:val="decimal"/>
      <w:lvlText w:val="%7."/>
      <w:lvlJc w:val="left"/>
      <w:pPr>
        <w:ind w:left="5216" w:firstLine="4856"/>
      </w:pPr>
      <w:rPr>
        <w:rFonts w:cs="Times New Roman"/>
      </w:rPr>
    </w:lvl>
    <w:lvl w:ilvl="7">
      <w:start w:val="1"/>
      <w:numFmt w:val="lowerLetter"/>
      <w:lvlText w:val="%8."/>
      <w:lvlJc w:val="left"/>
      <w:pPr>
        <w:ind w:left="5936" w:firstLine="5576"/>
      </w:pPr>
      <w:rPr>
        <w:rFonts w:cs="Times New Roman"/>
      </w:rPr>
    </w:lvl>
    <w:lvl w:ilvl="8">
      <w:start w:val="1"/>
      <w:numFmt w:val="lowerRoman"/>
      <w:lvlText w:val="%9."/>
      <w:lvlJc w:val="right"/>
      <w:pPr>
        <w:ind w:left="6656" w:firstLine="6476"/>
      </w:pPr>
      <w:rPr>
        <w:rFonts w:cs="Times New Roman"/>
      </w:rPr>
    </w:lvl>
  </w:abstractNum>
  <w:abstractNum w:abstractNumId="2" w15:restartNumberingAfterBreak="0">
    <w:nsid w:val="48674B6D"/>
    <w:multiLevelType w:val="hybridMultilevel"/>
    <w:tmpl w:val="D488EC2C"/>
    <w:lvl w:ilvl="0" w:tplc="952E7C58">
      <w:start w:val="1"/>
      <w:numFmt w:val="decimal"/>
      <w:lvlText w:val="%1)"/>
      <w:lvlJc w:val="left"/>
      <w:pPr>
        <w:ind w:left="958" w:hanging="360"/>
      </w:pPr>
      <w:rPr>
        <w:rFonts w:hint="default"/>
      </w:rPr>
    </w:lvl>
    <w:lvl w:ilvl="1" w:tplc="04220019" w:tentative="1">
      <w:start w:val="1"/>
      <w:numFmt w:val="lowerLetter"/>
      <w:lvlText w:val="%2."/>
      <w:lvlJc w:val="left"/>
      <w:pPr>
        <w:ind w:left="1678" w:hanging="360"/>
      </w:pPr>
    </w:lvl>
    <w:lvl w:ilvl="2" w:tplc="0422001B" w:tentative="1">
      <w:start w:val="1"/>
      <w:numFmt w:val="lowerRoman"/>
      <w:lvlText w:val="%3."/>
      <w:lvlJc w:val="right"/>
      <w:pPr>
        <w:ind w:left="2398" w:hanging="180"/>
      </w:pPr>
    </w:lvl>
    <w:lvl w:ilvl="3" w:tplc="0422000F" w:tentative="1">
      <w:start w:val="1"/>
      <w:numFmt w:val="decimal"/>
      <w:lvlText w:val="%4."/>
      <w:lvlJc w:val="left"/>
      <w:pPr>
        <w:ind w:left="3118" w:hanging="360"/>
      </w:pPr>
    </w:lvl>
    <w:lvl w:ilvl="4" w:tplc="04220019" w:tentative="1">
      <w:start w:val="1"/>
      <w:numFmt w:val="lowerLetter"/>
      <w:lvlText w:val="%5."/>
      <w:lvlJc w:val="left"/>
      <w:pPr>
        <w:ind w:left="3838" w:hanging="360"/>
      </w:pPr>
    </w:lvl>
    <w:lvl w:ilvl="5" w:tplc="0422001B" w:tentative="1">
      <w:start w:val="1"/>
      <w:numFmt w:val="lowerRoman"/>
      <w:lvlText w:val="%6."/>
      <w:lvlJc w:val="right"/>
      <w:pPr>
        <w:ind w:left="4558" w:hanging="180"/>
      </w:pPr>
    </w:lvl>
    <w:lvl w:ilvl="6" w:tplc="0422000F" w:tentative="1">
      <w:start w:val="1"/>
      <w:numFmt w:val="decimal"/>
      <w:lvlText w:val="%7."/>
      <w:lvlJc w:val="left"/>
      <w:pPr>
        <w:ind w:left="5278" w:hanging="360"/>
      </w:pPr>
    </w:lvl>
    <w:lvl w:ilvl="7" w:tplc="04220019" w:tentative="1">
      <w:start w:val="1"/>
      <w:numFmt w:val="lowerLetter"/>
      <w:lvlText w:val="%8."/>
      <w:lvlJc w:val="left"/>
      <w:pPr>
        <w:ind w:left="5998" w:hanging="360"/>
      </w:pPr>
    </w:lvl>
    <w:lvl w:ilvl="8" w:tplc="0422001B" w:tentative="1">
      <w:start w:val="1"/>
      <w:numFmt w:val="lowerRoman"/>
      <w:lvlText w:val="%9."/>
      <w:lvlJc w:val="right"/>
      <w:pPr>
        <w:ind w:left="6718" w:hanging="180"/>
      </w:pPr>
    </w:lvl>
  </w:abstractNum>
  <w:abstractNum w:abstractNumId="3" w15:restartNumberingAfterBreak="0">
    <w:nsid w:val="715E7B77"/>
    <w:multiLevelType w:val="hybridMultilevel"/>
    <w:tmpl w:val="C47C6138"/>
    <w:lvl w:ilvl="0" w:tplc="7A58284E">
      <w:start w:val="1"/>
      <w:numFmt w:val="decimal"/>
      <w:lvlText w:val="%1)"/>
      <w:lvlJc w:val="left"/>
      <w:pPr>
        <w:ind w:left="820" w:hanging="360"/>
      </w:pPr>
      <w:rPr>
        <w:rFonts w:hint="default"/>
      </w:rPr>
    </w:lvl>
    <w:lvl w:ilvl="1" w:tplc="04220019" w:tentative="1">
      <w:start w:val="1"/>
      <w:numFmt w:val="lowerLetter"/>
      <w:lvlText w:val="%2."/>
      <w:lvlJc w:val="left"/>
      <w:pPr>
        <w:ind w:left="1540" w:hanging="360"/>
      </w:pPr>
    </w:lvl>
    <w:lvl w:ilvl="2" w:tplc="0422001B" w:tentative="1">
      <w:start w:val="1"/>
      <w:numFmt w:val="lowerRoman"/>
      <w:lvlText w:val="%3."/>
      <w:lvlJc w:val="right"/>
      <w:pPr>
        <w:ind w:left="2260" w:hanging="180"/>
      </w:pPr>
    </w:lvl>
    <w:lvl w:ilvl="3" w:tplc="0422000F" w:tentative="1">
      <w:start w:val="1"/>
      <w:numFmt w:val="decimal"/>
      <w:lvlText w:val="%4."/>
      <w:lvlJc w:val="left"/>
      <w:pPr>
        <w:ind w:left="2980" w:hanging="360"/>
      </w:pPr>
    </w:lvl>
    <w:lvl w:ilvl="4" w:tplc="04220019" w:tentative="1">
      <w:start w:val="1"/>
      <w:numFmt w:val="lowerLetter"/>
      <w:lvlText w:val="%5."/>
      <w:lvlJc w:val="left"/>
      <w:pPr>
        <w:ind w:left="3700" w:hanging="360"/>
      </w:pPr>
    </w:lvl>
    <w:lvl w:ilvl="5" w:tplc="0422001B" w:tentative="1">
      <w:start w:val="1"/>
      <w:numFmt w:val="lowerRoman"/>
      <w:lvlText w:val="%6."/>
      <w:lvlJc w:val="right"/>
      <w:pPr>
        <w:ind w:left="4420" w:hanging="180"/>
      </w:pPr>
    </w:lvl>
    <w:lvl w:ilvl="6" w:tplc="0422000F" w:tentative="1">
      <w:start w:val="1"/>
      <w:numFmt w:val="decimal"/>
      <w:lvlText w:val="%7."/>
      <w:lvlJc w:val="left"/>
      <w:pPr>
        <w:ind w:left="5140" w:hanging="360"/>
      </w:pPr>
    </w:lvl>
    <w:lvl w:ilvl="7" w:tplc="04220019" w:tentative="1">
      <w:start w:val="1"/>
      <w:numFmt w:val="lowerLetter"/>
      <w:lvlText w:val="%8."/>
      <w:lvlJc w:val="left"/>
      <w:pPr>
        <w:ind w:left="5860" w:hanging="360"/>
      </w:pPr>
    </w:lvl>
    <w:lvl w:ilvl="8" w:tplc="0422001B" w:tentative="1">
      <w:start w:val="1"/>
      <w:numFmt w:val="lowerRoman"/>
      <w:lvlText w:val="%9."/>
      <w:lvlJc w:val="right"/>
      <w:pPr>
        <w:ind w:left="65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D84"/>
    <w:rsid w:val="0000227E"/>
    <w:rsid w:val="00002B6F"/>
    <w:rsid w:val="00005241"/>
    <w:rsid w:val="000177B4"/>
    <w:rsid w:val="00021F67"/>
    <w:rsid w:val="000240BD"/>
    <w:rsid w:val="00027D16"/>
    <w:rsid w:val="00032032"/>
    <w:rsid w:val="00037B34"/>
    <w:rsid w:val="00042D9C"/>
    <w:rsid w:val="00054C10"/>
    <w:rsid w:val="0006298A"/>
    <w:rsid w:val="0006362C"/>
    <w:rsid w:val="00071437"/>
    <w:rsid w:val="00072601"/>
    <w:rsid w:val="00080D60"/>
    <w:rsid w:val="00082769"/>
    <w:rsid w:val="00082B5E"/>
    <w:rsid w:val="000871AD"/>
    <w:rsid w:val="0009222F"/>
    <w:rsid w:val="000924D1"/>
    <w:rsid w:val="000B450B"/>
    <w:rsid w:val="000C3EBD"/>
    <w:rsid w:val="000C529D"/>
    <w:rsid w:val="000C70DB"/>
    <w:rsid w:val="000D30D1"/>
    <w:rsid w:val="000E5516"/>
    <w:rsid w:val="000E64ED"/>
    <w:rsid w:val="000F6740"/>
    <w:rsid w:val="00100B55"/>
    <w:rsid w:val="00113D12"/>
    <w:rsid w:val="00113FA1"/>
    <w:rsid w:val="00117B8E"/>
    <w:rsid w:val="00120382"/>
    <w:rsid w:val="00120FE7"/>
    <w:rsid w:val="00123ED0"/>
    <w:rsid w:val="00126DA5"/>
    <w:rsid w:val="001309C5"/>
    <w:rsid w:val="001321C1"/>
    <w:rsid w:val="00137042"/>
    <w:rsid w:val="0014125B"/>
    <w:rsid w:val="0014136A"/>
    <w:rsid w:val="00144CCB"/>
    <w:rsid w:val="0016449D"/>
    <w:rsid w:val="0017050E"/>
    <w:rsid w:val="00176472"/>
    <w:rsid w:val="001840C1"/>
    <w:rsid w:val="001878BB"/>
    <w:rsid w:val="001903B6"/>
    <w:rsid w:val="00190D1C"/>
    <w:rsid w:val="00197F5C"/>
    <w:rsid w:val="001A7631"/>
    <w:rsid w:val="001B4186"/>
    <w:rsid w:val="001B76C4"/>
    <w:rsid w:val="001B7884"/>
    <w:rsid w:val="001C137F"/>
    <w:rsid w:val="001C150B"/>
    <w:rsid w:val="001C2C80"/>
    <w:rsid w:val="001C5B9D"/>
    <w:rsid w:val="001C6A7C"/>
    <w:rsid w:val="001C6A82"/>
    <w:rsid w:val="001D2DD3"/>
    <w:rsid w:val="001D2DD6"/>
    <w:rsid w:val="001D3A2D"/>
    <w:rsid w:val="001D46BB"/>
    <w:rsid w:val="001E2D8C"/>
    <w:rsid w:val="001F21EA"/>
    <w:rsid w:val="001F2DC2"/>
    <w:rsid w:val="001F6059"/>
    <w:rsid w:val="0020457C"/>
    <w:rsid w:val="002154B5"/>
    <w:rsid w:val="00216C1E"/>
    <w:rsid w:val="00220885"/>
    <w:rsid w:val="0022499D"/>
    <w:rsid w:val="002263B7"/>
    <w:rsid w:val="00234857"/>
    <w:rsid w:val="00276C8E"/>
    <w:rsid w:val="00285B26"/>
    <w:rsid w:val="002B5BC7"/>
    <w:rsid w:val="002B5C1F"/>
    <w:rsid w:val="002B5C23"/>
    <w:rsid w:val="002D31E1"/>
    <w:rsid w:val="002F6050"/>
    <w:rsid w:val="002F6F7E"/>
    <w:rsid w:val="00302E00"/>
    <w:rsid w:val="00312420"/>
    <w:rsid w:val="00324168"/>
    <w:rsid w:val="00340A58"/>
    <w:rsid w:val="00341632"/>
    <w:rsid w:val="00341F2F"/>
    <w:rsid w:val="00346C25"/>
    <w:rsid w:val="0035241C"/>
    <w:rsid w:val="00354A1B"/>
    <w:rsid w:val="0035538A"/>
    <w:rsid w:val="00357785"/>
    <w:rsid w:val="00372764"/>
    <w:rsid w:val="00381DA8"/>
    <w:rsid w:val="00381E11"/>
    <w:rsid w:val="00387887"/>
    <w:rsid w:val="003A1186"/>
    <w:rsid w:val="003A2A0B"/>
    <w:rsid w:val="003A4150"/>
    <w:rsid w:val="003A4A16"/>
    <w:rsid w:val="003B5AC6"/>
    <w:rsid w:val="003B5DE6"/>
    <w:rsid w:val="003B75FB"/>
    <w:rsid w:val="003C0EC5"/>
    <w:rsid w:val="003C66C0"/>
    <w:rsid w:val="003D2F5A"/>
    <w:rsid w:val="003D613F"/>
    <w:rsid w:val="003D642D"/>
    <w:rsid w:val="003D6FAD"/>
    <w:rsid w:val="003D755B"/>
    <w:rsid w:val="003E72B0"/>
    <w:rsid w:val="003F3E5F"/>
    <w:rsid w:val="003F69B1"/>
    <w:rsid w:val="003F6E34"/>
    <w:rsid w:val="004002BC"/>
    <w:rsid w:val="004074E7"/>
    <w:rsid w:val="0041012B"/>
    <w:rsid w:val="00416069"/>
    <w:rsid w:val="00423315"/>
    <w:rsid w:val="00423785"/>
    <w:rsid w:val="0043155C"/>
    <w:rsid w:val="0043459C"/>
    <w:rsid w:val="00434745"/>
    <w:rsid w:val="00442421"/>
    <w:rsid w:val="00447AA8"/>
    <w:rsid w:val="00447DA6"/>
    <w:rsid w:val="00451A9C"/>
    <w:rsid w:val="00456BB2"/>
    <w:rsid w:val="00460E5F"/>
    <w:rsid w:val="004626E0"/>
    <w:rsid w:val="0047165D"/>
    <w:rsid w:val="00472B29"/>
    <w:rsid w:val="004842E4"/>
    <w:rsid w:val="00485597"/>
    <w:rsid w:val="004858B8"/>
    <w:rsid w:val="004872B0"/>
    <w:rsid w:val="00490F33"/>
    <w:rsid w:val="0049593A"/>
    <w:rsid w:val="004A090B"/>
    <w:rsid w:val="004B1018"/>
    <w:rsid w:val="004B1660"/>
    <w:rsid w:val="004B2005"/>
    <w:rsid w:val="004B77CF"/>
    <w:rsid w:val="004C584D"/>
    <w:rsid w:val="004D4A1B"/>
    <w:rsid w:val="004D4B6B"/>
    <w:rsid w:val="004E3DF6"/>
    <w:rsid w:val="004F1EC0"/>
    <w:rsid w:val="004F4F16"/>
    <w:rsid w:val="004F726B"/>
    <w:rsid w:val="005048FC"/>
    <w:rsid w:val="00520526"/>
    <w:rsid w:val="00526C4E"/>
    <w:rsid w:val="00527B45"/>
    <w:rsid w:val="005363F9"/>
    <w:rsid w:val="005447C8"/>
    <w:rsid w:val="00551172"/>
    <w:rsid w:val="005538EC"/>
    <w:rsid w:val="00554AE7"/>
    <w:rsid w:val="00554BC4"/>
    <w:rsid w:val="00573C83"/>
    <w:rsid w:val="0057506F"/>
    <w:rsid w:val="0057709C"/>
    <w:rsid w:val="005815C8"/>
    <w:rsid w:val="00583DF0"/>
    <w:rsid w:val="00584D46"/>
    <w:rsid w:val="0058784C"/>
    <w:rsid w:val="00594F56"/>
    <w:rsid w:val="0059534B"/>
    <w:rsid w:val="00596497"/>
    <w:rsid w:val="005A10E0"/>
    <w:rsid w:val="005A494A"/>
    <w:rsid w:val="005A5A45"/>
    <w:rsid w:val="005A7D3F"/>
    <w:rsid w:val="005B4308"/>
    <w:rsid w:val="005B5457"/>
    <w:rsid w:val="005B65FC"/>
    <w:rsid w:val="005B7C08"/>
    <w:rsid w:val="005C2A35"/>
    <w:rsid w:val="005C38E3"/>
    <w:rsid w:val="005D3E1B"/>
    <w:rsid w:val="005D50EE"/>
    <w:rsid w:val="005E5BC1"/>
    <w:rsid w:val="005F53E4"/>
    <w:rsid w:val="006101EF"/>
    <w:rsid w:val="006111B0"/>
    <w:rsid w:val="00612DB2"/>
    <w:rsid w:val="00615100"/>
    <w:rsid w:val="00623F16"/>
    <w:rsid w:val="00637A7E"/>
    <w:rsid w:val="00637B60"/>
    <w:rsid w:val="00646198"/>
    <w:rsid w:val="0065498E"/>
    <w:rsid w:val="0066198D"/>
    <w:rsid w:val="00661DFD"/>
    <w:rsid w:val="00662F01"/>
    <w:rsid w:val="006712E5"/>
    <w:rsid w:val="0068657F"/>
    <w:rsid w:val="006918ED"/>
    <w:rsid w:val="00697554"/>
    <w:rsid w:val="006B30BD"/>
    <w:rsid w:val="006B31DF"/>
    <w:rsid w:val="006D0D22"/>
    <w:rsid w:val="006D7D84"/>
    <w:rsid w:val="006E099D"/>
    <w:rsid w:val="006E2496"/>
    <w:rsid w:val="006F0344"/>
    <w:rsid w:val="006F2F13"/>
    <w:rsid w:val="00707771"/>
    <w:rsid w:val="00707CF7"/>
    <w:rsid w:val="00710183"/>
    <w:rsid w:val="00721CDA"/>
    <w:rsid w:val="007319F1"/>
    <w:rsid w:val="007353A7"/>
    <w:rsid w:val="00741A00"/>
    <w:rsid w:val="00741E26"/>
    <w:rsid w:val="00751A1E"/>
    <w:rsid w:val="00752E44"/>
    <w:rsid w:val="00753A2A"/>
    <w:rsid w:val="00773A87"/>
    <w:rsid w:val="00776799"/>
    <w:rsid w:val="00782B3B"/>
    <w:rsid w:val="00785258"/>
    <w:rsid w:val="00786814"/>
    <w:rsid w:val="00791D38"/>
    <w:rsid w:val="007A2D89"/>
    <w:rsid w:val="007A444D"/>
    <w:rsid w:val="007B14D3"/>
    <w:rsid w:val="007B40A2"/>
    <w:rsid w:val="007B54C0"/>
    <w:rsid w:val="007C3673"/>
    <w:rsid w:val="007C41C3"/>
    <w:rsid w:val="007C6F2A"/>
    <w:rsid w:val="007D37ED"/>
    <w:rsid w:val="007D6825"/>
    <w:rsid w:val="007D762C"/>
    <w:rsid w:val="007F0A42"/>
    <w:rsid w:val="007F4392"/>
    <w:rsid w:val="007F53A3"/>
    <w:rsid w:val="007F6DB4"/>
    <w:rsid w:val="008077B6"/>
    <w:rsid w:val="008143EC"/>
    <w:rsid w:val="00827883"/>
    <w:rsid w:val="008307FD"/>
    <w:rsid w:val="00842AF4"/>
    <w:rsid w:val="00850C16"/>
    <w:rsid w:val="008579B8"/>
    <w:rsid w:val="008609C0"/>
    <w:rsid w:val="008721C2"/>
    <w:rsid w:val="00893F36"/>
    <w:rsid w:val="008A0734"/>
    <w:rsid w:val="008A2E7F"/>
    <w:rsid w:val="008A48B8"/>
    <w:rsid w:val="008A638D"/>
    <w:rsid w:val="008A69A3"/>
    <w:rsid w:val="008B1171"/>
    <w:rsid w:val="008B48E8"/>
    <w:rsid w:val="008B7769"/>
    <w:rsid w:val="008C0F3E"/>
    <w:rsid w:val="008C2C23"/>
    <w:rsid w:val="008C541E"/>
    <w:rsid w:val="008D0397"/>
    <w:rsid w:val="008D41B6"/>
    <w:rsid w:val="008D5D10"/>
    <w:rsid w:val="008D5DDC"/>
    <w:rsid w:val="008E45C0"/>
    <w:rsid w:val="008E7434"/>
    <w:rsid w:val="008E75EB"/>
    <w:rsid w:val="008F4779"/>
    <w:rsid w:val="00900B37"/>
    <w:rsid w:val="0092561A"/>
    <w:rsid w:val="00933B12"/>
    <w:rsid w:val="00941F5D"/>
    <w:rsid w:val="00961561"/>
    <w:rsid w:val="00962450"/>
    <w:rsid w:val="00964795"/>
    <w:rsid w:val="00975149"/>
    <w:rsid w:val="00983DCE"/>
    <w:rsid w:val="00983F54"/>
    <w:rsid w:val="00992ECB"/>
    <w:rsid w:val="009A25B0"/>
    <w:rsid w:val="009A55F3"/>
    <w:rsid w:val="009A7AA8"/>
    <w:rsid w:val="009B47A9"/>
    <w:rsid w:val="009B7DA5"/>
    <w:rsid w:val="009C0B20"/>
    <w:rsid w:val="009D3405"/>
    <w:rsid w:val="009E0386"/>
    <w:rsid w:val="009F22AA"/>
    <w:rsid w:val="009F5C3E"/>
    <w:rsid w:val="009F693C"/>
    <w:rsid w:val="009F75A2"/>
    <w:rsid w:val="00A02C50"/>
    <w:rsid w:val="00A03DB5"/>
    <w:rsid w:val="00A04931"/>
    <w:rsid w:val="00A0748F"/>
    <w:rsid w:val="00A2242B"/>
    <w:rsid w:val="00A452F1"/>
    <w:rsid w:val="00A51CAF"/>
    <w:rsid w:val="00A63990"/>
    <w:rsid w:val="00A64395"/>
    <w:rsid w:val="00A6556B"/>
    <w:rsid w:val="00A74297"/>
    <w:rsid w:val="00A76D5F"/>
    <w:rsid w:val="00A86E85"/>
    <w:rsid w:val="00A96208"/>
    <w:rsid w:val="00AA5CE8"/>
    <w:rsid w:val="00AB19CA"/>
    <w:rsid w:val="00AB2D0A"/>
    <w:rsid w:val="00AB3729"/>
    <w:rsid w:val="00AD3F41"/>
    <w:rsid w:val="00AE3155"/>
    <w:rsid w:val="00AE6BC2"/>
    <w:rsid w:val="00AF268D"/>
    <w:rsid w:val="00AF29FC"/>
    <w:rsid w:val="00AF3082"/>
    <w:rsid w:val="00AF7E64"/>
    <w:rsid w:val="00B10D73"/>
    <w:rsid w:val="00B14E08"/>
    <w:rsid w:val="00B168C9"/>
    <w:rsid w:val="00B2194C"/>
    <w:rsid w:val="00B242F7"/>
    <w:rsid w:val="00B34201"/>
    <w:rsid w:val="00B361DE"/>
    <w:rsid w:val="00B4548E"/>
    <w:rsid w:val="00B51F8F"/>
    <w:rsid w:val="00B66745"/>
    <w:rsid w:val="00B74D81"/>
    <w:rsid w:val="00B80BA9"/>
    <w:rsid w:val="00B93BBA"/>
    <w:rsid w:val="00B94381"/>
    <w:rsid w:val="00B96091"/>
    <w:rsid w:val="00BA0721"/>
    <w:rsid w:val="00BA5751"/>
    <w:rsid w:val="00BA5874"/>
    <w:rsid w:val="00BA6CD1"/>
    <w:rsid w:val="00BB3953"/>
    <w:rsid w:val="00BB79C5"/>
    <w:rsid w:val="00BB7D85"/>
    <w:rsid w:val="00BC5FA5"/>
    <w:rsid w:val="00BD190F"/>
    <w:rsid w:val="00BD394B"/>
    <w:rsid w:val="00BD74D8"/>
    <w:rsid w:val="00BE47D0"/>
    <w:rsid w:val="00BE7266"/>
    <w:rsid w:val="00BF0E75"/>
    <w:rsid w:val="00BF67FB"/>
    <w:rsid w:val="00C01520"/>
    <w:rsid w:val="00C03F5D"/>
    <w:rsid w:val="00C06C71"/>
    <w:rsid w:val="00C270BC"/>
    <w:rsid w:val="00C35387"/>
    <w:rsid w:val="00C42472"/>
    <w:rsid w:val="00C4414C"/>
    <w:rsid w:val="00C441EF"/>
    <w:rsid w:val="00C4701F"/>
    <w:rsid w:val="00C53A65"/>
    <w:rsid w:val="00C53AEB"/>
    <w:rsid w:val="00C54E0F"/>
    <w:rsid w:val="00C6174E"/>
    <w:rsid w:val="00C64BF9"/>
    <w:rsid w:val="00C7443B"/>
    <w:rsid w:val="00C80461"/>
    <w:rsid w:val="00C81E7E"/>
    <w:rsid w:val="00C82251"/>
    <w:rsid w:val="00C8325B"/>
    <w:rsid w:val="00C90BA7"/>
    <w:rsid w:val="00C93C35"/>
    <w:rsid w:val="00C9619A"/>
    <w:rsid w:val="00C976EF"/>
    <w:rsid w:val="00C97F4C"/>
    <w:rsid w:val="00CA14F0"/>
    <w:rsid w:val="00CA3663"/>
    <w:rsid w:val="00CB0927"/>
    <w:rsid w:val="00CB24D0"/>
    <w:rsid w:val="00CB2823"/>
    <w:rsid w:val="00CB4F55"/>
    <w:rsid w:val="00CB6CCF"/>
    <w:rsid w:val="00CB7FD5"/>
    <w:rsid w:val="00CC628C"/>
    <w:rsid w:val="00CD234A"/>
    <w:rsid w:val="00CD2F2B"/>
    <w:rsid w:val="00CD360D"/>
    <w:rsid w:val="00CD4C59"/>
    <w:rsid w:val="00CD5859"/>
    <w:rsid w:val="00CD5E03"/>
    <w:rsid w:val="00CD7014"/>
    <w:rsid w:val="00CE3653"/>
    <w:rsid w:val="00D044D3"/>
    <w:rsid w:val="00D069A8"/>
    <w:rsid w:val="00D14C9B"/>
    <w:rsid w:val="00D16585"/>
    <w:rsid w:val="00D24306"/>
    <w:rsid w:val="00D30F03"/>
    <w:rsid w:val="00D323CC"/>
    <w:rsid w:val="00D3283D"/>
    <w:rsid w:val="00D376DF"/>
    <w:rsid w:val="00D41291"/>
    <w:rsid w:val="00D420E9"/>
    <w:rsid w:val="00D45A8A"/>
    <w:rsid w:val="00D521C7"/>
    <w:rsid w:val="00D63320"/>
    <w:rsid w:val="00D72E80"/>
    <w:rsid w:val="00D9372B"/>
    <w:rsid w:val="00DA4554"/>
    <w:rsid w:val="00DB3114"/>
    <w:rsid w:val="00DB339C"/>
    <w:rsid w:val="00DC1567"/>
    <w:rsid w:val="00DE14DF"/>
    <w:rsid w:val="00DE1CEA"/>
    <w:rsid w:val="00DE7C5F"/>
    <w:rsid w:val="00E0388D"/>
    <w:rsid w:val="00E04592"/>
    <w:rsid w:val="00E0759A"/>
    <w:rsid w:val="00E11D90"/>
    <w:rsid w:val="00E11E48"/>
    <w:rsid w:val="00E13E99"/>
    <w:rsid w:val="00E2501B"/>
    <w:rsid w:val="00E26872"/>
    <w:rsid w:val="00E40E1F"/>
    <w:rsid w:val="00E428DA"/>
    <w:rsid w:val="00E46001"/>
    <w:rsid w:val="00E73DAF"/>
    <w:rsid w:val="00E75819"/>
    <w:rsid w:val="00E824C0"/>
    <w:rsid w:val="00E865C6"/>
    <w:rsid w:val="00E870D8"/>
    <w:rsid w:val="00EA1BC4"/>
    <w:rsid w:val="00EA5CB2"/>
    <w:rsid w:val="00EA5E5B"/>
    <w:rsid w:val="00EA7BA9"/>
    <w:rsid w:val="00EC17A1"/>
    <w:rsid w:val="00ED1A8E"/>
    <w:rsid w:val="00ED5D45"/>
    <w:rsid w:val="00EF230E"/>
    <w:rsid w:val="00EF2AF1"/>
    <w:rsid w:val="00F06302"/>
    <w:rsid w:val="00F106E4"/>
    <w:rsid w:val="00F1392A"/>
    <w:rsid w:val="00F149C3"/>
    <w:rsid w:val="00F170E9"/>
    <w:rsid w:val="00F176B9"/>
    <w:rsid w:val="00F17EDF"/>
    <w:rsid w:val="00F22D93"/>
    <w:rsid w:val="00F25D12"/>
    <w:rsid w:val="00F262A5"/>
    <w:rsid w:val="00F42885"/>
    <w:rsid w:val="00F42C0F"/>
    <w:rsid w:val="00F90103"/>
    <w:rsid w:val="00F9273B"/>
    <w:rsid w:val="00F94371"/>
    <w:rsid w:val="00F9749B"/>
    <w:rsid w:val="00FA26CB"/>
    <w:rsid w:val="00FA60D9"/>
    <w:rsid w:val="00FA6F16"/>
    <w:rsid w:val="00FB22E6"/>
    <w:rsid w:val="00FB4E59"/>
    <w:rsid w:val="00FB5F06"/>
    <w:rsid w:val="00FB614A"/>
    <w:rsid w:val="00FB6F80"/>
    <w:rsid w:val="00FC079F"/>
    <w:rsid w:val="00FC293F"/>
    <w:rsid w:val="00FC3F6E"/>
    <w:rsid w:val="00FC5656"/>
    <w:rsid w:val="00FD1EDF"/>
    <w:rsid w:val="00FD2170"/>
    <w:rsid w:val="00FD3656"/>
    <w:rsid w:val="00FE34FE"/>
    <w:rsid w:val="00FE36E8"/>
    <w:rsid w:val="00FF61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9C4A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28DA"/>
    <w:pPr>
      <w:spacing w:after="0" w:line="276" w:lineRule="auto"/>
    </w:pPr>
    <w:rPr>
      <w:rFonts w:ascii="Arial" w:eastAsia="Arial" w:hAnsi="Arial" w:cs="Arial"/>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D7D84"/>
    <w:pPr>
      <w:tabs>
        <w:tab w:val="center" w:pos="4819"/>
        <w:tab w:val="right" w:pos="9639"/>
      </w:tabs>
      <w:spacing w:line="240" w:lineRule="auto"/>
    </w:pPr>
  </w:style>
  <w:style w:type="character" w:customStyle="1" w:styleId="a4">
    <w:name w:val="Верхній колонтитул Знак"/>
    <w:basedOn w:val="a0"/>
    <w:link w:val="a3"/>
    <w:uiPriority w:val="99"/>
    <w:rsid w:val="006D7D84"/>
    <w:rPr>
      <w:rFonts w:ascii="Arial" w:eastAsia="Arial" w:hAnsi="Arial" w:cs="Arial"/>
      <w:lang w:eastAsia="uk-UA"/>
    </w:rPr>
  </w:style>
  <w:style w:type="paragraph" w:customStyle="1" w:styleId="rvps2">
    <w:name w:val="rvps2"/>
    <w:basedOn w:val="a"/>
    <w:rsid w:val="006D7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6D7D84"/>
  </w:style>
  <w:style w:type="character" w:customStyle="1" w:styleId="rvts37">
    <w:name w:val="rvts37"/>
    <w:basedOn w:val="a0"/>
    <w:rsid w:val="006D7D84"/>
  </w:style>
  <w:style w:type="paragraph" w:styleId="a5">
    <w:name w:val="List Paragraph"/>
    <w:basedOn w:val="a"/>
    <w:uiPriority w:val="34"/>
    <w:qFormat/>
    <w:rsid w:val="006D7D84"/>
    <w:pPr>
      <w:ind w:left="720"/>
      <w:contextualSpacing/>
    </w:pPr>
  </w:style>
  <w:style w:type="paragraph" w:styleId="a6">
    <w:name w:val="Balloon Text"/>
    <w:basedOn w:val="a"/>
    <w:link w:val="a7"/>
    <w:uiPriority w:val="99"/>
    <w:semiHidden/>
    <w:unhideWhenUsed/>
    <w:rsid w:val="007C6F2A"/>
    <w:pPr>
      <w:spacing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7C6F2A"/>
    <w:rPr>
      <w:rFonts w:ascii="Segoe UI" w:eastAsia="Arial" w:hAnsi="Segoe UI" w:cs="Segoe UI"/>
      <w:sz w:val="18"/>
      <w:szCs w:val="18"/>
      <w:lang w:eastAsia="uk-UA"/>
    </w:rPr>
  </w:style>
  <w:style w:type="character" w:styleId="a8">
    <w:name w:val="Hyperlink"/>
    <w:basedOn w:val="a0"/>
    <w:uiPriority w:val="99"/>
    <w:semiHidden/>
    <w:unhideWhenUsed/>
    <w:rsid w:val="00A02C50"/>
    <w:rPr>
      <w:color w:val="0000FF"/>
      <w:u w:val="single"/>
    </w:rPr>
  </w:style>
  <w:style w:type="character" w:customStyle="1" w:styleId="rvts46">
    <w:name w:val="rvts46"/>
    <w:basedOn w:val="a0"/>
    <w:rsid w:val="00D24306"/>
  </w:style>
  <w:style w:type="character" w:customStyle="1" w:styleId="rvts11">
    <w:name w:val="rvts11"/>
    <w:basedOn w:val="a0"/>
    <w:rsid w:val="00551172"/>
  </w:style>
  <w:style w:type="character" w:customStyle="1" w:styleId="rvts44">
    <w:name w:val="rvts44"/>
    <w:basedOn w:val="a0"/>
    <w:rsid w:val="00941F5D"/>
  </w:style>
  <w:style w:type="paragraph" w:customStyle="1" w:styleId="rvps7">
    <w:name w:val="rvps7"/>
    <w:basedOn w:val="a"/>
    <w:rsid w:val="009256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92561A"/>
  </w:style>
  <w:style w:type="table" w:styleId="a9">
    <w:name w:val="Table Grid"/>
    <w:basedOn w:val="a1"/>
    <w:uiPriority w:val="99"/>
    <w:rsid w:val="00EF2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BB79C5"/>
    <w:pPr>
      <w:tabs>
        <w:tab w:val="center" w:pos="4677"/>
        <w:tab w:val="right" w:pos="9355"/>
      </w:tabs>
      <w:spacing w:line="240" w:lineRule="auto"/>
    </w:pPr>
  </w:style>
  <w:style w:type="character" w:customStyle="1" w:styleId="ab">
    <w:name w:val="Нижній колонтитул Знак"/>
    <w:basedOn w:val="a0"/>
    <w:link w:val="aa"/>
    <w:uiPriority w:val="99"/>
    <w:rsid w:val="00BB79C5"/>
    <w:rPr>
      <w:rFonts w:ascii="Arial" w:eastAsia="Arial" w:hAnsi="Arial" w:cs="Arial"/>
      <w:lang w:eastAsia="uk-UA"/>
    </w:rPr>
  </w:style>
  <w:style w:type="paragraph" w:customStyle="1" w:styleId="1">
    <w:name w:val="Стиль1"/>
    <w:basedOn w:val="a"/>
    <w:rsid w:val="00FD2170"/>
    <w:pPr>
      <w:keepNext/>
      <w:spacing w:after="120" w:line="240" w:lineRule="auto"/>
      <w:jc w:val="both"/>
    </w:pPr>
    <w:rPr>
      <w:rFonts w:eastAsia="Times New Roman" w:cs="Times New Roman"/>
      <w:sz w:val="24"/>
      <w:szCs w:val="24"/>
      <w:lang w:eastAsia="ru-RU"/>
    </w:rPr>
  </w:style>
  <w:style w:type="paragraph" w:customStyle="1" w:styleId="10">
    <w:name w:val="Обычный1"/>
    <w:rsid w:val="00FD2170"/>
    <w:pPr>
      <w:widowControl w:val="0"/>
      <w:spacing w:after="0" w:line="240" w:lineRule="auto"/>
    </w:pPr>
    <w:rPr>
      <w:rFonts w:ascii="Times New Roman" w:eastAsia="Times New Roman" w:hAnsi="Times New Roman" w:cs="Times New Roman"/>
      <w:color w:val="00000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1974">
      <w:bodyDiv w:val="1"/>
      <w:marLeft w:val="0"/>
      <w:marRight w:val="0"/>
      <w:marTop w:val="0"/>
      <w:marBottom w:val="0"/>
      <w:divBdr>
        <w:top w:val="none" w:sz="0" w:space="0" w:color="auto"/>
        <w:left w:val="none" w:sz="0" w:space="0" w:color="auto"/>
        <w:bottom w:val="none" w:sz="0" w:space="0" w:color="auto"/>
        <w:right w:val="none" w:sz="0" w:space="0" w:color="auto"/>
      </w:divBdr>
    </w:div>
    <w:div w:id="58985364">
      <w:bodyDiv w:val="1"/>
      <w:marLeft w:val="0"/>
      <w:marRight w:val="0"/>
      <w:marTop w:val="0"/>
      <w:marBottom w:val="0"/>
      <w:divBdr>
        <w:top w:val="none" w:sz="0" w:space="0" w:color="auto"/>
        <w:left w:val="none" w:sz="0" w:space="0" w:color="auto"/>
        <w:bottom w:val="none" w:sz="0" w:space="0" w:color="auto"/>
        <w:right w:val="none" w:sz="0" w:space="0" w:color="auto"/>
      </w:divBdr>
    </w:div>
    <w:div w:id="82996528">
      <w:bodyDiv w:val="1"/>
      <w:marLeft w:val="0"/>
      <w:marRight w:val="0"/>
      <w:marTop w:val="0"/>
      <w:marBottom w:val="0"/>
      <w:divBdr>
        <w:top w:val="none" w:sz="0" w:space="0" w:color="auto"/>
        <w:left w:val="none" w:sz="0" w:space="0" w:color="auto"/>
        <w:bottom w:val="none" w:sz="0" w:space="0" w:color="auto"/>
        <w:right w:val="none" w:sz="0" w:space="0" w:color="auto"/>
      </w:divBdr>
    </w:div>
    <w:div w:id="100102728">
      <w:bodyDiv w:val="1"/>
      <w:marLeft w:val="0"/>
      <w:marRight w:val="0"/>
      <w:marTop w:val="0"/>
      <w:marBottom w:val="0"/>
      <w:divBdr>
        <w:top w:val="none" w:sz="0" w:space="0" w:color="auto"/>
        <w:left w:val="none" w:sz="0" w:space="0" w:color="auto"/>
        <w:bottom w:val="none" w:sz="0" w:space="0" w:color="auto"/>
        <w:right w:val="none" w:sz="0" w:space="0" w:color="auto"/>
      </w:divBdr>
    </w:div>
    <w:div w:id="159926178">
      <w:bodyDiv w:val="1"/>
      <w:marLeft w:val="0"/>
      <w:marRight w:val="0"/>
      <w:marTop w:val="0"/>
      <w:marBottom w:val="0"/>
      <w:divBdr>
        <w:top w:val="none" w:sz="0" w:space="0" w:color="auto"/>
        <w:left w:val="none" w:sz="0" w:space="0" w:color="auto"/>
        <w:bottom w:val="none" w:sz="0" w:space="0" w:color="auto"/>
        <w:right w:val="none" w:sz="0" w:space="0" w:color="auto"/>
      </w:divBdr>
    </w:div>
    <w:div w:id="173344276">
      <w:bodyDiv w:val="1"/>
      <w:marLeft w:val="0"/>
      <w:marRight w:val="0"/>
      <w:marTop w:val="0"/>
      <w:marBottom w:val="0"/>
      <w:divBdr>
        <w:top w:val="none" w:sz="0" w:space="0" w:color="auto"/>
        <w:left w:val="none" w:sz="0" w:space="0" w:color="auto"/>
        <w:bottom w:val="none" w:sz="0" w:space="0" w:color="auto"/>
        <w:right w:val="none" w:sz="0" w:space="0" w:color="auto"/>
      </w:divBdr>
    </w:div>
    <w:div w:id="198474605">
      <w:bodyDiv w:val="1"/>
      <w:marLeft w:val="0"/>
      <w:marRight w:val="0"/>
      <w:marTop w:val="0"/>
      <w:marBottom w:val="0"/>
      <w:divBdr>
        <w:top w:val="none" w:sz="0" w:space="0" w:color="auto"/>
        <w:left w:val="none" w:sz="0" w:space="0" w:color="auto"/>
        <w:bottom w:val="none" w:sz="0" w:space="0" w:color="auto"/>
        <w:right w:val="none" w:sz="0" w:space="0" w:color="auto"/>
      </w:divBdr>
    </w:div>
    <w:div w:id="230972728">
      <w:bodyDiv w:val="1"/>
      <w:marLeft w:val="0"/>
      <w:marRight w:val="0"/>
      <w:marTop w:val="0"/>
      <w:marBottom w:val="0"/>
      <w:divBdr>
        <w:top w:val="none" w:sz="0" w:space="0" w:color="auto"/>
        <w:left w:val="none" w:sz="0" w:space="0" w:color="auto"/>
        <w:bottom w:val="none" w:sz="0" w:space="0" w:color="auto"/>
        <w:right w:val="none" w:sz="0" w:space="0" w:color="auto"/>
      </w:divBdr>
    </w:div>
    <w:div w:id="241182294">
      <w:bodyDiv w:val="1"/>
      <w:marLeft w:val="0"/>
      <w:marRight w:val="0"/>
      <w:marTop w:val="0"/>
      <w:marBottom w:val="0"/>
      <w:divBdr>
        <w:top w:val="none" w:sz="0" w:space="0" w:color="auto"/>
        <w:left w:val="none" w:sz="0" w:space="0" w:color="auto"/>
        <w:bottom w:val="none" w:sz="0" w:space="0" w:color="auto"/>
        <w:right w:val="none" w:sz="0" w:space="0" w:color="auto"/>
      </w:divBdr>
    </w:div>
    <w:div w:id="248732876">
      <w:bodyDiv w:val="1"/>
      <w:marLeft w:val="0"/>
      <w:marRight w:val="0"/>
      <w:marTop w:val="0"/>
      <w:marBottom w:val="0"/>
      <w:divBdr>
        <w:top w:val="none" w:sz="0" w:space="0" w:color="auto"/>
        <w:left w:val="none" w:sz="0" w:space="0" w:color="auto"/>
        <w:bottom w:val="none" w:sz="0" w:space="0" w:color="auto"/>
        <w:right w:val="none" w:sz="0" w:space="0" w:color="auto"/>
      </w:divBdr>
    </w:div>
    <w:div w:id="256208730">
      <w:bodyDiv w:val="1"/>
      <w:marLeft w:val="0"/>
      <w:marRight w:val="0"/>
      <w:marTop w:val="0"/>
      <w:marBottom w:val="0"/>
      <w:divBdr>
        <w:top w:val="none" w:sz="0" w:space="0" w:color="auto"/>
        <w:left w:val="none" w:sz="0" w:space="0" w:color="auto"/>
        <w:bottom w:val="none" w:sz="0" w:space="0" w:color="auto"/>
        <w:right w:val="none" w:sz="0" w:space="0" w:color="auto"/>
      </w:divBdr>
    </w:div>
    <w:div w:id="260453835">
      <w:bodyDiv w:val="1"/>
      <w:marLeft w:val="0"/>
      <w:marRight w:val="0"/>
      <w:marTop w:val="0"/>
      <w:marBottom w:val="0"/>
      <w:divBdr>
        <w:top w:val="none" w:sz="0" w:space="0" w:color="auto"/>
        <w:left w:val="none" w:sz="0" w:space="0" w:color="auto"/>
        <w:bottom w:val="none" w:sz="0" w:space="0" w:color="auto"/>
        <w:right w:val="none" w:sz="0" w:space="0" w:color="auto"/>
      </w:divBdr>
    </w:div>
    <w:div w:id="283662283">
      <w:bodyDiv w:val="1"/>
      <w:marLeft w:val="0"/>
      <w:marRight w:val="0"/>
      <w:marTop w:val="0"/>
      <w:marBottom w:val="0"/>
      <w:divBdr>
        <w:top w:val="none" w:sz="0" w:space="0" w:color="auto"/>
        <w:left w:val="none" w:sz="0" w:space="0" w:color="auto"/>
        <w:bottom w:val="none" w:sz="0" w:space="0" w:color="auto"/>
        <w:right w:val="none" w:sz="0" w:space="0" w:color="auto"/>
      </w:divBdr>
    </w:div>
    <w:div w:id="297615649">
      <w:bodyDiv w:val="1"/>
      <w:marLeft w:val="0"/>
      <w:marRight w:val="0"/>
      <w:marTop w:val="0"/>
      <w:marBottom w:val="0"/>
      <w:divBdr>
        <w:top w:val="none" w:sz="0" w:space="0" w:color="auto"/>
        <w:left w:val="none" w:sz="0" w:space="0" w:color="auto"/>
        <w:bottom w:val="none" w:sz="0" w:space="0" w:color="auto"/>
        <w:right w:val="none" w:sz="0" w:space="0" w:color="auto"/>
      </w:divBdr>
    </w:div>
    <w:div w:id="324863119">
      <w:bodyDiv w:val="1"/>
      <w:marLeft w:val="0"/>
      <w:marRight w:val="0"/>
      <w:marTop w:val="0"/>
      <w:marBottom w:val="0"/>
      <w:divBdr>
        <w:top w:val="none" w:sz="0" w:space="0" w:color="auto"/>
        <w:left w:val="none" w:sz="0" w:space="0" w:color="auto"/>
        <w:bottom w:val="none" w:sz="0" w:space="0" w:color="auto"/>
        <w:right w:val="none" w:sz="0" w:space="0" w:color="auto"/>
      </w:divBdr>
    </w:div>
    <w:div w:id="325521515">
      <w:bodyDiv w:val="1"/>
      <w:marLeft w:val="0"/>
      <w:marRight w:val="0"/>
      <w:marTop w:val="0"/>
      <w:marBottom w:val="0"/>
      <w:divBdr>
        <w:top w:val="none" w:sz="0" w:space="0" w:color="auto"/>
        <w:left w:val="none" w:sz="0" w:space="0" w:color="auto"/>
        <w:bottom w:val="none" w:sz="0" w:space="0" w:color="auto"/>
        <w:right w:val="none" w:sz="0" w:space="0" w:color="auto"/>
      </w:divBdr>
    </w:div>
    <w:div w:id="427576518">
      <w:bodyDiv w:val="1"/>
      <w:marLeft w:val="0"/>
      <w:marRight w:val="0"/>
      <w:marTop w:val="0"/>
      <w:marBottom w:val="0"/>
      <w:divBdr>
        <w:top w:val="none" w:sz="0" w:space="0" w:color="auto"/>
        <w:left w:val="none" w:sz="0" w:space="0" w:color="auto"/>
        <w:bottom w:val="none" w:sz="0" w:space="0" w:color="auto"/>
        <w:right w:val="none" w:sz="0" w:space="0" w:color="auto"/>
      </w:divBdr>
    </w:div>
    <w:div w:id="443231275">
      <w:bodyDiv w:val="1"/>
      <w:marLeft w:val="0"/>
      <w:marRight w:val="0"/>
      <w:marTop w:val="0"/>
      <w:marBottom w:val="0"/>
      <w:divBdr>
        <w:top w:val="none" w:sz="0" w:space="0" w:color="auto"/>
        <w:left w:val="none" w:sz="0" w:space="0" w:color="auto"/>
        <w:bottom w:val="none" w:sz="0" w:space="0" w:color="auto"/>
        <w:right w:val="none" w:sz="0" w:space="0" w:color="auto"/>
      </w:divBdr>
    </w:div>
    <w:div w:id="449399231">
      <w:bodyDiv w:val="1"/>
      <w:marLeft w:val="0"/>
      <w:marRight w:val="0"/>
      <w:marTop w:val="0"/>
      <w:marBottom w:val="0"/>
      <w:divBdr>
        <w:top w:val="none" w:sz="0" w:space="0" w:color="auto"/>
        <w:left w:val="none" w:sz="0" w:space="0" w:color="auto"/>
        <w:bottom w:val="none" w:sz="0" w:space="0" w:color="auto"/>
        <w:right w:val="none" w:sz="0" w:space="0" w:color="auto"/>
      </w:divBdr>
    </w:div>
    <w:div w:id="489638259">
      <w:bodyDiv w:val="1"/>
      <w:marLeft w:val="0"/>
      <w:marRight w:val="0"/>
      <w:marTop w:val="0"/>
      <w:marBottom w:val="0"/>
      <w:divBdr>
        <w:top w:val="none" w:sz="0" w:space="0" w:color="auto"/>
        <w:left w:val="none" w:sz="0" w:space="0" w:color="auto"/>
        <w:bottom w:val="none" w:sz="0" w:space="0" w:color="auto"/>
        <w:right w:val="none" w:sz="0" w:space="0" w:color="auto"/>
      </w:divBdr>
    </w:div>
    <w:div w:id="511457676">
      <w:bodyDiv w:val="1"/>
      <w:marLeft w:val="0"/>
      <w:marRight w:val="0"/>
      <w:marTop w:val="0"/>
      <w:marBottom w:val="0"/>
      <w:divBdr>
        <w:top w:val="none" w:sz="0" w:space="0" w:color="auto"/>
        <w:left w:val="none" w:sz="0" w:space="0" w:color="auto"/>
        <w:bottom w:val="none" w:sz="0" w:space="0" w:color="auto"/>
        <w:right w:val="none" w:sz="0" w:space="0" w:color="auto"/>
      </w:divBdr>
    </w:div>
    <w:div w:id="550113299">
      <w:bodyDiv w:val="1"/>
      <w:marLeft w:val="0"/>
      <w:marRight w:val="0"/>
      <w:marTop w:val="0"/>
      <w:marBottom w:val="0"/>
      <w:divBdr>
        <w:top w:val="none" w:sz="0" w:space="0" w:color="auto"/>
        <w:left w:val="none" w:sz="0" w:space="0" w:color="auto"/>
        <w:bottom w:val="none" w:sz="0" w:space="0" w:color="auto"/>
        <w:right w:val="none" w:sz="0" w:space="0" w:color="auto"/>
      </w:divBdr>
    </w:div>
    <w:div w:id="553155270">
      <w:bodyDiv w:val="1"/>
      <w:marLeft w:val="0"/>
      <w:marRight w:val="0"/>
      <w:marTop w:val="0"/>
      <w:marBottom w:val="0"/>
      <w:divBdr>
        <w:top w:val="none" w:sz="0" w:space="0" w:color="auto"/>
        <w:left w:val="none" w:sz="0" w:space="0" w:color="auto"/>
        <w:bottom w:val="none" w:sz="0" w:space="0" w:color="auto"/>
        <w:right w:val="none" w:sz="0" w:space="0" w:color="auto"/>
      </w:divBdr>
    </w:div>
    <w:div w:id="555552501">
      <w:bodyDiv w:val="1"/>
      <w:marLeft w:val="0"/>
      <w:marRight w:val="0"/>
      <w:marTop w:val="0"/>
      <w:marBottom w:val="0"/>
      <w:divBdr>
        <w:top w:val="none" w:sz="0" w:space="0" w:color="auto"/>
        <w:left w:val="none" w:sz="0" w:space="0" w:color="auto"/>
        <w:bottom w:val="none" w:sz="0" w:space="0" w:color="auto"/>
        <w:right w:val="none" w:sz="0" w:space="0" w:color="auto"/>
      </w:divBdr>
    </w:div>
    <w:div w:id="569074500">
      <w:bodyDiv w:val="1"/>
      <w:marLeft w:val="0"/>
      <w:marRight w:val="0"/>
      <w:marTop w:val="0"/>
      <w:marBottom w:val="0"/>
      <w:divBdr>
        <w:top w:val="none" w:sz="0" w:space="0" w:color="auto"/>
        <w:left w:val="none" w:sz="0" w:space="0" w:color="auto"/>
        <w:bottom w:val="none" w:sz="0" w:space="0" w:color="auto"/>
        <w:right w:val="none" w:sz="0" w:space="0" w:color="auto"/>
      </w:divBdr>
    </w:div>
    <w:div w:id="619460747">
      <w:bodyDiv w:val="1"/>
      <w:marLeft w:val="0"/>
      <w:marRight w:val="0"/>
      <w:marTop w:val="0"/>
      <w:marBottom w:val="0"/>
      <w:divBdr>
        <w:top w:val="none" w:sz="0" w:space="0" w:color="auto"/>
        <w:left w:val="none" w:sz="0" w:space="0" w:color="auto"/>
        <w:bottom w:val="none" w:sz="0" w:space="0" w:color="auto"/>
        <w:right w:val="none" w:sz="0" w:space="0" w:color="auto"/>
      </w:divBdr>
    </w:div>
    <w:div w:id="621771259">
      <w:bodyDiv w:val="1"/>
      <w:marLeft w:val="0"/>
      <w:marRight w:val="0"/>
      <w:marTop w:val="0"/>
      <w:marBottom w:val="0"/>
      <w:divBdr>
        <w:top w:val="none" w:sz="0" w:space="0" w:color="auto"/>
        <w:left w:val="none" w:sz="0" w:space="0" w:color="auto"/>
        <w:bottom w:val="none" w:sz="0" w:space="0" w:color="auto"/>
        <w:right w:val="none" w:sz="0" w:space="0" w:color="auto"/>
      </w:divBdr>
    </w:div>
    <w:div w:id="627206015">
      <w:bodyDiv w:val="1"/>
      <w:marLeft w:val="0"/>
      <w:marRight w:val="0"/>
      <w:marTop w:val="0"/>
      <w:marBottom w:val="0"/>
      <w:divBdr>
        <w:top w:val="none" w:sz="0" w:space="0" w:color="auto"/>
        <w:left w:val="none" w:sz="0" w:space="0" w:color="auto"/>
        <w:bottom w:val="none" w:sz="0" w:space="0" w:color="auto"/>
        <w:right w:val="none" w:sz="0" w:space="0" w:color="auto"/>
      </w:divBdr>
    </w:div>
    <w:div w:id="632758069">
      <w:bodyDiv w:val="1"/>
      <w:marLeft w:val="0"/>
      <w:marRight w:val="0"/>
      <w:marTop w:val="0"/>
      <w:marBottom w:val="0"/>
      <w:divBdr>
        <w:top w:val="none" w:sz="0" w:space="0" w:color="auto"/>
        <w:left w:val="none" w:sz="0" w:space="0" w:color="auto"/>
        <w:bottom w:val="none" w:sz="0" w:space="0" w:color="auto"/>
        <w:right w:val="none" w:sz="0" w:space="0" w:color="auto"/>
      </w:divBdr>
    </w:div>
    <w:div w:id="641077856">
      <w:bodyDiv w:val="1"/>
      <w:marLeft w:val="0"/>
      <w:marRight w:val="0"/>
      <w:marTop w:val="0"/>
      <w:marBottom w:val="0"/>
      <w:divBdr>
        <w:top w:val="none" w:sz="0" w:space="0" w:color="auto"/>
        <w:left w:val="none" w:sz="0" w:space="0" w:color="auto"/>
        <w:bottom w:val="none" w:sz="0" w:space="0" w:color="auto"/>
        <w:right w:val="none" w:sz="0" w:space="0" w:color="auto"/>
      </w:divBdr>
    </w:div>
    <w:div w:id="659969269">
      <w:bodyDiv w:val="1"/>
      <w:marLeft w:val="0"/>
      <w:marRight w:val="0"/>
      <w:marTop w:val="0"/>
      <w:marBottom w:val="0"/>
      <w:divBdr>
        <w:top w:val="none" w:sz="0" w:space="0" w:color="auto"/>
        <w:left w:val="none" w:sz="0" w:space="0" w:color="auto"/>
        <w:bottom w:val="none" w:sz="0" w:space="0" w:color="auto"/>
        <w:right w:val="none" w:sz="0" w:space="0" w:color="auto"/>
      </w:divBdr>
    </w:div>
    <w:div w:id="671034863">
      <w:bodyDiv w:val="1"/>
      <w:marLeft w:val="0"/>
      <w:marRight w:val="0"/>
      <w:marTop w:val="0"/>
      <w:marBottom w:val="0"/>
      <w:divBdr>
        <w:top w:val="none" w:sz="0" w:space="0" w:color="auto"/>
        <w:left w:val="none" w:sz="0" w:space="0" w:color="auto"/>
        <w:bottom w:val="none" w:sz="0" w:space="0" w:color="auto"/>
        <w:right w:val="none" w:sz="0" w:space="0" w:color="auto"/>
      </w:divBdr>
    </w:div>
    <w:div w:id="673608567">
      <w:bodyDiv w:val="1"/>
      <w:marLeft w:val="0"/>
      <w:marRight w:val="0"/>
      <w:marTop w:val="0"/>
      <w:marBottom w:val="0"/>
      <w:divBdr>
        <w:top w:val="none" w:sz="0" w:space="0" w:color="auto"/>
        <w:left w:val="none" w:sz="0" w:space="0" w:color="auto"/>
        <w:bottom w:val="none" w:sz="0" w:space="0" w:color="auto"/>
        <w:right w:val="none" w:sz="0" w:space="0" w:color="auto"/>
      </w:divBdr>
    </w:div>
    <w:div w:id="708187750">
      <w:bodyDiv w:val="1"/>
      <w:marLeft w:val="0"/>
      <w:marRight w:val="0"/>
      <w:marTop w:val="0"/>
      <w:marBottom w:val="0"/>
      <w:divBdr>
        <w:top w:val="none" w:sz="0" w:space="0" w:color="auto"/>
        <w:left w:val="none" w:sz="0" w:space="0" w:color="auto"/>
        <w:bottom w:val="none" w:sz="0" w:space="0" w:color="auto"/>
        <w:right w:val="none" w:sz="0" w:space="0" w:color="auto"/>
      </w:divBdr>
    </w:div>
    <w:div w:id="762844012">
      <w:bodyDiv w:val="1"/>
      <w:marLeft w:val="0"/>
      <w:marRight w:val="0"/>
      <w:marTop w:val="0"/>
      <w:marBottom w:val="0"/>
      <w:divBdr>
        <w:top w:val="none" w:sz="0" w:space="0" w:color="auto"/>
        <w:left w:val="none" w:sz="0" w:space="0" w:color="auto"/>
        <w:bottom w:val="none" w:sz="0" w:space="0" w:color="auto"/>
        <w:right w:val="none" w:sz="0" w:space="0" w:color="auto"/>
      </w:divBdr>
    </w:div>
    <w:div w:id="830633588">
      <w:bodyDiv w:val="1"/>
      <w:marLeft w:val="0"/>
      <w:marRight w:val="0"/>
      <w:marTop w:val="0"/>
      <w:marBottom w:val="0"/>
      <w:divBdr>
        <w:top w:val="none" w:sz="0" w:space="0" w:color="auto"/>
        <w:left w:val="none" w:sz="0" w:space="0" w:color="auto"/>
        <w:bottom w:val="none" w:sz="0" w:space="0" w:color="auto"/>
        <w:right w:val="none" w:sz="0" w:space="0" w:color="auto"/>
      </w:divBdr>
    </w:div>
    <w:div w:id="848567493">
      <w:bodyDiv w:val="1"/>
      <w:marLeft w:val="0"/>
      <w:marRight w:val="0"/>
      <w:marTop w:val="0"/>
      <w:marBottom w:val="0"/>
      <w:divBdr>
        <w:top w:val="none" w:sz="0" w:space="0" w:color="auto"/>
        <w:left w:val="none" w:sz="0" w:space="0" w:color="auto"/>
        <w:bottom w:val="none" w:sz="0" w:space="0" w:color="auto"/>
        <w:right w:val="none" w:sz="0" w:space="0" w:color="auto"/>
      </w:divBdr>
    </w:div>
    <w:div w:id="870000416">
      <w:bodyDiv w:val="1"/>
      <w:marLeft w:val="0"/>
      <w:marRight w:val="0"/>
      <w:marTop w:val="0"/>
      <w:marBottom w:val="0"/>
      <w:divBdr>
        <w:top w:val="none" w:sz="0" w:space="0" w:color="auto"/>
        <w:left w:val="none" w:sz="0" w:space="0" w:color="auto"/>
        <w:bottom w:val="none" w:sz="0" w:space="0" w:color="auto"/>
        <w:right w:val="none" w:sz="0" w:space="0" w:color="auto"/>
      </w:divBdr>
    </w:div>
    <w:div w:id="893927015">
      <w:bodyDiv w:val="1"/>
      <w:marLeft w:val="0"/>
      <w:marRight w:val="0"/>
      <w:marTop w:val="0"/>
      <w:marBottom w:val="0"/>
      <w:divBdr>
        <w:top w:val="none" w:sz="0" w:space="0" w:color="auto"/>
        <w:left w:val="none" w:sz="0" w:space="0" w:color="auto"/>
        <w:bottom w:val="none" w:sz="0" w:space="0" w:color="auto"/>
        <w:right w:val="none" w:sz="0" w:space="0" w:color="auto"/>
      </w:divBdr>
    </w:div>
    <w:div w:id="919826061">
      <w:bodyDiv w:val="1"/>
      <w:marLeft w:val="0"/>
      <w:marRight w:val="0"/>
      <w:marTop w:val="0"/>
      <w:marBottom w:val="0"/>
      <w:divBdr>
        <w:top w:val="none" w:sz="0" w:space="0" w:color="auto"/>
        <w:left w:val="none" w:sz="0" w:space="0" w:color="auto"/>
        <w:bottom w:val="none" w:sz="0" w:space="0" w:color="auto"/>
        <w:right w:val="none" w:sz="0" w:space="0" w:color="auto"/>
      </w:divBdr>
    </w:div>
    <w:div w:id="938953189">
      <w:bodyDiv w:val="1"/>
      <w:marLeft w:val="0"/>
      <w:marRight w:val="0"/>
      <w:marTop w:val="0"/>
      <w:marBottom w:val="0"/>
      <w:divBdr>
        <w:top w:val="none" w:sz="0" w:space="0" w:color="auto"/>
        <w:left w:val="none" w:sz="0" w:space="0" w:color="auto"/>
        <w:bottom w:val="none" w:sz="0" w:space="0" w:color="auto"/>
        <w:right w:val="none" w:sz="0" w:space="0" w:color="auto"/>
      </w:divBdr>
    </w:div>
    <w:div w:id="942541781">
      <w:bodyDiv w:val="1"/>
      <w:marLeft w:val="0"/>
      <w:marRight w:val="0"/>
      <w:marTop w:val="0"/>
      <w:marBottom w:val="0"/>
      <w:divBdr>
        <w:top w:val="none" w:sz="0" w:space="0" w:color="auto"/>
        <w:left w:val="none" w:sz="0" w:space="0" w:color="auto"/>
        <w:bottom w:val="none" w:sz="0" w:space="0" w:color="auto"/>
        <w:right w:val="none" w:sz="0" w:space="0" w:color="auto"/>
      </w:divBdr>
    </w:div>
    <w:div w:id="945503568">
      <w:bodyDiv w:val="1"/>
      <w:marLeft w:val="0"/>
      <w:marRight w:val="0"/>
      <w:marTop w:val="0"/>
      <w:marBottom w:val="0"/>
      <w:divBdr>
        <w:top w:val="none" w:sz="0" w:space="0" w:color="auto"/>
        <w:left w:val="none" w:sz="0" w:space="0" w:color="auto"/>
        <w:bottom w:val="none" w:sz="0" w:space="0" w:color="auto"/>
        <w:right w:val="none" w:sz="0" w:space="0" w:color="auto"/>
      </w:divBdr>
    </w:div>
    <w:div w:id="959991306">
      <w:bodyDiv w:val="1"/>
      <w:marLeft w:val="0"/>
      <w:marRight w:val="0"/>
      <w:marTop w:val="0"/>
      <w:marBottom w:val="0"/>
      <w:divBdr>
        <w:top w:val="none" w:sz="0" w:space="0" w:color="auto"/>
        <w:left w:val="none" w:sz="0" w:space="0" w:color="auto"/>
        <w:bottom w:val="none" w:sz="0" w:space="0" w:color="auto"/>
        <w:right w:val="none" w:sz="0" w:space="0" w:color="auto"/>
      </w:divBdr>
    </w:div>
    <w:div w:id="968628480">
      <w:bodyDiv w:val="1"/>
      <w:marLeft w:val="0"/>
      <w:marRight w:val="0"/>
      <w:marTop w:val="0"/>
      <w:marBottom w:val="0"/>
      <w:divBdr>
        <w:top w:val="none" w:sz="0" w:space="0" w:color="auto"/>
        <w:left w:val="none" w:sz="0" w:space="0" w:color="auto"/>
        <w:bottom w:val="none" w:sz="0" w:space="0" w:color="auto"/>
        <w:right w:val="none" w:sz="0" w:space="0" w:color="auto"/>
      </w:divBdr>
    </w:div>
    <w:div w:id="985860368">
      <w:bodyDiv w:val="1"/>
      <w:marLeft w:val="0"/>
      <w:marRight w:val="0"/>
      <w:marTop w:val="0"/>
      <w:marBottom w:val="0"/>
      <w:divBdr>
        <w:top w:val="none" w:sz="0" w:space="0" w:color="auto"/>
        <w:left w:val="none" w:sz="0" w:space="0" w:color="auto"/>
        <w:bottom w:val="none" w:sz="0" w:space="0" w:color="auto"/>
        <w:right w:val="none" w:sz="0" w:space="0" w:color="auto"/>
      </w:divBdr>
    </w:div>
    <w:div w:id="998002531">
      <w:bodyDiv w:val="1"/>
      <w:marLeft w:val="0"/>
      <w:marRight w:val="0"/>
      <w:marTop w:val="0"/>
      <w:marBottom w:val="0"/>
      <w:divBdr>
        <w:top w:val="none" w:sz="0" w:space="0" w:color="auto"/>
        <w:left w:val="none" w:sz="0" w:space="0" w:color="auto"/>
        <w:bottom w:val="none" w:sz="0" w:space="0" w:color="auto"/>
        <w:right w:val="none" w:sz="0" w:space="0" w:color="auto"/>
      </w:divBdr>
    </w:div>
    <w:div w:id="1014841768">
      <w:bodyDiv w:val="1"/>
      <w:marLeft w:val="0"/>
      <w:marRight w:val="0"/>
      <w:marTop w:val="0"/>
      <w:marBottom w:val="0"/>
      <w:divBdr>
        <w:top w:val="none" w:sz="0" w:space="0" w:color="auto"/>
        <w:left w:val="none" w:sz="0" w:space="0" w:color="auto"/>
        <w:bottom w:val="none" w:sz="0" w:space="0" w:color="auto"/>
        <w:right w:val="none" w:sz="0" w:space="0" w:color="auto"/>
      </w:divBdr>
    </w:div>
    <w:div w:id="1018702886">
      <w:bodyDiv w:val="1"/>
      <w:marLeft w:val="0"/>
      <w:marRight w:val="0"/>
      <w:marTop w:val="0"/>
      <w:marBottom w:val="0"/>
      <w:divBdr>
        <w:top w:val="none" w:sz="0" w:space="0" w:color="auto"/>
        <w:left w:val="none" w:sz="0" w:space="0" w:color="auto"/>
        <w:bottom w:val="none" w:sz="0" w:space="0" w:color="auto"/>
        <w:right w:val="none" w:sz="0" w:space="0" w:color="auto"/>
      </w:divBdr>
    </w:div>
    <w:div w:id="1057096641">
      <w:bodyDiv w:val="1"/>
      <w:marLeft w:val="0"/>
      <w:marRight w:val="0"/>
      <w:marTop w:val="0"/>
      <w:marBottom w:val="0"/>
      <w:divBdr>
        <w:top w:val="none" w:sz="0" w:space="0" w:color="auto"/>
        <w:left w:val="none" w:sz="0" w:space="0" w:color="auto"/>
        <w:bottom w:val="none" w:sz="0" w:space="0" w:color="auto"/>
        <w:right w:val="none" w:sz="0" w:space="0" w:color="auto"/>
      </w:divBdr>
    </w:div>
    <w:div w:id="1062562336">
      <w:bodyDiv w:val="1"/>
      <w:marLeft w:val="0"/>
      <w:marRight w:val="0"/>
      <w:marTop w:val="0"/>
      <w:marBottom w:val="0"/>
      <w:divBdr>
        <w:top w:val="none" w:sz="0" w:space="0" w:color="auto"/>
        <w:left w:val="none" w:sz="0" w:space="0" w:color="auto"/>
        <w:bottom w:val="none" w:sz="0" w:space="0" w:color="auto"/>
        <w:right w:val="none" w:sz="0" w:space="0" w:color="auto"/>
      </w:divBdr>
    </w:div>
    <w:div w:id="1138840982">
      <w:bodyDiv w:val="1"/>
      <w:marLeft w:val="0"/>
      <w:marRight w:val="0"/>
      <w:marTop w:val="0"/>
      <w:marBottom w:val="0"/>
      <w:divBdr>
        <w:top w:val="none" w:sz="0" w:space="0" w:color="auto"/>
        <w:left w:val="none" w:sz="0" w:space="0" w:color="auto"/>
        <w:bottom w:val="none" w:sz="0" w:space="0" w:color="auto"/>
        <w:right w:val="none" w:sz="0" w:space="0" w:color="auto"/>
      </w:divBdr>
    </w:div>
    <w:div w:id="1140002539">
      <w:bodyDiv w:val="1"/>
      <w:marLeft w:val="0"/>
      <w:marRight w:val="0"/>
      <w:marTop w:val="0"/>
      <w:marBottom w:val="0"/>
      <w:divBdr>
        <w:top w:val="none" w:sz="0" w:space="0" w:color="auto"/>
        <w:left w:val="none" w:sz="0" w:space="0" w:color="auto"/>
        <w:bottom w:val="none" w:sz="0" w:space="0" w:color="auto"/>
        <w:right w:val="none" w:sz="0" w:space="0" w:color="auto"/>
      </w:divBdr>
    </w:div>
    <w:div w:id="1145853676">
      <w:bodyDiv w:val="1"/>
      <w:marLeft w:val="0"/>
      <w:marRight w:val="0"/>
      <w:marTop w:val="0"/>
      <w:marBottom w:val="0"/>
      <w:divBdr>
        <w:top w:val="none" w:sz="0" w:space="0" w:color="auto"/>
        <w:left w:val="none" w:sz="0" w:space="0" w:color="auto"/>
        <w:bottom w:val="none" w:sz="0" w:space="0" w:color="auto"/>
        <w:right w:val="none" w:sz="0" w:space="0" w:color="auto"/>
      </w:divBdr>
    </w:div>
    <w:div w:id="1152868021">
      <w:bodyDiv w:val="1"/>
      <w:marLeft w:val="0"/>
      <w:marRight w:val="0"/>
      <w:marTop w:val="0"/>
      <w:marBottom w:val="0"/>
      <w:divBdr>
        <w:top w:val="none" w:sz="0" w:space="0" w:color="auto"/>
        <w:left w:val="none" w:sz="0" w:space="0" w:color="auto"/>
        <w:bottom w:val="none" w:sz="0" w:space="0" w:color="auto"/>
        <w:right w:val="none" w:sz="0" w:space="0" w:color="auto"/>
      </w:divBdr>
    </w:div>
    <w:div w:id="1157720453">
      <w:bodyDiv w:val="1"/>
      <w:marLeft w:val="0"/>
      <w:marRight w:val="0"/>
      <w:marTop w:val="0"/>
      <w:marBottom w:val="0"/>
      <w:divBdr>
        <w:top w:val="none" w:sz="0" w:space="0" w:color="auto"/>
        <w:left w:val="none" w:sz="0" w:space="0" w:color="auto"/>
        <w:bottom w:val="none" w:sz="0" w:space="0" w:color="auto"/>
        <w:right w:val="none" w:sz="0" w:space="0" w:color="auto"/>
      </w:divBdr>
    </w:div>
    <w:div w:id="1163349034">
      <w:bodyDiv w:val="1"/>
      <w:marLeft w:val="0"/>
      <w:marRight w:val="0"/>
      <w:marTop w:val="0"/>
      <w:marBottom w:val="0"/>
      <w:divBdr>
        <w:top w:val="none" w:sz="0" w:space="0" w:color="auto"/>
        <w:left w:val="none" w:sz="0" w:space="0" w:color="auto"/>
        <w:bottom w:val="none" w:sz="0" w:space="0" w:color="auto"/>
        <w:right w:val="none" w:sz="0" w:space="0" w:color="auto"/>
      </w:divBdr>
    </w:div>
    <w:div w:id="1166016974">
      <w:bodyDiv w:val="1"/>
      <w:marLeft w:val="0"/>
      <w:marRight w:val="0"/>
      <w:marTop w:val="0"/>
      <w:marBottom w:val="0"/>
      <w:divBdr>
        <w:top w:val="none" w:sz="0" w:space="0" w:color="auto"/>
        <w:left w:val="none" w:sz="0" w:space="0" w:color="auto"/>
        <w:bottom w:val="none" w:sz="0" w:space="0" w:color="auto"/>
        <w:right w:val="none" w:sz="0" w:space="0" w:color="auto"/>
      </w:divBdr>
    </w:div>
    <w:div w:id="1184250545">
      <w:bodyDiv w:val="1"/>
      <w:marLeft w:val="0"/>
      <w:marRight w:val="0"/>
      <w:marTop w:val="0"/>
      <w:marBottom w:val="0"/>
      <w:divBdr>
        <w:top w:val="none" w:sz="0" w:space="0" w:color="auto"/>
        <w:left w:val="none" w:sz="0" w:space="0" w:color="auto"/>
        <w:bottom w:val="none" w:sz="0" w:space="0" w:color="auto"/>
        <w:right w:val="none" w:sz="0" w:space="0" w:color="auto"/>
      </w:divBdr>
    </w:div>
    <w:div w:id="1185896591">
      <w:bodyDiv w:val="1"/>
      <w:marLeft w:val="0"/>
      <w:marRight w:val="0"/>
      <w:marTop w:val="0"/>
      <w:marBottom w:val="0"/>
      <w:divBdr>
        <w:top w:val="none" w:sz="0" w:space="0" w:color="auto"/>
        <w:left w:val="none" w:sz="0" w:space="0" w:color="auto"/>
        <w:bottom w:val="none" w:sz="0" w:space="0" w:color="auto"/>
        <w:right w:val="none" w:sz="0" w:space="0" w:color="auto"/>
      </w:divBdr>
    </w:div>
    <w:div w:id="1199780473">
      <w:bodyDiv w:val="1"/>
      <w:marLeft w:val="0"/>
      <w:marRight w:val="0"/>
      <w:marTop w:val="0"/>
      <w:marBottom w:val="0"/>
      <w:divBdr>
        <w:top w:val="none" w:sz="0" w:space="0" w:color="auto"/>
        <w:left w:val="none" w:sz="0" w:space="0" w:color="auto"/>
        <w:bottom w:val="none" w:sz="0" w:space="0" w:color="auto"/>
        <w:right w:val="none" w:sz="0" w:space="0" w:color="auto"/>
      </w:divBdr>
    </w:div>
    <w:div w:id="1228690988">
      <w:bodyDiv w:val="1"/>
      <w:marLeft w:val="0"/>
      <w:marRight w:val="0"/>
      <w:marTop w:val="0"/>
      <w:marBottom w:val="0"/>
      <w:divBdr>
        <w:top w:val="none" w:sz="0" w:space="0" w:color="auto"/>
        <w:left w:val="none" w:sz="0" w:space="0" w:color="auto"/>
        <w:bottom w:val="none" w:sz="0" w:space="0" w:color="auto"/>
        <w:right w:val="none" w:sz="0" w:space="0" w:color="auto"/>
      </w:divBdr>
    </w:div>
    <w:div w:id="1233658614">
      <w:bodyDiv w:val="1"/>
      <w:marLeft w:val="0"/>
      <w:marRight w:val="0"/>
      <w:marTop w:val="0"/>
      <w:marBottom w:val="0"/>
      <w:divBdr>
        <w:top w:val="none" w:sz="0" w:space="0" w:color="auto"/>
        <w:left w:val="none" w:sz="0" w:space="0" w:color="auto"/>
        <w:bottom w:val="none" w:sz="0" w:space="0" w:color="auto"/>
        <w:right w:val="none" w:sz="0" w:space="0" w:color="auto"/>
      </w:divBdr>
    </w:div>
    <w:div w:id="1236471446">
      <w:bodyDiv w:val="1"/>
      <w:marLeft w:val="0"/>
      <w:marRight w:val="0"/>
      <w:marTop w:val="0"/>
      <w:marBottom w:val="0"/>
      <w:divBdr>
        <w:top w:val="none" w:sz="0" w:space="0" w:color="auto"/>
        <w:left w:val="none" w:sz="0" w:space="0" w:color="auto"/>
        <w:bottom w:val="none" w:sz="0" w:space="0" w:color="auto"/>
        <w:right w:val="none" w:sz="0" w:space="0" w:color="auto"/>
      </w:divBdr>
    </w:div>
    <w:div w:id="1340228893">
      <w:bodyDiv w:val="1"/>
      <w:marLeft w:val="0"/>
      <w:marRight w:val="0"/>
      <w:marTop w:val="0"/>
      <w:marBottom w:val="0"/>
      <w:divBdr>
        <w:top w:val="none" w:sz="0" w:space="0" w:color="auto"/>
        <w:left w:val="none" w:sz="0" w:space="0" w:color="auto"/>
        <w:bottom w:val="none" w:sz="0" w:space="0" w:color="auto"/>
        <w:right w:val="none" w:sz="0" w:space="0" w:color="auto"/>
      </w:divBdr>
    </w:div>
    <w:div w:id="1340347688">
      <w:bodyDiv w:val="1"/>
      <w:marLeft w:val="0"/>
      <w:marRight w:val="0"/>
      <w:marTop w:val="0"/>
      <w:marBottom w:val="0"/>
      <w:divBdr>
        <w:top w:val="none" w:sz="0" w:space="0" w:color="auto"/>
        <w:left w:val="none" w:sz="0" w:space="0" w:color="auto"/>
        <w:bottom w:val="none" w:sz="0" w:space="0" w:color="auto"/>
        <w:right w:val="none" w:sz="0" w:space="0" w:color="auto"/>
      </w:divBdr>
    </w:div>
    <w:div w:id="1351907251">
      <w:bodyDiv w:val="1"/>
      <w:marLeft w:val="0"/>
      <w:marRight w:val="0"/>
      <w:marTop w:val="0"/>
      <w:marBottom w:val="0"/>
      <w:divBdr>
        <w:top w:val="none" w:sz="0" w:space="0" w:color="auto"/>
        <w:left w:val="none" w:sz="0" w:space="0" w:color="auto"/>
        <w:bottom w:val="none" w:sz="0" w:space="0" w:color="auto"/>
        <w:right w:val="none" w:sz="0" w:space="0" w:color="auto"/>
      </w:divBdr>
    </w:div>
    <w:div w:id="1369987104">
      <w:bodyDiv w:val="1"/>
      <w:marLeft w:val="0"/>
      <w:marRight w:val="0"/>
      <w:marTop w:val="0"/>
      <w:marBottom w:val="0"/>
      <w:divBdr>
        <w:top w:val="none" w:sz="0" w:space="0" w:color="auto"/>
        <w:left w:val="none" w:sz="0" w:space="0" w:color="auto"/>
        <w:bottom w:val="none" w:sz="0" w:space="0" w:color="auto"/>
        <w:right w:val="none" w:sz="0" w:space="0" w:color="auto"/>
      </w:divBdr>
    </w:div>
    <w:div w:id="1434665384">
      <w:bodyDiv w:val="1"/>
      <w:marLeft w:val="0"/>
      <w:marRight w:val="0"/>
      <w:marTop w:val="0"/>
      <w:marBottom w:val="0"/>
      <w:divBdr>
        <w:top w:val="none" w:sz="0" w:space="0" w:color="auto"/>
        <w:left w:val="none" w:sz="0" w:space="0" w:color="auto"/>
        <w:bottom w:val="none" w:sz="0" w:space="0" w:color="auto"/>
        <w:right w:val="none" w:sz="0" w:space="0" w:color="auto"/>
      </w:divBdr>
    </w:div>
    <w:div w:id="1440563002">
      <w:bodyDiv w:val="1"/>
      <w:marLeft w:val="0"/>
      <w:marRight w:val="0"/>
      <w:marTop w:val="0"/>
      <w:marBottom w:val="0"/>
      <w:divBdr>
        <w:top w:val="none" w:sz="0" w:space="0" w:color="auto"/>
        <w:left w:val="none" w:sz="0" w:space="0" w:color="auto"/>
        <w:bottom w:val="none" w:sz="0" w:space="0" w:color="auto"/>
        <w:right w:val="none" w:sz="0" w:space="0" w:color="auto"/>
      </w:divBdr>
    </w:div>
    <w:div w:id="1504051734">
      <w:bodyDiv w:val="1"/>
      <w:marLeft w:val="0"/>
      <w:marRight w:val="0"/>
      <w:marTop w:val="0"/>
      <w:marBottom w:val="0"/>
      <w:divBdr>
        <w:top w:val="none" w:sz="0" w:space="0" w:color="auto"/>
        <w:left w:val="none" w:sz="0" w:space="0" w:color="auto"/>
        <w:bottom w:val="none" w:sz="0" w:space="0" w:color="auto"/>
        <w:right w:val="none" w:sz="0" w:space="0" w:color="auto"/>
      </w:divBdr>
    </w:div>
    <w:div w:id="1584608700">
      <w:bodyDiv w:val="1"/>
      <w:marLeft w:val="0"/>
      <w:marRight w:val="0"/>
      <w:marTop w:val="0"/>
      <w:marBottom w:val="0"/>
      <w:divBdr>
        <w:top w:val="none" w:sz="0" w:space="0" w:color="auto"/>
        <w:left w:val="none" w:sz="0" w:space="0" w:color="auto"/>
        <w:bottom w:val="none" w:sz="0" w:space="0" w:color="auto"/>
        <w:right w:val="none" w:sz="0" w:space="0" w:color="auto"/>
      </w:divBdr>
    </w:div>
    <w:div w:id="1585071091">
      <w:bodyDiv w:val="1"/>
      <w:marLeft w:val="0"/>
      <w:marRight w:val="0"/>
      <w:marTop w:val="0"/>
      <w:marBottom w:val="0"/>
      <w:divBdr>
        <w:top w:val="none" w:sz="0" w:space="0" w:color="auto"/>
        <w:left w:val="none" w:sz="0" w:space="0" w:color="auto"/>
        <w:bottom w:val="none" w:sz="0" w:space="0" w:color="auto"/>
        <w:right w:val="none" w:sz="0" w:space="0" w:color="auto"/>
      </w:divBdr>
    </w:div>
    <w:div w:id="1614484602">
      <w:bodyDiv w:val="1"/>
      <w:marLeft w:val="0"/>
      <w:marRight w:val="0"/>
      <w:marTop w:val="0"/>
      <w:marBottom w:val="0"/>
      <w:divBdr>
        <w:top w:val="none" w:sz="0" w:space="0" w:color="auto"/>
        <w:left w:val="none" w:sz="0" w:space="0" w:color="auto"/>
        <w:bottom w:val="none" w:sz="0" w:space="0" w:color="auto"/>
        <w:right w:val="none" w:sz="0" w:space="0" w:color="auto"/>
      </w:divBdr>
    </w:div>
    <w:div w:id="1616476001">
      <w:bodyDiv w:val="1"/>
      <w:marLeft w:val="0"/>
      <w:marRight w:val="0"/>
      <w:marTop w:val="0"/>
      <w:marBottom w:val="0"/>
      <w:divBdr>
        <w:top w:val="none" w:sz="0" w:space="0" w:color="auto"/>
        <w:left w:val="none" w:sz="0" w:space="0" w:color="auto"/>
        <w:bottom w:val="none" w:sz="0" w:space="0" w:color="auto"/>
        <w:right w:val="none" w:sz="0" w:space="0" w:color="auto"/>
      </w:divBdr>
    </w:div>
    <w:div w:id="1630015673">
      <w:bodyDiv w:val="1"/>
      <w:marLeft w:val="0"/>
      <w:marRight w:val="0"/>
      <w:marTop w:val="0"/>
      <w:marBottom w:val="0"/>
      <w:divBdr>
        <w:top w:val="none" w:sz="0" w:space="0" w:color="auto"/>
        <w:left w:val="none" w:sz="0" w:space="0" w:color="auto"/>
        <w:bottom w:val="none" w:sz="0" w:space="0" w:color="auto"/>
        <w:right w:val="none" w:sz="0" w:space="0" w:color="auto"/>
      </w:divBdr>
    </w:div>
    <w:div w:id="1698576481">
      <w:bodyDiv w:val="1"/>
      <w:marLeft w:val="0"/>
      <w:marRight w:val="0"/>
      <w:marTop w:val="0"/>
      <w:marBottom w:val="0"/>
      <w:divBdr>
        <w:top w:val="none" w:sz="0" w:space="0" w:color="auto"/>
        <w:left w:val="none" w:sz="0" w:space="0" w:color="auto"/>
        <w:bottom w:val="none" w:sz="0" w:space="0" w:color="auto"/>
        <w:right w:val="none" w:sz="0" w:space="0" w:color="auto"/>
      </w:divBdr>
    </w:div>
    <w:div w:id="1709648617">
      <w:bodyDiv w:val="1"/>
      <w:marLeft w:val="0"/>
      <w:marRight w:val="0"/>
      <w:marTop w:val="0"/>
      <w:marBottom w:val="0"/>
      <w:divBdr>
        <w:top w:val="none" w:sz="0" w:space="0" w:color="auto"/>
        <w:left w:val="none" w:sz="0" w:space="0" w:color="auto"/>
        <w:bottom w:val="none" w:sz="0" w:space="0" w:color="auto"/>
        <w:right w:val="none" w:sz="0" w:space="0" w:color="auto"/>
      </w:divBdr>
    </w:div>
    <w:div w:id="1720860326">
      <w:bodyDiv w:val="1"/>
      <w:marLeft w:val="0"/>
      <w:marRight w:val="0"/>
      <w:marTop w:val="0"/>
      <w:marBottom w:val="0"/>
      <w:divBdr>
        <w:top w:val="none" w:sz="0" w:space="0" w:color="auto"/>
        <w:left w:val="none" w:sz="0" w:space="0" w:color="auto"/>
        <w:bottom w:val="none" w:sz="0" w:space="0" w:color="auto"/>
        <w:right w:val="none" w:sz="0" w:space="0" w:color="auto"/>
      </w:divBdr>
    </w:div>
    <w:div w:id="1737704887">
      <w:bodyDiv w:val="1"/>
      <w:marLeft w:val="0"/>
      <w:marRight w:val="0"/>
      <w:marTop w:val="0"/>
      <w:marBottom w:val="0"/>
      <w:divBdr>
        <w:top w:val="none" w:sz="0" w:space="0" w:color="auto"/>
        <w:left w:val="none" w:sz="0" w:space="0" w:color="auto"/>
        <w:bottom w:val="none" w:sz="0" w:space="0" w:color="auto"/>
        <w:right w:val="none" w:sz="0" w:space="0" w:color="auto"/>
      </w:divBdr>
    </w:div>
    <w:div w:id="1749569709">
      <w:bodyDiv w:val="1"/>
      <w:marLeft w:val="0"/>
      <w:marRight w:val="0"/>
      <w:marTop w:val="0"/>
      <w:marBottom w:val="0"/>
      <w:divBdr>
        <w:top w:val="none" w:sz="0" w:space="0" w:color="auto"/>
        <w:left w:val="none" w:sz="0" w:space="0" w:color="auto"/>
        <w:bottom w:val="none" w:sz="0" w:space="0" w:color="auto"/>
        <w:right w:val="none" w:sz="0" w:space="0" w:color="auto"/>
      </w:divBdr>
    </w:div>
    <w:div w:id="1755205204">
      <w:bodyDiv w:val="1"/>
      <w:marLeft w:val="0"/>
      <w:marRight w:val="0"/>
      <w:marTop w:val="0"/>
      <w:marBottom w:val="0"/>
      <w:divBdr>
        <w:top w:val="none" w:sz="0" w:space="0" w:color="auto"/>
        <w:left w:val="none" w:sz="0" w:space="0" w:color="auto"/>
        <w:bottom w:val="none" w:sz="0" w:space="0" w:color="auto"/>
        <w:right w:val="none" w:sz="0" w:space="0" w:color="auto"/>
      </w:divBdr>
    </w:div>
    <w:div w:id="1791626501">
      <w:bodyDiv w:val="1"/>
      <w:marLeft w:val="0"/>
      <w:marRight w:val="0"/>
      <w:marTop w:val="0"/>
      <w:marBottom w:val="0"/>
      <w:divBdr>
        <w:top w:val="none" w:sz="0" w:space="0" w:color="auto"/>
        <w:left w:val="none" w:sz="0" w:space="0" w:color="auto"/>
        <w:bottom w:val="none" w:sz="0" w:space="0" w:color="auto"/>
        <w:right w:val="none" w:sz="0" w:space="0" w:color="auto"/>
      </w:divBdr>
    </w:div>
    <w:div w:id="1806046948">
      <w:bodyDiv w:val="1"/>
      <w:marLeft w:val="0"/>
      <w:marRight w:val="0"/>
      <w:marTop w:val="0"/>
      <w:marBottom w:val="0"/>
      <w:divBdr>
        <w:top w:val="none" w:sz="0" w:space="0" w:color="auto"/>
        <w:left w:val="none" w:sz="0" w:space="0" w:color="auto"/>
        <w:bottom w:val="none" w:sz="0" w:space="0" w:color="auto"/>
        <w:right w:val="none" w:sz="0" w:space="0" w:color="auto"/>
      </w:divBdr>
    </w:div>
    <w:div w:id="1821967620">
      <w:bodyDiv w:val="1"/>
      <w:marLeft w:val="0"/>
      <w:marRight w:val="0"/>
      <w:marTop w:val="0"/>
      <w:marBottom w:val="0"/>
      <w:divBdr>
        <w:top w:val="none" w:sz="0" w:space="0" w:color="auto"/>
        <w:left w:val="none" w:sz="0" w:space="0" w:color="auto"/>
        <w:bottom w:val="none" w:sz="0" w:space="0" w:color="auto"/>
        <w:right w:val="none" w:sz="0" w:space="0" w:color="auto"/>
      </w:divBdr>
    </w:div>
    <w:div w:id="1826898768">
      <w:bodyDiv w:val="1"/>
      <w:marLeft w:val="0"/>
      <w:marRight w:val="0"/>
      <w:marTop w:val="0"/>
      <w:marBottom w:val="0"/>
      <w:divBdr>
        <w:top w:val="none" w:sz="0" w:space="0" w:color="auto"/>
        <w:left w:val="none" w:sz="0" w:space="0" w:color="auto"/>
        <w:bottom w:val="none" w:sz="0" w:space="0" w:color="auto"/>
        <w:right w:val="none" w:sz="0" w:space="0" w:color="auto"/>
      </w:divBdr>
    </w:div>
    <w:div w:id="1877112715">
      <w:bodyDiv w:val="1"/>
      <w:marLeft w:val="0"/>
      <w:marRight w:val="0"/>
      <w:marTop w:val="0"/>
      <w:marBottom w:val="0"/>
      <w:divBdr>
        <w:top w:val="none" w:sz="0" w:space="0" w:color="auto"/>
        <w:left w:val="none" w:sz="0" w:space="0" w:color="auto"/>
        <w:bottom w:val="none" w:sz="0" w:space="0" w:color="auto"/>
        <w:right w:val="none" w:sz="0" w:space="0" w:color="auto"/>
      </w:divBdr>
    </w:div>
    <w:div w:id="1890729082">
      <w:bodyDiv w:val="1"/>
      <w:marLeft w:val="0"/>
      <w:marRight w:val="0"/>
      <w:marTop w:val="0"/>
      <w:marBottom w:val="0"/>
      <w:divBdr>
        <w:top w:val="none" w:sz="0" w:space="0" w:color="auto"/>
        <w:left w:val="none" w:sz="0" w:space="0" w:color="auto"/>
        <w:bottom w:val="none" w:sz="0" w:space="0" w:color="auto"/>
        <w:right w:val="none" w:sz="0" w:space="0" w:color="auto"/>
      </w:divBdr>
    </w:div>
    <w:div w:id="1942643693">
      <w:bodyDiv w:val="1"/>
      <w:marLeft w:val="0"/>
      <w:marRight w:val="0"/>
      <w:marTop w:val="0"/>
      <w:marBottom w:val="0"/>
      <w:divBdr>
        <w:top w:val="none" w:sz="0" w:space="0" w:color="auto"/>
        <w:left w:val="none" w:sz="0" w:space="0" w:color="auto"/>
        <w:bottom w:val="none" w:sz="0" w:space="0" w:color="auto"/>
        <w:right w:val="none" w:sz="0" w:space="0" w:color="auto"/>
      </w:divBdr>
    </w:div>
    <w:div w:id="1951428403">
      <w:bodyDiv w:val="1"/>
      <w:marLeft w:val="0"/>
      <w:marRight w:val="0"/>
      <w:marTop w:val="0"/>
      <w:marBottom w:val="0"/>
      <w:divBdr>
        <w:top w:val="none" w:sz="0" w:space="0" w:color="auto"/>
        <w:left w:val="none" w:sz="0" w:space="0" w:color="auto"/>
        <w:bottom w:val="none" w:sz="0" w:space="0" w:color="auto"/>
        <w:right w:val="none" w:sz="0" w:space="0" w:color="auto"/>
      </w:divBdr>
    </w:div>
    <w:div w:id="1956281260">
      <w:bodyDiv w:val="1"/>
      <w:marLeft w:val="0"/>
      <w:marRight w:val="0"/>
      <w:marTop w:val="0"/>
      <w:marBottom w:val="0"/>
      <w:divBdr>
        <w:top w:val="none" w:sz="0" w:space="0" w:color="auto"/>
        <w:left w:val="none" w:sz="0" w:space="0" w:color="auto"/>
        <w:bottom w:val="none" w:sz="0" w:space="0" w:color="auto"/>
        <w:right w:val="none" w:sz="0" w:space="0" w:color="auto"/>
      </w:divBdr>
    </w:div>
    <w:div w:id="1987273972">
      <w:bodyDiv w:val="1"/>
      <w:marLeft w:val="0"/>
      <w:marRight w:val="0"/>
      <w:marTop w:val="0"/>
      <w:marBottom w:val="0"/>
      <w:divBdr>
        <w:top w:val="none" w:sz="0" w:space="0" w:color="auto"/>
        <w:left w:val="none" w:sz="0" w:space="0" w:color="auto"/>
        <w:bottom w:val="none" w:sz="0" w:space="0" w:color="auto"/>
        <w:right w:val="none" w:sz="0" w:space="0" w:color="auto"/>
      </w:divBdr>
    </w:div>
    <w:div w:id="1988364570">
      <w:bodyDiv w:val="1"/>
      <w:marLeft w:val="0"/>
      <w:marRight w:val="0"/>
      <w:marTop w:val="0"/>
      <w:marBottom w:val="0"/>
      <w:divBdr>
        <w:top w:val="none" w:sz="0" w:space="0" w:color="auto"/>
        <w:left w:val="none" w:sz="0" w:space="0" w:color="auto"/>
        <w:bottom w:val="none" w:sz="0" w:space="0" w:color="auto"/>
        <w:right w:val="none" w:sz="0" w:space="0" w:color="auto"/>
      </w:divBdr>
    </w:div>
    <w:div w:id="1989284255">
      <w:bodyDiv w:val="1"/>
      <w:marLeft w:val="0"/>
      <w:marRight w:val="0"/>
      <w:marTop w:val="0"/>
      <w:marBottom w:val="0"/>
      <w:divBdr>
        <w:top w:val="none" w:sz="0" w:space="0" w:color="auto"/>
        <w:left w:val="none" w:sz="0" w:space="0" w:color="auto"/>
        <w:bottom w:val="none" w:sz="0" w:space="0" w:color="auto"/>
        <w:right w:val="none" w:sz="0" w:space="0" w:color="auto"/>
      </w:divBdr>
    </w:div>
    <w:div w:id="2016610661">
      <w:bodyDiv w:val="1"/>
      <w:marLeft w:val="0"/>
      <w:marRight w:val="0"/>
      <w:marTop w:val="0"/>
      <w:marBottom w:val="0"/>
      <w:divBdr>
        <w:top w:val="none" w:sz="0" w:space="0" w:color="auto"/>
        <w:left w:val="none" w:sz="0" w:space="0" w:color="auto"/>
        <w:bottom w:val="none" w:sz="0" w:space="0" w:color="auto"/>
        <w:right w:val="none" w:sz="0" w:space="0" w:color="auto"/>
      </w:divBdr>
    </w:div>
    <w:div w:id="204671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2341-14" TargetMode="External"/><Relationship Id="rId21" Type="http://schemas.openxmlformats.org/officeDocument/2006/relationships/hyperlink" Target="https://zakon.rada.gov.ua/laws/show/2341-14" TargetMode="External"/><Relationship Id="rId42" Type="http://schemas.openxmlformats.org/officeDocument/2006/relationships/hyperlink" Target="https://zakon.rada.gov.ua/laws/show/2341-14" TargetMode="External"/><Relationship Id="rId63" Type="http://schemas.openxmlformats.org/officeDocument/2006/relationships/hyperlink" Target="https://zakon.rada.gov.ua/laws/show/2341-14" TargetMode="External"/><Relationship Id="rId84" Type="http://schemas.openxmlformats.org/officeDocument/2006/relationships/hyperlink" Target="https://zakon.rada.gov.ua/laws/show/2341-14" TargetMode="External"/><Relationship Id="rId138" Type="http://schemas.openxmlformats.org/officeDocument/2006/relationships/hyperlink" Target="https://zakon.rada.gov.ua/laws/show/2341-14" TargetMode="External"/><Relationship Id="rId159" Type="http://schemas.openxmlformats.org/officeDocument/2006/relationships/hyperlink" Target="https://zakon.rada.gov.ua/laws/show/2341-14" TargetMode="External"/><Relationship Id="rId170" Type="http://schemas.openxmlformats.org/officeDocument/2006/relationships/hyperlink" Target="https://zakon.rada.gov.ua/laws/show/2341-14" TargetMode="External"/><Relationship Id="rId107" Type="http://schemas.openxmlformats.org/officeDocument/2006/relationships/hyperlink" Target="https://zakon.rada.gov.ua/laws/show/2341-14" TargetMode="External"/><Relationship Id="rId11" Type="http://schemas.openxmlformats.org/officeDocument/2006/relationships/hyperlink" Target="https://zakon.rada.gov.ua/laws/show/2341-14" TargetMode="External"/><Relationship Id="rId32" Type="http://schemas.openxmlformats.org/officeDocument/2006/relationships/hyperlink" Target="https://zakon.rada.gov.ua/laws/show/2341-14" TargetMode="External"/><Relationship Id="rId53" Type="http://schemas.openxmlformats.org/officeDocument/2006/relationships/hyperlink" Target="https://zakon.rada.gov.ua/laws/show/2341-14" TargetMode="External"/><Relationship Id="rId74" Type="http://schemas.openxmlformats.org/officeDocument/2006/relationships/hyperlink" Target="https://zakon.rada.gov.ua/laws/show/2341-14" TargetMode="External"/><Relationship Id="rId128" Type="http://schemas.openxmlformats.org/officeDocument/2006/relationships/hyperlink" Target="https://zakon.rada.gov.ua/laws/show/2341-14" TargetMode="External"/><Relationship Id="rId149" Type="http://schemas.openxmlformats.org/officeDocument/2006/relationships/hyperlink" Target="https://zakon.rada.gov.ua/laws/show/2341-14" TargetMode="External"/><Relationship Id="rId5" Type="http://schemas.openxmlformats.org/officeDocument/2006/relationships/webSettings" Target="webSettings.xml"/><Relationship Id="rId95" Type="http://schemas.openxmlformats.org/officeDocument/2006/relationships/hyperlink" Target="https://zakon.rada.gov.ua/laws/show/1697-18" TargetMode="External"/><Relationship Id="rId160" Type="http://schemas.openxmlformats.org/officeDocument/2006/relationships/hyperlink" Target="https://zakon.rada.gov.ua/laws/show/1697-18" TargetMode="External"/><Relationship Id="rId22" Type="http://schemas.openxmlformats.org/officeDocument/2006/relationships/hyperlink" Target="https://zakon.rada.gov.ua/laws/show/2341-14" TargetMode="External"/><Relationship Id="rId43" Type="http://schemas.openxmlformats.org/officeDocument/2006/relationships/hyperlink" Target="https://zakon.rada.gov.ua/laws/show/2341-14" TargetMode="External"/><Relationship Id="rId64" Type="http://schemas.openxmlformats.org/officeDocument/2006/relationships/hyperlink" Target="https://zakon.rada.gov.ua/laws/show/2341-14" TargetMode="External"/><Relationship Id="rId118" Type="http://schemas.openxmlformats.org/officeDocument/2006/relationships/hyperlink" Target="https://zakon.rada.gov.ua/laws/show/2341-14" TargetMode="External"/><Relationship Id="rId139" Type="http://schemas.openxmlformats.org/officeDocument/2006/relationships/hyperlink" Target="https://zakon.rada.gov.ua/laws/show/2341-14" TargetMode="External"/><Relationship Id="rId85" Type="http://schemas.openxmlformats.org/officeDocument/2006/relationships/hyperlink" Target="https://zakon.rada.gov.ua/laws/show/2341-14" TargetMode="External"/><Relationship Id="rId150" Type="http://schemas.openxmlformats.org/officeDocument/2006/relationships/hyperlink" Target="https://zakon.rada.gov.ua/laws/show/2341-14" TargetMode="External"/><Relationship Id="rId171" Type="http://schemas.openxmlformats.org/officeDocument/2006/relationships/hyperlink" Target="https://zakon.rada.gov.ua/laws/show/2341-14" TargetMode="External"/><Relationship Id="rId12" Type="http://schemas.openxmlformats.org/officeDocument/2006/relationships/hyperlink" Target="https://zakon.rada.gov.ua/laws/show/2341-14" TargetMode="External"/><Relationship Id="rId33" Type="http://schemas.openxmlformats.org/officeDocument/2006/relationships/hyperlink" Target="https://zakon.rada.gov.ua/laws/show/2341-14" TargetMode="External"/><Relationship Id="rId108" Type="http://schemas.openxmlformats.org/officeDocument/2006/relationships/hyperlink" Target="https://zakon.rada.gov.ua/laws/show/2341-14" TargetMode="External"/><Relationship Id="rId129" Type="http://schemas.openxmlformats.org/officeDocument/2006/relationships/hyperlink" Target="https://zakon.rada.gov.ua/laws/show/2341-14" TargetMode="External"/><Relationship Id="rId54" Type="http://schemas.openxmlformats.org/officeDocument/2006/relationships/hyperlink" Target="https://zakon.rada.gov.ua/laws/show/2341-14" TargetMode="External"/><Relationship Id="rId75" Type="http://schemas.openxmlformats.org/officeDocument/2006/relationships/hyperlink" Target="https://zakon.rada.gov.ua/laws/show/2341-14" TargetMode="External"/><Relationship Id="rId96" Type="http://schemas.openxmlformats.org/officeDocument/2006/relationships/hyperlink" Target="https://zakon.rada.gov.ua/laws/show/1697-18" TargetMode="External"/><Relationship Id="rId140" Type="http://schemas.openxmlformats.org/officeDocument/2006/relationships/hyperlink" Target="https://zakon.rada.gov.ua/laws/show/2341-14" TargetMode="External"/><Relationship Id="rId161" Type="http://schemas.openxmlformats.org/officeDocument/2006/relationships/hyperlink" Target="https://zakon.rada.gov.ua/laws/show/1697-18" TargetMode="External"/><Relationship Id="rId6" Type="http://schemas.openxmlformats.org/officeDocument/2006/relationships/footnotes" Target="footnotes.xml"/><Relationship Id="rId23" Type="http://schemas.openxmlformats.org/officeDocument/2006/relationships/hyperlink" Target="https://zakon.rada.gov.ua/laws/show/2341-14" TargetMode="External"/><Relationship Id="rId28" Type="http://schemas.openxmlformats.org/officeDocument/2006/relationships/hyperlink" Target="https://zakon.rada.gov.ua/laws/show/2341-14" TargetMode="External"/><Relationship Id="rId49" Type="http://schemas.openxmlformats.org/officeDocument/2006/relationships/hyperlink" Target="https://zakon.rada.gov.ua/laws/show/2341-14" TargetMode="External"/><Relationship Id="rId114" Type="http://schemas.openxmlformats.org/officeDocument/2006/relationships/hyperlink" Target="https://zakon.rada.gov.ua/laws/show/2341-14" TargetMode="External"/><Relationship Id="rId119" Type="http://schemas.openxmlformats.org/officeDocument/2006/relationships/hyperlink" Target="https://zakon.rada.gov.ua/laws/show/2341-14" TargetMode="External"/><Relationship Id="rId44" Type="http://schemas.openxmlformats.org/officeDocument/2006/relationships/hyperlink" Target="https://zakon.rada.gov.ua/laws/show/2341-14" TargetMode="External"/><Relationship Id="rId60" Type="http://schemas.openxmlformats.org/officeDocument/2006/relationships/hyperlink" Target="https://zakon.rada.gov.ua/laws/show/2341-14" TargetMode="External"/><Relationship Id="rId65" Type="http://schemas.openxmlformats.org/officeDocument/2006/relationships/hyperlink" Target="https://zakon.rada.gov.ua/laws/show/2341-14" TargetMode="External"/><Relationship Id="rId81" Type="http://schemas.openxmlformats.org/officeDocument/2006/relationships/hyperlink" Target="https://zakon.rada.gov.ua/laws/show/2341-14" TargetMode="External"/><Relationship Id="rId86" Type="http://schemas.openxmlformats.org/officeDocument/2006/relationships/hyperlink" Target="https://zakon.rada.gov.ua/laws/show/2341-14" TargetMode="External"/><Relationship Id="rId130" Type="http://schemas.openxmlformats.org/officeDocument/2006/relationships/hyperlink" Target="https://zakon.rada.gov.ua/laws/show/2341-14" TargetMode="External"/><Relationship Id="rId135" Type="http://schemas.openxmlformats.org/officeDocument/2006/relationships/hyperlink" Target="https://zakon.rada.gov.ua/laws/show/2341-14" TargetMode="External"/><Relationship Id="rId151" Type="http://schemas.openxmlformats.org/officeDocument/2006/relationships/hyperlink" Target="https://zakon.rada.gov.ua/laws/show/2341-14" TargetMode="External"/><Relationship Id="rId156" Type="http://schemas.openxmlformats.org/officeDocument/2006/relationships/hyperlink" Target="https://zakon.rada.gov.ua/laws/show/2341-14" TargetMode="External"/><Relationship Id="rId177" Type="http://schemas.openxmlformats.org/officeDocument/2006/relationships/hyperlink" Target="https://zakon.rada.gov.ua/laws/show/2341-14" TargetMode="External"/><Relationship Id="rId172" Type="http://schemas.openxmlformats.org/officeDocument/2006/relationships/hyperlink" Target="https://zakon.rada.gov.ua/laws/show/2341-14" TargetMode="External"/><Relationship Id="rId13" Type="http://schemas.openxmlformats.org/officeDocument/2006/relationships/hyperlink" Target="https://zakon.rada.gov.ua/laws/show/2341-14" TargetMode="External"/><Relationship Id="rId18" Type="http://schemas.openxmlformats.org/officeDocument/2006/relationships/hyperlink" Target="https://zakon.rada.gov.ua/laws/show/2341-14" TargetMode="External"/><Relationship Id="rId39" Type="http://schemas.openxmlformats.org/officeDocument/2006/relationships/hyperlink" Target="https://zakon.rada.gov.ua/laws/show/2341-14" TargetMode="External"/><Relationship Id="rId109" Type="http://schemas.openxmlformats.org/officeDocument/2006/relationships/hyperlink" Target="https://zakon.rada.gov.ua/laws/show/2341-14" TargetMode="External"/><Relationship Id="rId34" Type="http://schemas.openxmlformats.org/officeDocument/2006/relationships/hyperlink" Target="https://zakon.rada.gov.ua/laws/show/2341-14" TargetMode="External"/><Relationship Id="rId50" Type="http://schemas.openxmlformats.org/officeDocument/2006/relationships/hyperlink" Target="https://zakon.rada.gov.ua/laws/show/2341-14" TargetMode="External"/><Relationship Id="rId55" Type="http://schemas.openxmlformats.org/officeDocument/2006/relationships/hyperlink" Target="https://zakon.rada.gov.ua/laws/show/2341-14" TargetMode="External"/><Relationship Id="rId76" Type="http://schemas.openxmlformats.org/officeDocument/2006/relationships/hyperlink" Target="https://zakon.rada.gov.ua/laws/show/2341-14" TargetMode="External"/><Relationship Id="rId97" Type="http://schemas.openxmlformats.org/officeDocument/2006/relationships/hyperlink" Target="https://zakon.rada.gov.ua/laws/show/2341-14" TargetMode="External"/><Relationship Id="rId104" Type="http://schemas.openxmlformats.org/officeDocument/2006/relationships/hyperlink" Target="https://zakon.rada.gov.ua/laws/show/2341-14" TargetMode="External"/><Relationship Id="rId120" Type="http://schemas.openxmlformats.org/officeDocument/2006/relationships/hyperlink" Target="https://zakon.rada.gov.ua/laws/show/2341-14" TargetMode="External"/><Relationship Id="rId125" Type="http://schemas.openxmlformats.org/officeDocument/2006/relationships/hyperlink" Target="https://zakon.rada.gov.ua/laws/show/2341-14" TargetMode="External"/><Relationship Id="rId141" Type="http://schemas.openxmlformats.org/officeDocument/2006/relationships/hyperlink" Target="https://zakon.rada.gov.ua/laws/show/2341-14" TargetMode="External"/><Relationship Id="rId146" Type="http://schemas.openxmlformats.org/officeDocument/2006/relationships/hyperlink" Target="https://zakon.rada.gov.ua/laws/show/2341-14" TargetMode="External"/><Relationship Id="rId167" Type="http://schemas.openxmlformats.org/officeDocument/2006/relationships/hyperlink" Target="https://zakon.rada.gov.ua/laws/show/2341-14" TargetMode="External"/><Relationship Id="rId7" Type="http://schemas.openxmlformats.org/officeDocument/2006/relationships/endnotes" Target="endnotes.xml"/><Relationship Id="rId71" Type="http://schemas.openxmlformats.org/officeDocument/2006/relationships/hyperlink" Target="https://zakon.rada.gov.ua/laws/show/2341-14" TargetMode="External"/><Relationship Id="rId92" Type="http://schemas.openxmlformats.org/officeDocument/2006/relationships/hyperlink" Target="https://zakon.rada.gov.ua/laws/show/2341-14" TargetMode="External"/><Relationship Id="rId162" Type="http://schemas.openxmlformats.org/officeDocument/2006/relationships/hyperlink" Target="https://zakon.rada.gov.ua/laws/show/2341-14" TargetMode="External"/><Relationship Id="rId2" Type="http://schemas.openxmlformats.org/officeDocument/2006/relationships/numbering" Target="numbering.xml"/><Relationship Id="rId29" Type="http://schemas.openxmlformats.org/officeDocument/2006/relationships/hyperlink" Target="https://zakon.rada.gov.ua/laws/show/2341-14" TargetMode="External"/><Relationship Id="rId24" Type="http://schemas.openxmlformats.org/officeDocument/2006/relationships/hyperlink" Target="https://zakon.rada.gov.ua/laws/show/2341-14" TargetMode="External"/><Relationship Id="rId40" Type="http://schemas.openxmlformats.org/officeDocument/2006/relationships/hyperlink" Target="https://zakon.rada.gov.ua/laws/show/2341-14" TargetMode="External"/><Relationship Id="rId45" Type="http://schemas.openxmlformats.org/officeDocument/2006/relationships/hyperlink" Target="https://zakon.rada.gov.ua/laws/show/2341-14" TargetMode="External"/><Relationship Id="rId66" Type="http://schemas.openxmlformats.org/officeDocument/2006/relationships/hyperlink" Target="https://zakon.rada.gov.ua/laws/show/2341-14" TargetMode="External"/><Relationship Id="rId87" Type="http://schemas.openxmlformats.org/officeDocument/2006/relationships/hyperlink" Target="https://zakon.rada.gov.ua/laws/show/2341-14" TargetMode="External"/><Relationship Id="rId110" Type="http://schemas.openxmlformats.org/officeDocument/2006/relationships/hyperlink" Target="https://zakon.rada.gov.ua/laws/show/2341-14" TargetMode="External"/><Relationship Id="rId115" Type="http://schemas.openxmlformats.org/officeDocument/2006/relationships/hyperlink" Target="https://zakon.rada.gov.ua/laws/show/2341-14" TargetMode="External"/><Relationship Id="rId131" Type="http://schemas.openxmlformats.org/officeDocument/2006/relationships/hyperlink" Target="https://zakon.rada.gov.ua/laws/show/2341-14" TargetMode="External"/><Relationship Id="rId136" Type="http://schemas.openxmlformats.org/officeDocument/2006/relationships/hyperlink" Target="https://zakon.rada.gov.ua/laws/show/2341-14" TargetMode="External"/><Relationship Id="rId157" Type="http://schemas.openxmlformats.org/officeDocument/2006/relationships/hyperlink" Target="https://zakon.rada.gov.ua/laws/show/2341-14" TargetMode="External"/><Relationship Id="rId178" Type="http://schemas.openxmlformats.org/officeDocument/2006/relationships/header" Target="header1.xml"/><Relationship Id="rId61" Type="http://schemas.openxmlformats.org/officeDocument/2006/relationships/hyperlink" Target="https://zakon.rada.gov.ua/laws/show/2341-14" TargetMode="External"/><Relationship Id="rId82" Type="http://schemas.openxmlformats.org/officeDocument/2006/relationships/hyperlink" Target="https://zakon.rada.gov.ua/laws/show/2341-14" TargetMode="External"/><Relationship Id="rId152" Type="http://schemas.openxmlformats.org/officeDocument/2006/relationships/hyperlink" Target="https://zakon.rada.gov.ua/laws/show/2341-14" TargetMode="External"/><Relationship Id="rId173" Type="http://schemas.openxmlformats.org/officeDocument/2006/relationships/hyperlink" Target="https://zakon.rada.gov.ua/laws/show/2341-14" TargetMode="External"/><Relationship Id="rId19" Type="http://schemas.openxmlformats.org/officeDocument/2006/relationships/hyperlink" Target="https://zakon.rada.gov.ua/laws/show/2341-14" TargetMode="External"/><Relationship Id="rId14" Type="http://schemas.openxmlformats.org/officeDocument/2006/relationships/hyperlink" Target="https://zakon.rada.gov.ua/laws/show/2341-14" TargetMode="External"/><Relationship Id="rId30" Type="http://schemas.openxmlformats.org/officeDocument/2006/relationships/hyperlink" Target="https://zakon.rada.gov.ua/laws/show/2341-14" TargetMode="External"/><Relationship Id="rId35" Type="http://schemas.openxmlformats.org/officeDocument/2006/relationships/hyperlink" Target="https://zakon.rada.gov.ua/laws/show/2341-14" TargetMode="External"/><Relationship Id="rId56" Type="http://schemas.openxmlformats.org/officeDocument/2006/relationships/hyperlink" Target="https://zakon.rada.gov.ua/laws/show/2341-14" TargetMode="External"/><Relationship Id="rId77" Type="http://schemas.openxmlformats.org/officeDocument/2006/relationships/hyperlink" Target="https://zakon.rada.gov.ua/laws/show/2341-14" TargetMode="External"/><Relationship Id="rId100" Type="http://schemas.openxmlformats.org/officeDocument/2006/relationships/hyperlink" Target="https://zakon.rada.gov.ua/laws/show/2341-14" TargetMode="External"/><Relationship Id="rId105" Type="http://schemas.openxmlformats.org/officeDocument/2006/relationships/hyperlink" Target="https://zakon.rada.gov.ua/laws/show/2341-14" TargetMode="External"/><Relationship Id="rId126" Type="http://schemas.openxmlformats.org/officeDocument/2006/relationships/hyperlink" Target="https://zakon.rada.gov.ua/laws/show/2341-14" TargetMode="External"/><Relationship Id="rId147" Type="http://schemas.openxmlformats.org/officeDocument/2006/relationships/hyperlink" Target="https://zakon.rada.gov.ua/laws/show/2341-14" TargetMode="External"/><Relationship Id="rId168" Type="http://schemas.openxmlformats.org/officeDocument/2006/relationships/hyperlink" Target="https://zakon.rada.gov.ua/laws/show/2341-14" TargetMode="External"/><Relationship Id="rId8" Type="http://schemas.openxmlformats.org/officeDocument/2006/relationships/hyperlink" Target="https://zakon.rada.gov.ua/laws/show/2341-14" TargetMode="External"/><Relationship Id="rId51" Type="http://schemas.openxmlformats.org/officeDocument/2006/relationships/hyperlink" Target="https://zakon.rada.gov.ua/laws/show/2341-14" TargetMode="External"/><Relationship Id="rId72" Type="http://schemas.openxmlformats.org/officeDocument/2006/relationships/hyperlink" Target="https://zakon.rada.gov.ua/laws/show/2341-14" TargetMode="External"/><Relationship Id="rId93" Type="http://schemas.openxmlformats.org/officeDocument/2006/relationships/hyperlink" Target="https://zakon.rada.gov.ua/laws/show/2341-14" TargetMode="External"/><Relationship Id="rId98" Type="http://schemas.openxmlformats.org/officeDocument/2006/relationships/hyperlink" Target="https://zakon.rada.gov.ua/laws/show/2341-14" TargetMode="External"/><Relationship Id="rId121" Type="http://schemas.openxmlformats.org/officeDocument/2006/relationships/hyperlink" Target="https://zakon.rada.gov.ua/laws/show/2341-14" TargetMode="External"/><Relationship Id="rId142" Type="http://schemas.openxmlformats.org/officeDocument/2006/relationships/hyperlink" Target="https://zakon.rada.gov.ua/laws/show/2341-14" TargetMode="External"/><Relationship Id="rId163" Type="http://schemas.openxmlformats.org/officeDocument/2006/relationships/hyperlink" Target="https://zakon.rada.gov.ua/laws/show/2341-14" TargetMode="External"/><Relationship Id="rId3" Type="http://schemas.openxmlformats.org/officeDocument/2006/relationships/styles" Target="styles.xml"/><Relationship Id="rId25" Type="http://schemas.openxmlformats.org/officeDocument/2006/relationships/hyperlink" Target="https://zakon.rada.gov.ua/laws/show/2341-14" TargetMode="External"/><Relationship Id="rId46" Type="http://schemas.openxmlformats.org/officeDocument/2006/relationships/hyperlink" Target="https://zakon.rada.gov.ua/laws/show/2341-14" TargetMode="External"/><Relationship Id="rId67" Type="http://schemas.openxmlformats.org/officeDocument/2006/relationships/hyperlink" Target="https://zakon.rada.gov.ua/laws/show/2341-14" TargetMode="External"/><Relationship Id="rId116" Type="http://schemas.openxmlformats.org/officeDocument/2006/relationships/hyperlink" Target="https://zakon.rada.gov.ua/laws/show/2341-14" TargetMode="External"/><Relationship Id="rId137" Type="http://schemas.openxmlformats.org/officeDocument/2006/relationships/hyperlink" Target="https://zakon.rada.gov.ua/laws/show/2341-14" TargetMode="External"/><Relationship Id="rId158" Type="http://schemas.openxmlformats.org/officeDocument/2006/relationships/hyperlink" Target="https://zakon.rada.gov.ua/laws/show/2341-14" TargetMode="External"/><Relationship Id="rId20" Type="http://schemas.openxmlformats.org/officeDocument/2006/relationships/hyperlink" Target="https://zakon.rada.gov.ua/laws/show/2341-14" TargetMode="External"/><Relationship Id="rId41" Type="http://schemas.openxmlformats.org/officeDocument/2006/relationships/hyperlink" Target="https://zakon.rada.gov.ua/laws/show/2341-14" TargetMode="External"/><Relationship Id="rId62" Type="http://schemas.openxmlformats.org/officeDocument/2006/relationships/hyperlink" Target="https://zakon.rada.gov.ua/laws/show/2341-14" TargetMode="External"/><Relationship Id="rId83" Type="http://schemas.openxmlformats.org/officeDocument/2006/relationships/hyperlink" Target="https://zakon.rada.gov.ua/laws/show/2341-14" TargetMode="External"/><Relationship Id="rId88" Type="http://schemas.openxmlformats.org/officeDocument/2006/relationships/hyperlink" Target="https://zakon.rada.gov.ua/laws/show/2341-14" TargetMode="External"/><Relationship Id="rId111" Type="http://schemas.openxmlformats.org/officeDocument/2006/relationships/hyperlink" Target="https://zakon.rada.gov.ua/laws/show/2341-14" TargetMode="External"/><Relationship Id="rId132" Type="http://schemas.openxmlformats.org/officeDocument/2006/relationships/hyperlink" Target="https://zakon.rada.gov.ua/laws/show/2341-14" TargetMode="External"/><Relationship Id="rId153" Type="http://schemas.openxmlformats.org/officeDocument/2006/relationships/hyperlink" Target="https://zakon.rada.gov.ua/laws/show/2341-14" TargetMode="External"/><Relationship Id="rId174" Type="http://schemas.openxmlformats.org/officeDocument/2006/relationships/hyperlink" Target="https://zakon.rada.gov.ua/laws/show/2341-14" TargetMode="External"/><Relationship Id="rId179" Type="http://schemas.openxmlformats.org/officeDocument/2006/relationships/fontTable" Target="fontTable.xml"/><Relationship Id="rId15" Type="http://schemas.openxmlformats.org/officeDocument/2006/relationships/hyperlink" Target="https://zakon.rada.gov.ua/laws/show/2341-14" TargetMode="External"/><Relationship Id="rId36" Type="http://schemas.openxmlformats.org/officeDocument/2006/relationships/hyperlink" Target="https://zakon.rada.gov.ua/laws/show/2341-14" TargetMode="External"/><Relationship Id="rId57" Type="http://schemas.openxmlformats.org/officeDocument/2006/relationships/hyperlink" Target="https://zakon.rada.gov.ua/laws/show/2341-14" TargetMode="External"/><Relationship Id="rId106" Type="http://schemas.openxmlformats.org/officeDocument/2006/relationships/hyperlink" Target="https://zakon.rada.gov.ua/laws/show/2341-14" TargetMode="External"/><Relationship Id="rId127" Type="http://schemas.openxmlformats.org/officeDocument/2006/relationships/hyperlink" Target="https://zakon.rada.gov.ua/laws/show/2341-14" TargetMode="External"/><Relationship Id="rId10" Type="http://schemas.openxmlformats.org/officeDocument/2006/relationships/hyperlink" Target="https://zakon.rada.gov.ua/laws/show/2341-14" TargetMode="External"/><Relationship Id="rId31" Type="http://schemas.openxmlformats.org/officeDocument/2006/relationships/hyperlink" Target="https://zakon.rada.gov.ua/laws/show/2341-14" TargetMode="External"/><Relationship Id="rId52" Type="http://schemas.openxmlformats.org/officeDocument/2006/relationships/hyperlink" Target="https://zakon.rada.gov.ua/laws/show/2341-14" TargetMode="External"/><Relationship Id="rId73" Type="http://schemas.openxmlformats.org/officeDocument/2006/relationships/hyperlink" Target="https://zakon.rada.gov.ua/laws/show/2341-14" TargetMode="External"/><Relationship Id="rId78" Type="http://schemas.openxmlformats.org/officeDocument/2006/relationships/hyperlink" Target="https://zakon.rada.gov.ua/laws/show/2341-14" TargetMode="External"/><Relationship Id="rId94" Type="http://schemas.openxmlformats.org/officeDocument/2006/relationships/hyperlink" Target="https://zakon.rada.gov.ua/laws/show/2341-14" TargetMode="External"/><Relationship Id="rId99" Type="http://schemas.openxmlformats.org/officeDocument/2006/relationships/hyperlink" Target="https://zakon.rada.gov.ua/laws/show/2341-14" TargetMode="External"/><Relationship Id="rId101" Type="http://schemas.openxmlformats.org/officeDocument/2006/relationships/hyperlink" Target="https://zakon.rada.gov.ua/laws/show/2341-14" TargetMode="External"/><Relationship Id="rId122" Type="http://schemas.openxmlformats.org/officeDocument/2006/relationships/hyperlink" Target="https://zakon.rada.gov.ua/laws/show/2341-14" TargetMode="External"/><Relationship Id="rId143" Type="http://schemas.openxmlformats.org/officeDocument/2006/relationships/hyperlink" Target="https://zakon.rada.gov.ua/laws/show/2341-14" TargetMode="External"/><Relationship Id="rId148" Type="http://schemas.openxmlformats.org/officeDocument/2006/relationships/hyperlink" Target="https://zakon.rada.gov.ua/laws/show/2341-14" TargetMode="External"/><Relationship Id="rId164" Type="http://schemas.openxmlformats.org/officeDocument/2006/relationships/hyperlink" Target="https://zakon.rada.gov.ua/laws/show/2341-14" TargetMode="External"/><Relationship Id="rId169" Type="http://schemas.openxmlformats.org/officeDocument/2006/relationships/hyperlink" Target="https://zakon.rada.gov.ua/laws/show/2341-14" TargetMode="External"/><Relationship Id="rId4" Type="http://schemas.openxmlformats.org/officeDocument/2006/relationships/settings" Target="settings.xml"/><Relationship Id="rId9" Type="http://schemas.openxmlformats.org/officeDocument/2006/relationships/hyperlink" Target="https://zakon.rada.gov.ua/laws/show/2341-14" TargetMode="External"/><Relationship Id="rId180" Type="http://schemas.openxmlformats.org/officeDocument/2006/relationships/theme" Target="theme/theme1.xml"/><Relationship Id="rId26" Type="http://schemas.openxmlformats.org/officeDocument/2006/relationships/hyperlink" Target="https://zakon.rada.gov.ua/laws/show/2341-14" TargetMode="External"/><Relationship Id="rId47" Type="http://schemas.openxmlformats.org/officeDocument/2006/relationships/hyperlink" Target="https://zakon.rada.gov.ua/laws/show/2341-14" TargetMode="External"/><Relationship Id="rId68" Type="http://schemas.openxmlformats.org/officeDocument/2006/relationships/hyperlink" Target="https://zakon.rada.gov.ua/laws/show/2341-14" TargetMode="External"/><Relationship Id="rId89" Type="http://schemas.openxmlformats.org/officeDocument/2006/relationships/hyperlink" Target="https://zakon.rada.gov.ua/laws/show/2341-14" TargetMode="External"/><Relationship Id="rId112" Type="http://schemas.openxmlformats.org/officeDocument/2006/relationships/hyperlink" Target="https://zakon.rada.gov.ua/laws/show/2341-14" TargetMode="External"/><Relationship Id="rId133" Type="http://schemas.openxmlformats.org/officeDocument/2006/relationships/hyperlink" Target="https://zakon.rada.gov.ua/laws/show/2341-14" TargetMode="External"/><Relationship Id="rId154" Type="http://schemas.openxmlformats.org/officeDocument/2006/relationships/hyperlink" Target="https://zakon.rada.gov.ua/laws/show/2341-14" TargetMode="External"/><Relationship Id="rId175" Type="http://schemas.openxmlformats.org/officeDocument/2006/relationships/hyperlink" Target="https://zakon.rada.gov.ua/laws/show/2341-14" TargetMode="External"/><Relationship Id="rId16" Type="http://schemas.openxmlformats.org/officeDocument/2006/relationships/hyperlink" Target="https://zakon.rada.gov.ua/laws/show/2341-14" TargetMode="External"/><Relationship Id="rId37" Type="http://schemas.openxmlformats.org/officeDocument/2006/relationships/hyperlink" Target="https://zakon.rada.gov.ua/laws/show/2341-14" TargetMode="External"/><Relationship Id="rId58" Type="http://schemas.openxmlformats.org/officeDocument/2006/relationships/hyperlink" Target="https://zakon.rada.gov.ua/laws/show/2341-14" TargetMode="External"/><Relationship Id="rId79" Type="http://schemas.openxmlformats.org/officeDocument/2006/relationships/hyperlink" Target="https://zakon.rada.gov.ua/laws/show/2341-14" TargetMode="External"/><Relationship Id="rId102" Type="http://schemas.openxmlformats.org/officeDocument/2006/relationships/hyperlink" Target="https://zakon.rada.gov.ua/laws/show/2341-14" TargetMode="External"/><Relationship Id="rId123" Type="http://schemas.openxmlformats.org/officeDocument/2006/relationships/hyperlink" Target="https://zakon.rada.gov.ua/laws/show/2341-14" TargetMode="External"/><Relationship Id="rId144" Type="http://schemas.openxmlformats.org/officeDocument/2006/relationships/hyperlink" Target="https://zakon.rada.gov.ua/laws/show/2341-14" TargetMode="External"/><Relationship Id="rId90" Type="http://schemas.openxmlformats.org/officeDocument/2006/relationships/hyperlink" Target="https://zakon.rada.gov.ua/laws/show/2341-14" TargetMode="External"/><Relationship Id="rId165" Type="http://schemas.openxmlformats.org/officeDocument/2006/relationships/hyperlink" Target="https://zakon.rada.gov.ua/laws/show/2341-14" TargetMode="External"/><Relationship Id="rId27" Type="http://schemas.openxmlformats.org/officeDocument/2006/relationships/hyperlink" Target="https://zakon.rada.gov.ua/laws/show/2341-14" TargetMode="External"/><Relationship Id="rId48" Type="http://schemas.openxmlformats.org/officeDocument/2006/relationships/hyperlink" Target="https://zakon.rada.gov.ua/laws/show/2341-14" TargetMode="External"/><Relationship Id="rId69" Type="http://schemas.openxmlformats.org/officeDocument/2006/relationships/hyperlink" Target="https://zakon.rada.gov.ua/laws/show/2341-14" TargetMode="External"/><Relationship Id="rId113" Type="http://schemas.openxmlformats.org/officeDocument/2006/relationships/hyperlink" Target="https://zakon.rada.gov.ua/laws/show/2341-14" TargetMode="External"/><Relationship Id="rId134" Type="http://schemas.openxmlformats.org/officeDocument/2006/relationships/hyperlink" Target="https://zakon.rada.gov.ua/laws/show/2341-14" TargetMode="External"/><Relationship Id="rId80" Type="http://schemas.openxmlformats.org/officeDocument/2006/relationships/hyperlink" Target="https://zakon.rada.gov.ua/laws/show/2341-14" TargetMode="External"/><Relationship Id="rId155" Type="http://schemas.openxmlformats.org/officeDocument/2006/relationships/hyperlink" Target="https://zakon.rada.gov.ua/laws/show/2341-14" TargetMode="External"/><Relationship Id="rId176" Type="http://schemas.openxmlformats.org/officeDocument/2006/relationships/hyperlink" Target="https://zakon.rada.gov.ua/laws/show/2341-14" TargetMode="External"/><Relationship Id="rId17" Type="http://schemas.openxmlformats.org/officeDocument/2006/relationships/hyperlink" Target="https://zakon.rada.gov.ua/laws/show/2341-14" TargetMode="External"/><Relationship Id="rId38" Type="http://schemas.openxmlformats.org/officeDocument/2006/relationships/hyperlink" Target="https://zakon.rada.gov.ua/laws/show/2341-14" TargetMode="External"/><Relationship Id="rId59" Type="http://schemas.openxmlformats.org/officeDocument/2006/relationships/hyperlink" Target="https://zakon.rada.gov.ua/laws/show/2341-14" TargetMode="External"/><Relationship Id="rId103" Type="http://schemas.openxmlformats.org/officeDocument/2006/relationships/hyperlink" Target="https://zakon.rada.gov.ua/laws/show/2341-14" TargetMode="External"/><Relationship Id="rId124" Type="http://schemas.openxmlformats.org/officeDocument/2006/relationships/hyperlink" Target="https://zakon.rada.gov.ua/laws/show/2341-14" TargetMode="External"/><Relationship Id="rId70" Type="http://schemas.openxmlformats.org/officeDocument/2006/relationships/hyperlink" Target="https://zakon.rada.gov.ua/laws/show/2341-14" TargetMode="External"/><Relationship Id="rId91" Type="http://schemas.openxmlformats.org/officeDocument/2006/relationships/hyperlink" Target="https://zakon.rada.gov.ua/laws/show/2341-14" TargetMode="External"/><Relationship Id="rId145" Type="http://schemas.openxmlformats.org/officeDocument/2006/relationships/hyperlink" Target="https://zakon.rada.gov.ua/laws/show/2341-14" TargetMode="External"/><Relationship Id="rId166" Type="http://schemas.openxmlformats.org/officeDocument/2006/relationships/hyperlink" Target="https://zakon.rada.gov.ua/laws/show/2341-14" TargetMode="External"/><Relationship Id="rId1" Type="http://schemas.openxmlformats.org/officeDocument/2006/relationships/customXml" Target="../customXml/item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9A1F7-0F7F-4C59-9327-F49D47A69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28566</Words>
  <Characters>16283</Characters>
  <Application>Microsoft Office Word</Application>
  <DocSecurity>0</DocSecurity>
  <Lines>135</Lines>
  <Paragraphs>89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2021-02-18T14:41:00Z</dcterms:created>
  <dcterms:modified xsi:type="dcterms:W3CDTF">2021-02-18T14:41:00Z</dcterms:modified>
</cp:coreProperties>
</file>