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75DB6B" w14:textId="77777777" w:rsidR="00C060DE" w:rsidRPr="00C673D5" w:rsidRDefault="003714DC" w:rsidP="00C060DE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  <w:r w:rsidRPr="00C673D5">
        <w:rPr>
          <w:rFonts w:ascii="Times New Roman" w:hAnsi="Times New Roman" w:cs="Times New Roman"/>
          <w:b/>
          <w:sz w:val="28"/>
          <w:szCs w:val="28"/>
          <w:lang w:val="uk-UA"/>
        </w:rPr>
        <w:t>Порівняльна</w:t>
      </w:r>
      <w:r w:rsidR="00C060DE" w:rsidRPr="00C673D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C673D5">
        <w:rPr>
          <w:rFonts w:ascii="Times New Roman" w:hAnsi="Times New Roman" w:cs="Times New Roman"/>
          <w:b/>
          <w:sz w:val="28"/>
          <w:szCs w:val="28"/>
          <w:lang w:val="uk-UA"/>
        </w:rPr>
        <w:t>таблиця</w:t>
      </w:r>
    </w:p>
    <w:p w14:paraId="529CF866" w14:textId="3AB49A5C" w:rsidR="00A01A49" w:rsidRPr="00C673D5" w:rsidRDefault="00950EA4" w:rsidP="00C060DE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673D5">
        <w:rPr>
          <w:rFonts w:ascii="Times New Roman" w:hAnsi="Times New Roman" w:cs="Times New Roman"/>
          <w:b/>
          <w:sz w:val="28"/>
          <w:szCs w:val="28"/>
          <w:lang w:val="uk-UA"/>
        </w:rPr>
        <w:t>до</w:t>
      </w:r>
      <w:r w:rsidR="00C060DE" w:rsidRPr="00C673D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9017A1" w:rsidRPr="00C673D5">
        <w:rPr>
          <w:rFonts w:ascii="Times New Roman" w:hAnsi="Times New Roman" w:cs="Times New Roman"/>
          <w:b/>
          <w:sz w:val="28"/>
          <w:szCs w:val="28"/>
          <w:lang w:val="uk-UA"/>
        </w:rPr>
        <w:t>про</w:t>
      </w:r>
      <w:r w:rsidR="00C060DE" w:rsidRPr="00C673D5">
        <w:rPr>
          <w:rFonts w:ascii="Times New Roman" w:hAnsi="Times New Roman" w:cs="Times New Roman"/>
          <w:b/>
          <w:sz w:val="28"/>
          <w:szCs w:val="28"/>
          <w:lang w:val="uk-UA"/>
        </w:rPr>
        <w:t>е</w:t>
      </w:r>
      <w:r w:rsidR="009017A1" w:rsidRPr="00C673D5">
        <w:rPr>
          <w:rFonts w:ascii="Times New Roman" w:hAnsi="Times New Roman" w:cs="Times New Roman"/>
          <w:b/>
          <w:sz w:val="28"/>
          <w:szCs w:val="28"/>
          <w:lang w:val="uk-UA"/>
        </w:rPr>
        <w:t>кту</w:t>
      </w:r>
      <w:r w:rsidR="00C060DE" w:rsidRPr="00C673D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C673D5">
        <w:rPr>
          <w:rFonts w:ascii="Times New Roman" w:hAnsi="Times New Roman" w:cs="Times New Roman"/>
          <w:b/>
          <w:sz w:val="28"/>
          <w:szCs w:val="28"/>
          <w:lang w:val="uk-UA"/>
        </w:rPr>
        <w:t>закон</w:t>
      </w:r>
      <w:r w:rsidR="00A01A49" w:rsidRPr="00C673D5">
        <w:rPr>
          <w:rFonts w:ascii="Times New Roman" w:hAnsi="Times New Roman" w:cs="Times New Roman"/>
          <w:b/>
          <w:sz w:val="28"/>
          <w:szCs w:val="28"/>
          <w:lang w:val="uk-UA"/>
        </w:rPr>
        <w:t>у</w:t>
      </w:r>
      <w:r w:rsidR="00C060DE" w:rsidRPr="00C673D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C673D5">
        <w:rPr>
          <w:rFonts w:ascii="Times New Roman" w:hAnsi="Times New Roman" w:cs="Times New Roman"/>
          <w:b/>
          <w:sz w:val="28"/>
          <w:szCs w:val="28"/>
          <w:lang w:val="uk-UA"/>
        </w:rPr>
        <w:t>України</w:t>
      </w:r>
      <w:r w:rsidR="00C060DE" w:rsidRPr="00C673D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C673D5"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r w:rsidR="00A01A49" w:rsidRPr="00C673D5">
        <w:rPr>
          <w:rFonts w:ascii="Times New Roman" w:hAnsi="Times New Roman" w:cs="Times New Roman"/>
          <w:b/>
          <w:sz w:val="28"/>
          <w:szCs w:val="28"/>
          <w:lang w:val="uk-UA"/>
        </w:rPr>
        <w:t>ро</w:t>
      </w:r>
      <w:r w:rsidR="00C060DE" w:rsidRPr="00C673D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F811AF" w:rsidRPr="00C673D5">
        <w:rPr>
          <w:rFonts w:ascii="Times New Roman" w:hAnsi="Times New Roman" w:cs="Times New Roman"/>
          <w:b/>
          <w:sz w:val="28"/>
          <w:szCs w:val="28"/>
          <w:lang w:val="uk-UA"/>
        </w:rPr>
        <w:t>кредитні</w:t>
      </w:r>
      <w:r w:rsidR="00C060DE" w:rsidRPr="00C673D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F811AF" w:rsidRPr="00C673D5">
        <w:rPr>
          <w:rFonts w:ascii="Times New Roman" w:hAnsi="Times New Roman" w:cs="Times New Roman"/>
          <w:b/>
          <w:sz w:val="28"/>
          <w:szCs w:val="28"/>
          <w:lang w:val="uk-UA"/>
        </w:rPr>
        <w:t>спілки</w:t>
      </w:r>
    </w:p>
    <w:p w14:paraId="2A8D99F3" w14:textId="77777777" w:rsidR="00AA3304" w:rsidRPr="00C673D5" w:rsidRDefault="00AA3304" w:rsidP="00C060DE">
      <w:pPr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7281"/>
        <w:gridCol w:w="7281"/>
      </w:tblGrid>
      <w:tr w:rsidR="009B1AAE" w:rsidRPr="00C673D5" w14:paraId="6F2C063B" w14:textId="77777777" w:rsidTr="00D13C96">
        <w:tc>
          <w:tcPr>
            <w:tcW w:w="7281" w:type="dxa"/>
          </w:tcPr>
          <w:p w14:paraId="1557CC3B" w14:textId="485F97D8" w:rsidR="00AA3304" w:rsidRPr="00C673D5" w:rsidRDefault="00AA3304" w:rsidP="00C060DE">
            <w:pPr>
              <w:ind w:firstLine="709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Чинна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редакція</w:t>
            </w:r>
          </w:p>
        </w:tc>
        <w:tc>
          <w:tcPr>
            <w:tcW w:w="7281" w:type="dxa"/>
          </w:tcPr>
          <w:p w14:paraId="11998289" w14:textId="12B19C19" w:rsidR="00AA3304" w:rsidRPr="00C673D5" w:rsidRDefault="00462893" w:rsidP="00C060DE">
            <w:pPr>
              <w:ind w:firstLine="709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Редакція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урахуванням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пропонованих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="00AA3304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змін</w:t>
            </w:r>
          </w:p>
          <w:p w14:paraId="6442BBD0" w14:textId="16BAA6B1" w:rsidR="00462893" w:rsidRPr="00C673D5" w:rsidRDefault="00462893" w:rsidP="00C060DE">
            <w:pPr>
              <w:ind w:firstLine="709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9B1AAE" w:rsidRPr="00C673D5" w14:paraId="0B1EB81E" w14:textId="77777777" w:rsidTr="00C060DE">
        <w:trPr>
          <w:trHeight w:val="485"/>
        </w:trPr>
        <w:tc>
          <w:tcPr>
            <w:tcW w:w="14562" w:type="dxa"/>
            <w:gridSpan w:val="2"/>
            <w:vAlign w:val="center"/>
          </w:tcPr>
          <w:p w14:paraId="40D6CA61" w14:textId="24B99D17" w:rsidR="00703992" w:rsidRPr="00C673D5" w:rsidRDefault="00703992" w:rsidP="00C060DE">
            <w:pPr>
              <w:pStyle w:val="10"/>
              <w:spacing w:before="0"/>
              <w:ind w:firstLine="709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</w:pPr>
            <w:r w:rsidRPr="00C673D5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Господарський</w:t>
            </w:r>
            <w:r w:rsidR="00C060DE" w:rsidRPr="00C673D5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кодекс</w:t>
            </w:r>
            <w:r w:rsidR="00C060DE" w:rsidRPr="00C673D5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України</w:t>
            </w:r>
          </w:p>
        </w:tc>
      </w:tr>
      <w:tr w:rsidR="009B1AAE" w:rsidRPr="00C673D5" w14:paraId="392BCE35" w14:textId="77777777" w:rsidTr="00D13C96">
        <w:tc>
          <w:tcPr>
            <w:tcW w:w="7281" w:type="dxa"/>
          </w:tcPr>
          <w:p w14:paraId="62AF5DE1" w14:textId="5D4FB510" w:rsidR="00703992" w:rsidRPr="00C673D5" w:rsidRDefault="00703992" w:rsidP="00C060DE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C673D5">
              <w:rPr>
                <w:rStyle w:val="rvts9"/>
                <w:b/>
                <w:bCs/>
                <w:sz w:val="28"/>
                <w:szCs w:val="28"/>
                <w:lang w:val="uk-UA"/>
              </w:rPr>
              <w:t>Стаття</w:t>
            </w:r>
            <w:r w:rsidR="00C060DE" w:rsidRPr="00C673D5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Style w:val="rvts9"/>
                <w:b/>
                <w:bCs/>
                <w:sz w:val="28"/>
                <w:szCs w:val="28"/>
                <w:lang w:val="uk-UA"/>
              </w:rPr>
              <w:t>56.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Утворення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суб'єкта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господарювання</w:t>
            </w:r>
          </w:p>
          <w:p w14:paraId="7CB175D9" w14:textId="77777777" w:rsidR="00703992" w:rsidRPr="00C673D5" w:rsidRDefault="00703992" w:rsidP="00C060DE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  <w:bookmarkStart w:id="1" w:name="n409"/>
            <w:bookmarkStart w:id="2" w:name="n411"/>
            <w:bookmarkEnd w:id="1"/>
            <w:bookmarkEnd w:id="2"/>
            <w:r w:rsidRPr="00C673D5">
              <w:rPr>
                <w:sz w:val="28"/>
                <w:szCs w:val="28"/>
                <w:lang w:val="uk-UA"/>
              </w:rPr>
              <w:t>…</w:t>
            </w:r>
          </w:p>
          <w:p w14:paraId="3F03025D" w14:textId="30DDDD31" w:rsidR="00703992" w:rsidRPr="00C673D5" w:rsidRDefault="00703992" w:rsidP="00C060DE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  <w:bookmarkStart w:id="3" w:name="n412"/>
            <w:bookmarkEnd w:id="3"/>
            <w:r w:rsidRPr="00C673D5">
              <w:rPr>
                <w:sz w:val="28"/>
                <w:szCs w:val="28"/>
                <w:lang w:val="uk-UA"/>
              </w:rPr>
              <w:t>4.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Суб'єкт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господарювання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може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створюватися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та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діяти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на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підставі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hyperlink r:id="rId11" w:tgtFrame="_blank" w:history="1">
              <w:r w:rsidRPr="00C673D5">
                <w:rPr>
                  <w:rStyle w:val="a4"/>
                  <w:color w:val="auto"/>
                  <w:sz w:val="28"/>
                  <w:szCs w:val="28"/>
                  <w:u w:val="none"/>
                  <w:lang w:val="uk-UA"/>
                </w:rPr>
                <w:t>модельного</w:t>
              </w:r>
              <w:r w:rsidR="00C060DE" w:rsidRPr="00C673D5">
                <w:rPr>
                  <w:rStyle w:val="a4"/>
                  <w:color w:val="auto"/>
                  <w:sz w:val="28"/>
                  <w:szCs w:val="28"/>
                  <w:u w:val="none"/>
                  <w:lang w:val="uk-UA"/>
                </w:rPr>
                <w:t xml:space="preserve"> </w:t>
              </w:r>
              <w:r w:rsidRPr="00C673D5">
                <w:rPr>
                  <w:rStyle w:val="a4"/>
                  <w:color w:val="auto"/>
                  <w:sz w:val="28"/>
                  <w:szCs w:val="28"/>
                  <w:u w:val="none"/>
                  <w:lang w:val="uk-UA"/>
                </w:rPr>
                <w:t>статуту</w:t>
              </w:r>
            </w:hyperlink>
            <w:r w:rsidRPr="00C673D5">
              <w:rPr>
                <w:sz w:val="28"/>
                <w:szCs w:val="28"/>
                <w:lang w:val="uk-UA"/>
              </w:rPr>
              <w:t>,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затвердженого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Кабінетом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Міністрів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України,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що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після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його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прийняття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учасниками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стає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установчим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документом.</w:t>
            </w:r>
          </w:p>
          <w:p w14:paraId="6B15C800" w14:textId="16174C1E" w:rsidR="00703992" w:rsidRPr="00C673D5" w:rsidRDefault="00703992" w:rsidP="00C060DE">
            <w:pPr>
              <w:shd w:val="clear" w:color="auto" w:fill="FFFFFF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281" w:type="dxa"/>
          </w:tcPr>
          <w:p w14:paraId="10254D88" w14:textId="01752174" w:rsidR="00703992" w:rsidRPr="00C673D5" w:rsidRDefault="00703992" w:rsidP="00C060DE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C673D5">
              <w:rPr>
                <w:rStyle w:val="rvts9"/>
                <w:b/>
                <w:bCs/>
                <w:sz w:val="28"/>
                <w:szCs w:val="28"/>
                <w:lang w:val="uk-UA"/>
              </w:rPr>
              <w:t>Стаття</w:t>
            </w:r>
            <w:r w:rsidR="00C060DE" w:rsidRPr="00C673D5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Style w:val="rvts9"/>
                <w:b/>
                <w:bCs/>
                <w:sz w:val="28"/>
                <w:szCs w:val="28"/>
                <w:lang w:val="uk-UA"/>
              </w:rPr>
              <w:t>56.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Утворення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суб'єкта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господарювання</w:t>
            </w:r>
          </w:p>
          <w:p w14:paraId="021C112F" w14:textId="77777777" w:rsidR="00703992" w:rsidRPr="00C673D5" w:rsidRDefault="00703992" w:rsidP="00C060DE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C673D5">
              <w:rPr>
                <w:sz w:val="28"/>
                <w:szCs w:val="28"/>
                <w:lang w:val="uk-UA"/>
              </w:rPr>
              <w:t>…</w:t>
            </w:r>
          </w:p>
          <w:p w14:paraId="3DA68AE8" w14:textId="44F53538" w:rsidR="00703992" w:rsidRPr="00C673D5" w:rsidRDefault="00703992" w:rsidP="00C060DE">
            <w:pPr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Суб'єкт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господарювання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може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створюватися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діяти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підставі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hyperlink r:id="rId12" w:tgtFrame="_blank" w:history="1">
              <w:r w:rsidRPr="00C673D5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lang w:val="uk-UA"/>
                </w:rPr>
                <w:t>модельного</w:t>
              </w:r>
              <w:r w:rsidR="00C060DE" w:rsidRPr="00C673D5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lang w:val="uk-UA"/>
                </w:rPr>
                <w:t xml:space="preserve"> </w:t>
              </w:r>
              <w:r w:rsidRPr="00C673D5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lang w:val="uk-UA"/>
                </w:rPr>
                <w:t>статуту</w:t>
              </w:r>
            </w:hyperlink>
            <w:r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затвердженого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Кабінетом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Міністрів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України,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а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випадках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передбачених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законом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–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Національним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банком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України,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що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після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його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прийняття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учасниками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стає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установчим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документом.</w:t>
            </w:r>
          </w:p>
        </w:tc>
      </w:tr>
      <w:tr w:rsidR="009B1AAE" w:rsidRPr="00C673D5" w14:paraId="3D2A4806" w14:textId="77777777" w:rsidTr="00D13C96">
        <w:tc>
          <w:tcPr>
            <w:tcW w:w="7281" w:type="dxa"/>
          </w:tcPr>
          <w:p w14:paraId="2EF3A844" w14:textId="5012A1BA" w:rsidR="00230EA3" w:rsidRPr="00C673D5" w:rsidRDefault="00230EA3" w:rsidP="00C060DE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 w:rsidRPr="00C673D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en-US"/>
              </w:rPr>
              <w:t>Стаття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en-US"/>
              </w:rPr>
              <w:t>130.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Кредитні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спілки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у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сфері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господарювання</w:t>
            </w:r>
          </w:p>
          <w:p w14:paraId="548B09A0" w14:textId="55334EE6" w:rsidR="00230EA3" w:rsidRPr="00C673D5" w:rsidRDefault="00230EA3" w:rsidP="00C060DE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</w:pPr>
            <w:bookmarkStart w:id="4" w:name="n1003"/>
            <w:bookmarkEnd w:id="4"/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1.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Громадяни,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які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постійно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проживають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на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території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України,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можуть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об'єднуватися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у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кредитні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спілки.</w:t>
            </w:r>
          </w:p>
          <w:p w14:paraId="74FD1F8E" w14:textId="407F370E" w:rsidR="00230EA3" w:rsidRPr="00C673D5" w:rsidRDefault="00230EA3" w:rsidP="00C060DE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</w:pPr>
            <w:bookmarkStart w:id="5" w:name="n1004"/>
            <w:bookmarkEnd w:id="5"/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2.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Кредитною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спілкою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є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неприбуткова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організація,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заснована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громадянами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у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встановленому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законом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порядку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на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засадах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добровільного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об'єднання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грошових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внесків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з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метою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задоволення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потреб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її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членів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у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взаємному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кредитуванні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та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наданні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інших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фінансових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послуг.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Кредитна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спілка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є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юридичною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особою.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Статусу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юридичної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особи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вона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набуває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з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дня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її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державної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реєстрації.</w:t>
            </w:r>
          </w:p>
          <w:p w14:paraId="2DB08206" w14:textId="203891C7" w:rsidR="00230EA3" w:rsidRPr="00C673D5" w:rsidRDefault="00230EA3" w:rsidP="00C060DE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</w:pPr>
            <w:bookmarkStart w:id="6" w:name="n1005"/>
            <w:bookmarkEnd w:id="6"/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3.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Кредитна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спілка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діє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на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основі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статуту,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який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затверджується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загальними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зборами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членів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кредитної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спілки.</w:t>
            </w:r>
          </w:p>
          <w:p w14:paraId="6778E855" w14:textId="755270DC" w:rsidR="00230EA3" w:rsidRPr="00C673D5" w:rsidRDefault="00230EA3" w:rsidP="00C060DE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</w:pPr>
            <w:bookmarkStart w:id="7" w:name="n1006"/>
            <w:bookmarkEnd w:id="7"/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4.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Майно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кредитної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спілки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є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її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власністю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і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складається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з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фондів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кредитної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спілки,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коштів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доходу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та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іншого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майна.</w:t>
            </w:r>
          </w:p>
          <w:p w14:paraId="24760203" w14:textId="08FF81EB" w:rsidR="00230EA3" w:rsidRPr="00C673D5" w:rsidRDefault="00230EA3" w:rsidP="00C060DE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</w:pPr>
            <w:bookmarkStart w:id="8" w:name="n1007"/>
            <w:bookmarkEnd w:id="8"/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lastRenderedPageBreak/>
              <w:t>5.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Кредитна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спілка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не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може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бути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засновником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або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учасником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суб'єктів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підприємницької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діяльності.</w:t>
            </w:r>
          </w:p>
          <w:p w14:paraId="5E37ED9A" w14:textId="49EB6A41" w:rsidR="00230EA3" w:rsidRPr="00C673D5" w:rsidRDefault="00230EA3" w:rsidP="00C060DE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</w:pPr>
            <w:bookmarkStart w:id="9" w:name="n1008"/>
            <w:bookmarkEnd w:id="9"/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6.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Статус,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порядок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організації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та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здійснення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господарської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діяльності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кредитної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спілки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визначаються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цим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Кодексом,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законом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про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кредитні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спілки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та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іншими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законами.</w:t>
            </w:r>
          </w:p>
          <w:p w14:paraId="0C842234" w14:textId="7F4A7ADE" w:rsidR="00230EA3" w:rsidRPr="00C673D5" w:rsidRDefault="00230EA3" w:rsidP="00C060DE">
            <w:pPr>
              <w:shd w:val="clear" w:color="auto" w:fill="FFFFFF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281" w:type="dxa"/>
          </w:tcPr>
          <w:p w14:paraId="2FE05952" w14:textId="757EAA79" w:rsidR="00230EA3" w:rsidRPr="00C673D5" w:rsidRDefault="00230EA3" w:rsidP="00C060DE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 w:rsidRPr="00C673D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en-US"/>
              </w:rPr>
              <w:lastRenderedPageBreak/>
              <w:t>Стаття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en-US"/>
              </w:rPr>
              <w:t>130.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Кредитні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спілки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у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сфері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господарювання</w:t>
            </w:r>
          </w:p>
          <w:p w14:paraId="53164A34" w14:textId="44A83CE1" w:rsidR="00230EA3" w:rsidRPr="00C673D5" w:rsidRDefault="00230EA3" w:rsidP="00C060DE">
            <w:pPr>
              <w:widowControl w:val="0"/>
              <w:tabs>
                <w:tab w:val="left" w:pos="1134"/>
              </w:tabs>
              <w:ind w:firstLine="709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1.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Кредитна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спілка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-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це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фінансова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установа,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створена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на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засадах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кооперації,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з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метою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задоволення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потреб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її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членів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у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взаємному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кредитуванні,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наданні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інших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послуг,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у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тому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числі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фінансових,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за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рахунок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об’єднаних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грошових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внесків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членів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кредитної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спілки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та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інших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джерел,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дозволених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законодавством,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а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також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здійснення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іншої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визначеної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законодавством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діяльності.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Кредитна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спілка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здійснює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господарську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діяльність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без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мети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одержання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прибутку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(некомерційну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господарську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діяльність).</w:t>
            </w:r>
          </w:p>
          <w:p w14:paraId="19297F77" w14:textId="3B7E06D4" w:rsidR="00230EA3" w:rsidRPr="00C673D5" w:rsidRDefault="00230EA3" w:rsidP="00C060DE">
            <w:pPr>
              <w:widowControl w:val="0"/>
              <w:tabs>
                <w:tab w:val="left" w:pos="1134"/>
              </w:tabs>
              <w:ind w:firstLine="709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2.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Кредитна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спілка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створюється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у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порядку,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передбаченому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Законом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України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"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Про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кредитні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спілки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"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.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Кредитні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спілки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в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своїй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діяльності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керуються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цим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Кодексом,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Законом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України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"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Про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кредитні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спілки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"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,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іншими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законодавчими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актами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"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;</w:t>
            </w:r>
          </w:p>
          <w:p w14:paraId="4420E627" w14:textId="1D3E6F8F" w:rsidR="00230EA3" w:rsidRPr="00C673D5" w:rsidRDefault="00230EA3" w:rsidP="00C060DE">
            <w:pPr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9B1AAE" w:rsidRPr="00C673D5" w14:paraId="7105AE91" w14:textId="77777777" w:rsidTr="00C060DE">
        <w:trPr>
          <w:trHeight w:val="447"/>
        </w:trPr>
        <w:tc>
          <w:tcPr>
            <w:tcW w:w="14562" w:type="dxa"/>
            <w:gridSpan w:val="2"/>
            <w:vAlign w:val="center"/>
          </w:tcPr>
          <w:p w14:paraId="15797EE4" w14:textId="3DF4B73D" w:rsidR="00A56140" w:rsidRPr="00C673D5" w:rsidRDefault="00A56140" w:rsidP="00C060DE">
            <w:pPr>
              <w:pStyle w:val="10"/>
              <w:spacing w:before="0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  <w:lang w:val="uk-UA" w:eastAsia="en-US"/>
              </w:rPr>
            </w:pPr>
            <w:r w:rsidRPr="00C673D5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Цивільний</w:t>
            </w:r>
            <w:r w:rsidR="00C060DE" w:rsidRPr="00C673D5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кодекс</w:t>
            </w:r>
            <w:r w:rsidR="00C060DE" w:rsidRPr="00C673D5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України</w:t>
            </w:r>
          </w:p>
        </w:tc>
      </w:tr>
      <w:tr w:rsidR="009B1AAE" w:rsidRPr="00C673D5" w14:paraId="4BCA2CC6" w14:textId="77777777" w:rsidTr="00D13C96">
        <w:tc>
          <w:tcPr>
            <w:tcW w:w="7281" w:type="dxa"/>
          </w:tcPr>
          <w:p w14:paraId="070C9E11" w14:textId="1E605DD6" w:rsidR="001F1B9E" w:rsidRPr="00C673D5" w:rsidRDefault="001F1B9E" w:rsidP="00C060DE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C673D5">
              <w:rPr>
                <w:rStyle w:val="rvts9"/>
                <w:b/>
                <w:bCs/>
                <w:sz w:val="28"/>
                <w:szCs w:val="28"/>
                <w:lang w:val="uk-UA"/>
              </w:rPr>
              <w:t>Стаття</w:t>
            </w:r>
            <w:r w:rsidR="00C060DE" w:rsidRPr="00C673D5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Style w:val="rvts9"/>
                <w:b/>
                <w:bCs/>
                <w:sz w:val="28"/>
                <w:szCs w:val="28"/>
                <w:lang w:val="uk-UA"/>
              </w:rPr>
              <w:t>87.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Створення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юридичної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особи</w:t>
            </w:r>
          </w:p>
          <w:p w14:paraId="0A18A3A2" w14:textId="399D6B96" w:rsidR="001F1B9E" w:rsidRPr="00C673D5" w:rsidRDefault="001F1B9E" w:rsidP="00C060DE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  <w:bookmarkStart w:id="10" w:name="n467"/>
            <w:bookmarkEnd w:id="10"/>
            <w:r w:rsidRPr="00C673D5">
              <w:rPr>
                <w:sz w:val="28"/>
                <w:szCs w:val="28"/>
                <w:lang w:val="uk-UA"/>
              </w:rPr>
              <w:t>1.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Для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створення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юридичної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особи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її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учасники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(засновники)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розробляють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установчі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документи,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які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викладаються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письмово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і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підписуються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всіма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учасниками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(засновниками),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якщо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законом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не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встановлений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інший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порядок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їх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затвердження.</w:t>
            </w:r>
          </w:p>
          <w:p w14:paraId="6E4A2CD4" w14:textId="2EC0F609" w:rsidR="001F1B9E" w:rsidRPr="00C673D5" w:rsidRDefault="001F1B9E" w:rsidP="00C060DE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  <w:bookmarkStart w:id="11" w:name="n468"/>
            <w:bookmarkEnd w:id="11"/>
            <w:r w:rsidRPr="00C673D5">
              <w:rPr>
                <w:sz w:val="28"/>
                <w:szCs w:val="28"/>
                <w:lang w:val="uk-UA"/>
              </w:rPr>
              <w:t>Юридична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особа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приватного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права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може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створюватися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та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діяти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на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підставі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модельного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статуту,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затвердженого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Кабінетом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Міністрів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України,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що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після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його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прийняття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учасниками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стає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установчим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документом.</w:t>
            </w:r>
          </w:p>
          <w:p w14:paraId="0206E44B" w14:textId="61AA7D2A" w:rsidR="001F1B9E" w:rsidRPr="00C673D5" w:rsidRDefault="001F1B9E" w:rsidP="00C060DE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en-US"/>
              </w:rPr>
            </w:pPr>
            <w:r w:rsidRPr="00C673D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en-US"/>
              </w:rPr>
              <w:t>…</w:t>
            </w:r>
          </w:p>
        </w:tc>
        <w:tc>
          <w:tcPr>
            <w:tcW w:w="7281" w:type="dxa"/>
          </w:tcPr>
          <w:p w14:paraId="4001D2F6" w14:textId="78813D9E" w:rsidR="001F1B9E" w:rsidRPr="00C673D5" w:rsidRDefault="001F1B9E" w:rsidP="00C060DE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C673D5">
              <w:rPr>
                <w:rStyle w:val="rvts9"/>
                <w:b/>
                <w:bCs/>
                <w:sz w:val="28"/>
                <w:szCs w:val="28"/>
                <w:lang w:val="uk-UA"/>
              </w:rPr>
              <w:t>Стаття</w:t>
            </w:r>
            <w:r w:rsidR="00C060DE" w:rsidRPr="00C673D5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Style w:val="rvts9"/>
                <w:b/>
                <w:bCs/>
                <w:sz w:val="28"/>
                <w:szCs w:val="28"/>
                <w:lang w:val="uk-UA"/>
              </w:rPr>
              <w:t>87.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Створення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юридичної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особи</w:t>
            </w:r>
          </w:p>
          <w:p w14:paraId="2106FBD0" w14:textId="0BB293FC" w:rsidR="001F1B9E" w:rsidRPr="00C673D5" w:rsidRDefault="001F1B9E" w:rsidP="00C060DE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C673D5">
              <w:rPr>
                <w:sz w:val="28"/>
                <w:szCs w:val="28"/>
                <w:lang w:val="uk-UA"/>
              </w:rPr>
              <w:t>1.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Для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створення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юридичної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особи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її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учасники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(засновники)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розробляють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установчі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документи,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які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викладаються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письмово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і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підписуються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всіма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учасниками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(засновниками),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якщо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законом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не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встановлений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інший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порядок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їх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затвердження.</w:t>
            </w:r>
          </w:p>
          <w:p w14:paraId="23F7293D" w14:textId="3DE11D9A" w:rsidR="001F1B9E" w:rsidRPr="00C673D5" w:rsidRDefault="001F1B9E" w:rsidP="00C060DE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C673D5">
              <w:rPr>
                <w:sz w:val="28"/>
                <w:szCs w:val="28"/>
                <w:lang w:val="uk-UA"/>
              </w:rPr>
              <w:t>Юридична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особа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приватного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права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може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створюватися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та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діяти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на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підставі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модельного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статуту,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затвердженого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Кабінетом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Міністрів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України</w:t>
            </w:r>
            <w:r w:rsidRPr="00C673D5">
              <w:rPr>
                <w:b/>
                <w:sz w:val="28"/>
                <w:szCs w:val="28"/>
                <w:lang w:val="uk-UA"/>
              </w:rPr>
              <w:t>,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а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у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випадках,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встановлених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законом,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–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Національним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банком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України,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що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після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його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прийняття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учасниками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стає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установчим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документом.</w:t>
            </w:r>
          </w:p>
          <w:p w14:paraId="5D70CF36" w14:textId="270C3607" w:rsidR="001F1B9E" w:rsidRPr="00C673D5" w:rsidRDefault="001F1B9E" w:rsidP="00C060DE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en-US"/>
              </w:rPr>
            </w:pPr>
            <w:r w:rsidRPr="00C673D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en-US"/>
              </w:rPr>
              <w:t>…</w:t>
            </w:r>
          </w:p>
        </w:tc>
      </w:tr>
      <w:tr w:rsidR="009B1AAE" w:rsidRPr="00C673D5" w14:paraId="636A669E" w14:textId="77777777" w:rsidTr="00D13C96">
        <w:tc>
          <w:tcPr>
            <w:tcW w:w="7281" w:type="dxa"/>
          </w:tcPr>
          <w:p w14:paraId="544F3797" w14:textId="2E5FDB44" w:rsidR="00446E54" w:rsidRPr="00C673D5" w:rsidRDefault="00446E54" w:rsidP="00C060DE">
            <w:pPr>
              <w:shd w:val="clear" w:color="auto" w:fill="FFFFFF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 w:rsidRPr="00C673D5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>Стаття</w:t>
            </w:r>
            <w:r w:rsidR="00C060DE" w:rsidRPr="00C673D5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>104.</w:t>
            </w:r>
            <w:r w:rsidR="00C060DE" w:rsidRPr="00C673D5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Припинення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юридичної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особи</w:t>
            </w:r>
          </w:p>
          <w:p w14:paraId="7E148F9E" w14:textId="77777777" w:rsidR="00446E54" w:rsidRPr="00C673D5" w:rsidRDefault="00446E54" w:rsidP="00C060DE">
            <w:pPr>
              <w:shd w:val="clear" w:color="auto" w:fill="FFFFFF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…</w:t>
            </w:r>
          </w:p>
          <w:p w14:paraId="6F4BA22A" w14:textId="3B4B366A" w:rsidR="00446E54" w:rsidRPr="00C673D5" w:rsidRDefault="00446E54" w:rsidP="00C060DE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7.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Особливості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припинення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банку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як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юридичної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особи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встановлюються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законом.</w:t>
            </w:r>
          </w:p>
        </w:tc>
        <w:tc>
          <w:tcPr>
            <w:tcW w:w="7281" w:type="dxa"/>
          </w:tcPr>
          <w:p w14:paraId="43C27DCD" w14:textId="1B5D00BB" w:rsidR="00446E54" w:rsidRPr="00C673D5" w:rsidRDefault="00446E54" w:rsidP="00C060DE">
            <w:pPr>
              <w:shd w:val="clear" w:color="auto" w:fill="FFFFFF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 w:rsidRPr="00C673D5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>Стаття</w:t>
            </w:r>
            <w:r w:rsidR="00C060DE" w:rsidRPr="00C673D5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>104.</w:t>
            </w:r>
            <w:r w:rsidR="00C060DE" w:rsidRPr="00C673D5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Припинення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юридичної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особи</w:t>
            </w:r>
          </w:p>
          <w:p w14:paraId="1760FE50" w14:textId="77777777" w:rsidR="00446E54" w:rsidRPr="00C673D5" w:rsidRDefault="00446E54" w:rsidP="00C060DE">
            <w:pPr>
              <w:shd w:val="clear" w:color="auto" w:fill="FFFFFF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…</w:t>
            </w:r>
          </w:p>
          <w:p w14:paraId="4399193F" w14:textId="4F1AAA0F" w:rsidR="00446E54" w:rsidRPr="00C673D5" w:rsidRDefault="00446E54" w:rsidP="00C060DE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7.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Особливості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припинення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банку,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кредитної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спілки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як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юридичної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особи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встановлюються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законом.</w:t>
            </w:r>
          </w:p>
        </w:tc>
      </w:tr>
      <w:tr w:rsidR="00EF517B" w:rsidRPr="00C673D5" w14:paraId="4182C2D0" w14:textId="77777777" w:rsidTr="00D13C96">
        <w:tc>
          <w:tcPr>
            <w:tcW w:w="7281" w:type="dxa"/>
          </w:tcPr>
          <w:p w14:paraId="7F2CC125" w14:textId="36BD14C9" w:rsidR="00EF517B" w:rsidRPr="00C673D5" w:rsidRDefault="00EF517B" w:rsidP="00C060DE">
            <w:pPr>
              <w:shd w:val="clear" w:color="auto" w:fill="FFFFFF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 w:rsidRPr="00C673D5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>Стаття</w:t>
            </w:r>
            <w:r w:rsidR="00C060DE" w:rsidRPr="00C673D5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>110.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Ліквідація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юридичної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особи</w:t>
            </w:r>
          </w:p>
          <w:p w14:paraId="72FAA545" w14:textId="77777777" w:rsidR="00EF517B" w:rsidRPr="00C673D5" w:rsidRDefault="00EF517B" w:rsidP="00C060DE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C673D5">
              <w:rPr>
                <w:sz w:val="28"/>
                <w:szCs w:val="28"/>
                <w:shd w:val="clear" w:color="auto" w:fill="FFFFFF"/>
                <w:lang w:val="uk-UA"/>
              </w:rPr>
              <w:t>…</w:t>
            </w:r>
          </w:p>
          <w:p w14:paraId="14A33996" w14:textId="7A2E8186" w:rsidR="00EF517B" w:rsidRPr="00C673D5" w:rsidRDefault="00EF517B" w:rsidP="00C060DE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C673D5">
              <w:rPr>
                <w:sz w:val="28"/>
                <w:szCs w:val="28"/>
                <w:shd w:val="clear" w:color="auto" w:fill="FFFFFF"/>
                <w:lang w:val="uk-UA"/>
              </w:rPr>
              <w:t>2.</w:t>
            </w:r>
            <w:r w:rsidR="00C060DE" w:rsidRPr="00C673D5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shd w:val="clear" w:color="auto" w:fill="FFFFFF"/>
                <w:lang w:val="uk-UA"/>
              </w:rPr>
              <w:t>Якщо</w:t>
            </w:r>
            <w:r w:rsidR="00C060DE" w:rsidRPr="00C673D5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shd w:val="clear" w:color="auto" w:fill="FFFFFF"/>
                <w:lang w:val="uk-UA"/>
              </w:rPr>
              <w:t>з</w:t>
            </w:r>
            <w:r w:rsidR="00C060DE" w:rsidRPr="00C673D5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shd w:val="clear" w:color="auto" w:fill="FFFFFF"/>
                <w:lang w:val="uk-UA"/>
              </w:rPr>
              <w:t>позовом</w:t>
            </w:r>
            <w:r w:rsidR="00C060DE" w:rsidRPr="00C673D5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shd w:val="clear" w:color="auto" w:fill="FFFFFF"/>
                <w:lang w:val="uk-UA"/>
              </w:rPr>
              <w:t>про</w:t>
            </w:r>
            <w:r w:rsidR="00C060DE" w:rsidRPr="00C673D5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shd w:val="clear" w:color="auto" w:fill="FFFFFF"/>
                <w:lang w:val="uk-UA"/>
              </w:rPr>
              <w:t>ліквідацію</w:t>
            </w:r>
            <w:r w:rsidR="00C060DE" w:rsidRPr="00C673D5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shd w:val="clear" w:color="auto" w:fill="FFFFFF"/>
                <w:lang w:val="uk-UA"/>
              </w:rPr>
              <w:t>юридичної</w:t>
            </w:r>
            <w:r w:rsidR="00C060DE" w:rsidRPr="00C673D5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shd w:val="clear" w:color="auto" w:fill="FFFFFF"/>
                <w:lang w:val="uk-UA"/>
              </w:rPr>
              <w:t>особи</w:t>
            </w:r>
            <w:r w:rsidR="00C060DE" w:rsidRPr="00C673D5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shd w:val="clear" w:color="auto" w:fill="FFFFFF"/>
                <w:lang w:val="uk-UA"/>
              </w:rPr>
              <w:t>звернувся</w:t>
            </w:r>
            <w:r w:rsidR="00C060DE" w:rsidRPr="00C673D5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shd w:val="clear" w:color="auto" w:fill="FFFFFF"/>
                <w:lang w:val="uk-UA"/>
              </w:rPr>
              <w:t>орган</w:t>
            </w:r>
            <w:r w:rsidR="00C060DE" w:rsidRPr="00C673D5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shd w:val="clear" w:color="auto" w:fill="FFFFFF"/>
                <w:lang w:val="uk-UA"/>
              </w:rPr>
              <w:t>державної</w:t>
            </w:r>
            <w:r w:rsidR="00C060DE" w:rsidRPr="00C673D5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shd w:val="clear" w:color="auto" w:fill="FFFFFF"/>
                <w:lang w:val="uk-UA"/>
              </w:rPr>
              <w:t>влади,</w:t>
            </w:r>
            <w:r w:rsidR="00C060DE" w:rsidRPr="00C673D5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shd w:val="clear" w:color="auto" w:fill="FFFFFF"/>
                <w:lang w:val="uk-UA"/>
              </w:rPr>
              <w:t>ліквідатором</w:t>
            </w:r>
            <w:r w:rsidR="00C060DE" w:rsidRPr="00C673D5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може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бути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lastRenderedPageBreak/>
              <w:t>призначений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цей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орган,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якщо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він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наділений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відповідними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повноваженнями.</w:t>
            </w:r>
          </w:p>
          <w:p w14:paraId="720E117C" w14:textId="77777777" w:rsidR="00EF517B" w:rsidRPr="00C673D5" w:rsidRDefault="00EF517B" w:rsidP="00C060DE">
            <w:pPr>
              <w:shd w:val="clear" w:color="auto" w:fill="FFFFFF"/>
              <w:ind w:firstLine="709"/>
              <w:jc w:val="both"/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7281" w:type="dxa"/>
          </w:tcPr>
          <w:p w14:paraId="54E4EA29" w14:textId="6FE08EF0" w:rsidR="00EF517B" w:rsidRPr="00C673D5" w:rsidRDefault="00EF517B" w:rsidP="00C060DE">
            <w:pPr>
              <w:shd w:val="clear" w:color="auto" w:fill="FFFFFF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 w:rsidRPr="00C673D5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lastRenderedPageBreak/>
              <w:t>Стаття</w:t>
            </w:r>
            <w:r w:rsidR="00C060DE" w:rsidRPr="00C673D5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>110.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Ліквідація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юридичної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особи</w:t>
            </w:r>
          </w:p>
          <w:p w14:paraId="6CF80959" w14:textId="77777777" w:rsidR="00EF517B" w:rsidRPr="00C673D5" w:rsidRDefault="00EF517B" w:rsidP="00C060DE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C673D5">
              <w:rPr>
                <w:sz w:val="28"/>
                <w:szCs w:val="28"/>
                <w:shd w:val="clear" w:color="auto" w:fill="FFFFFF"/>
                <w:lang w:val="uk-UA"/>
              </w:rPr>
              <w:t>…</w:t>
            </w:r>
          </w:p>
          <w:p w14:paraId="028B8F1A" w14:textId="78EAF4FA" w:rsidR="00EF517B" w:rsidRPr="00C673D5" w:rsidRDefault="00EF517B" w:rsidP="00C060DE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C673D5">
              <w:rPr>
                <w:sz w:val="28"/>
                <w:szCs w:val="28"/>
                <w:shd w:val="clear" w:color="auto" w:fill="FFFFFF"/>
                <w:lang w:val="uk-UA"/>
              </w:rPr>
              <w:t>2.</w:t>
            </w:r>
            <w:r w:rsidR="00C060DE" w:rsidRPr="00C673D5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shd w:val="clear" w:color="auto" w:fill="FFFFFF"/>
                <w:lang w:val="uk-UA"/>
              </w:rPr>
              <w:t>Якщо</w:t>
            </w:r>
            <w:r w:rsidR="00C060DE" w:rsidRPr="00C673D5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shd w:val="clear" w:color="auto" w:fill="FFFFFF"/>
                <w:lang w:val="uk-UA"/>
              </w:rPr>
              <w:t>з</w:t>
            </w:r>
            <w:r w:rsidR="00C060DE" w:rsidRPr="00C673D5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shd w:val="clear" w:color="auto" w:fill="FFFFFF"/>
                <w:lang w:val="uk-UA"/>
              </w:rPr>
              <w:t>позовом</w:t>
            </w:r>
            <w:r w:rsidR="00C060DE" w:rsidRPr="00C673D5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shd w:val="clear" w:color="auto" w:fill="FFFFFF"/>
                <w:lang w:val="uk-UA"/>
              </w:rPr>
              <w:t>про</w:t>
            </w:r>
            <w:r w:rsidR="00C060DE" w:rsidRPr="00C673D5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shd w:val="clear" w:color="auto" w:fill="FFFFFF"/>
                <w:lang w:val="uk-UA"/>
              </w:rPr>
              <w:t>ліквідацію</w:t>
            </w:r>
            <w:r w:rsidR="00C060DE" w:rsidRPr="00C673D5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shd w:val="clear" w:color="auto" w:fill="FFFFFF"/>
                <w:lang w:val="uk-UA"/>
              </w:rPr>
              <w:t>юридичної</w:t>
            </w:r>
            <w:r w:rsidR="00C060DE" w:rsidRPr="00C673D5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shd w:val="clear" w:color="auto" w:fill="FFFFFF"/>
                <w:lang w:val="uk-UA"/>
              </w:rPr>
              <w:t>особи</w:t>
            </w:r>
            <w:r w:rsidR="00C060DE" w:rsidRPr="00C673D5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shd w:val="clear" w:color="auto" w:fill="FFFFFF"/>
                <w:lang w:val="uk-UA"/>
              </w:rPr>
              <w:t>звернувся</w:t>
            </w:r>
            <w:r w:rsidR="00C060DE" w:rsidRPr="00C673D5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shd w:val="clear" w:color="auto" w:fill="FFFFFF"/>
                <w:lang w:val="uk-UA"/>
              </w:rPr>
              <w:t>орган</w:t>
            </w:r>
            <w:r w:rsidR="00C060DE" w:rsidRPr="00C673D5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shd w:val="clear" w:color="auto" w:fill="FFFFFF"/>
                <w:lang w:val="uk-UA"/>
              </w:rPr>
              <w:t>державної</w:t>
            </w:r>
            <w:r w:rsidR="00C060DE" w:rsidRPr="00C673D5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shd w:val="clear" w:color="auto" w:fill="FFFFFF"/>
                <w:lang w:val="uk-UA"/>
              </w:rPr>
              <w:t>влади,</w:t>
            </w:r>
            <w:r w:rsidR="00C060DE" w:rsidRPr="00C673D5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shd w:val="clear" w:color="auto" w:fill="FFFFFF"/>
                <w:lang w:val="uk-UA"/>
              </w:rPr>
              <w:t>ліквідатором</w:t>
            </w:r>
            <w:r w:rsidR="00C060DE" w:rsidRPr="00C673D5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може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бути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lastRenderedPageBreak/>
              <w:t>призначений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цей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орган,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якщо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він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наділений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відповідними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повноваженнями.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shd w:val="clear" w:color="auto" w:fill="FFFFFF"/>
                <w:lang w:val="uk-UA"/>
              </w:rPr>
              <w:t>У</w:t>
            </w:r>
            <w:r w:rsidR="00C060DE" w:rsidRPr="00C673D5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shd w:val="clear" w:color="auto" w:fill="FFFFFF"/>
                <w:lang w:val="uk-UA"/>
              </w:rPr>
              <w:t>справі</w:t>
            </w:r>
            <w:r w:rsidR="00C060DE" w:rsidRPr="00C673D5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shd w:val="clear" w:color="auto" w:fill="FFFFFF"/>
                <w:lang w:val="uk-UA"/>
              </w:rPr>
              <w:t>про</w:t>
            </w:r>
            <w:r w:rsidR="00C060DE" w:rsidRPr="00C673D5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shd w:val="clear" w:color="auto" w:fill="FFFFFF"/>
                <w:lang w:val="uk-UA"/>
              </w:rPr>
              <w:t>банкрутство</w:t>
            </w:r>
            <w:r w:rsidR="00C060DE" w:rsidRPr="00C673D5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shd w:val="clear" w:color="auto" w:fill="FFFFFF"/>
                <w:lang w:val="uk-UA"/>
              </w:rPr>
              <w:t>небанківської</w:t>
            </w:r>
            <w:r w:rsidR="00C060DE" w:rsidRPr="00C673D5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shd w:val="clear" w:color="auto" w:fill="FFFFFF"/>
                <w:lang w:val="uk-UA"/>
              </w:rPr>
              <w:t>фінансової</w:t>
            </w:r>
            <w:r w:rsidR="00C060DE" w:rsidRPr="00C673D5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shd w:val="clear" w:color="auto" w:fill="FFFFFF"/>
                <w:lang w:val="uk-UA"/>
              </w:rPr>
              <w:t>установи</w:t>
            </w:r>
            <w:r w:rsidR="00C060DE" w:rsidRPr="00C673D5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shd w:val="clear" w:color="auto" w:fill="FFFFFF"/>
                <w:lang w:val="uk-UA"/>
              </w:rPr>
              <w:t>за</w:t>
            </w:r>
            <w:r w:rsidR="00C060DE" w:rsidRPr="00C673D5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shd w:val="clear" w:color="auto" w:fill="FFFFFF"/>
                <w:lang w:val="uk-UA"/>
              </w:rPr>
              <w:t>клопотанням</w:t>
            </w:r>
            <w:r w:rsidR="00C060DE" w:rsidRPr="00C673D5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shd w:val="clear" w:color="auto" w:fill="FFFFFF"/>
                <w:lang w:val="uk-UA"/>
              </w:rPr>
              <w:t>органу</w:t>
            </w:r>
            <w:r w:rsidR="00C060DE" w:rsidRPr="00C673D5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shd w:val="clear" w:color="auto" w:fill="FFFFFF"/>
                <w:lang w:val="uk-UA"/>
              </w:rPr>
              <w:t>державної</w:t>
            </w:r>
            <w:r w:rsidR="00C060DE" w:rsidRPr="00C673D5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shd w:val="clear" w:color="auto" w:fill="FFFFFF"/>
                <w:lang w:val="uk-UA"/>
              </w:rPr>
              <w:t>влади</w:t>
            </w:r>
            <w:r w:rsidR="00C060DE" w:rsidRPr="00C673D5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shd w:val="clear" w:color="auto" w:fill="FFFFFF"/>
                <w:lang w:val="uk-UA"/>
              </w:rPr>
              <w:t>ліквідатором</w:t>
            </w:r>
            <w:r w:rsidR="00C060DE" w:rsidRPr="00C673D5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shd w:val="clear" w:color="auto" w:fill="FFFFFF"/>
                <w:lang w:val="uk-UA"/>
              </w:rPr>
              <w:t>може</w:t>
            </w:r>
            <w:r w:rsidR="00C060DE" w:rsidRPr="00C673D5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shd w:val="clear" w:color="auto" w:fill="FFFFFF"/>
                <w:lang w:val="uk-UA"/>
              </w:rPr>
              <w:t>бути</w:t>
            </w:r>
            <w:r w:rsidR="00C060DE" w:rsidRPr="00C673D5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shd w:val="clear" w:color="auto" w:fill="FFFFFF"/>
                <w:lang w:val="uk-UA"/>
              </w:rPr>
              <w:t>призначена</w:t>
            </w:r>
            <w:r w:rsidR="00C060DE" w:rsidRPr="00C673D5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shd w:val="clear" w:color="auto" w:fill="FFFFFF"/>
                <w:lang w:val="uk-UA"/>
              </w:rPr>
              <w:t>особа</w:t>
            </w:r>
            <w:r w:rsidR="00C060DE" w:rsidRPr="00C673D5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shd w:val="clear" w:color="auto" w:fill="FFFFFF"/>
                <w:lang w:val="uk-UA"/>
              </w:rPr>
              <w:t>з</w:t>
            </w:r>
            <w:r w:rsidR="00C060DE" w:rsidRPr="00C673D5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shd w:val="clear" w:color="auto" w:fill="FFFFFF"/>
                <w:lang w:val="uk-UA"/>
              </w:rPr>
              <w:t>числа</w:t>
            </w:r>
            <w:r w:rsidR="00C060DE" w:rsidRPr="00C673D5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shd w:val="clear" w:color="auto" w:fill="FFFFFF"/>
                <w:lang w:val="uk-UA"/>
              </w:rPr>
              <w:t>арбітражних</w:t>
            </w:r>
            <w:r w:rsidR="00C060DE" w:rsidRPr="00C673D5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shd w:val="clear" w:color="auto" w:fill="FFFFFF"/>
                <w:lang w:val="uk-UA"/>
              </w:rPr>
              <w:t>керуючих</w:t>
            </w:r>
            <w:r w:rsidR="00C060DE" w:rsidRPr="00C673D5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shd w:val="clear" w:color="auto" w:fill="FFFFFF"/>
                <w:lang w:val="uk-UA"/>
              </w:rPr>
              <w:t>у</w:t>
            </w:r>
            <w:r w:rsidR="00C060DE" w:rsidRPr="00C673D5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shd w:val="clear" w:color="auto" w:fill="FFFFFF"/>
                <w:lang w:val="uk-UA"/>
              </w:rPr>
              <w:t>справі</w:t>
            </w:r>
            <w:r w:rsidR="00C060DE" w:rsidRPr="00C673D5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shd w:val="clear" w:color="auto" w:fill="FFFFFF"/>
                <w:lang w:val="uk-UA"/>
              </w:rPr>
              <w:t>про</w:t>
            </w:r>
            <w:r w:rsidR="00C060DE" w:rsidRPr="00C673D5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shd w:val="clear" w:color="auto" w:fill="FFFFFF"/>
                <w:lang w:val="uk-UA"/>
              </w:rPr>
              <w:t>банкрутство</w:t>
            </w:r>
            <w:r w:rsidR="00C060DE" w:rsidRPr="00C673D5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shd w:val="clear" w:color="auto" w:fill="FFFFFF"/>
                <w:lang w:val="uk-UA"/>
              </w:rPr>
              <w:t>фінансової</w:t>
            </w:r>
            <w:r w:rsidR="00C060DE" w:rsidRPr="00C673D5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shd w:val="clear" w:color="auto" w:fill="FFFFFF"/>
                <w:lang w:val="uk-UA"/>
              </w:rPr>
              <w:t>установи</w:t>
            </w:r>
            <w:r w:rsidR="00C060DE" w:rsidRPr="00C673D5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shd w:val="clear" w:color="auto" w:fill="FFFFFF"/>
                <w:lang w:val="uk-UA"/>
              </w:rPr>
              <w:t>за</w:t>
            </w:r>
            <w:r w:rsidR="00C060DE" w:rsidRPr="00C673D5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shd w:val="clear" w:color="auto" w:fill="FFFFFF"/>
                <w:lang w:val="uk-UA"/>
              </w:rPr>
              <w:t>клопотанням</w:t>
            </w:r>
            <w:r w:rsidR="00C060DE" w:rsidRPr="00C673D5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shd w:val="clear" w:color="auto" w:fill="FFFFFF"/>
                <w:lang w:val="uk-UA"/>
              </w:rPr>
              <w:t>органу</w:t>
            </w:r>
            <w:r w:rsidR="00C060DE" w:rsidRPr="00C673D5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shd w:val="clear" w:color="auto" w:fill="FFFFFF"/>
                <w:lang w:val="uk-UA"/>
              </w:rPr>
              <w:t>державної</w:t>
            </w:r>
            <w:r w:rsidR="00C060DE" w:rsidRPr="00C673D5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shd w:val="clear" w:color="auto" w:fill="FFFFFF"/>
                <w:lang w:val="uk-UA"/>
              </w:rPr>
              <w:t>влади</w:t>
            </w:r>
          </w:p>
          <w:p w14:paraId="20C1AFD2" w14:textId="77777777" w:rsidR="00EF517B" w:rsidRPr="00C673D5" w:rsidRDefault="00EF517B" w:rsidP="00C060DE">
            <w:pPr>
              <w:shd w:val="clear" w:color="auto" w:fill="FFFFFF"/>
              <w:ind w:firstLine="709"/>
              <w:jc w:val="both"/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</w:pPr>
          </w:p>
        </w:tc>
      </w:tr>
      <w:tr w:rsidR="00EF517B" w:rsidRPr="00C673D5" w14:paraId="2C8A07B2" w14:textId="77777777" w:rsidTr="00D13C96">
        <w:tc>
          <w:tcPr>
            <w:tcW w:w="7281" w:type="dxa"/>
          </w:tcPr>
          <w:p w14:paraId="3EFD7DFC" w14:textId="259FC237" w:rsidR="00EF517B" w:rsidRPr="00C673D5" w:rsidRDefault="00EF517B" w:rsidP="00C060DE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b/>
                <w:strike/>
                <w:sz w:val="28"/>
                <w:szCs w:val="28"/>
                <w:lang w:val="uk-UA"/>
              </w:rPr>
            </w:pPr>
            <w:r w:rsidRPr="00C673D5">
              <w:rPr>
                <w:sz w:val="28"/>
                <w:szCs w:val="28"/>
                <w:lang w:val="uk-UA"/>
              </w:rPr>
              <w:lastRenderedPageBreak/>
              <w:t>3.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Якщо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вартість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майна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юридичної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особи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є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недостатньою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для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задоволення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вимог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кредиторів,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юридична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особа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здійснює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всі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необхідні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дії,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trike/>
                <w:sz w:val="28"/>
                <w:szCs w:val="28"/>
                <w:lang w:val="uk-UA"/>
              </w:rPr>
              <w:t>встановлені</w:t>
            </w:r>
            <w:r w:rsidR="00C060DE" w:rsidRPr="00C673D5">
              <w:rPr>
                <w:b/>
                <w:strike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trike/>
                <w:sz w:val="28"/>
                <w:szCs w:val="28"/>
                <w:lang w:val="uk-UA"/>
              </w:rPr>
              <w:t>законом</w:t>
            </w:r>
            <w:r w:rsidR="00C060DE" w:rsidRPr="00C673D5">
              <w:rPr>
                <w:b/>
                <w:strike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trike/>
                <w:sz w:val="28"/>
                <w:szCs w:val="28"/>
                <w:lang w:val="uk-UA"/>
              </w:rPr>
              <w:t>про</w:t>
            </w:r>
            <w:r w:rsidR="00C060DE" w:rsidRPr="00C673D5">
              <w:rPr>
                <w:b/>
                <w:strike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trike/>
                <w:sz w:val="28"/>
                <w:szCs w:val="28"/>
                <w:lang w:val="uk-UA"/>
              </w:rPr>
              <w:t>відновлення</w:t>
            </w:r>
            <w:r w:rsidR="00C060DE" w:rsidRPr="00C673D5">
              <w:rPr>
                <w:b/>
                <w:strike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trike/>
                <w:sz w:val="28"/>
                <w:szCs w:val="28"/>
                <w:lang w:val="uk-UA"/>
              </w:rPr>
              <w:t>платоспроможності</w:t>
            </w:r>
            <w:r w:rsidR="00C060DE" w:rsidRPr="00C673D5">
              <w:rPr>
                <w:b/>
                <w:strike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trike/>
                <w:sz w:val="28"/>
                <w:szCs w:val="28"/>
                <w:lang w:val="uk-UA"/>
              </w:rPr>
              <w:t>або</w:t>
            </w:r>
            <w:r w:rsidR="00C060DE" w:rsidRPr="00C673D5">
              <w:rPr>
                <w:b/>
                <w:strike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trike/>
                <w:sz w:val="28"/>
                <w:szCs w:val="28"/>
                <w:lang w:val="uk-UA"/>
              </w:rPr>
              <w:t>визнання</w:t>
            </w:r>
            <w:r w:rsidR="00C060DE" w:rsidRPr="00C673D5">
              <w:rPr>
                <w:b/>
                <w:strike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trike/>
                <w:sz w:val="28"/>
                <w:szCs w:val="28"/>
                <w:lang w:val="uk-UA"/>
              </w:rPr>
              <w:t>банкрутом.</w:t>
            </w:r>
          </w:p>
          <w:p w14:paraId="50E25FED" w14:textId="77777777" w:rsidR="00EF517B" w:rsidRPr="00C673D5" w:rsidRDefault="00EF517B" w:rsidP="00C060DE">
            <w:pPr>
              <w:shd w:val="clear" w:color="auto" w:fill="FFFFFF"/>
              <w:ind w:firstLine="709"/>
              <w:jc w:val="both"/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7281" w:type="dxa"/>
          </w:tcPr>
          <w:p w14:paraId="1DD70677" w14:textId="055A4567" w:rsidR="00EF517B" w:rsidRPr="00C673D5" w:rsidRDefault="00EF517B" w:rsidP="00C060DE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C673D5">
              <w:rPr>
                <w:sz w:val="28"/>
                <w:szCs w:val="28"/>
                <w:lang w:val="uk-UA"/>
              </w:rPr>
              <w:t>3.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Якщо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вартість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майна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юридичної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особи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є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недостатньою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для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задоволення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вимог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кредиторів,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юридична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особа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здійснює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всі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необхідні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дії,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встановлені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Кодексом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України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з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процедур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банкрутства</w:t>
            </w:r>
            <w:r w:rsidRPr="00C673D5">
              <w:rPr>
                <w:sz w:val="28"/>
                <w:szCs w:val="28"/>
                <w:lang w:val="uk-UA"/>
              </w:rPr>
              <w:t>.</w:t>
            </w:r>
          </w:p>
          <w:p w14:paraId="1786E19D" w14:textId="77777777" w:rsidR="00EF517B" w:rsidRPr="00C673D5" w:rsidRDefault="00EF517B" w:rsidP="00C060DE">
            <w:pPr>
              <w:shd w:val="clear" w:color="auto" w:fill="FFFFFF"/>
              <w:ind w:firstLine="709"/>
              <w:jc w:val="both"/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</w:pPr>
          </w:p>
        </w:tc>
      </w:tr>
      <w:tr w:rsidR="00EF517B" w:rsidRPr="00C673D5" w14:paraId="316F823A" w14:textId="77777777" w:rsidTr="00D13C96">
        <w:tc>
          <w:tcPr>
            <w:tcW w:w="7281" w:type="dxa"/>
          </w:tcPr>
          <w:p w14:paraId="1D416691" w14:textId="47B4E9E0" w:rsidR="00EF517B" w:rsidRPr="00C673D5" w:rsidRDefault="00EF517B" w:rsidP="00C060DE">
            <w:pPr>
              <w:shd w:val="clear" w:color="auto" w:fill="FFFFFF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 w:rsidRPr="00C673D5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>Стаття</w:t>
            </w:r>
            <w:r w:rsidR="00C060DE" w:rsidRPr="00C673D5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>1058.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Договір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банківського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вкладу</w:t>
            </w:r>
          </w:p>
          <w:p w14:paraId="34B8A9F6" w14:textId="0BEBFBB1" w:rsidR="00EF517B" w:rsidRPr="00C673D5" w:rsidRDefault="00EF517B" w:rsidP="00C060DE">
            <w:pPr>
              <w:shd w:val="clear" w:color="auto" w:fill="FFFFFF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…</w:t>
            </w:r>
          </w:p>
          <w:p w14:paraId="75E6098F" w14:textId="4BFF3FBF" w:rsidR="00EF517B" w:rsidRPr="00C673D5" w:rsidRDefault="00EF517B" w:rsidP="00C060DE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en-US"/>
              </w:rPr>
            </w:pP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3.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До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відносин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банку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та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вкладника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за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рахунком,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на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який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внесений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вклад,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застосовуються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положення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про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договір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банківського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рахунка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(глава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72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цього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Кодексу),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якщо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інше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не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встановлено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цією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главою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або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не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випливає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із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суті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договору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банківського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вкладу.</w:t>
            </w:r>
          </w:p>
        </w:tc>
        <w:tc>
          <w:tcPr>
            <w:tcW w:w="7281" w:type="dxa"/>
          </w:tcPr>
          <w:p w14:paraId="532F3E77" w14:textId="0BACF2EE" w:rsidR="00EF517B" w:rsidRPr="00C673D5" w:rsidRDefault="00EF517B" w:rsidP="00C060DE">
            <w:pPr>
              <w:shd w:val="clear" w:color="auto" w:fill="FFFFFF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 w:rsidRPr="00C673D5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>Стаття</w:t>
            </w:r>
            <w:r w:rsidR="00C060DE" w:rsidRPr="00C673D5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>1058.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Договір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банківського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вкладу</w:t>
            </w:r>
          </w:p>
          <w:p w14:paraId="0C608420" w14:textId="0299FF42" w:rsidR="00EF517B" w:rsidRPr="00C673D5" w:rsidRDefault="00EF517B" w:rsidP="00C060DE">
            <w:pPr>
              <w:shd w:val="clear" w:color="auto" w:fill="FFFFFF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…</w:t>
            </w:r>
          </w:p>
          <w:p w14:paraId="16E646C6" w14:textId="1CF771CA" w:rsidR="00EF517B" w:rsidRPr="00C673D5" w:rsidRDefault="00EF517B" w:rsidP="00C060DE">
            <w:pPr>
              <w:shd w:val="clear" w:color="auto" w:fill="FFFFFF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3.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До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відносин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банку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та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вкладника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за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рахунком,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на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який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внесений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вклад,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застосовуються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положення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про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договір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банківського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рахунка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(глава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72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цього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Кодексу),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якщо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інше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не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встановлено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цією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главою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або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не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випливає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із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суті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договору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банківського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вкладу.</w:t>
            </w:r>
          </w:p>
          <w:p w14:paraId="1509BB9F" w14:textId="32A8646E" w:rsidR="00EF517B" w:rsidRPr="00C673D5" w:rsidRDefault="00EF517B" w:rsidP="00C060DE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en-US"/>
              </w:rPr>
            </w:pPr>
            <w:r w:rsidRPr="00C673D5">
              <w:rPr>
                <w:rFonts w:ascii="Times New Roman" w:eastAsiaTheme="minorHAnsi" w:hAnsi="Times New Roman" w:cs="Times New Roman"/>
                <w:b/>
                <w:sz w:val="28"/>
                <w:szCs w:val="28"/>
                <w:lang w:val="uk-UA"/>
              </w:rPr>
              <w:t>4.</w:t>
            </w:r>
            <w:r w:rsidR="00C060DE" w:rsidRPr="00C673D5">
              <w:rPr>
                <w:rFonts w:ascii="Times New Roman" w:eastAsiaTheme="minorHAnsi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Theme="minorHAnsi" w:hAnsi="Times New Roman" w:cs="Times New Roman"/>
                <w:b/>
                <w:sz w:val="28"/>
                <w:szCs w:val="28"/>
                <w:lang w:val="uk-UA"/>
              </w:rPr>
              <w:t>Положення</w:t>
            </w:r>
            <w:r w:rsidR="00C060DE" w:rsidRPr="00C673D5">
              <w:rPr>
                <w:rFonts w:ascii="Times New Roman" w:eastAsiaTheme="minorHAnsi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Theme="minorHAnsi" w:hAnsi="Times New Roman" w:cs="Times New Roman"/>
                <w:b/>
                <w:sz w:val="28"/>
                <w:szCs w:val="28"/>
                <w:lang w:val="uk-UA"/>
              </w:rPr>
              <w:t>цього</w:t>
            </w:r>
            <w:r w:rsidR="00C060DE" w:rsidRPr="00C673D5">
              <w:rPr>
                <w:rFonts w:ascii="Times New Roman" w:eastAsiaTheme="minorHAnsi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Theme="minorHAnsi" w:hAnsi="Times New Roman" w:cs="Times New Roman"/>
                <w:b/>
                <w:sz w:val="28"/>
                <w:szCs w:val="28"/>
                <w:lang w:val="uk-UA"/>
              </w:rPr>
              <w:t>параграфу,</w:t>
            </w:r>
            <w:r w:rsidR="00C060DE" w:rsidRPr="00C673D5">
              <w:rPr>
                <w:rFonts w:ascii="Times New Roman" w:eastAsiaTheme="minorHAnsi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Theme="minorHAnsi" w:hAnsi="Times New Roman" w:cs="Times New Roman"/>
                <w:b/>
                <w:sz w:val="28"/>
                <w:szCs w:val="28"/>
                <w:lang w:val="uk-UA"/>
              </w:rPr>
              <w:t>крім</w:t>
            </w:r>
            <w:r w:rsidR="00C060DE" w:rsidRPr="00C673D5">
              <w:rPr>
                <w:rFonts w:ascii="Times New Roman" w:eastAsiaTheme="minorHAnsi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Theme="minorHAnsi" w:hAnsi="Times New Roman" w:cs="Times New Roman"/>
                <w:b/>
                <w:sz w:val="28"/>
                <w:szCs w:val="28"/>
                <w:lang w:val="uk-UA"/>
              </w:rPr>
              <w:t>частини</w:t>
            </w:r>
            <w:r w:rsidR="00C060DE" w:rsidRPr="00C673D5">
              <w:rPr>
                <w:rFonts w:ascii="Times New Roman" w:eastAsiaTheme="minorHAnsi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Theme="minorHAnsi" w:hAnsi="Times New Roman" w:cs="Times New Roman"/>
                <w:b/>
                <w:sz w:val="28"/>
                <w:szCs w:val="28"/>
                <w:lang w:val="uk-UA"/>
              </w:rPr>
              <w:t>третьої</w:t>
            </w:r>
            <w:r w:rsidR="00C060DE" w:rsidRPr="00C673D5">
              <w:rPr>
                <w:rFonts w:ascii="Times New Roman" w:eastAsiaTheme="minorHAnsi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Theme="minorHAnsi" w:hAnsi="Times New Roman" w:cs="Times New Roman"/>
                <w:b/>
                <w:sz w:val="28"/>
                <w:szCs w:val="28"/>
                <w:lang w:val="uk-UA"/>
              </w:rPr>
              <w:t>цієї</w:t>
            </w:r>
            <w:r w:rsidR="00C060DE" w:rsidRPr="00C673D5">
              <w:rPr>
                <w:rFonts w:ascii="Times New Roman" w:eastAsiaTheme="minorHAnsi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Theme="minorHAnsi" w:hAnsi="Times New Roman" w:cs="Times New Roman"/>
                <w:b/>
                <w:sz w:val="28"/>
                <w:szCs w:val="28"/>
                <w:lang w:val="uk-UA"/>
              </w:rPr>
              <w:t>статті,</w:t>
            </w:r>
            <w:r w:rsidR="00C060DE" w:rsidRPr="00C673D5">
              <w:rPr>
                <w:rFonts w:ascii="Times New Roman" w:eastAsiaTheme="minorHAnsi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Theme="minorHAnsi" w:hAnsi="Times New Roman" w:cs="Times New Roman"/>
                <w:b/>
                <w:sz w:val="28"/>
                <w:szCs w:val="28"/>
                <w:lang w:val="uk-UA"/>
              </w:rPr>
              <w:t>абзацу</w:t>
            </w:r>
            <w:r w:rsidR="00C060DE" w:rsidRPr="00C673D5">
              <w:rPr>
                <w:rFonts w:ascii="Times New Roman" w:eastAsiaTheme="minorHAnsi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Theme="minorHAnsi" w:hAnsi="Times New Roman" w:cs="Times New Roman"/>
                <w:b/>
                <w:sz w:val="28"/>
                <w:szCs w:val="28"/>
                <w:lang w:val="uk-UA"/>
              </w:rPr>
              <w:t>другого</w:t>
            </w:r>
            <w:r w:rsidR="00C060DE" w:rsidRPr="00C673D5">
              <w:rPr>
                <w:rFonts w:ascii="Times New Roman" w:eastAsiaTheme="minorHAnsi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Theme="minorHAnsi" w:hAnsi="Times New Roman" w:cs="Times New Roman"/>
                <w:b/>
                <w:sz w:val="28"/>
                <w:szCs w:val="28"/>
                <w:lang w:val="uk-UA"/>
              </w:rPr>
              <w:t>частини</w:t>
            </w:r>
            <w:r w:rsidR="00C060DE" w:rsidRPr="00C673D5">
              <w:rPr>
                <w:rFonts w:ascii="Times New Roman" w:eastAsiaTheme="minorHAnsi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Theme="minorHAnsi" w:hAnsi="Times New Roman" w:cs="Times New Roman"/>
                <w:b/>
                <w:sz w:val="28"/>
                <w:szCs w:val="28"/>
                <w:lang w:val="uk-UA"/>
              </w:rPr>
              <w:t>першої</w:t>
            </w:r>
            <w:r w:rsidR="00C060DE" w:rsidRPr="00C673D5">
              <w:rPr>
                <w:rFonts w:ascii="Times New Roman" w:eastAsiaTheme="minorHAnsi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Theme="minorHAnsi" w:hAnsi="Times New Roman" w:cs="Times New Roman"/>
                <w:b/>
                <w:sz w:val="28"/>
                <w:szCs w:val="28"/>
                <w:lang w:val="uk-UA"/>
              </w:rPr>
              <w:t>статті</w:t>
            </w:r>
            <w:r w:rsidR="00C060DE" w:rsidRPr="00C673D5">
              <w:rPr>
                <w:rFonts w:ascii="Times New Roman" w:eastAsiaTheme="minorHAnsi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Theme="minorHAnsi" w:hAnsi="Times New Roman" w:cs="Times New Roman"/>
                <w:b/>
                <w:sz w:val="28"/>
                <w:szCs w:val="28"/>
                <w:lang w:val="uk-UA"/>
              </w:rPr>
              <w:t>1059,</w:t>
            </w:r>
            <w:r w:rsidR="00C060DE" w:rsidRPr="00C673D5">
              <w:rPr>
                <w:rFonts w:ascii="Times New Roman" w:eastAsiaTheme="minorHAnsi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Theme="minorHAnsi" w:hAnsi="Times New Roman" w:cs="Times New Roman"/>
                <w:b/>
                <w:sz w:val="28"/>
                <w:szCs w:val="28"/>
                <w:lang w:val="uk-UA"/>
              </w:rPr>
              <w:t>частини</w:t>
            </w:r>
            <w:r w:rsidR="00C060DE" w:rsidRPr="00C673D5">
              <w:rPr>
                <w:rFonts w:ascii="Times New Roman" w:eastAsiaTheme="minorHAnsi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Theme="minorHAnsi" w:hAnsi="Times New Roman" w:cs="Times New Roman"/>
                <w:b/>
                <w:sz w:val="28"/>
                <w:szCs w:val="28"/>
                <w:lang w:val="uk-UA"/>
              </w:rPr>
              <w:t>другої</w:t>
            </w:r>
            <w:r w:rsidR="00C060DE" w:rsidRPr="00C673D5">
              <w:rPr>
                <w:rFonts w:ascii="Times New Roman" w:eastAsiaTheme="minorHAnsi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Theme="minorHAnsi" w:hAnsi="Times New Roman" w:cs="Times New Roman"/>
                <w:b/>
                <w:sz w:val="28"/>
                <w:szCs w:val="28"/>
                <w:lang w:val="uk-UA"/>
              </w:rPr>
              <w:t>статті</w:t>
            </w:r>
            <w:r w:rsidR="00C060DE" w:rsidRPr="00C673D5">
              <w:rPr>
                <w:rFonts w:ascii="Times New Roman" w:eastAsiaTheme="minorHAnsi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Theme="minorHAnsi" w:hAnsi="Times New Roman" w:cs="Times New Roman"/>
                <w:b/>
                <w:sz w:val="28"/>
                <w:szCs w:val="28"/>
                <w:lang w:val="uk-UA"/>
              </w:rPr>
              <w:t>1060,</w:t>
            </w:r>
            <w:r w:rsidR="00C060DE" w:rsidRPr="00C673D5">
              <w:rPr>
                <w:rFonts w:ascii="Times New Roman" w:eastAsiaTheme="minorHAnsi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Theme="minorHAnsi" w:hAnsi="Times New Roman" w:cs="Times New Roman"/>
                <w:b/>
                <w:sz w:val="28"/>
                <w:szCs w:val="28"/>
                <w:lang w:val="uk-UA"/>
              </w:rPr>
              <w:t>статей</w:t>
            </w:r>
            <w:r w:rsidR="00C060DE" w:rsidRPr="00C673D5">
              <w:rPr>
                <w:rFonts w:ascii="Times New Roman" w:eastAsiaTheme="minorHAnsi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Theme="minorHAnsi" w:hAnsi="Times New Roman" w:cs="Times New Roman"/>
                <w:b/>
                <w:sz w:val="28"/>
                <w:szCs w:val="28"/>
                <w:lang w:val="uk-UA"/>
              </w:rPr>
              <w:t>1063-1065</w:t>
            </w:r>
            <w:r w:rsidR="00C060DE" w:rsidRPr="00C673D5">
              <w:rPr>
                <w:rFonts w:ascii="Times New Roman" w:eastAsiaTheme="minorHAnsi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Theme="minorHAnsi" w:hAnsi="Times New Roman" w:cs="Times New Roman"/>
                <w:b/>
                <w:sz w:val="28"/>
                <w:szCs w:val="28"/>
                <w:lang w:val="uk-UA"/>
              </w:rPr>
              <w:t>цього</w:t>
            </w:r>
            <w:r w:rsidR="00C060DE" w:rsidRPr="00C673D5">
              <w:rPr>
                <w:rFonts w:ascii="Times New Roman" w:eastAsiaTheme="minorHAnsi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Theme="minorHAnsi" w:hAnsi="Times New Roman" w:cs="Times New Roman"/>
                <w:b/>
                <w:sz w:val="28"/>
                <w:szCs w:val="28"/>
                <w:lang w:val="uk-UA"/>
              </w:rPr>
              <w:t>Кодексу,</w:t>
            </w:r>
            <w:r w:rsidR="00C060DE" w:rsidRPr="00C673D5">
              <w:rPr>
                <w:rFonts w:ascii="Times New Roman" w:eastAsiaTheme="minorHAnsi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Theme="minorHAnsi" w:hAnsi="Times New Roman" w:cs="Times New Roman"/>
                <w:b/>
                <w:sz w:val="28"/>
                <w:szCs w:val="28"/>
                <w:lang w:val="uk-UA"/>
              </w:rPr>
              <w:t>застосовуються</w:t>
            </w:r>
            <w:r w:rsidR="00C060DE" w:rsidRPr="00C673D5">
              <w:rPr>
                <w:rFonts w:ascii="Times New Roman" w:eastAsiaTheme="minorHAnsi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Theme="minorHAnsi" w:hAnsi="Times New Roman" w:cs="Times New Roman"/>
                <w:b/>
                <w:sz w:val="28"/>
                <w:szCs w:val="28"/>
                <w:lang w:val="uk-UA"/>
              </w:rPr>
              <w:t>до</w:t>
            </w:r>
            <w:r w:rsidR="00C060DE" w:rsidRPr="00C673D5">
              <w:rPr>
                <w:rFonts w:ascii="Times New Roman" w:eastAsiaTheme="minorHAnsi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Theme="minorHAnsi" w:hAnsi="Times New Roman" w:cs="Times New Roman"/>
                <w:b/>
                <w:sz w:val="28"/>
                <w:szCs w:val="28"/>
                <w:lang w:val="uk-UA"/>
              </w:rPr>
              <w:t>відносин,</w:t>
            </w:r>
            <w:r w:rsidR="00C060DE" w:rsidRPr="00C673D5">
              <w:rPr>
                <w:rFonts w:ascii="Times New Roman" w:eastAsiaTheme="minorHAnsi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Theme="minorHAnsi" w:hAnsi="Times New Roman" w:cs="Times New Roman"/>
                <w:b/>
                <w:sz w:val="28"/>
                <w:szCs w:val="28"/>
                <w:lang w:val="uk-UA"/>
              </w:rPr>
              <w:t>що</w:t>
            </w:r>
            <w:r w:rsidR="00C060DE" w:rsidRPr="00C673D5">
              <w:rPr>
                <w:rFonts w:ascii="Times New Roman" w:eastAsiaTheme="minorHAnsi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Theme="minorHAnsi" w:hAnsi="Times New Roman" w:cs="Times New Roman"/>
                <w:b/>
                <w:sz w:val="28"/>
                <w:szCs w:val="28"/>
                <w:lang w:val="uk-UA"/>
              </w:rPr>
              <w:t>виникають</w:t>
            </w:r>
            <w:r w:rsidR="00C060DE" w:rsidRPr="00C673D5">
              <w:rPr>
                <w:rFonts w:ascii="Times New Roman" w:eastAsiaTheme="minorHAnsi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Theme="minorHAnsi" w:hAnsi="Times New Roman" w:cs="Times New Roman"/>
                <w:b/>
                <w:sz w:val="28"/>
                <w:szCs w:val="28"/>
                <w:lang w:val="uk-UA"/>
              </w:rPr>
              <w:t>під</w:t>
            </w:r>
            <w:r w:rsidR="00C060DE" w:rsidRPr="00C673D5">
              <w:rPr>
                <w:rFonts w:ascii="Times New Roman" w:eastAsiaTheme="minorHAnsi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Theme="minorHAnsi" w:hAnsi="Times New Roman" w:cs="Times New Roman"/>
                <w:b/>
                <w:sz w:val="28"/>
                <w:szCs w:val="28"/>
                <w:lang w:val="uk-UA"/>
              </w:rPr>
              <w:t>час</w:t>
            </w:r>
            <w:r w:rsidR="00C060DE" w:rsidRPr="00C673D5">
              <w:rPr>
                <w:rFonts w:ascii="Times New Roman" w:eastAsiaTheme="minorHAnsi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Theme="minorHAnsi" w:hAnsi="Times New Roman" w:cs="Times New Roman"/>
                <w:b/>
                <w:sz w:val="28"/>
                <w:szCs w:val="28"/>
                <w:lang w:val="uk-UA"/>
              </w:rPr>
              <w:t>провадження</w:t>
            </w:r>
            <w:r w:rsidR="00C060DE" w:rsidRPr="00C673D5">
              <w:rPr>
                <w:rFonts w:ascii="Times New Roman" w:eastAsiaTheme="minorHAnsi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Theme="minorHAnsi" w:hAnsi="Times New Roman" w:cs="Times New Roman"/>
                <w:b/>
                <w:sz w:val="28"/>
                <w:szCs w:val="28"/>
                <w:lang w:val="uk-UA"/>
              </w:rPr>
              <w:t>кредитною</w:t>
            </w:r>
            <w:r w:rsidR="00C060DE" w:rsidRPr="00C673D5">
              <w:rPr>
                <w:rFonts w:ascii="Times New Roman" w:eastAsiaTheme="minorHAnsi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Theme="minorHAnsi" w:hAnsi="Times New Roman" w:cs="Times New Roman"/>
                <w:b/>
                <w:sz w:val="28"/>
                <w:szCs w:val="28"/>
                <w:lang w:val="uk-UA"/>
              </w:rPr>
              <w:t>спілкою</w:t>
            </w:r>
            <w:r w:rsidR="00C060DE" w:rsidRPr="00C673D5">
              <w:rPr>
                <w:rFonts w:ascii="Times New Roman" w:eastAsiaTheme="minorHAnsi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Theme="minorHAnsi" w:hAnsi="Times New Roman" w:cs="Times New Roman"/>
                <w:b/>
                <w:sz w:val="28"/>
                <w:szCs w:val="28"/>
                <w:lang w:val="uk-UA"/>
              </w:rPr>
              <w:t>діяльності</w:t>
            </w:r>
            <w:r w:rsidR="00C060DE" w:rsidRPr="00C673D5">
              <w:rPr>
                <w:rFonts w:ascii="Times New Roman" w:eastAsiaTheme="minorHAnsi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Theme="minorHAnsi" w:hAnsi="Times New Roman" w:cs="Times New Roman"/>
                <w:b/>
                <w:sz w:val="28"/>
                <w:szCs w:val="28"/>
                <w:lang w:val="uk-UA"/>
              </w:rPr>
              <w:t>щодо</w:t>
            </w:r>
            <w:r w:rsidR="00C060DE" w:rsidRPr="00C673D5">
              <w:rPr>
                <w:rFonts w:ascii="Times New Roman" w:eastAsiaTheme="minorHAnsi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Theme="minorHAnsi" w:hAnsi="Times New Roman" w:cs="Times New Roman"/>
                <w:b/>
                <w:sz w:val="28"/>
                <w:szCs w:val="28"/>
                <w:lang w:val="uk-UA"/>
              </w:rPr>
              <w:t>залучення</w:t>
            </w:r>
            <w:r w:rsidR="00C060DE" w:rsidRPr="00C673D5">
              <w:rPr>
                <w:rFonts w:ascii="Times New Roman" w:eastAsiaTheme="minorHAnsi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Theme="minorHAnsi" w:hAnsi="Times New Roman" w:cs="Times New Roman"/>
                <w:b/>
                <w:sz w:val="28"/>
                <w:szCs w:val="28"/>
                <w:lang w:val="uk-UA"/>
              </w:rPr>
              <w:t>коштів,</w:t>
            </w:r>
            <w:r w:rsidR="00C060DE" w:rsidRPr="00C673D5">
              <w:rPr>
                <w:rFonts w:ascii="Times New Roman" w:eastAsiaTheme="minorHAnsi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Theme="minorHAnsi" w:hAnsi="Times New Roman" w:cs="Times New Roman"/>
                <w:b/>
                <w:sz w:val="28"/>
                <w:szCs w:val="28"/>
                <w:lang w:val="uk-UA"/>
              </w:rPr>
              <w:t>що</w:t>
            </w:r>
            <w:r w:rsidR="00C060DE" w:rsidRPr="00C673D5">
              <w:rPr>
                <w:rFonts w:ascii="Times New Roman" w:eastAsiaTheme="minorHAnsi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Theme="minorHAnsi" w:hAnsi="Times New Roman" w:cs="Times New Roman"/>
                <w:b/>
                <w:sz w:val="28"/>
                <w:szCs w:val="28"/>
                <w:lang w:val="uk-UA"/>
              </w:rPr>
              <w:t>підлягають</w:t>
            </w:r>
            <w:r w:rsidR="00C060DE" w:rsidRPr="00C673D5">
              <w:rPr>
                <w:rFonts w:ascii="Times New Roman" w:eastAsiaTheme="minorHAnsi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Theme="minorHAnsi" w:hAnsi="Times New Roman" w:cs="Times New Roman"/>
                <w:b/>
                <w:sz w:val="28"/>
                <w:szCs w:val="28"/>
                <w:lang w:val="uk-UA"/>
              </w:rPr>
              <w:t>поверненню</w:t>
            </w:r>
          </w:p>
        </w:tc>
      </w:tr>
      <w:tr w:rsidR="00C673D5" w:rsidRPr="00C673D5" w14:paraId="3BB80D5A" w14:textId="77777777" w:rsidTr="00CE0662">
        <w:trPr>
          <w:trHeight w:val="507"/>
        </w:trPr>
        <w:tc>
          <w:tcPr>
            <w:tcW w:w="14562" w:type="dxa"/>
            <w:gridSpan w:val="2"/>
            <w:vAlign w:val="center"/>
          </w:tcPr>
          <w:p w14:paraId="0B1B91E1" w14:textId="77777777" w:rsidR="00C673D5" w:rsidRPr="00C673D5" w:rsidRDefault="00C673D5" w:rsidP="00CE0662">
            <w:pPr>
              <w:pStyle w:val="10"/>
              <w:spacing w:before="0"/>
              <w:ind w:firstLine="709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auto"/>
                <w:sz w:val="28"/>
                <w:szCs w:val="28"/>
                <w:shd w:val="clear" w:color="auto" w:fill="FFFFFF"/>
                <w:lang w:val="uk-UA"/>
              </w:rPr>
            </w:pPr>
            <w:r w:rsidRPr="00C673D5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lastRenderedPageBreak/>
              <w:t>Господарський процесуальний кодекс України</w:t>
            </w:r>
          </w:p>
        </w:tc>
      </w:tr>
      <w:tr w:rsidR="00C673D5" w:rsidRPr="00C673D5" w14:paraId="4308DEA4" w14:textId="77777777" w:rsidTr="00CE0662">
        <w:tc>
          <w:tcPr>
            <w:tcW w:w="7281" w:type="dxa"/>
          </w:tcPr>
          <w:p w14:paraId="1EE4FA68" w14:textId="77777777" w:rsidR="00C673D5" w:rsidRPr="00C673D5" w:rsidRDefault="00C673D5" w:rsidP="00CE0662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C673D5">
              <w:rPr>
                <w:rStyle w:val="rvts9"/>
                <w:b/>
                <w:bCs/>
                <w:sz w:val="28"/>
                <w:szCs w:val="28"/>
                <w:lang w:val="uk-UA"/>
              </w:rPr>
              <w:t>Стаття 3.</w:t>
            </w:r>
            <w:r w:rsidRPr="00C673D5">
              <w:rPr>
                <w:sz w:val="28"/>
                <w:szCs w:val="28"/>
                <w:lang w:val="uk-UA"/>
              </w:rPr>
              <w:t xml:space="preserve"> Законодавство про господарське судочинство</w:t>
            </w:r>
          </w:p>
          <w:p w14:paraId="516730E9" w14:textId="77777777" w:rsidR="00C673D5" w:rsidRPr="00C673D5" w:rsidRDefault="00C673D5" w:rsidP="00CE0662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Style w:val="rvts9"/>
                <w:sz w:val="28"/>
                <w:szCs w:val="28"/>
                <w:lang w:val="uk-UA"/>
              </w:rPr>
            </w:pPr>
            <w:bookmarkStart w:id="12" w:name="n1509"/>
            <w:bookmarkEnd w:id="12"/>
            <w:r w:rsidRPr="00C673D5">
              <w:rPr>
                <w:sz w:val="28"/>
                <w:szCs w:val="28"/>
                <w:lang w:val="uk-UA"/>
              </w:rPr>
              <w:t xml:space="preserve">1. Судочинство в господарських судах здійснюється відповідно до Конституції України, цього Кодексу, Закону України "Про міжнародне приватне право", </w:t>
            </w:r>
            <w:r w:rsidRPr="00C673D5">
              <w:rPr>
                <w:b/>
                <w:strike/>
                <w:sz w:val="28"/>
                <w:szCs w:val="28"/>
                <w:lang w:val="uk-UA"/>
              </w:rPr>
              <w:t>Закону України "Про відновлення платоспроможності боржника або визнання його банкрутом</w:t>
            </w:r>
            <w:r w:rsidRPr="00C673D5">
              <w:rPr>
                <w:sz w:val="28"/>
                <w:szCs w:val="28"/>
                <w:lang w:val="uk-UA"/>
              </w:rPr>
              <w:t>", а також міжнародних договорів, згода на обов’язковість яких надана Верховною Радою України.</w:t>
            </w:r>
          </w:p>
        </w:tc>
        <w:tc>
          <w:tcPr>
            <w:tcW w:w="7281" w:type="dxa"/>
          </w:tcPr>
          <w:p w14:paraId="7ECC3F45" w14:textId="77777777" w:rsidR="00C673D5" w:rsidRPr="00C673D5" w:rsidRDefault="00C673D5" w:rsidP="00CE0662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C673D5">
              <w:rPr>
                <w:rStyle w:val="rvts9"/>
                <w:b/>
                <w:bCs/>
                <w:sz w:val="28"/>
                <w:szCs w:val="28"/>
                <w:lang w:val="uk-UA"/>
              </w:rPr>
              <w:t>Стаття 3.</w:t>
            </w:r>
            <w:r w:rsidRPr="00C673D5">
              <w:rPr>
                <w:sz w:val="28"/>
                <w:szCs w:val="28"/>
                <w:lang w:val="uk-UA"/>
              </w:rPr>
              <w:t xml:space="preserve"> Законодавство про господарське судочинство</w:t>
            </w:r>
          </w:p>
          <w:p w14:paraId="7CA43818" w14:textId="77777777" w:rsidR="00C673D5" w:rsidRPr="00C673D5" w:rsidRDefault="00C673D5" w:rsidP="00CE0662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Style w:val="rvts9"/>
                <w:b/>
                <w:bCs/>
                <w:sz w:val="28"/>
                <w:szCs w:val="28"/>
                <w:lang w:val="uk-UA"/>
              </w:rPr>
            </w:pPr>
            <w:r w:rsidRPr="00C673D5">
              <w:rPr>
                <w:sz w:val="28"/>
                <w:szCs w:val="28"/>
                <w:lang w:val="uk-UA"/>
              </w:rPr>
              <w:t xml:space="preserve">1. Судочинство в господарських судах здійснюється відповідно до Конституції України, цього Кодексу, Закону України "Про міжнародне приватне право", </w:t>
            </w:r>
            <w:r w:rsidRPr="00C673D5">
              <w:rPr>
                <w:b/>
                <w:sz w:val="28"/>
                <w:szCs w:val="28"/>
                <w:lang w:val="uk-UA"/>
              </w:rPr>
              <w:t>Кодексу України з процедур банкрутства,</w:t>
            </w:r>
            <w:r w:rsidRPr="00C673D5">
              <w:rPr>
                <w:sz w:val="28"/>
                <w:szCs w:val="28"/>
                <w:lang w:val="uk-UA"/>
              </w:rPr>
              <w:t xml:space="preserve"> а також міжнародних договорів, згода на обов’язковість яких надана Верховною Радою України.</w:t>
            </w:r>
          </w:p>
        </w:tc>
      </w:tr>
      <w:tr w:rsidR="00C673D5" w:rsidRPr="00C673D5" w14:paraId="4E28B3AF" w14:textId="77777777" w:rsidTr="00CE0662">
        <w:tc>
          <w:tcPr>
            <w:tcW w:w="7281" w:type="dxa"/>
          </w:tcPr>
          <w:p w14:paraId="4651FF09" w14:textId="77777777" w:rsidR="00C673D5" w:rsidRPr="00C673D5" w:rsidRDefault="00C673D5" w:rsidP="00CE0662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Стаття 12. </w:t>
            </w:r>
            <w:r w:rsidRPr="00C673D5">
              <w:rPr>
                <w:sz w:val="28"/>
                <w:szCs w:val="28"/>
                <w:shd w:val="clear" w:color="auto" w:fill="FFFFFF"/>
                <w:lang w:val="uk-UA"/>
              </w:rPr>
              <w:t>Форми господарського судочинства</w:t>
            </w:r>
          </w:p>
          <w:p w14:paraId="52B1E4B8" w14:textId="77777777" w:rsidR="00C673D5" w:rsidRPr="00C673D5" w:rsidRDefault="00C673D5" w:rsidP="00CE0662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C673D5">
              <w:rPr>
                <w:sz w:val="28"/>
                <w:szCs w:val="28"/>
                <w:shd w:val="clear" w:color="auto" w:fill="FFFFFF"/>
                <w:lang w:val="uk-UA"/>
              </w:rPr>
              <w:t>….</w:t>
            </w:r>
          </w:p>
          <w:p w14:paraId="0DA048A1" w14:textId="77777777" w:rsidR="00C673D5" w:rsidRPr="00C673D5" w:rsidRDefault="00C673D5" w:rsidP="00CE0662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Style w:val="rvts9"/>
                <w:b/>
                <w:bCs/>
                <w:sz w:val="28"/>
                <w:szCs w:val="28"/>
                <w:lang w:val="uk-UA"/>
              </w:rPr>
            </w:pPr>
            <w:r w:rsidRPr="00C673D5">
              <w:rPr>
                <w:sz w:val="28"/>
                <w:szCs w:val="28"/>
                <w:shd w:val="clear" w:color="auto" w:fill="FFFFFF"/>
                <w:lang w:val="uk-UA"/>
              </w:rPr>
              <w:t xml:space="preserve">6. Господарські суди розглядають справи про банкрутство у порядку, передбаченому цим Кодексом для позовного провадження, з урахуванням особливостей, встановлених </w:t>
            </w:r>
            <w:r w:rsidRPr="00C673D5">
              <w:rPr>
                <w:b/>
                <w:strike/>
                <w:sz w:val="28"/>
                <w:szCs w:val="28"/>
                <w:shd w:val="clear" w:color="auto" w:fill="FFFFFF"/>
                <w:lang w:val="uk-UA"/>
              </w:rPr>
              <w:t>Законом України "Про відновлення платоспроможності боржника або визнання його банкрутом</w:t>
            </w:r>
            <w:r w:rsidRPr="00C673D5">
              <w:rPr>
                <w:sz w:val="28"/>
                <w:szCs w:val="28"/>
                <w:shd w:val="clear" w:color="auto" w:fill="FFFFFF"/>
                <w:lang w:val="uk-UA"/>
              </w:rPr>
              <w:t>".</w:t>
            </w:r>
          </w:p>
        </w:tc>
        <w:tc>
          <w:tcPr>
            <w:tcW w:w="7281" w:type="dxa"/>
          </w:tcPr>
          <w:p w14:paraId="590EFD89" w14:textId="77777777" w:rsidR="00C673D5" w:rsidRPr="00C673D5" w:rsidRDefault="00C673D5" w:rsidP="00CE0662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Стаття 12. </w:t>
            </w:r>
            <w:r w:rsidRPr="00C673D5">
              <w:rPr>
                <w:sz w:val="28"/>
                <w:szCs w:val="28"/>
                <w:shd w:val="clear" w:color="auto" w:fill="FFFFFF"/>
                <w:lang w:val="uk-UA"/>
              </w:rPr>
              <w:t>Форми господарського судочинства</w:t>
            </w:r>
          </w:p>
          <w:p w14:paraId="2F2161B0" w14:textId="77777777" w:rsidR="00C673D5" w:rsidRPr="00C673D5" w:rsidRDefault="00C673D5" w:rsidP="00CE0662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C673D5">
              <w:rPr>
                <w:sz w:val="28"/>
                <w:szCs w:val="28"/>
                <w:shd w:val="clear" w:color="auto" w:fill="FFFFFF"/>
                <w:lang w:val="uk-UA"/>
              </w:rPr>
              <w:t>….</w:t>
            </w:r>
          </w:p>
          <w:p w14:paraId="2EAD6C83" w14:textId="77777777" w:rsidR="00C673D5" w:rsidRPr="00C673D5" w:rsidRDefault="00C673D5" w:rsidP="00CE0662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Style w:val="rvts9"/>
                <w:b/>
                <w:bCs/>
                <w:sz w:val="28"/>
                <w:szCs w:val="28"/>
                <w:lang w:val="uk-UA"/>
              </w:rPr>
            </w:pPr>
            <w:r w:rsidRPr="00C673D5">
              <w:rPr>
                <w:sz w:val="28"/>
                <w:szCs w:val="28"/>
                <w:shd w:val="clear" w:color="auto" w:fill="FFFFFF"/>
                <w:lang w:val="uk-UA"/>
              </w:rPr>
              <w:t xml:space="preserve">6. Господарські суди розглядають справи про банкрутство у порядку, передбаченому цим Кодексом для позовного провадження, з урахуванням особливостей, встановлених </w:t>
            </w:r>
            <w:r w:rsidRPr="00C673D5">
              <w:rPr>
                <w:b/>
                <w:sz w:val="28"/>
                <w:szCs w:val="28"/>
                <w:lang w:val="uk-UA"/>
              </w:rPr>
              <w:t>Кодексом України з процедур банкрутства.</w:t>
            </w:r>
          </w:p>
        </w:tc>
      </w:tr>
      <w:tr w:rsidR="00C673D5" w:rsidRPr="00C673D5" w14:paraId="45840EB6" w14:textId="77777777" w:rsidTr="00CE0662">
        <w:tc>
          <w:tcPr>
            <w:tcW w:w="7281" w:type="dxa"/>
          </w:tcPr>
          <w:p w14:paraId="0A820F1A" w14:textId="77777777" w:rsidR="00C673D5" w:rsidRPr="00C673D5" w:rsidRDefault="00C673D5" w:rsidP="00CE0662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Стаття 20. </w:t>
            </w:r>
            <w:r w:rsidRPr="00C673D5">
              <w:rPr>
                <w:sz w:val="28"/>
                <w:szCs w:val="28"/>
                <w:shd w:val="clear" w:color="auto" w:fill="FFFFFF"/>
                <w:lang w:val="uk-UA"/>
              </w:rPr>
              <w:t>Справи, що відносяться до юрисдикції господарських судів</w:t>
            </w:r>
          </w:p>
          <w:p w14:paraId="3A8A19B5" w14:textId="77777777" w:rsidR="00C673D5" w:rsidRPr="00C673D5" w:rsidRDefault="00C673D5" w:rsidP="00CE0662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C673D5">
              <w:rPr>
                <w:sz w:val="28"/>
                <w:szCs w:val="28"/>
                <w:shd w:val="clear" w:color="auto" w:fill="FFFFFF"/>
                <w:lang w:val="uk-UA"/>
              </w:rPr>
              <w:t>1. Господарські суди розглядають справи у спорах, що виникають у зв’язку із здійсненням господарської діяльності (крім справ, передбачених частиною другою цієї статті), та інші справи у визначених законом випадках, зокрема:</w:t>
            </w:r>
          </w:p>
          <w:p w14:paraId="5F09169C" w14:textId="77777777" w:rsidR="00C673D5" w:rsidRPr="00C673D5" w:rsidRDefault="00C673D5" w:rsidP="00CE0662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</w:pPr>
            <w:r w:rsidRPr="00C673D5">
              <w:rPr>
                <w:sz w:val="28"/>
                <w:szCs w:val="28"/>
                <w:shd w:val="clear" w:color="auto" w:fill="FFFFFF"/>
                <w:lang w:val="uk-UA"/>
              </w:rPr>
              <w:t xml:space="preserve">17) справи, що виникають при укладанні, зміні, розірванні та виконанні договорів, укладених у рамках державно-приватного партнерства, у тому числі </w:t>
            </w:r>
            <w:r w:rsidRPr="00C673D5">
              <w:rPr>
                <w:sz w:val="28"/>
                <w:szCs w:val="28"/>
                <w:shd w:val="clear" w:color="auto" w:fill="FFFFFF"/>
                <w:lang w:val="uk-UA"/>
              </w:rPr>
              <w:lastRenderedPageBreak/>
              <w:t>концесійних договорів, крім спорів, розгляд яких здійснюється в порядку іншого судочинства.</w:t>
            </w:r>
          </w:p>
        </w:tc>
        <w:tc>
          <w:tcPr>
            <w:tcW w:w="7281" w:type="dxa"/>
          </w:tcPr>
          <w:p w14:paraId="7AB5410D" w14:textId="77777777" w:rsidR="00C673D5" w:rsidRPr="00C673D5" w:rsidRDefault="00C673D5" w:rsidP="00CE0662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lastRenderedPageBreak/>
              <w:t xml:space="preserve">Стаття 20. </w:t>
            </w:r>
            <w:r w:rsidRPr="00C673D5">
              <w:rPr>
                <w:sz w:val="28"/>
                <w:szCs w:val="28"/>
                <w:shd w:val="clear" w:color="auto" w:fill="FFFFFF"/>
                <w:lang w:val="uk-UA"/>
              </w:rPr>
              <w:t>Справи, що відносяться до юрисдикції господарських судів</w:t>
            </w:r>
          </w:p>
          <w:p w14:paraId="168D7C85" w14:textId="77777777" w:rsidR="00C673D5" w:rsidRPr="00C673D5" w:rsidRDefault="00C673D5" w:rsidP="00CE0662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C673D5">
              <w:rPr>
                <w:sz w:val="28"/>
                <w:szCs w:val="28"/>
                <w:shd w:val="clear" w:color="auto" w:fill="FFFFFF"/>
                <w:lang w:val="uk-UA"/>
              </w:rPr>
              <w:t>1. Господарські суди розглядають справи у спорах, що виникають у зв’язку із здійсненням господарської діяльності (крім справ, передбачених частиною другою цієї статті), та інші справи у визначених законом випадках, зокрема:</w:t>
            </w:r>
          </w:p>
          <w:p w14:paraId="4CEECA44" w14:textId="77777777" w:rsidR="00C673D5" w:rsidRPr="00C673D5" w:rsidRDefault="00C673D5" w:rsidP="00CE0662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C673D5">
              <w:rPr>
                <w:sz w:val="28"/>
                <w:szCs w:val="28"/>
                <w:shd w:val="clear" w:color="auto" w:fill="FFFFFF"/>
                <w:lang w:val="uk-UA"/>
              </w:rPr>
              <w:t xml:space="preserve">17) справи, що виникають при укладанні, зміні, розірванні та виконанні договорів, укладених у рамках державно-приватного партнерства, у тому числі </w:t>
            </w:r>
            <w:r w:rsidRPr="00C673D5">
              <w:rPr>
                <w:sz w:val="28"/>
                <w:szCs w:val="28"/>
                <w:shd w:val="clear" w:color="auto" w:fill="FFFFFF"/>
                <w:lang w:val="uk-UA"/>
              </w:rPr>
              <w:lastRenderedPageBreak/>
              <w:t>концесійних договорів, крім спорів, розгляд яких здійснюється в порядку іншого судочинства;.</w:t>
            </w:r>
          </w:p>
          <w:p w14:paraId="7FD26545" w14:textId="77777777" w:rsidR="00C673D5" w:rsidRPr="00C673D5" w:rsidRDefault="00C673D5" w:rsidP="00CE0662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</w:pPr>
            <w:r w:rsidRPr="00C673D5">
              <w:rPr>
                <w:b/>
                <w:sz w:val="28"/>
                <w:szCs w:val="28"/>
                <w:shd w:val="clear" w:color="auto" w:fill="FFFFFF"/>
                <w:lang w:val="uk-UA"/>
              </w:rPr>
              <w:t>18) справи про ліквідацію страховика або кредитної спілки за позовом Національного банку України відповідно до статті 110 Цивільного кодексу України.</w:t>
            </w:r>
          </w:p>
        </w:tc>
      </w:tr>
      <w:tr w:rsidR="00C673D5" w:rsidRPr="00C673D5" w14:paraId="2B8E7A27" w14:textId="77777777" w:rsidTr="00CE0662">
        <w:tc>
          <w:tcPr>
            <w:tcW w:w="7281" w:type="dxa"/>
          </w:tcPr>
          <w:p w14:paraId="763545B0" w14:textId="77777777" w:rsidR="00C673D5" w:rsidRPr="00C673D5" w:rsidRDefault="00C673D5" w:rsidP="00CE0662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lastRenderedPageBreak/>
              <w:t xml:space="preserve">Стаття 41. </w:t>
            </w:r>
            <w:r w:rsidRPr="00C673D5">
              <w:rPr>
                <w:sz w:val="28"/>
                <w:szCs w:val="28"/>
                <w:shd w:val="clear" w:color="auto" w:fill="FFFFFF"/>
                <w:lang w:val="uk-UA"/>
              </w:rPr>
              <w:t>Склад учасників справи</w:t>
            </w:r>
          </w:p>
          <w:p w14:paraId="74BF6E84" w14:textId="77777777" w:rsidR="00C673D5" w:rsidRPr="00C673D5" w:rsidRDefault="00C673D5" w:rsidP="00CE0662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Style w:val="rvts9"/>
                <w:b/>
                <w:bCs/>
                <w:sz w:val="28"/>
                <w:szCs w:val="28"/>
                <w:lang w:val="uk-UA"/>
              </w:rPr>
            </w:pPr>
            <w:r w:rsidRPr="00C673D5">
              <w:rPr>
                <w:sz w:val="28"/>
                <w:szCs w:val="28"/>
                <w:shd w:val="clear" w:color="auto" w:fill="FFFFFF"/>
                <w:lang w:val="uk-UA"/>
              </w:rPr>
              <w:t xml:space="preserve">5. У справах про банкрутство склад учасників справи визначається </w:t>
            </w:r>
            <w:r w:rsidRPr="00C673D5">
              <w:rPr>
                <w:b/>
                <w:strike/>
                <w:sz w:val="28"/>
                <w:szCs w:val="28"/>
                <w:shd w:val="clear" w:color="auto" w:fill="FFFFFF"/>
                <w:lang w:val="uk-UA"/>
              </w:rPr>
              <w:t>Законом України "Про відновлення платоспроможності боржника або визнання його банкрутом</w:t>
            </w:r>
            <w:r w:rsidRPr="00C673D5">
              <w:rPr>
                <w:sz w:val="28"/>
                <w:szCs w:val="28"/>
                <w:shd w:val="clear" w:color="auto" w:fill="FFFFFF"/>
                <w:lang w:val="uk-UA"/>
              </w:rPr>
              <w:t>".</w:t>
            </w:r>
          </w:p>
        </w:tc>
        <w:tc>
          <w:tcPr>
            <w:tcW w:w="7281" w:type="dxa"/>
          </w:tcPr>
          <w:p w14:paraId="6EFFA846" w14:textId="77777777" w:rsidR="00C673D5" w:rsidRPr="00C673D5" w:rsidRDefault="00C673D5" w:rsidP="00CE0662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Стаття 41. </w:t>
            </w:r>
            <w:r w:rsidRPr="00C673D5">
              <w:rPr>
                <w:sz w:val="28"/>
                <w:szCs w:val="28"/>
                <w:shd w:val="clear" w:color="auto" w:fill="FFFFFF"/>
                <w:lang w:val="uk-UA"/>
              </w:rPr>
              <w:t>Склад учасників справи</w:t>
            </w:r>
          </w:p>
          <w:p w14:paraId="60E77C0A" w14:textId="77777777" w:rsidR="00C673D5" w:rsidRPr="00C673D5" w:rsidRDefault="00C673D5" w:rsidP="00CE0662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Style w:val="rvts9"/>
                <w:b/>
                <w:bCs/>
                <w:sz w:val="28"/>
                <w:szCs w:val="28"/>
                <w:lang w:val="uk-UA"/>
              </w:rPr>
            </w:pPr>
            <w:r w:rsidRPr="00C673D5">
              <w:rPr>
                <w:sz w:val="28"/>
                <w:szCs w:val="28"/>
                <w:shd w:val="clear" w:color="auto" w:fill="FFFFFF"/>
                <w:lang w:val="uk-UA"/>
              </w:rPr>
              <w:t xml:space="preserve">5. У справах про банкрутство склад учасників справи визначається </w:t>
            </w:r>
            <w:r w:rsidRPr="00C673D5">
              <w:rPr>
                <w:b/>
                <w:sz w:val="28"/>
                <w:szCs w:val="28"/>
                <w:lang w:val="uk-UA"/>
              </w:rPr>
              <w:t>Кодексом України з процедур банкрутства</w:t>
            </w:r>
            <w:r w:rsidRPr="00C673D5">
              <w:rPr>
                <w:sz w:val="28"/>
                <w:szCs w:val="28"/>
                <w:shd w:val="clear" w:color="auto" w:fill="FFFFFF"/>
                <w:lang w:val="uk-UA"/>
              </w:rPr>
              <w:t>.</w:t>
            </w:r>
          </w:p>
        </w:tc>
      </w:tr>
      <w:tr w:rsidR="00C673D5" w:rsidRPr="00C673D5" w14:paraId="6855461C" w14:textId="77777777" w:rsidTr="00CE0662">
        <w:tc>
          <w:tcPr>
            <w:tcW w:w="7281" w:type="dxa"/>
          </w:tcPr>
          <w:p w14:paraId="13F100F0" w14:textId="77777777" w:rsidR="00C673D5" w:rsidRPr="00C673D5" w:rsidRDefault="00C673D5" w:rsidP="00CE0662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>Стаття 232.</w:t>
            </w:r>
            <w:r w:rsidRPr="00C673D5">
              <w:rPr>
                <w:sz w:val="28"/>
                <w:szCs w:val="28"/>
                <w:shd w:val="clear" w:color="auto" w:fill="FFFFFF"/>
                <w:lang w:val="uk-UA"/>
              </w:rPr>
              <w:t xml:space="preserve"> Види судових рішень</w:t>
            </w:r>
          </w:p>
          <w:p w14:paraId="1FBDB7B4" w14:textId="77777777" w:rsidR="00C673D5" w:rsidRPr="00C673D5" w:rsidRDefault="00C673D5" w:rsidP="00CE0662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C673D5">
              <w:rPr>
                <w:sz w:val="28"/>
                <w:szCs w:val="28"/>
                <w:lang w:val="uk-UA"/>
              </w:rPr>
              <w:t>….</w:t>
            </w:r>
          </w:p>
          <w:p w14:paraId="4C3D36ED" w14:textId="77777777" w:rsidR="00C673D5" w:rsidRPr="00C673D5" w:rsidRDefault="00C673D5" w:rsidP="00CE0662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</w:pPr>
            <w:r w:rsidRPr="00C673D5">
              <w:rPr>
                <w:sz w:val="28"/>
                <w:szCs w:val="28"/>
                <w:shd w:val="clear" w:color="auto" w:fill="FFFFFF"/>
                <w:lang w:val="uk-UA"/>
              </w:rPr>
              <w:t xml:space="preserve">5. У випадках, передбачених цим Кодексом або </w:t>
            </w:r>
            <w:r w:rsidRPr="00C673D5">
              <w:rPr>
                <w:b/>
                <w:strike/>
                <w:sz w:val="28"/>
                <w:szCs w:val="28"/>
                <w:shd w:val="clear" w:color="auto" w:fill="FFFFFF"/>
                <w:lang w:val="uk-UA"/>
              </w:rPr>
              <w:t>Законом України "Про відновлення платоспроможності боржника або визнання його банкрутом</w:t>
            </w:r>
            <w:r w:rsidRPr="00C673D5">
              <w:rPr>
                <w:sz w:val="28"/>
                <w:szCs w:val="28"/>
                <w:shd w:val="clear" w:color="auto" w:fill="FFFFFF"/>
                <w:lang w:val="uk-UA"/>
              </w:rPr>
              <w:t>", судовий розгляд закінчується постановленням ухвали, прийняттям постанови чи видачею судового наказу.</w:t>
            </w:r>
          </w:p>
        </w:tc>
        <w:tc>
          <w:tcPr>
            <w:tcW w:w="7281" w:type="dxa"/>
          </w:tcPr>
          <w:p w14:paraId="63710753" w14:textId="77777777" w:rsidR="00C673D5" w:rsidRPr="00C673D5" w:rsidRDefault="00C673D5" w:rsidP="00CE0662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>Стаття 232.</w:t>
            </w:r>
            <w:r w:rsidRPr="00C673D5">
              <w:rPr>
                <w:sz w:val="28"/>
                <w:szCs w:val="28"/>
                <w:shd w:val="clear" w:color="auto" w:fill="FFFFFF"/>
                <w:lang w:val="uk-UA"/>
              </w:rPr>
              <w:t xml:space="preserve"> Види судових рішень</w:t>
            </w:r>
          </w:p>
          <w:p w14:paraId="0232E435" w14:textId="77777777" w:rsidR="00C673D5" w:rsidRPr="00C673D5" w:rsidRDefault="00C673D5" w:rsidP="00CE0662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C673D5">
              <w:rPr>
                <w:sz w:val="28"/>
                <w:szCs w:val="28"/>
                <w:lang w:val="uk-UA"/>
              </w:rPr>
              <w:t>….</w:t>
            </w:r>
          </w:p>
          <w:p w14:paraId="75696BB0" w14:textId="77777777" w:rsidR="00C673D5" w:rsidRPr="00C673D5" w:rsidRDefault="00C673D5" w:rsidP="00CE0662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Style w:val="rvts9"/>
                <w:b/>
                <w:bCs/>
                <w:sz w:val="28"/>
                <w:szCs w:val="28"/>
                <w:lang w:val="uk-UA"/>
              </w:rPr>
            </w:pPr>
            <w:r w:rsidRPr="00C673D5">
              <w:rPr>
                <w:sz w:val="28"/>
                <w:szCs w:val="28"/>
                <w:shd w:val="clear" w:color="auto" w:fill="FFFFFF"/>
                <w:lang w:val="uk-UA"/>
              </w:rPr>
              <w:t xml:space="preserve">5. У випадках, передбачених цим Кодексом або </w:t>
            </w:r>
            <w:r w:rsidRPr="00C673D5">
              <w:rPr>
                <w:b/>
                <w:sz w:val="28"/>
                <w:szCs w:val="28"/>
                <w:lang w:val="uk-UA"/>
              </w:rPr>
              <w:t>Кодексом України з процедур банкрутства</w:t>
            </w:r>
            <w:r w:rsidRPr="00C673D5">
              <w:rPr>
                <w:sz w:val="28"/>
                <w:szCs w:val="28"/>
                <w:shd w:val="clear" w:color="auto" w:fill="FFFFFF"/>
                <w:lang w:val="uk-UA"/>
              </w:rPr>
              <w:t>, судовий розгляд закінчується постановленням ухвали, прийняттям постанови чи видачею судового наказу.</w:t>
            </w:r>
          </w:p>
        </w:tc>
      </w:tr>
      <w:tr w:rsidR="00C673D5" w:rsidRPr="00C673D5" w14:paraId="671378C7" w14:textId="77777777" w:rsidTr="00CE0662">
        <w:tc>
          <w:tcPr>
            <w:tcW w:w="7281" w:type="dxa"/>
          </w:tcPr>
          <w:p w14:paraId="2A6F84CD" w14:textId="77777777" w:rsidR="00C673D5" w:rsidRPr="00C673D5" w:rsidRDefault="00C673D5" w:rsidP="00CE0662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C673D5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Стаття 235. </w:t>
            </w:r>
            <w:r w:rsidRPr="00C673D5">
              <w:rPr>
                <w:sz w:val="28"/>
                <w:szCs w:val="28"/>
                <w:lang w:val="uk-UA"/>
              </w:rPr>
              <w:t>Набрання ухвалою законної сили</w:t>
            </w:r>
          </w:p>
          <w:p w14:paraId="13468424" w14:textId="77777777" w:rsidR="00C673D5" w:rsidRPr="00C673D5" w:rsidRDefault="00C673D5" w:rsidP="00CE0662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  <w:bookmarkStart w:id="13" w:name="n3302"/>
            <w:bookmarkEnd w:id="13"/>
            <w:r w:rsidRPr="00C673D5">
              <w:rPr>
                <w:sz w:val="28"/>
                <w:szCs w:val="28"/>
                <w:lang w:val="uk-UA"/>
              </w:rPr>
              <w:t xml:space="preserve">1. Ухвала набирає законної сили негайно після її оголошення, якщо інше не передбачено цим Кодексом чи </w:t>
            </w:r>
            <w:r w:rsidRPr="00C673D5">
              <w:rPr>
                <w:b/>
                <w:strike/>
                <w:sz w:val="28"/>
                <w:szCs w:val="28"/>
                <w:lang w:val="uk-UA"/>
              </w:rPr>
              <w:t>Законом України "Про відновлення платоспроможності боржника або визнання його банкрутом</w:t>
            </w:r>
            <w:r w:rsidRPr="00C673D5">
              <w:rPr>
                <w:sz w:val="28"/>
                <w:szCs w:val="28"/>
                <w:lang w:val="uk-UA"/>
              </w:rPr>
              <w:t>".</w:t>
            </w:r>
          </w:p>
          <w:p w14:paraId="1348207D" w14:textId="77777777" w:rsidR="00C673D5" w:rsidRPr="00C673D5" w:rsidRDefault="00C673D5" w:rsidP="00CE0662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</w:pPr>
            <w:r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>….</w:t>
            </w:r>
          </w:p>
        </w:tc>
        <w:tc>
          <w:tcPr>
            <w:tcW w:w="7281" w:type="dxa"/>
          </w:tcPr>
          <w:p w14:paraId="511312DB" w14:textId="77777777" w:rsidR="00C673D5" w:rsidRPr="00C673D5" w:rsidRDefault="00C673D5" w:rsidP="00CE0662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C673D5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Стаття 235. </w:t>
            </w:r>
            <w:r w:rsidRPr="00C673D5">
              <w:rPr>
                <w:sz w:val="28"/>
                <w:szCs w:val="28"/>
                <w:lang w:val="uk-UA"/>
              </w:rPr>
              <w:t>Набрання ухвалою законної сили</w:t>
            </w:r>
          </w:p>
          <w:p w14:paraId="63C74548" w14:textId="77777777" w:rsidR="00C673D5" w:rsidRPr="00C673D5" w:rsidRDefault="00C673D5" w:rsidP="00CE0662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b/>
                <w:sz w:val="28"/>
                <w:szCs w:val="28"/>
                <w:lang w:val="uk-UA"/>
              </w:rPr>
            </w:pPr>
            <w:r w:rsidRPr="00C673D5">
              <w:rPr>
                <w:sz w:val="28"/>
                <w:szCs w:val="28"/>
                <w:lang w:val="uk-UA"/>
              </w:rPr>
              <w:t xml:space="preserve">1. Ухвала набирає законної сили негайно після її оголошення, якщо інше не передбачено цим Кодексом чи </w:t>
            </w:r>
            <w:r w:rsidRPr="00C673D5">
              <w:rPr>
                <w:b/>
                <w:sz w:val="28"/>
                <w:szCs w:val="28"/>
                <w:lang w:val="uk-UA"/>
              </w:rPr>
              <w:t>Кодексом України з процедур банкрутства.</w:t>
            </w:r>
          </w:p>
          <w:p w14:paraId="6EB9C04F" w14:textId="77777777" w:rsidR="00C673D5" w:rsidRPr="00C673D5" w:rsidRDefault="00C673D5" w:rsidP="00CE0662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Style w:val="rvts9"/>
                <w:b/>
                <w:bCs/>
                <w:sz w:val="28"/>
                <w:szCs w:val="28"/>
                <w:lang w:val="uk-UA"/>
              </w:rPr>
            </w:pPr>
            <w:r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>….</w:t>
            </w:r>
          </w:p>
        </w:tc>
      </w:tr>
      <w:tr w:rsidR="00C673D5" w:rsidRPr="00C673D5" w14:paraId="69F77F33" w14:textId="77777777" w:rsidTr="00CE0662">
        <w:tc>
          <w:tcPr>
            <w:tcW w:w="7281" w:type="dxa"/>
          </w:tcPr>
          <w:p w14:paraId="710D61A7" w14:textId="77777777" w:rsidR="00C673D5" w:rsidRPr="00C673D5" w:rsidRDefault="00C673D5" w:rsidP="00CE0662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Стаття 255. </w:t>
            </w:r>
            <w:r w:rsidRPr="00C673D5">
              <w:rPr>
                <w:sz w:val="28"/>
                <w:szCs w:val="28"/>
                <w:shd w:val="clear" w:color="auto" w:fill="FFFFFF"/>
                <w:lang w:val="uk-UA"/>
              </w:rPr>
              <w:t>Апеляційні скарги на ухвали суду першої інстанції</w:t>
            </w:r>
          </w:p>
          <w:p w14:paraId="29682B12" w14:textId="77777777" w:rsidR="00C673D5" w:rsidRPr="00C673D5" w:rsidRDefault="00C673D5" w:rsidP="00CE0662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C673D5">
              <w:rPr>
                <w:sz w:val="28"/>
                <w:szCs w:val="28"/>
                <w:shd w:val="clear" w:color="auto" w:fill="FFFFFF"/>
                <w:lang w:val="uk-UA"/>
              </w:rPr>
              <w:lastRenderedPageBreak/>
              <w:t>1. Окремо від рішення суду першої інстанції можуть бути оскаржені в апеляційному порядку ухвали суду першої інстанції:</w:t>
            </w:r>
          </w:p>
          <w:p w14:paraId="1C491E7E" w14:textId="77777777" w:rsidR="00C673D5" w:rsidRPr="00C673D5" w:rsidRDefault="00C673D5" w:rsidP="00CE0662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C673D5">
              <w:rPr>
                <w:sz w:val="28"/>
                <w:szCs w:val="28"/>
                <w:shd w:val="clear" w:color="auto" w:fill="FFFFFF"/>
                <w:lang w:val="uk-UA"/>
              </w:rPr>
              <w:t>...</w:t>
            </w:r>
          </w:p>
          <w:p w14:paraId="3C239028" w14:textId="77777777" w:rsidR="00C673D5" w:rsidRPr="00C673D5" w:rsidRDefault="00C673D5" w:rsidP="00CE0662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C673D5">
              <w:rPr>
                <w:sz w:val="28"/>
                <w:szCs w:val="28"/>
                <w:shd w:val="clear" w:color="auto" w:fill="FFFFFF"/>
                <w:lang w:val="uk-UA"/>
              </w:rPr>
              <w:t xml:space="preserve">17) у справах про банкрутство (неплатоспроможність) у випадках, передбачених </w:t>
            </w:r>
            <w:r w:rsidRPr="00C673D5">
              <w:rPr>
                <w:b/>
                <w:strike/>
                <w:sz w:val="28"/>
                <w:szCs w:val="28"/>
                <w:shd w:val="clear" w:color="auto" w:fill="FFFFFF"/>
                <w:lang w:val="uk-UA"/>
              </w:rPr>
              <w:t>Законом України "Про відновлення платоспроможності боржника або визнання його банкрутом</w:t>
            </w:r>
            <w:r w:rsidRPr="00C673D5">
              <w:rPr>
                <w:sz w:val="28"/>
                <w:szCs w:val="28"/>
                <w:shd w:val="clear" w:color="auto" w:fill="FFFFFF"/>
                <w:lang w:val="uk-UA"/>
              </w:rPr>
              <w:t>";</w:t>
            </w:r>
          </w:p>
          <w:p w14:paraId="3B5E13D7" w14:textId="77777777" w:rsidR="00C673D5" w:rsidRPr="00C673D5" w:rsidRDefault="00C673D5" w:rsidP="00CE0662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Style w:val="rvts9"/>
                <w:b/>
                <w:bCs/>
                <w:sz w:val="28"/>
                <w:szCs w:val="28"/>
                <w:lang w:val="uk-UA"/>
              </w:rPr>
            </w:pPr>
            <w:r w:rsidRPr="00C673D5">
              <w:rPr>
                <w:sz w:val="28"/>
                <w:szCs w:val="28"/>
                <w:shd w:val="clear" w:color="auto" w:fill="FFFFFF"/>
                <w:lang w:val="uk-UA"/>
              </w:rPr>
              <w:t xml:space="preserve">2. Апеляційні скарги на ухвали суду першої інстанції можуть подавати учасники справи відповідно до цього Кодексу та </w:t>
            </w:r>
            <w:r w:rsidRPr="00C673D5">
              <w:rPr>
                <w:b/>
                <w:strike/>
                <w:sz w:val="28"/>
                <w:szCs w:val="28"/>
                <w:shd w:val="clear" w:color="auto" w:fill="FFFFFF"/>
                <w:lang w:val="uk-UA"/>
              </w:rPr>
              <w:t>Закону України "Про відновлення платоспроможності боржника або визнання його банкрутом</w:t>
            </w:r>
            <w:r w:rsidRPr="00C673D5">
              <w:rPr>
                <w:sz w:val="28"/>
                <w:szCs w:val="28"/>
                <w:shd w:val="clear" w:color="auto" w:fill="FFFFFF"/>
                <w:lang w:val="uk-UA"/>
              </w:rPr>
              <w:t>".</w:t>
            </w:r>
          </w:p>
        </w:tc>
        <w:tc>
          <w:tcPr>
            <w:tcW w:w="7281" w:type="dxa"/>
          </w:tcPr>
          <w:p w14:paraId="232BF99F" w14:textId="77777777" w:rsidR="00C673D5" w:rsidRPr="00C673D5" w:rsidRDefault="00C673D5" w:rsidP="00CE0662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lastRenderedPageBreak/>
              <w:t xml:space="preserve">Стаття 255. </w:t>
            </w:r>
            <w:r w:rsidRPr="00C673D5">
              <w:rPr>
                <w:sz w:val="28"/>
                <w:szCs w:val="28"/>
                <w:shd w:val="clear" w:color="auto" w:fill="FFFFFF"/>
                <w:lang w:val="uk-UA"/>
              </w:rPr>
              <w:t>Апеляційні скарги на ухвали суду першої інстанції</w:t>
            </w:r>
          </w:p>
          <w:p w14:paraId="69140C6B" w14:textId="77777777" w:rsidR="00C673D5" w:rsidRPr="00C673D5" w:rsidRDefault="00C673D5" w:rsidP="00CE0662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C673D5">
              <w:rPr>
                <w:sz w:val="28"/>
                <w:szCs w:val="28"/>
                <w:shd w:val="clear" w:color="auto" w:fill="FFFFFF"/>
                <w:lang w:val="uk-UA"/>
              </w:rPr>
              <w:lastRenderedPageBreak/>
              <w:t>1. Окремо від рішення суду першої інстанції можуть бути оскаржені в апеляційному порядку ухвали суду першої інстанції:</w:t>
            </w:r>
          </w:p>
          <w:p w14:paraId="412D65E6" w14:textId="77777777" w:rsidR="00C673D5" w:rsidRPr="00C673D5" w:rsidRDefault="00C673D5" w:rsidP="00CE0662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C673D5">
              <w:rPr>
                <w:sz w:val="28"/>
                <w:szCs w:val="28"/>
                <w:shd w:val="clear" w:color="auto" w:fill="FFFFFF"/>
                <w:lang w:val="uk-UA"/>
              </w:rPr>
              <w:t>...</w:t>
            </w:r>
          </w:p>
          <w:p w14:paraId="05AAFA28" w14:textId="77777777" w:rsidR="00C673D5" w:rsidRPr="00C673D5" w:rsidRDefault="00C673D5" w:rsidP="00CE0662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C673D5">
              <w:rPr>
                <w:sz w:val="28"/>
                <w:szCs w:val="28"/>
                <w:shd w:val="clear" w:color="auto" w:fill="FFFFFF"/>
                <w:lang w:val="uk-UA"/>
              </w:rPr>
              <w:t xml:space="preserve">17) у справах про банкрутство (неплатоспроможність) у випадках, передбачених </w:t>
            </w:r>
            <w:r w:rsidRPr="00C673D5">
              <w:rPr>
                <w:b/>
                <w:sz w:val="28"/>
                <w:szCs w:val="28"/>
                <w:lang w:val="uk-UA"/>
              </w:rPr>
              <w:t>Кодексом України з процедур банкрутства</w:t>
            </w:r>
            <w:r w:rsidRPr="00C673D5">
              <w:rPr>
                <w:sz w:val="28"/>
                <w:szCs w:val="28"/>
                <w:shd w:val="clear" w:color="auto" w:fill="FFFFFF"/>
                <w:lang w:val="uk-UA"/>
              </w:rPr>
              <w:t>;</w:t>
            </w:r>
          </w:p>
          <w:p w14:paraId="0B4B7C98" w14:textId="77777777" w:rsidR="00C673D5" w:rsidRPr="00C673D5" w:rsidRDefault="00C673D5" w:rsidP="00CE0662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Style w:val="rvts9"/>
                <w:b/>
                <w:bCs/>
                <w:sz w:val="28"/>
                <w:szCs w:val="28"/>
                <w:lang w:val="uk-UA"/>
              </w:rPr>
            </w:pPr>
            <w:r w:rsidRPr="00C673D5">
              <w:rPr>
                <w:sz w:val="28"/>
                <w:szCs w:val="28"/>
                <w:shd w:val="clear" w:color="auto" w:fill="FFFFFF"/>
                <w:lang w:val="uk-UA"/>
              </w:rPr>
              <w:t xml:space="preserve">2. Апеляційні скарги на ухвали суду першої інстанції можуть подавати учасники справи відповідно до цього Кодексу та </w:t>
            </w:r>
            <w:r w:rsidRPr="00C673D5">
              <w:rPr>
                <w:b/>
                <w:sz w:val="28"/>
                <w:szCs w:val="28"/>
                <w:lang w:val="uk-UA"/>
              </w:rPr>
              <w:t>Кодексу України з процедур банкрутства</w:t>
            </w:r>
            <w:r w:rsidRPr="00C673D5">
              <w:rPr>
                <w:sz w:val="28"/>
                <w:szCs w:val="28"/>
                <w:shd w:val="clear" w:color="auto" w:fill="FFFFFF"/>
                <w:lang w:val="uk-UA"/>
              </w:rPr>
              <w:t>.</w:t>
            </w:r>
          </w:p>
        </w:tc>
      </w:tr>
      <w:tr w:rsidR="00C673D5" w:rsidRPr="00C673D5" w14:paraId="35783D27" w14:textId="77777777" w:rsidTr="00CE0662">
        <w:tc>
          <w:tcPr>
            <w:tcW w:w="7281" w:type="dxa"/>
          </w:tcPr>
          <w:p w14:paraId="56D7B944" w14:textId="77777777" w:rsidR="00C673D5" w:rsidRPr="00C673D5" w:rsidRDefault="00C673D5" w:rsidP="00CE0662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lastRenderedPageBreak/>
              <w:t xml:space="preserve">Стаття 273. </w:t>
            </w:r>
            <w:r w:rsidRPr="00C673D5">
              <w:rPr>
                <w:sz w:val="28"/>
                <w:szCs w:val="28"/>
                <w:shd w:val="clear" w:color="auto" w:fill="FFFFFF"/>
                <w:lang w:val="uk-UA"/>
              </w:rPr>
              <w:t>Строк розгляду апеляційної скарги</w:t>
            </w:r>
          </w:p>
          <w:p w14:paraId="2CEB5B91" w14:textId="77777777" w:rsidR="00C673D5" w:rsidRPr="00C673D5" w:rsidRDefault="00C673D5" w:rsidP="00CE0662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Style w:val="rvts9"/>
                <w:b/>
                <w:bCs/>
                <w:sz w:val="28"/>
                <w:szCs w:val="28"/>
                <w:lang w:val="uk-UA"/>
              </w:rPr>
            </w:pPr>
            <w:r w:rsidRPr="00C673D5">
              <w:rPr>
                <w:sz w:val="28"/>
                <w:szCs w:val="28"/>
                <w:shd w:val="clear" w:color="auto" w:fill="FFFFFF"/>
                <w:lang w:val="uk-UA"/>
              </w:rPr>
              <w:t xml:space="preserve">3. Апеляційна скарга на ухвалу, постанову суду першої інстанції у справах про банкрутство (неплатоспроможність) у випадках, передбачених </w:t>
            </w:r>
            <w:r w:rsidRPr="00C673D5">
              <w:rPr>
                <w:b/>
                <w:strike/>
                <w:sz w:val="28"/>
                <w:szCs w:val="28"/>
                <w:shd w:val="clear" w:color="auto" w:fill="FFFFFF"/>
                <w:lang w:val="uk-UA"/>
              </w:rPr>
              <w:t>Законом України</w:t>
            </w:r>
            <w:r w:rsidRPr="00C673D5">
              <w:rPr>
                <w:sz w:val="28"/>
                <w:szCs w:val="28"/>
                <w:shd w:val="clear" w:color="auto" w:fill="FFFFFF"/>
                <w:lang w:val="uk-UA"/>
              </w:rPr>
              <w:t xml:space="preserve"> "</w:t>
            </w:r>
            <w:r w:rsidRPr="00C673D5">
              <w:rPr>
                <w:b/>
                <w:strike/>
                <w:sz w:val="28"/>
                <w:szCs w:val="28"/>
                <w:shd w:val="clear" w:color="auto" w:fill="FFFFFF"/>
                <w:lang w:val="uk-UA"/>
              </w:rPr>
              <w:t>Про відновлення платоспроможності боржника або визнання його банкрутом</w:t>
            </w:r>
            <w:r w:rsidRPr="00C673D5">
              <w:rPr>
                <w:sz w:val="28"/>
                <w:szCs w:val="28"/>
                <w:shd w:val="clear" w:color="auto" w:fill="FFFFFF"/>
                <w:lang w:val="uk-UA"/>
              </w:rPr>
              <w:t>", розглядається протягом шістдесяти днів з дня постановлення ухвали про відкриття апеляційного провадження у справі.</w:t>
            </w:r>
          </w:p>
        </w:tc>
        <w:tc>
          <w:tcPr>
            <w:tcW w:w="7281" w:type="dxa"/>
          </w:tcPr>
          <w:p w14:paraId="5C2498CC" w14:textId="77777777" w:rsidR="00C673D5" w:rsidRPr="00C673D5" w:rsidRDefault="00C673D5" w:rsidP="00CE0662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Стаття 273. </w:t>
            </w:r>
            <w:r w:rsidRPr="00C673D5">
              <w:rPr>
                <w:sz w:val="28"/>
                <w:szCs w:val="28"/>
                <w:shd w:val="clear" w:color="auto" w:fill="FFFFFF"/>
                <w:lang w:val="uk-UA"/>
              </w:rPr>
              <w:t>Строк розгляду апеляційної скарги</w:t>
            </w:r>
          </w:p>
          <w:p w14:paraId="0306C31F" w14:textId="77777777" w:rsidR="00C673D5" w:rsidRPr="00C673D5" w:rsidRDefault="00C673D5" w:rsidP="00CE0662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Style w:val="rvts9"/>
                <w:b/>
                <w:bCs/>
                <w:sz w:val="28"/>
                <w:szCs w:val="28"/>
                <w:lang w:val="uk-UA"/>
              </w:rPr>
            </w:pPr>
            <w:r w:rsidRPr="00C673D5">
              <w:rPr>
                <w:sz w:val="28"/>
                <w:szCs w:val="28"/>
                <w:shd w:val="clear" w:color="auto" w:fill="FFFFFF"/>
                <w:lang w:val="uk-UA"/>
              </w:rPr>
              <w:t xml:space="preserve">3. Апеляційна скарга на ухвалу, постанову суду першої інстанції у справах про банкрутство (неплатоспроможність) у випадках, передбачених </w:t>
            </w:r>
            <w:r w:rsidRPr="00C673D5">
              <w:rPr>
                <w:b/>
                <w:sz w:val="28"/>
                <w:szCs w:val="28"/>
                <w:lang w:val="uk-UA"/>
              </w:rPr>
              <w:t>Кодексом України з процедур банкрутства,</w:t>
            </w:r>
            <w:r w:rsidRPr="00C673D5">
              <w:rPr>
                <w:sz w:val="28"/>
                <w:szCs w:val="28"/>
                <w:shd w:val="clear" w:color="auto" w:fill="FFFFFF"/>
                <w:lang w:val="uk-UA"/>
              </w:rPr>
              <w:t xml:space="preserve"> розглядається протягом шістдесяти днів з дня постановлення ухвали про відкриття апеляційного провадження у справі.</w:t>
            </w:r>
          </w:p>
        </w:tc>
      </w:tr>
      <w:tr w:rsidR="00C673D5" w:rsidRPr="00C673D5" w14:paraId="3D4DBA44" w14:textId="77777777" w:rsidTr="00CE0662">
        <w:tc>
          <w:tcPr>
            <w:tcW w:w="7281" w:type="dxa"/>
          </w:tcPr>
          <w:p w14:paraId="60CEC02F" w14:textId="77777777" w:rsidR="00C673D5" w:rsidRPr="00C673D5" w:rsidRDefault="00C673D5" w:rsidP="00CE0662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 w:rsidRPr="00C673D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en-US"/>
              </w:rPr>
              <w:t xml:space="preserve">Стаття 287.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Право касаційного оскарження</w:t>
            </w:r>
          </w:p>
          <w:p w14:paraId="76AFB2B2" w14:textId="77777777" w:rsidR="00C673D5" w:rsidRPr="00C673D5" w:rsidRDefault="00C673D5" w:rsidP="00CE0662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bookmarkStart w:id="14" w:name="n3767"/>
            <w:bookmarkEnd w:id="14"/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1. Учасники справи, а також особи, які не брали участі у справі, якщо суд вирішив питання про їхні права, інтереси та (або) обов’язки, мають право подати касаційну скаргу на:</w:t>
            </w:r>
          </w:p>
          <w:p w14:paraId="4D675EE2" w14:textId="77777777" w:rsidR="00C673D5" w:rsidRPr="00C673D5" w:rsidRDefault="00C673D5" w:rsidP="00CE0662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C673D5">
              <w:rPr>
                <w:sz w:val="28"/>
                <w:szCs w:val="28"/>
                <w:shd w:val="clear" w:color="auto" w:fill="FFFFFF"/>
                <w:lang w:val="uk-UA"/>
              </w:rPr>
              <w:t>….</w:t>
            </w:r>
          </w:p>
          <w:p w14:paraId="11AFE6A3" w14:textId="77777777" w:rsidR="00C673D5" w:rsidRPr="00C673D5" w:rsidRDefault="00C673D5" w:rsidP="00CE0662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Style w:val="rvts9"/>
                <w:b/>
                <w:bCs/>
                <w:sz w:val="28"/>
                <w:szCs w:val="28"/>
                <w:lang w:val="uk-UA"/>
              </w:rPr>
            </w:pPr>
            <w:r w:rsidRPr="00C673D5">
              <w:rPr>
                <w:sz w:val="28"/>
                <w:szCs w:val="28"/>
                <w:shd w:val="clear" w:color="auto" w:fill="FFFFFF"/>
                <w:lang w:val="uk-UA"/>
              </w:rPr>
              <w:t xml:space="preserve">4) ухвали і постанови суду першої інстанції після їх перегляду в апеляційному порядку та постанови суду апеляційної інстанції у справах про банкрутство </w:t>
            </w:r>
            <w:r w:rsidRPr="00C673D5">
              <w:rPr>
                <w:sz w:val="28"/>
                <w:szCs w:val="28"/>
                <w:shd w:val="clear" w:color="auto" w:fill="FFFFFF"/>
                <w:lang w:val="uk-UA"/>
              </w:rPr>
              <w:lastRenderedPageBreak/>
              <w:t xml:space="preserve">(неплатоспроможність) у випадках, передбачених </w:t>
            </w:r>
            <w:r w:rsidRPr="00C673D5">
              <w:rPr>
                <w:b/>
                <w:strike/>
                <w:sz w:val="28"/>
                <w:szCs w:val="28"/>
                <w:shd w:val="clear" w:color="auto" w:fill="FFFFFF"/>
                <w:lang w:val="uk-UA"/>
              </w:rPr>
              <w:t>Законом України "Про відновлення платоспроможності боржника або визнання його банкрутом</w:t>
            </w:r>
            <w:r w:rsidRPr="00C673D5">
              <w:rPr>
                <w:sz w:val="28"/>
                <w:szCs w:val="28"/>
                <w:shd w:val="clear" w:color="auto" w:fill="FFFFFF"/>
                <w:lang w:val="uk-UA"/>
              </w:rPr>
              <w:t>".</w:t>
            </w:r>
          </w:p>
        </w:tc>
        <w:tc>
          <w:tcPr>
            <w:tcW w:w="7281" w:type="dxa"/>
          </w:tcPr>
          <w:p w14:paraId="242FA939" w14:textId="77777777" w:rsidR="00C673D5" w:rsidRPr="00C673D5" w:rsidRDefault="00C673D5" w:rsidP="00CE0662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 w:rsidRPr="00C673D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en-US"/>
              </w:rPr>
              <w:lastRenderedPageBreak/>
              <w:t xml:space="preserve">Стаття 287.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Право касаційного оскарження</w:t>
            </w:r>
          </w:p>
          <w:p w14:paraId="537BB76A" w14:textId="77777777" w:rsidR="00C673D5" w:rsidRPr="00C673D5" w:rsidRDefault="00C673D5" w:rsidP="00CE0662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1. Учасники справи, а також особи, які не брали участі у справі, якщо суд вирішив питання про їхні права, інтереси та (або) обов’язки, мають право подати касаційну скаргу на:</w:t>
            </w:r>
          </w:p>
          <w:p w14:paraId="4C3830D4" w14:textId="77777777" w:rsidR="00C673D5" w:rsidRPr="00C673D5" w:rsidRDefault="00C673D5" w:rsidP="00CE0662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C673D5">
              <w:rPr>
                <w:sz w:val="28"/>
                <w:szCs w:val="28"/>
                <w:shd w:val="clear" w:color="auto" w:fill="FFFFFF"/>
                <w:lang w:val="uk-UA"/>
              </w:rPr>
              <w:t>….</w:t>
            </w:r>
          </w:p>
          <w:p w14:paraId="22B60E42" w14:textId="77777777" w:rsidR="00C673D5" w:rsidRPr="00C673D5" w:rsidRDefault="00C673D5" w:rsidP="00CE0662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Style w:val="rvts9"/>
                <w:b/>
                <w:bCs/>
                <w:sz w:val="28"/>
                <w:szCs w:val="28"/>
                <w:lang w:val="uk-UA"/>
              </w:rPr>
            </w:pPr>
            <w:r w:rsidRPr="00C673D5">
              <w:rPr>
                <w:sz w:val="28"/>
                <w:szCs w:val="28"/>
                <w:shd w:val="clear" w:color="auto" w:fill="FFFFFF"/>
                <w:lang w:val="uk-UA"/>
              </w:rPr>
              <w:t xml:space="preserve">4) ухвали і постанови суду першої інстанції після їх перегляду в апеляційному порядку та постанови суду апеляційної інстанції у справах про банкрутство </w:t>
            </w:r>
            <w:r w:rsidRPr="00C673D5">
              <w:rPr>
                <w:sz w:val="28"/>
                <w:szCs w:val="28"/>
                <w:shd w:val="clear" w:color="auto" w:fill="FFFFFF"/>
                <w:lang w:val="uk-UA"/>
              </w:rPr>
              <w:lastRenderedPageBreak/>
              <w:t xml:space="preserve">(неплатоспроможність) у випадках, передбачених </w:t>
            </w:r>
            <w:r w:rsidRPr="00C673D5">
              <w:rPr>
                <w:b/>
                <w:sz w:val="28"/>
                <w:szCs w:val="28"/>
                <w:lang w:val="uk-UA"/>
              </w:rPr>
              <w:t>Кодексом України з процедур банкрутства</w:t>
            </w:r>
            <w:r w:rsidRPr="00C673D5">
              <w:rPr>
                <w:sz w:val="28"/>
                <w:szCs w:val="28"/>
                <w:shd w:val="clear" w:color="auto" w:fill="FFFFFF"/>
                <w:lang w:val="uk-UA"/>
              </w:rPr>
              <w:t>.</w:t>
            </w:r>
          </w:p>
        </w:tc>
      </w:tr>
      <w:tr w:rsidR="00C673D5" w:rsidRPr="00C673D5" w14:paraId="5ECD6A65" w14:textId="77777777" w:rsidTr="00CE0662">
        <w:tc>
          <w:tcPr>
            <w:tcW w:w="7281" w:type="dxa"/>
          </w:tcPr>
          <w:p w14:paraId="69EF96B2" w14:textId="77777777" w:rsidR="00C673D5" w:rsidRPr="00C673D5" w:rsidRDefault="00C673D5" w:rsidP="00CE0662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C673D5">
              <w:rPr>
                <w:rStyle w:val="rvts9"/>
                <w:b/>
                <w:bCs/>
                <w:sz w:val="28"/>
                <w:szCs w:val="28"/>
                <w:lang w:val="uk-UA"/>
              </w:rPr>
              <w:lastRenderedPageBreak/>
              <w:t>Стаття 320.</w:t>
            </w:r>
            <w:r w:rsidRPr="00C673D5">
              <w:rPr>
                <w:sz w:val="28"/>
                <w:szCs w:val="28"/>
                <w:lang w:val="uk-UA"/>
              </w:rPr>
              <w:t xml:space="preserve"> Підстави перегляду судових рішень за нововиявленими або виключними обставинами</w:t>
            </w:r>
          </w:p>
          <w:p w14:paraId="27751C42" w14:textId="77777777" w:rsidR="00C673D5" w:rsidRPr="00C673D5" w:rsidRDefault="00C673D5" w:rsidP="00CE0662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Style w:val="rvts9"/>
                <w:b/>
                <w:bCs/>
                <w:sz w:val="28"/>
                <w:szCs w:val="28"/>
                <w:lang w:val="uk-UA"/>
              </w:rPr>
            </w:pPr>
            <w:bookmarkStart w:id="15" w:name="n4005"/>
            <w:bookmarkEnd w:id="15"/>
            <w:r w:rsidRPr="00C673D5">
              <w:rPr>
                <w:sz w:val="28"/>
                <w:szCs w:val="28"/>
                <w:lang w:val="uk-UA"/>
              </w:rPr>
              <w:t xml:space="preserve">1. Рішення, постанови та ухвали господарського суду, Вищого суду з питань інтелектуальної власності, якими закінчено розгляд справи, а також ухвали у справах про банкрутство (неплатоспроможність), які підлягають оскарженню у випадках, передбачених </w:t>
            </w:r>
            <w:r w:rsidRPr="00C673D5">
              <w:rPr>
                <w:b/>
                <w:strike/>
                <w:sz w:val="28"/>
                <w:szCs w:val="28"/>
                <w:lang w:val="uk-UA"/>
              </w:rPr>
              <w:t>Законом України</w:t>
            </w:r>
            <w:r w:rsidRPr="00C673D5">
              <w:rPr>
                <w:sz w:val="28"/>
                <w:szCs w:val="28"/>
                <w:lang w:val="uk-UA"/>
              </w:rPr>
              <w:t xml:space="preserve"> "</w:t>
            </w:r>
            <w:r w:rsidRPr="00C673D5">
              <w:rPr>
                <w:b/>
                <w:strike/>
                <w:sz w:val="28"/>
                <w:szCs w:val="28"/>
                <w:lang w:val="uk-UA"/>
              </w:rPr>
              <w:t>Про відновлення платоспроможності боржника або визнання його банкрутом</w:t>
            </w:r>
            <w:r w:rsidRPr="00C673D5">
              <w:rPr>
                <w:sz w:val="28"/>
                <w:szCs w:val="28"/>
                <w:lang w:val="uk-UA"/>
              </w:rPr>
              <w:t>", що набрали законної сили, можуть бути переглянуті за нововиявленими або виключними обставинами.</w:t>
            </w:r>
          </w:p>
        </w:tc>
        <w:tc>
          <w:tcPr>
            <w:tcW w:w="7281" w:type="dxa"/>
          </w:tcPr>
          <w:p w14:paraId="52C9D18A" w14:textId="77777777" w:rsidR="00C673D5" w:rsidRPr="00C673D5" w:rsidRDefault="00C673D5" w:rsidP="00CE0662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C673D5">
              <w:rPr>
                <w:rStyle w:val="rvts9"/>
                <w:b/>
                <w:bCs/>
                <w:sz w:val="28"/>
                <w:szCs w:val="28"/>
                <w:lang w:val="uk-UA"/>
              </w:rPr>
              <w:t>Стаття 320.</w:t>
            </w:r>
            <w:r w:rsidRPr="00C673D5">
              <w:rPr>
                <w:sz w:val="28"/>
                <w:szCs w:val="28"/>
                <w:lang w:val="uk-UA"/>
              </w:rPr>
              <w:t xml:space="preserve"> Підстави перегляду судових рішень за нововиявленими або виключними обставинами</w:t>
            </w:r>
          </w:p>
          <w:p w14:paraId="23787280" w14:textId="77777777" w:rsidR="00C673D5" w:rsidRPr="00C673D5" w:rsidRDefault="00C673D5" w:rsidP="00CE0662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Style w:val="rvts9"/>
                <w:b/>
                <w:bCs/>
                <w:sz w:val="28"/>
                <w:szCs w:val="28"/>
                <w:lang w:val="uk-UA"/>
              </w:rPr>
            </w:pPr>
            <w:r w:rsidRPr="00C673D5">
              <w:rPr>
                <w:sz w:val="28"/>
                <w:szCs w:val="28"/>
                <w:lang w:val="uk-UA"/>
              </w:rPr>
              <w:t xml:space="preserve">1. Рішення, постанови та ухвали господарського суду, Вищого суду з питань інтелектуальної власності, якими закінчено розгляд справи, а також ухвали у справах про банкрутство (неплатоспроможність), які підлягають оскарженню у випадках, передбачених </w:t>
            </w:r>
            <w:r w:rsidRPr="00C673D5">
              <w:rPr>
                <w:b/>
                <w:sz w:val="28"/>
                <w:szCs w:val="28"/>
                <w:lang w:val="uk-UA"/>
              </w:rPr>
              <w:t>Кодексом України з процедур банкрутства</w:t>
            </w:r>
            <w:r w:rsidRPr="00C673D5">
              <w:rPr>
                <w:sz w:val="28"/>
                <w:szCs w:val="28"/>
                <w:lang w:val="uk-UA"/>
              </w:rPr>
              <w:t>, що набрали законної сили, можуть бути переглянуті за нововиявленими або виключними обставинами.</w:t>
            </w:r>
          </w:p>
        </w:tc>
      </w:tr>
      <w:tr w:rsidR="00EF517B" w:rsidRPr="00C673D5" w14:paraId="18A019DB" w14:textId="77777777" w:rsidTr="00C060DE">
        <w:trPr>
          <w:trHeight w:val="505"/>
        </w:trPr>
        <w:tc>
          <w:tcPr>
            <w:tcW w:w="14562" w:type="dxa"/>
            <w:gridSpan w:val="2"/>
            <w:vAlign w:val="center"/>
          </w:tcPr>
          <w:p w14:paraId="08E6C855" w14:textId="62024B22" w:rsidR="00EF517B" w:rsidRPr="00C673D5" w:rsidRDefault="00EF517B" w:rsidP="00C060DE">
            <w:pPr>
              <w:pStyle w:val="10"/>
              <w:spacing w:before="0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  <w:lang w:val="uk-UA" w:eastAsia="en-US"/>
              </w:rPr>
            </w:pPr>
            <w:r w:rsidRPr="00C673D5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Кодекс</w:t>
            </w:r>
            <w:r w:rsidR="00C060DE" w:rsidRPr="00C673D5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України</w:t>
            </w:r>
            <w:r w:rsidR="00C060DE" w:rsidRPr="00C673D5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з</w:t>
            </w:r>
            <w:r w:rsidR="00C060DE" w:rsidRPr="00C673D5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процедур</w:t>
            </w:r>
            <w:r w:rsidR="00C060DE" w:rsidRPr="00C673D5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банкрутства</w:t>
            </w:r>
          </w:p>
        </w:tc>
      </w:tr>
      <w:tr w:rsidR="00EF517B" w:rsidRPr="00C673D5" w14:paraId="7C56A2FE" w14:textId="77777777" w:rsidTr="00D13C96">
        <w:tc>
          <w:tcPr>
            <w:tcW w:w="7281" w:type="dxa"/>
          </w:tcPr>
          <w:p w14:paraId="2DD52E0C" w14:textId="77777777" w:rsidR="00C060DE" w:rsidRPr="00C673D5" w:rsidRDefault="00EF517B" w:rsidP="00C060DE">
            <w:pPr>
              <w:shd w:val="clear" w:color="auto" w:fill="FFFFFF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 w:rsidRPr="00C673D5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>Стаття</w:t>
            </w:r>
            <w:r w:rsidR="00C060DE" w:rsidRPr="00C673D5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>1.</w:t>
            </w:r>
            <w:r w:rsidR="00C060DE" w:rsidRPr="00C673D5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Визначення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термінів</w:t>
            </w:r>
          </w:p>
          <w:p w14:paraId="48BF5E05" w14:textId="3F6F59CF" w:rsidR="00EF517B" w:rsidRPr="00C673D5" w:rsidRDefault="00EF517B" w:rsidP="00C060DE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en-US"/>
              </w:rPr>
            </w:pP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банкрутство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-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визнана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господарським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судом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неспроможність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боржника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відновити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свою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платоспроможність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за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допомогою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процедури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санації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та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реструктуризації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і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погасити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встановлені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у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порядку,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визначеному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цим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Кодексом,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грошові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вимоги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кредиторів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інакше,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ніж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через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застосування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ліквідаційної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процедури;</w:t>
            </w:r>
          </w:p>
        </w:tc>
        <w:tc>
          <w:tcPr>
            <w:tcW w:w="7281" w:type="dxa"/>
          </w:tcPr>
          <w:p w14:paraId="7AF2D58B" w14:textId="626DE313" w:rsidR="00EF517B" w:rsidRPr="00C673D5" w:rsidRDefault="00EF517B" w:rsidP="00C060DE">
            <w:pPr>
              <w:shd w:val="clear" w:color="auto" w:fill="FFFFFF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 w:rsidRPr="00C673D5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>Стаття</w:t>
            </w:r>
            <w:r w:rsidR="00C060DE" w:rsidRPr="00C673D5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>1.</w:t>
            </w:r>
            <w:r w:rsidR="00C060DE" w:rsidRPr="00C673D5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Визначення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термінів</w:t>
            </w:r>
          </w:p>
          <w:p w14:paraId="7086BEE7" w14:textId="51DEFA42" w:rsidR="00EF517B" w:rsidRPr="00C673D5" w:rsidRDefault="00EF517B" w:rsidP="00C060DE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en-US"/>
              </w:rPr>
            </w:pPr>
            <w:r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банкрутство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визнана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господарським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судом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неспроможність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боржника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uk-UA"/>
              </w:rPr>
              <w:t>(крім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uk-UA"/>
              </w:rPr>
              <w:t>кредитної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uk-UA"/>
              </w:rPr>
              <w:t>спілки)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відновити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свою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платоспроможність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допомогою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процедури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санації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реструктуризації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погасити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встановлені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порядку,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визначеному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цим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Кодексом,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грошові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вимоги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кредиторів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інакше,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ніж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через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застосування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ліквідаційної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процедури,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а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також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віднесення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кредитної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спілки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відповідно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до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рішення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Національного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банку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України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до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категорії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неплатоспроможних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відповідно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до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Закону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України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"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Про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кредитні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спілки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"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;</w:t>
            </w:r>
          </w:p>
        </w:tc>
      </w:tr>
      <w:tr w:rsidR="00EF517B" w:rsidRPr="00C673D5" w14:paraId="7C2DD508" w14:textId="77777777" w:rsidTr="00D13C96">
        <w:tc>
          <w:tcPr>
            <w:tcW w:w="7281" w:type="dxa"/>
          </w:tcPr>
          <w:p w14:paraId="22B7ECE0" w14:textId="6DE8DE04" w:rsidR="00EF517B" w:rsidRPr="00C673D5" w:rsidRDefault="00EF517B" w:rsidP="00C060DE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en-US"/>
              </w:rPr>
            </w:pP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неплатоспроможність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-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неспроможність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боржника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виконати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після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настання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встановленого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строку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грошові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lastRenderedPageBreak/>
              <w:t>зобов’язання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перед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кредиторами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не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інакше,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як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через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застосування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процедур,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передбачених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цим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Кодексом;</w:t>
            </w:r>
          </w:p>
        </w:tc>
        <w:tc>
          <w:tcPr>
            <w:tcW w:w="7281" w:type="dxa"/>
          </w:tcPr>
          <w:p w14:paraId="050717EF" w14:textId="6B639B91" w:rsidR="00EF517B" w:rsidRPr="00C673D5" w:rsidRDefault="00EF517B" w:rsidP="00C060DE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en-US"/>
              </w:rPr>
            </w:pP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lastRenderedPageBreak/>
              <w:t>неплатоспроможність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-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неспроможність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боржника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uk-UA"/>
              </w:rPr>
              <w:t>(крім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uk-UA"/>
              </w:rPr>
              <w:t>кредитної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uk-UA"/>
              </w:rPr>
              <w:t>спілки),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виконати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після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настання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встановленого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строку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грошові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зобов’язання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перед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lastRenderedPageBreak/>
              <w:t>кредиторами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не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інакше,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як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через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застосування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процедур,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передбачених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цим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Кодексом,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або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встановлена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Національним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банком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України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неплатоспроможність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кредитної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спілки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відповідно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до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Закону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України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"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Про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кредитні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спілки;</w:t>
            </w:r>
          </w:p>
        </w:tc>
      </w:tr>
      <w:tr w:rsidR="00EF517B" w:rsidRPr="00C673D5" w14:paraId="7E29B431" w14:textId="77777777" w:rsidTr="00D13C96">
        <w:tc>
          <w:tcPr>
            <w:tcW w:w="7281" w:type="dxa"/>
          </w:tcPr>
          <w:p w14:paraId="0552905E" w14:textId="1E7EAB86" w:rsidR="00EF517B" w:rsidRPr="00C673D5" w:rsidRDefault="00EF517B" w:rsidP="00C060DE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en-US"/>
              </w:rPr>
            </w:pP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lastRenderedPageBreak/>
              <w:t>учасники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у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справі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про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банкрутство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-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сторони,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арбітражний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керуючий,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державний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орган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з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питань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банкрутства,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Фонд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державного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майна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України,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представник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органу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місцевого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самоврядування,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представник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працівників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боржника,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уповноважена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особа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засновників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(учасників,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акціонерів)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боржника,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а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також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у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випадках,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передбачених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цим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Кодексом,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інші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учасники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справи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про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банкрутство,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щодо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прав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або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обов’язків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яких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існує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спір.</w:t>
            </w:r>
          </w:p>
        </w:tc>
        <w:tc>
          <w:tcPr>
            <w:tcW w:w="7281" w:type="dxa"/>
          </w:tcPr>
          <w:p w14:paraId="4B790E62" w14:textId="13381A09" w:rsidR="00EF517B" w:rsidRPr="00C673D5" w:rsidRDefault="00EF517B" w:rsidP="00C060DE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en-US"/>
              </w:rPr>
            </w:pP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учасники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у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справі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про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банкрутство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-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сторони,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арбітражний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керуючий,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державний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орган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з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питань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банкрутства,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Фонд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державного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майна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України,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представник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органу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місцевого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самоврядування,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представник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працівників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боржника,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уповноважена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особа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засновників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(учасників,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акціонерів)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боржника,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uk-UA"/>
              </w:rPr>
              <w:t>Національний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uk-UA"/>
              </w:rPr>
              <w:t>банк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uk-UA"/>
              </w:rPr>
              <w:t>України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,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а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також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у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випадках,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передбачених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цим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Кодексом,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інші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учасники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справи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про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банкрутство,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щодо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прав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або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обов’язків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яких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існує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спір.</w:t>
            </w:r>
          </w:p>
        </w:tc>
      </w:tr>
      <w:tr w:rsidR="00EF517B" w:rsidRPr="00C673D5" w14:paraId="194648D9" w14:textId="77777777" w:rsidTr="00D13C96">
        <w:tc>
          <w:tcPr>
            <w:tcW w:w="7281" w:type="dxa"/>
          </w:tcPr>
          <w:p w14:paraId="3729AB25" w14:textId="0B08FA16" w:rsidR="00EF517B" w:rsidRPr="00C673D5" w:rsidRDefault="00EF517B" w:rsidP="00C060DE">
            <w:pPr>
              <w:shd w:val="clear" w:color="auto" w:fill="FFFFFF"/>
              <w:tabs>
                <w:tab w:val="left" w:pos="480"/>
                <w:tab w:val="left" w:pos="3150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 w:rsidRPr="00C673D5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>Стаття</w:t>
            </w:r>
            <w:r w:rsidR="00C060DE" w:rsidRPr="00C673D5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>4.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Заходи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щодо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запобігання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банкрутству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боржника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-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юридичної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особи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та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позасудові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процедури</w:t>
            </w:r>
          </w:p>
          <w:p w14:paraId="1C15AC2D" w14:textId="77777777" w:rsidR="00EF517B" w:rsidRPr="00C673D5" w:rsidRDefault="00EF517B" w:rsidP="00C060DE">
            <w:pPr>
              <w:shd w:val="clear" w:color="auto" w:fill="FFFFFF"/>
              <w:tabs>
                <w:tab w:val="left" w:pos="480"/>
                <w:tab w:val="left" w:pos="3150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…</w:t>
            </w:r>
          </w:p>
          <w:p w14:paraId="23F83FEF" w14:textId="69B75991" w:rsidR="00EF517B" w:rsidRPr="00C673D5" w:rsidRDefault="00EF517B" w:rsidP="00C060DE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6.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Санація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державних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підприємств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до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відкриття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провадження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у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справі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про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банкрутство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здійснюється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за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рахунок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коштів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державного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бюджету,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державних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підприємств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та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інших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джерел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фінансування.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Обсяг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коштів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для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проведення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санації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державних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підприємств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за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рахунок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коштів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державного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бюджету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щороку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встановлюється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законом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про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Державний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бюджет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України.</w:t>
            </w:r>
          </w:p>
          <w:p w14:paraId="05B966A1" w14:textId="577E0EC2" w:rsidR="00EF517B" w:rsidRPr="00C673D5" w:rsidRDefault="00EF517B" w:rsidP="00C060DE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bookmarkStart w:id="16" w:name="n66"/>
            <w:bookmarkEnd w:id="16"/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Умови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та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порядок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проведення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санації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державних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підприємств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до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відкриття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провадження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у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справі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про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банкрутство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за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рахунок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інших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джерел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фінансування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погоджуються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із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суб’єктом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управління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об’єктами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державної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власності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у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порядку,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встановленому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Кабінетом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Міністрів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України.</w:t>
            </w:r>
          </w:p>
          <w:p w14:paraId="34A2E7CF" w14:textId="59F4D952" w:rsidR="00EF517B" w:rsidRPr="00C673D5" w:rsidRDefault="00EF517B" w:rsidP="00C060DE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bookmarkStart w:id="17" w:name="n67"/>
            <w:bookmarkEnd w:id="17"/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lastRenderedPageBreak/>
              <w:t>Санація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державних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підприємств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до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відкриття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провадження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у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справі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про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банкрутство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здійснюється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згідно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з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цим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Кодексом.</w:t>
            </w:r>
          </w:p>
          <w:p w14:paraId="20F2BFE7" w14:textId="1743B8CF" w:rsidR="00EF517B" w:rsidRPr="00C673D5" w:rsidRDefault="00EF517B" w:rsidP="00C060DE">
            <w:pPr>
              <w:shd w:val="clear" w:color="auto" w:fill="FFFFFF"/>
              <w:tabs>
                <w:tab w:val="left" w:pos="480"/>
                <w:tab w:val="left" w:pos="3150"/>
              </w:tabs>
              <w:ind w:firstLine="709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en-US"/>
              </w:rPr>
            </w:pPr>
          </w:p>
        </w:tc>
        <w:tc>
          <w:tcPr>
            <w:tcW w:w="7281" w:type="dxa"/>
          </w:tcPr>
          <w:p w14:paraId="5F1FB470" w14:textId="2E1EA4AF" w:rsidR="00EF517B" w:rsidRPr="00C673D5" w:rsidRDefault="00EF517B" w:rsidP="00C060DE">
            <w:pPr>
              <w:shd w:val="clear" w:color="auto" w:fill="FFFFFF"/>
              <w:tabs>
                <w:tab w:val="left" w:pos="480"/>
                <w:tab w:val="left" w:pos="3150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 w:rsidRPr="00C673D5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lastRenderedPageBreak/>
              <w:t>Стаття</w:t>
            </w:r>
            <w:r w:rsidR="00C060DE" w:rsidRPr="00C673D5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>4.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Заходи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щодо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запобігання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банкрутству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боржника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-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юридичної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особи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та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позасудові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процедури</w:t>
            </w:r>
          </w:p>
          <w:p w14:paraId="5E5A1609" w14:textId="77777777" w:rsidR="00EF517B" w:rsidRPr="00C673D5" w:rsidRDefault="00EF517B" w:rsidP="00C060DE">
            <w:pPr>
              <w:shd w:val="clear" w:color="auto" w:fill="FFFFFF"/>
              <w:tabs>
                <w:tab w:val="left" w:pos="480"/>
                <w:tab w:val="left" w:pos="3150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…</w:t>
            </w:r>
          </w:p>
          <w:p w14:paraId="410C3FF2" w14:textId="21137F9F" w:rsidR="00EF517B" w:rsidRPr="00C673D5" w:rsidRDefault="00EF517B" w:rsidP="00C060DE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6.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Санація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державних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підприємств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до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відкриття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провадження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у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справі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про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банкрутство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здійснюється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за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рахунок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коштів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державного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бюджету,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державних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підприємств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та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інших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джерел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фінансування.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Обсяг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коштів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для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проведення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санації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державних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підприємств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за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рахунок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коштів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державного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бюджету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щороку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встановлюється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законом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про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Державний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бюджет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України.</w:t>
            </w:r>
          </w:p>
          <w:p w14:paraId="0DFDF73E" w14:textId="4B0B05E0" w:rsidR="00EF517B" w:rsidRPr="00C673D5" w:rsidRDefault="00EF517B" w:rsidP="00C060DE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Умови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та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порядок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проведення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санації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державних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підприємств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до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відкриття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провадження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у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справі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про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банкрутство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за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рахунок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інших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джерел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фінансування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погоджуються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із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суб’єктом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управління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об’єктами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державної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власності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у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порядку,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встановленому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Кабінетом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Міністрів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України.</w:t>
            </w:r>
          </w:p>
          <w:p w14:paraId="6302AE35" w14:textId="79C1E532" w:rsidR="00EF517B" w:rsidRPr="00C673D5" w:rsidRDefault="00EF517B" w:rsidP="00C060DE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lastRenderedPageBreak/>
              <w:t>Санація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державних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підприємств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до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відкриття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провадження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у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справі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про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банкрутство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здійснюється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згідно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з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цим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Кодексом.</w:t>
            </w:r>
          </w:p>
          <w:p w14:paraId="1BB8BD63" w14:textId="41AAB95F" w:rsidR="00EF517B" w:rsidRPr="00C673D5" w:rsidRDefault="00EF517B" w:rsidP="00C060DE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en-US"/>
              </w:rPr>
            </w:pPr>
            <w:r w:rsidRPr="00C673D5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>7.</w:t>
            </w:r>
            <w:r w:rsidR="00C060DE" w:rsidRPr="00C673D5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>Заходи</w:t>
            </w:r>
            <w:r w:rsidR="00C060DE" w:rsidRPr="00C673D5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>щодо</w:t>
            </w:r>
            <w:r w:rsidR="00C060DE" w:rsidRPr="00C673D5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>запобігання</w:t>
            </w:r>
            <w:r w:rsidR="00C060DE" w:rsidRPr="00C673D5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>банкрутству</w:t>
            </w:r>
            <w:r w:rsidR="00C060DE" w:rsidRPr="00C673D5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>боржника</w:t>
            </w:r>
            <w:r w:rsidR="00C060DE" w:rsidRPr="00C673D5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>–</w:t>
            </w:r>
            <w:r w:rsidR="00C060DE" w:rsidRPr="00C673D5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>кредитної</w:t>
            </w:r>
            <w:r w:rsidR="00C060DE" w:rsidRPr="00C673D5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>спілки</w:t>
            </w:r>
            <w:r w:rsidR="00C060DE" w:rsidRPr="00C673D5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>вживаються</w:t>
            </w:r>
            <w:r w:rsidR="00C060DE" w:rsidRPr="00C673D5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>у</w:t>
            </w:r>
            <w:r w:rsidR="00C060DE" w:rsidRPr="00C673D5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>порядку,</w:t>
            </w:r>
            <w:r w:rsidR="00C060DE" w:rsidRPr="00C673D5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>визначеному</w:t>
            </w:r>
            <w:r w:rsidR="00C060DE" w:rsidRPr="00C673D5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>Законом</w:t>
            </w:r>
            <w:r w:rsidR="00C060DE" w:rsidRPr="00C673D5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>України</w:t>
            </w:r>
            <w:r w:rsidR="00C060DE" w:rsidRPr="00C673D5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"</w:t>
            </w:r>
            <w:r w:rsidRPr="00C673D5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>Про</w:t>
            </w:r>
            <w:r w:rsidR="00C060DE" w:rsidRPr="00C673D5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>кредитні</w:t>
            </w:r>
            <w:r w:rsidR="00C060DE" w:rsidRPr="00C673D5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>спілки</w:t>
            </w:r>
            <w:r w:rsidR="00C060DE" w:rsidRPr="00C673D5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>"</w:t>
            </w:r>
            <w:r w:rsidRPr="00C673D5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>;</w:t>
            </w:r>
          </w:p>
        </w:tc>
      </w:tr>
      <w:tr w:rsidR="00EF517B" w:rsidRPr="00C673D5" w14:paraId="6DBDF65A" w14:textId="77777777" w:rsidTr="00D13C96">
        <w:tc>
          <w:tcPr>
            <w:tcW w:w="7281" w:type="dxa"/>
          </w:tcPr>
          <w:p w14:paraId="3F50105E" w14:textId="78BDA177" w:rsidR="00EF517B" w:rsidRPr="00C673D5" w:rsidRDefault="00EF517B" w:rsidP="00C060DE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en-US"/>
              </w:rPr>
            </w:pPr>
            <w:r w:rsidRPr="00C673D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en-US"/>
              </w:rPr>
              <w:lastRenderedPageBreak/>
              <w:t>Стаття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en-US"/>
              </w:rPr>
              <w:t>8.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en-US"/>
              </w:rPr>
              <w:t>Юрисдикція,</w:t>
            </w:r>
            <w:r w:rsidR="00C060DE" w:rsidRPr="00C673D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en-US"/>
              </w:rPr>
              <w:t>підсудність,</w:t>
            </w:r>
            <w:r w:rsidR="00C060DE" w:rsidRPr="00C673D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en-US"/>
              </w:rPr>
              <w:t>підстави</w:t>
            </w:r>
            <w:r w:rsidR="00C060DE" w:rsidRPr="00C673D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en-US"/>
              </w:rPr>
              <w:t>для</w:t>
            </w:r>
            <w:r w:rsidR="00C060DE" w:rsidRPr="00C673D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en-US"/>
              </w:rPr>
              <w:t>відкриття</w:t>
            </w:r>
            <w:r w:rsidR="00C060DE" w:rsidRPr="00C673D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en-US"/>
              </w:rPr>
              <w:t>провадження</w:t>
            </w:r>
            <w:r w:rsidR="00C060DE" w:rsidRPr="00C673D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en-US"/>
              </w:rPr>
              <w:t>у</w:t>
            </w:r>
            <w:r w:rsidR="00C060DE" w:rsidRPr="00C673D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en-US"/>
              </w:rPr>
              <w:t>справі</w:t>
            </w:r>
            <w:r w:rsidR="00C060DE" w:rsidRPr="00C673D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en-US"/>
              </w:rPr>
              <w:t>про</w:t>
            </w:r>
            <w:r w:rsidR="00C060DE" w:rsidRPr="00C673D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en-US"/>
              </w:rPr>
              <w:t>банкрутство</w:t>
            </w:r>
          </w:p>
          <w:p w14:paraId="791D9315" w14:textId="3D676EDF" w:rsidR="00EF517B" w:rsidRPr="00C673D5" w:rsidRDefault="00EF517B" w:rsidP="00C060DE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en-US"/>
              </w:rPr>
            </w:pP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2.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Право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на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звернення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до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господарського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суду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із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заявою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про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відкриття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провадження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у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справі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про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банкрутство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мають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боржник,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кредитор.</w:t>
            </w:r>
          </w:p>
        </w:tc>
        <w:tc>
          <w:tcPr>
            <w:tcW w:w="7281" w:type="dxa"/>
          </w:tcPr>
          <w:p w14:paraId="24F212DB" w14:textId="17DA9CDA" w:rsidR="00EF517B" w:rsidRPr="00C673D5" w:rsidRDefault="00EF517B" w:rsidP="00C060DE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en-US"/>
              </w:rPr>
            </w:pPr>
            <w:r w:rsidRPr="00C673D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en-US"/>
              </w:rPr>
              <w:t>Стаття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en-US"/>
              </w:rPr>
              <w:t>8.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en-US"/>
              </w:rPr>
              <w:t>Юрисдикція,</w:t>
            </w:r>
            <w:r w:rsidR="00C060DE" w:rsidRPr="00C673D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en-US"/>
              </w:rPr>
              <w:t>підсудність,</w:t>
            </w:r>
            <w:r w:rsidR="00C060DE" w:rsidRPr="00C673D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en-US"/>
              </w:rPr>
              <w:t>підстави</w:t>
            </w:r>
            <w:r w:rsidR="00C060DE" w:rsidRPr="00C673D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en-US"/>
              </w:rPr>
              <w:t>для</w:t>
            </w:r>
            <w:r w:rsidR="00C060DE" w:rsidRPr="00C673D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en-US"/>
              </w:rPr>
              <w:t>відкриття</w:t>
            </w:r>
            <w:r w:rsidR="00C060DE" w:rsidRPr="00C673D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en-US"/>
              </w:rPr>
              <w:t>провадження</w:t>
            </w:r>
            <w:r w:rsidR="00C060DE" w:rsidRPr="00C673D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en-US"/>
              </w:rPr>
              <w:t>у</w:t>
            </w:r>
            <w:r w:rsidR="00C060DE" w:rsidRPr="00C673D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en-US"/>
              </w:rPr>
              <w:t>справі</w:t>
            </w:r>
            <w:r w:rsidR="00C060DE" w:rsidRPr="00C673D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en-US"/>
              </w:rPr>
              <w:t>про</w:t>
            </w:r>
            <w:r w:rsidR="00C060DE" w:rsidRPr="00C673D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en-US"/>
              </w:rPr>
              <w:t>банкрутство</w:t>
            </w:r>
          </w:p>
          <w:p w14:paraId="4ECB8804" w14:textId="14B1214B" w:rsidR="00EF517B" w:rsidRPr="00C673D5" w:rsidRDefault="00EF517B" w:rsidP="00C060DE">
            <w:pPr>
              <w:shd w:val="clear" w:color="auto" w:fill="FFFFFF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2.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Право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на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звернення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до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господарського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суду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із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заявою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про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відкриття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провадження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у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справі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про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банкрутство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мають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боржник,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кредитор.</w:t>
            </w:r>
          </w:p>
          <w:p w14:paraId="7EA07BE5" w14:textId="512D07B5" w:rsidR="00EF517B" w:rsidRPr="00C673D5" w:rsidRDefault="00EF517B" w:rsidP="00C060DE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en-US"/>
              </w:rPr>
            </w:pP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випадках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неплатоспроможності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кредитної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спілки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право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на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звернення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до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господарського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суду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із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заявою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про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відкриття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провадження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справі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про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банкрутство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мають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Національний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банк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України,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боржник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(у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разі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якщо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Національний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банк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України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надав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такому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боржнику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дозвіл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на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добровільний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вихід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ринку),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ліквідатор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боржника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або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призначений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Національним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банком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України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відповідно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до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закону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тимчасовий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адміністратор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страховика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або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кредитної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спілки,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якщо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рішенням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Національного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банку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України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про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призначення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тимчасового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адміністратора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передбачене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право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тимчасового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адміністратора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звертатись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такою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заявою</w:t>
            </w:r>
          </w:p>
        </w:tc>
      </w:tr>
      <w:tr w:rsidR="00EF517B" w:rsidRPr="00C673D5" w14:paraId="2EC8742A" w14:textId="77777777" w:rsidTr="00D13C96">
        <w:tc>
          <w:tcPr>
            <w:tcW w:w="7281" w:type="dxa"/>
          </w:tcPr>
          <w:p w14:paraId="2003EE79" w14:textId="66FE527C" w:rsidR="00EF517B" w:rsidRPr="00C673D5" w:rsidRDefault="00EF517B" w:rsidP="00C060DE">
            <w:pPr>
              <w:shd w:val="clear" w:color="auto" w:fill="FFFFFF"/>
              <w:tabs>
                <w:tab w:val="left" w:pos="2445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 w:rsidRPr="00C673D5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>Стаття</w:t>
            </w:r>
            <w:r w:rsidR="00C060DE" w:rsidRPr="00C673D5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>11.</w:t>
            </w:r>
            <w:r w:rsidR="00C060DE" w:rsidRPr="00C673D5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Вимоги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до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арбітражного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керуючого</w:t>
            </w:r>
          </w:p>
          <w:p w14:paraId="2AF08BC8" w14:textId="7739DE99" w:rsidR="00EF517B" w:rsidRPr="00C673D5" w:rsidRDefault="00EF517B" w:rsidP="00C060DE">
            <w:pPr>
              <w:shd w:val="clear" w:color="auto" w:fill="FFFFFF"/>
              <w:tabs>
                <w:tab w:val="left" w:pos="2445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…</w:t>
            </w:r>
          </w:p>
          <w:p w14:paraId="2BA0C5C5" w14:textId="5149F8AA" w:rsidR="00EF517B" w:rsidRPr="00C673D5" w:rsidRDefault="00EF517B" w:rsidP="00C060DE">
            <w:pPr>
              <w:shd w:val="clear" w:color="auto" w:fill="FFFFFF"/>
              <w:tabs>
                <w:tab w:val="left" w:pos="2445"/>
              </w:tabs>
              <w:ind w:firstLine="709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en-US"/>
              </w:rPr>
            </w:pP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4.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Арбітражний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керуючий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повинен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один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раз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на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два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роки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підвищувати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кваліфікацію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в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порядку,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встановленому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державним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органом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з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питань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банкрутства.</w:t>
            </w:r>
          </w:p>
        </w:tc>
        <w:tc>
          <w:tcPr>
            <w:tcW w:w="7281" w:type="dxa"/>
          </w:tcPr>
          <w:p w14:paraId="42C4AC00" w14:textId="4B3F825D" w:rsidR="00EF517B" w:rsidRPr="00C673D5" w:rsidRDefault="00EF517B" w:rsidP="00C060DE">
            <w:pPr>
              <w:shd w:val="clear" w:color="auto" w:fill="FFFFFF"/>
              <w:tabs>
                <w:tab w:val="left" w:pos="2445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 w:rsidRPr="00C673D5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>Стаття</w:t>
            </w:r>
            <w:r w:rsidR="00C060DE" w:rsidRPr="00C673D5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>11.</w:t>
            </w:r>
            <w:r w:rsidR="00C060DE" w:rsidRPr="00C673D5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Вимоги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до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арбітражного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керуючого</w:t>
            </w:r>
          </w:p>
          <w:p w14:paraId="0E0760EF" w14:textId="77777777" w:rsidR="00EF517B" w:rsidRPr="00C673D5" w:rsidRDefault="00EF517B" w:rsidP="00C060DE">
            <w:pPr>
              <w:shd w:val="clear" w:color="auto" w:fill="FFFFFF"/>
              <w:tabs>
                <w:tab w:val="left" w:pos="2445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…</w:t>
            </w:r>
          </w:p>
          <w:p w14:paraId="51CFDFC5" w14:textId="0015D545" w:rsidR="00EF517B" w:rsidRPr="00C673D5" w:rsidRDefault="00EF517B" w:rsidP="00C060DE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en-US"/>
              </w:rPr>
            </w:pP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4.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Арбітражний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керуючий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повинен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один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раз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на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два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роки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підвищувати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кваліфікацію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в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порядку,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встановленому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державним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органом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з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питань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банкрутства.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uk-UA"/>
              </w:rPr>
              <w:t>Арбітражний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uk-UA"/>
              </w:rPr>
              <w:t>керуючий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uk-UA"/>
              </w:rPr>
              <w:t>у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uk-UA"/>
              </w:rPr>
              <w:t>справах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uk-UA"/>
              </w:rPr>
              <w:t>про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uk-UA"/>
              </w:rPr>
              <w:t>банкрутство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uk-UA"/>
              </w:rPr>
              <w:t>небанківських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uk-UA"/>
              </w:rPr>
              <w:lastRenderedPageBreak/>
              <w:t>фінансових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uk-UA"/>
              </w:rPr>
              <w:t>установ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uk-UA"/>
              </w:rPr>
              <w:t>повинен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uk-UA"/>
              </w:rPr>
              <w:t>один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uk-UA"/>
              </w:rPr>
              <w:t>раз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uk-UA"/>
              </w:rPr>
              <w:t>на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uk-UA"/>
              </w:rPr>
              <w:t>два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uk-UA"/>
              </w:rPr>
              <w:t>роки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uk-UA"/>
              </w:rPr>
              <w:t>підвищувати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uk-UA"/>
              </w:rPr>
              <w:t>кваліфікацію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uk-UA"/>
              </w:rPr>
              <w:t>в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uk-UA"/>
              </w:rPr>
              <w:t>порядку,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uk-UA"/>
              </w:rPr>
              <w:t>встановленому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uk-UA"/>
              </w:rPr>
              <w:t>державним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uk-UA"/>
              </w:rPr>
              <w:t>органом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uk-UA"/>
              </w:rPr>
              <w:t>з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uk-UA"/>
              </w:rPr>
              <w:t>питань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uk-UA"/>
              </w:rPr>
              <w:t>банкрутства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uk-UA"/>
              </w:rPr>
              <w:t>за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uk-UA"/>
              </w:rPr>
              <w:t>погодженням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uk-UA"/>
              </w:rPr>
              <w:t>з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uk-UA"/>
              </w:rPr>
              <w:t>Національним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uk-UA"/>
              </w:rPr>
              <w:t>банком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uk-UA"/>
              </w:rPr>
              <w:t>України.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Національний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банк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України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спільно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державним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органом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питань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банкрутства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бере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участь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системі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підготовки,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перепідготовки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та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підвищення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кваліфікації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арбітражних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керуючих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справах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про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банкрутство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небанківських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фінансових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установ</w:t>
            </w:r>
          </w:p>
        </w:tc>
      </w:tr>
      <w:tr w:rsidR="00EF517B" w:rsidRPr="00C673D5" w14:paraId="5656A7B0" w14:textId="77777777" w:rsidTr="00D13C96">
        <w:tc>
          <w:tcPr>
            <w:tcW w:w="7281" w:type="dxa"/>
          </w:tcPr>
          <w:p w14:paraId="12818FC5" w14:textId="3B8C68A5" w:rsidR="00EF517B" w:rsidRPr="00C673D5" w:rsidRDefault="00EF517B" w:rsidP="00C060DE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 w:rsidRPr="00C673D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en-US"/>
              </w:rPr>
              <w:lastRenderedPageBreak/>
              <w:t>Стаття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en-US"/>
              </w:rPr>
              <w:t>18.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Єдиний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реєстр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арбітражних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керуючих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України</w:t>
            </w:r>
          </w:p>
          <w:p w14:paraId="0F7528C0" w14:textId="77777777" w:rsidR="00EF517B" w:rsidRPr="00C673D5" w:rsidRDefault="00EF517B" w:rsidP="00C060DE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bookmarkStart w:id="18" w:name="n263"/>
            <w:bookmarkEnd w:id="18"/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…</w:t>
            </w:r>
          </w:p>
          <w:p w14:paraId="1CA8F95C" w14:textId="183A8FC0" w:rsidR="00EF517B" w:rsidRPr="00C673D5" w:rsidRDefault="00EF517B" w:rsidP="00C060DE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bookmarkStart w:id="19" w:name="n264"/>
            <w:bookmarkEnd w:id="19"/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2.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У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Єдиному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реєстрі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арбітражних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керуючих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України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містяться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відомості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про:</w:t>
            </w:r>
          </w:p>
          <w:p w14:paraId="19730D53" w14:textId="77777777" w:rsidR="00EF517B" w:rsidRPr="00C673D5" w:rsidRDefault="00EF517B" w:rsidP="00C060DE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bookmarkStart w:id="20" w:name="n265"/>
            <w:bookmarkEnd w:id="20"/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…</w:t>
            </w:r>
          </w:p>
          <w:p w14:paraId="6DD2E6E4" w14:textId="34B5716F" w:rsidR="00EF517B" w:rsidRPr="00C673D5" w:rsidRDefault="00EF517B" w:rsidP="00C060DE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bookmarkStart w:id="21" w:name="n269"/>
            <w:bookmarkEnd w:id="21"/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5)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дату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видачі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та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номер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свідоцтва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про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проходження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підготовки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у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справах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про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банкрутство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страхових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val="uk-UA" w:eastAsia="en-US"/>
              </w:rPr>
              <w:t>організацій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строк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його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дії;</w:t>
            </w:r>
          </w:p>
          <w:p w14:paraId="5B1D42CD" w14:textId="77777777" w:rsidR="00EF517B" w:rsidRPr="00C673D5" w:rsidRDefault="00EF517B" w:rsidP="00C060DE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en-US"/>
              </w:rPr>
            </w:pPr>
          </w:p>
        </w:tc>
        <w:tc>
          <w:tcPr>
            <w:tcW w:w="7281" w:type="dxa"/>
          </w:tcPr>
          <w:p w14:paraId="4EF0AC71" w14:textId="1FA5DDB9" w:rsidR="00EF517B" w:rsidRPr="00C673D5" w:rsidRDefault="00EF517B" w:rsidP="00C060DE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 w:rsidRPr="00C673D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en-US"/>
              </w:rPr>
              <w:t>Стаття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en-US"/>
              </w:rPr>
              <w:t>18.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Єдиний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реєстр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арбітражних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керуючих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України</w:t>
            </w:r>
          </w:p>
          <w:p w14:paraId="02144F62" w14:textId="77777777" w:rsidR="00EF517B" w:rsidRPr="00C673D5" w:rsidRDefault="00EF517B" w:rsidP="00C060DE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…</w:t>
            </w:r>
          </w:p>
          <w:p w14:paraId="60361E65" w14:textId="24853124" w:rsidR="00EF517B" w:rsidRPr="00C673D5" w:rsidRDefault="00EF517B" w:rsidP="00C060DE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2.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У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Єдиному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реєстрі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арбітражних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керуючих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України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містяться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відомості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про:</w:t>
            </w:r>
          </w:p>
          <w:p w14:paraId="1738E096" w14:textId="77777777" w:rsidR="00EF517B" w:rsidRPr="00C673D5" w:rsidRDefault="00EF517B" w:rsidP="00C060DE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…</w:t>
            </w:r>
          </w:p>
          <w:p w14:paraId="7C0CA771" w14:textId="628587DA" w:rsidR="00EF517B" w:rsidRPr="00C673D5" w:rsidRDefault="00EF517B" w:rsidP="00C060DE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5)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дату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видачі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та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номер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свідоцтва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про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проходження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підготовки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у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справах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про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банкрутство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en-US"/>
              </w:rPr>
              <w:t>небанківських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en-US"/>
              </w:rPr>
              <w:t>фінансових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en-US"/>
              </w:rPr>
              <w:t>установ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строк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його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дії;</w:t>
            </w:r>
          </w:p>
          <w:p w14:paraId="0C98A09F" w14:textId="77777777" w:rsidR="00EF517B" w:rsidRPr="00C673D5" w:rsidRDefault="00EF517B" w:rsidP="00C060DE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en-US"/>
              </w:rPr>
            </w:pPr>
          </w:p>
        </w:tc>
      </w:tr>
      <w:tr w:rsidR="00EF517B" w:rsidRPr="00C673D5" w14:paraId="59E0D7AE" w14:textId="77777777" w:rsidTr="00D13C96">
        <w:tc>
          <w:tcPr>
            <w:tcW w:w="7281" w:type="dxa"/>
          </w:tcPr>
          <w:p w14:paraId="477A212C" w14:textId="3ED63D61" w:rsidR="00EF517B" w:rsidRPr="00C673D5" w:rsidRDefault="00EF517B" w:rsidP="00C060DE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 w:rsidRPr="00C673D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en-US"/>
              </w:rPr>
              <w:t>Стаття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en-US"/>
              </w:rPr>
              <w:t>34.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Заява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про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відкриття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провадження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у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справі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про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банкрутство</w:t>
            </w:r>
          </w:p>
          <w:p w14:paraId="335779EA" w14:textId="7C037C7D" w:rsidR="00EF517B" w:rsidRPr="00C673D5" w:rsidRDefault="00EF517B" w:rsidP="00C060DE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bookmarkStart w:id="22" w:name="n459"/>
            <w:bookmarkEnd w:id="22"/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1.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Заява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про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відкриття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провадження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у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справі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про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банкрутство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подається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кредитором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або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боржником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у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письмовій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формі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та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повинна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містити:</w:t>
            </w:r>
          </w:p>
          <w:p w14:paraId="18BB181B" w14:textId="77777777" w:rsidR="00EF517B" w:rsidRPr="00C673D5" w:rsidRDefault="00EF517B" w:rsidP="00C060DE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en-US"/>
              </w:rPr>
            </w:pPr>
            <w:r w:rsidRPr="00C673D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en-US"/>
              </w:rPr>
              <w:t>…</w:t>
            </w:r>
          </w:p>
          <w:p w14:paraId="44E1FD60" w14:textId="720D3B4F" w:rsidR="00EF517B" w:rsidRPr="00C673D5" w:rsidRDefault="00EF517B" w:rsidP="00C060DE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6.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Боржник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зобов’язаний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у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місячний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строк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звернутися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до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господарського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суду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із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заявою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про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відкриття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провадження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у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справі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у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разі,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якщо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задоволення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вимог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одного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або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кількох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кредиторів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призведе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до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неможливості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виконання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грошових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зобов’язань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боржника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в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повному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lastRenderedPageBreak/>
              <w:t>обсязі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перед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іншими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кредиторами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(загроза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неплатоспроможності),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та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в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інших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випадках,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передбачених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цим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Кодексом.</w:t>
            </w:r>
          </w:p>
          <w:p w14:paraId="40CC2FD7" w14:textId="1754FFD6" w:rsidR="00EF517B" w:rsidRPr="00C673D5" w:rsidRDefault="00EF517B" w:rsidP="00C060DE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bookmarkStart w:id="23" w:name="n495"/>
            <w:bookmarkEnd w:id="23"/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Якщо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керівник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боржника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допустив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порушення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цих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вимог,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він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несе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солідарну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відповідальність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за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незадоволення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вимог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кредиторів.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Питання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порушення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керівником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боржника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зазначених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вимог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підлягає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розгляду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господарським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судом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під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час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здійснення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провадження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у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справі.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У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разі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виявлення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такого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порушення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про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це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зазначається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в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ухвалі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господарського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суду,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що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є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підставою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для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подальшого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звернення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кредиторів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своїх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вимог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до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зазначеної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особи</w:t>
            </w:r>
          </w:p>
        </w:tc>
        <w:tc>
          <w:tcPr>
            <w:tcW w:w="7281" w:type="dxa"/>
          </w:tcPr>
          <w:p w14:paraId="4CB6AFAB" w14:textId="3369D118" w:rsidR="00EF517B" w:rsidRPr="00C673D5" w:rsidRDefault="00EF517B" w:rsidP="00C060DE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 w:rsidRPr="00C673D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en-US"/>
              </w:rPr>
              <w:lastRenderedPageBreak/>
              <w:t>Стаття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en-US"/>
              </w:rPr>
              <w:t>34.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Заява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про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відкриття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провадження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у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справі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про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банкрутство</w:t>
            </w:r>
          </w:p>
          <w:p w14:paraId="177E1EA5" w14:textId="7883F714" w:rsidR="00EF517B" w:rsidRPr="00C673D5" w:rsidRDefault="00EF517B" w:rsidP="00C060DE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1.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Заява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про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відкриття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провадження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у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справі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про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банкрутство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подається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кредитором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або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боржником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en-US"/>
              </w:rPr>
              <w:t>або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en-US"/>
              </w:rPr>
              <w:t>Національним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en-US"/>
              </w:rPr>
              <w:t>банком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en-US"/>
              </w:rPr>
              <w:t>України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en-US"/>
              </w:rPr>
              <w:t>у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en-US"/>
              </w:rPr>
              <w:t>випадках,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en-US"/>
              </w:rPr>
              <w:t>передбачених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en-US"/>
              </w:rPr>
              <w:t>цим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en-US"/>
              </w:rPr>
              <w:t>Кодексом,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у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письмовій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формі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та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повинна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містити:</w:t>
            </w:r>
          </w:p>
          <w:p w14:paraId="5C6A6C84" w14:textId="77777777" w:rsidR="00EF517B" w:rsidRPr="00C673D5" w:rsidRDefault="00EF517B" w:rsidP="00C060DE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en-US"/>
              </w:rPr>
            </w:pPr>
            <w:r w:rsidRPr="00C673D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en-US"/>
              </w:rPr>
              <w:t>…</w:t>
            </w:r>
          </w:p>
          <w:p w14:paraId="79D1F637" w14:textId="3BD740C6" w:rsidR="00EF517B" w:rsidRPr="00C673D5" w:rsidRDefault="00EF517B" w:rsidP="00C060DE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6.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Боржник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зобов’язаний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у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місячний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строк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звернутися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до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господарського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суду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із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заявою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про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відкриття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провадження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у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справі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у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разі,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якщо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задоволення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вимог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lastRenderedPageBreak/>
              <w:t>одного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або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кількох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кредиторів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призведе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до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неможливості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виконання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грошових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зобов’язань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боржника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в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повному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обсязі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перед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іншими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кредиторами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(загроза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неплатоспроможності),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та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в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інших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випадках,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передбачених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цим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Кодексом.</w:t>
            </w:r>
          </w:p>
          <w:p w14:paraId="386024A0" w14:textId="646859EF" w:rsidR="00EF517B" w:rsidRPr="00C673D5" w:rsidRDefault="00EF517B" w:rsidP="00C060DE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Якщо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керівник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боржника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допустив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порушення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цих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вимог,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він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несе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солідарну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відповідальність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за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незадоволення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вимог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кредиторів.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Питання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порушення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керівником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боржника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зазначених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вимог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підлягає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розгляду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господарським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судом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під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час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здійснення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провадження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у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справі.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У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разі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виявлення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такого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порушення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про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це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зазначається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в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ухвалі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господарського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суду,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що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є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підставою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для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подальшого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звернення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кредиторів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своїх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вимог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до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зазначеної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особи</w:t>
            </w:r>
          </w:p>
          <w:p w14:paraId="07B65807" w14:textId="19D40E35" w:rsidR="00EF517B" w:rsidRPr="00C673D5" w:rsidRDefault="00EF517B" w:rsidP="00C060DE">
            <w:pPr>
              <w:pStyle w:val="rvps2"/>
              <w:widowControl w:val="0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</w:pPr>
            <w:r w:rsidRPr="00C673D5">
              <w:rPr>
                <w:rStyle w:val="rvts9"/>
                <w:b/>
                <w:bCs/>
                <w:sz w:val="28"/>
                <w:szCs w:val="28"/>
                <w:lang w:val="uk-UA"/>
              </w:rPr>
              <w:t>7.</w:t>
            </w:r>
            <w:r w:rsidR="00C060DE" w:rsidRPr="00C673D5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>До</w:t>
            </w:r>
            <w:r w:rsidR="00C060DE"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>заяви</w:t>
            </w:r>
            <w:r w:rsidR="00C060DE"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>Національного</w:t>
            </w:r>
            <w:r w:rsidR="00C060DE"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>банку</w:t>
            </w:r>
            <w:r w:rsidR="00C060DE"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>України</w:t>
            </w:r>
            <w:r w:rsidR="00C060DE"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>про</w:t>
            </w:r>
            <w:r w:rsidR="00C060DE"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>відкриття</w:t>
            </w:r>
            <w:r w:rsidR="00C060DE"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>провадження</w:t>
            </w:r>
            <w:r w:rsidR="00C060DE"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>у</w:t>
            </w:r>
            <w:r w:rsidR="00C060DE"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>справі</w:t>
            </w:r>
            <w:r w:rsidR="00C060DE"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>про</w:t>
            </w:r>
            <w:r w:rsidR="00C060DE"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>банкрутство</w:t>
            </w:r>
            <w:r w:rsidR="00C060DE"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>додаються:</w:t>
            </w:r>
          </w:p>
          <w:p w14:paraId="795BA80E" w14:textId="396B8C41" w:rsidR="00EF517B" w:rsidRPr="00C673D5" w:rsidRDefault="00EF517B" w:rsidP="00C060DE">
            <w:pPr>
              <w:pStyle w:val="rvps2"/>
              <w:widowControl w:val="0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</w:pPr>
            <w:bookmarkStart w:id="24" w:name="n466"/>
            <w:bookmarkEnd w:id="24"/>
            <w:r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>докази</w:t>
            </w:r>
            <w:r w:rsidR="00C060DE"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>сплати</w:t>
            </w:r>
            <w:r w:rsidR="00C060DE"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>судового</w:t>
            </w:r>
            <w:r w:rsidR="00C060DE"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>збору,</w:t>
            </w:r>
            <w:r w:rsidR="00C060DE"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>крім</w:t>
            </w:r>
            <w:r w:rsidR="00C060DE"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>випадків,</w:t>
            </w:r>
            <w:r w:rsidR="00C060DE"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>коли</w:t>
            </w:r>
            <w:r w:rsidR="00C060DE"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>згідно</w:t>
            </w:r>
            <w:r w:rsidR="00C060DE"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>із</w:t>
            </w:r>
            <w:r w:rsidR="00C060DE"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>законом</w:t>
            </w:r>
            <w:r w:rsidR="00C060DE"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>судовий</w:t>
            </w:r>
            <w:r w:rsidR="00C060DE"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>збір</w:t>
            </w:r>
            <w:r w:rsidR="00C060DE"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>не</w:t>
            </w:r>
            <w:r w:rsidR="00C060DE"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>підлягає</w:t>
            </w:r>
            <w:r w:rsidR="00C060DE"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>сплаті;</w:t>
            </w:r>
          </w:p>
          <w:p w14:paraId="4C4B2509" w14:textId="4669920A" w:rsidR="00EF517B" w:rsidRPr="00C673D5" w:rsidRDefault="00EF517B" w:rsidP="00C060DE">
            <w:pPr>
              <w:pStyle w:val="rvps2"/>
              <w:widowControl w:val="0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</w:pPr>
            <w:r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>довіреність</w:t>
            </w:r>
            <w:r w:rsidR="00C060DE"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>чи</w:t>
            </w:r>
            <w:r w:rsidR="00C060DE"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>інший</w:t>
            </w:r>
            <w:r w:rsidR="00C060DE"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>документ,</w:t>
            </w:r>
            <w:r w:rsidR="00C060DE"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>що</w:t>
            </w:r>
            <w:r w:rsidR="00C060DE"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>засвідчує</w:t>
            </w:r>
            <w:r w:rsidR="00C060DE"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>повноваження</w:t>
            </w:r>
            <w:r w:rsidR="00C060DE"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>представника;</w:t>
            </w:r>
          </w:p>
          <w:p w14:paraId="79D89F29" w14:textId="77FC63ED" w:rsidR="00EF517B" w:rsidRPr="00C673D5" w:rsidRDefault="00EF517B" w:rsidP="00C060DE">
            <w:pPr>
              <w:pStyle w:val="rvps2"/>
              <w:widowControl w:val="0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</w:pPr>
            <w:r w:rsidRPr="00C673D5">
              <w:rPr>
                <w:b/>
                <w:sz w:val="28"/>
                <w:szCs w:val="28"/>
                <w:shd w:val="clear" w:color="auto" w:fill="FFFFFF"/>
                <w:lang w:val="uk-UA"/>
              </w:rPr>
              <w:t>докази</w:t>
            </w:r>
            <w:r w:rsidR="00C060DE" w:rsidRPr="00C673D5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shd w:val="clear" w:color="auto" w:fill="FFFFFF"/>
                <w:lang w:val="uk-UA"/>
              </w:rPr>
              <w:t>авансування</w:t>
            </w:r>
            <w:r w:rsidR="00C060DE" w:rsidRPr="00C673D5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shd w:val="clear" w:color="auto" w:fill="FFFFFF"/>
                <w:lang w:val="uk-UA"/>
              </w:rPr>
              <w:t>винагороди</w:t>
            </w:r>
            <w:r w:rsidR="00C060DE" w:rsidRPr="00C673D5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shd w:val="clear" w:color="auto" w:fill="FFFFFF"/>
                <w:lang w:val="uk-UA"/>
              </w:rPr>
              <w:t>арбітражному</w:t>
            </w:r>
            <w:r w:rsidR="00C060DE" w:rsidRPr="00C673D5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shd w:val="clear" w:color="auto" w:fill="FFFFFF"/>
                <w:lang w:val="uk-UA"/>
              </w:rPr>
              <w:t>керуючому</w:t>
            </w:r>
            <w:r w:rsidR="00C060DE" w:rsidRPr="00C673D5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shd w:val="clear" w:color="auto" w:fill="FFFFFF"/>
                <w:lang w:val="uk-UA"/>
              </w:rPr>
              <w:t>трьох</w:t>
            </w:r>
            <w:r w:rsidR="00C060DE" w:rsidRPr="00C673D5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shd w:val="clear" w:color="auto" w:fill="FFFFFF"/>
                <w:lang w:val="uk-UA"/>
              </w:rPr>
              <w:t>розмірів</w:t>
            </w:r>
            <w:r w:rsidR="00C060DE" w:rsidRPr="00C673D5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shd w:val="clear" w:color="auto" w:fill="FFFFFF"/>
                <w:lang w:val="uk-UA"/>
              </w:rPr>
              <w:t>мінімальної</w:t>
            </w:r>
            <w:r w:rsidR="00C060DE" w:rsidRPr="00C673D5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shd w:val="clear" w:color="auto" w:fill="FFFFFF"/>
                <w:lang w:val="uk-UA"/>
              </w:rPr>
              <w:t>заробітної</w:t>
            </w:r>
            <w:r w:rsidR="00C060DE" w:rsidRPr="00C673D5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shd w:val="clear" w:color="auto" w:fill="FFFFFF"/>
                <w:lang w:val="uk-UA"/>
              </w:rPr>
              <w:t>плати</w:t>
            </w:r>
            <w:r w:rsidR="00C060DE" w:rsidRPr="00C673D5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shd w:val="clear" w:color="auto" w:fill="FFFFFF"/>
                <w:lang w:val="uk-UA"/>
              </w:rPr>
              <w:t>за</w:t>
            </w:r>
            <w:r w:rsidR="00C060DE" w:rsidRPr="00C673D5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shd w:val="clear" w:color="auto" w:fill="FFFFFF"/>
                <w:lang w:val="uk-UA"/>
              </w:rPr>
              <w:t>три</w:t>
            </w:r>
            <w:r w:rsidR="00C060DE" w:rsidRPr="00C673D5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shd w:val="clear" w:color="auto" w:fill="FFFFFF"/>
                <w:lang w:val="uk-UA"/>
              </w:rPr>
              <w:t>місяці</w:t>
            </w:r>
            <w:r w:rsidR="00C060DE" w:rsidRPr="00C673D5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shd w:val="clear" w:color="auto" w:fill="FFFFFF"/>
                <w:lang w:val="uk-UA"/>
              </w:rPr>
              <w:t>виконання</w:t>
            </w:r>
            <w:r w:rsidR="00C060DE" w:rsidRPr="00C673D5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shd w:val="clear" w:color="auto" w:fill="FFFFFF"/>
                <w:lang w:val="uk-UA"/>
              </w:rPr>
              <w:t>повноважень;</w:t>
            </w:r>
          </w:p>
          <w:p w14:paraId="065EE062" w14:textId="50642D58" w:rsidR="00EF517B" w:rsidRPr="00C673D5" w:rsidRDefault="00EF517B" w:rsidP="00C060DE">
            <w:pPr>
              <w:pStyle w:val="rvps2"/>
              <w:widowControl w:val="0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</w:pPr>
            <w:r w:rsidRPr="00C673D5">
              <w:rPr>
                <w:rStyle w:val="rvts9"/>
                <w:b/>
                <w:bCs/>
                <w:sz w:val="28"/>
                <w:szCs w:val="28"/>
                <w:lang w:val="uk-UA"/>
              </w:rPr>
              <w:t>рішення</w:t>
            </w:r>
            <w:r w:rsidR="00C060DE" w:rsidRPr="00C673D5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Style w:val="rvts9"/>
                <w:b/>
                <w:bCs/>
                <w:sz w:val="28"/>
                <w:szCs w:val="28"/>
                <w:lang w:val="uk-UA"/>
              </w:rPr>
              <w:t>Національного</w:t>
            </w:r>
            <w:r w:rsidR="00C060DE" w:rsidRPr="00C673D5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Style w:val="rvts9"/>
                <w:b/>
                <w:bCs/>
                <w:sz w:val="28"/>
                <w:szCs w:val="28"/>
                <w:lang w:val="uk-UA"/>
              </w:rPr>
              <w:t>банку</w:t>
            </w:r>
            <w:r w:rsidR="00C060DE" w:rsidRPr="00C673D5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Style w:val="rvts9"/>
                <w:b/>
                <w:bCs/>
                <w:sz w:val="28"/>
                <w:szCs w:val="28"/>
                <w:lang w:val="uk-UA"/>
              </w:rPr>
              <w:t>України</w:t>
            </w:r>
            <w:r w:rsidR="00C060DE" w:rsidRPr="00C673D5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 </w:t>
            </w:r>
            <w:bookmarkStart w:id="25" w:name="n469"/>
            <w:bookmarkStart w:id="26" w:name="n470"/>
            <w:bookmarkEnd w:id="25"/>
            <w:bookmarkEnd w:id="26"/>
            <w:r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>про</w:t>
            </w:r>
            <w:r w:rsidR="00C060DE"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>віднесення</w:t>
            </w:r>
            <w:r w:rsidR="00C060DE"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>кредитної</w:t>
            </w:r>
            <w:r w:rsidR="00C060DE"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>спілки</w:t>
            </w:r>
            <w:r w:rsidR="00C060DE"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>до</w:t>
            </w:r>
            <w:r w:rsidR="00C060DE"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>категорії</w:t>
            </w:r>
            <w:r w:rsidR="00C060DE"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>неплатоспроможних</w:t>
            </w:r>
            <w:r w:rsidR="00C060DE"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>"</w:t>
            </w:r>
            <w:r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>;</w:t>
            </w:r>
          </w:p>
          <w:p w14:paraId="74541CC6" w14:textId="3AADCB61" w:rsidR="00EF517B" w:rsidRPr="00C673D5" w:rsidRDefault="00EF517B" w:rsidP="00C060DE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en-US"/>
              </w:rPr>
            </w:pPr>
          </w:p>
        </w:tc>
      </w:tr>
      <w:tr w:rsidR="00EF517B" w:rsidRPr="00C673D5" w14:paraId="56EE8CF0" w14:textId="77777777" w:rsidTr="00D13C96">
        <w:tc>
          <w:tcPr>
            <w:tcW w:w="7281" w:type="dxa"/>
          </w:tcPr>
          <w:p w14:paraId="71C43BC8" w14:textId="66EB8687" w:rsidR="00EF517B" w:rsidRPr="00C673D5" w:rsidRDefault="00EF517B" w:rsidP="00C060DE">
            <w:pPr>
              <w:shd w:val="clear" w:color="auto" w:fill="FFFFFF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 w:rsidRPr="00C673D5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lastRenderedPageBreak/>
              <w:t>Стаття</w:t>
            </w:r>
            <w:r w:rsidR="00C060DE" w:rsidRPr="00C673D5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>48.</w:t>
            </w:r>
            <w:r w:rsidR="00C060DE" w:rsidRPr="00C673D5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Збори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кредиторів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та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комітет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кредиторів</w:t>
            </w:r>
          </w:p>
          <w:p w14:paraId="66A88225" w14:textId="77777777" w:rsidR="00EF517B" w:rsidRPr="00C673D5" w:rsidRDefault="00EF517B" w:rsidP="00C060DE">
            <w:pPr>
              <w:shd w:val="clear" w:color="auto" w:fill="FFFFFF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…</w:t>
            </w:r>
          </w:p>
          <w:p w14:paraId="2F5FBC36" w14:textId="4CF2AB32" w:rsidR="00EF517B" w:rsidRPr="00C673D5" w:rsidRDefault="00EF517B" w:rsidP="00C060DE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lastRenderedPageBreak/>
              <w:t>6.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На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час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дії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процедур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банкрутства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збори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кредиторів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обирають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комітет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кредиторів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у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складі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не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більше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ніж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сім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осіб.</w:t>
            </w:r>
          </w:p>
          <w:p w14:paraId="06C43A03" w14:textId="7AAE0694" w:rsidR="00EF517B" w:rsidRPr="00C673D5" w:rsidRDefault="00EF517B" w:rsidP="00C060DE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bookmarkStart w:id="27" w:name="n757"/>
            <w:bookmarkEnd w:id="27"/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Вибори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комітету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кредиторів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проводяться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відкритим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голосуванням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більшістю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голосів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присутніх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на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зборах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кредиторів,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визначених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відповідно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до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частини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четвертої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цієї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статті.</w:t>
            </w:r>
          </w:p>
          <w:p w14:paraId="30F24920" w14:textId="6685468A" w:rsidR="00EF517B" w:rsidRPr="00C673D5" w:rsidRDefault="00EF517B" w:rsidP="00C060DE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bookmarkStart w:id="28" w:name="n758"/>
            <w:bookmarkEnd w:id="28"/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Кредитор,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який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має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25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і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більше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відсотків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голосів,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автоматично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включається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до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складу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комітету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кредиторів.</w:t>
            </w:r>
          </w:p>
          <w:p w14:paraId="59EC27C4" w14:textId="6904DEB3" w:rsidR="00EF517B" w:rsidRPr="00C673D5" w:rsidRDefault="00EF517B" w:rsidP="00C060DE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bookmarkStart w:id="29" w:name="n759"/>
            <w:bookmarkEnd w:id="29"/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Якщо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загальна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кількість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кредиторів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не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перевищує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сім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осіб,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усі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кредитори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автоматично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включаються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до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складу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комітету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кредиторів.</w:t>
            </w:r>
          </w:p>
          <w:p w14:paraId="53BE6D8F" w14:textId="4AE038BE" w:rsidR="00EF517B" w:rsidRPr="00C673D5" w:rsidRDefault="00EF517B" w:rsidP="00C060DE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bookmarkStart w:id="30" w:name="n760"/>
            <w:bookmarkEnd w:id="30"/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Під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час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проведення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процедур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банкрутства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інтереси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всіх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кредиторів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представляє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комітет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кредиторів,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утворений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відповідно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до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цього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Кодексу.</w:t>
            </w:r>
          </w:p>
          <w:p w14:paraId="21BF22E0" w14:textId="5F75CAC2" w:rsidR="00EF517B" w:rsidRPr="00C673D5" w:rsidRDefault="00EF517B" w:rsidP="00C060DE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en-US"/>
              </w:rPr>
            </w:pPr>
            <w:r w:rsidRPr="00C673D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en-US"/>
              </w:rPr>
              <w:t>…</w:t>
            </w:r>
          </w:p>
        </w:tc>
        <w:tc>
          <w:tcPr>
            <w:tcW w:w="7281" w:type="dxa"/>
          </w:tcPr>
          <w:p w14:paraId="0D41F2F2" w14:textId="321BA724" w:rsidR="00EF517B" w:rsidRPr="00C673D5" w:rsidRDefault="00EF517B" w:rsidP="00C060DE">
            <w:pPr>
              <w:shd w:val="clear" w:color="auto" w:fill="FFFFFF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 w:rsidRPr="00C673D5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lastRenderedPageBreak/>
              <w:t>Стаття</w:t>
            </w:r>
            <w:r w:rsidR="00C060DE" w:rsidRPr="00C673D5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>48.</w:t>
            </w:r>
            <w:r w:rsidR="00C060DE" w:rsidRPr="00C673D5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Збори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кредиторів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та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комітет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кредиторів</w:t>
            </w:r>
          </w:p>
          <w:p w14:paraId="3611EAC2" w14:textId="77777777" w:rsidR="00EF517B" w:rsidRPr="00C673D5" w:rsidRDefault="00EF517B" w:rsidP="00C060DE">
            <w:pPr>
              <w:shd w:val="clear" w:color="auto" w:fill="FFFFFF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…</w:t>
            </w:r>
          </w:p>
          <w:p w14:paraId="6867DAD5" w14:textId="2EE3CDCC" w:rsidR="00EF517B" w:rsidRPr="00C673D5" w:rsidRDefault="00EF517B" w:rsidP="00C060DE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lastRenderedPageBreak/>
              <w:t>6.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На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час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дії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процедур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банкрутства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збори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кредиторів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обирають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комітет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кредиторів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у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складі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не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більше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ніж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сім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осіб.</w:t>
            </w:r>
          </w:p>
          <w:p w14:paraId="73430CB8" w14:textId="64E5D6BF" w:rsidR="00EF517B" w:rsidRPr="00C673D5" w:rsidRDefault="00EF517B" w:rsidP="00C060DE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Вибори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комітету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кредиторів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проводяться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відкритим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голосуванням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більшістю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голосів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присутніх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на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зборах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кредиторів,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визначених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відповідно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до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частини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четвертої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цієї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статті.</w:t>
            </w:r>
          </w:p>
          <w:p w14:paraId="6E4BEBE6" w14:textId="44B02C62" w:rsidR="00EF517B" w:rsidRPr="00C673D5" w:rsidRDefault="00EF517B" w:rsidP="00C060DE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Кредитор,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який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має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25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і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більше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відсотків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голосів,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автоматично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включається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до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складу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комітету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кредиторів.</w:t>
            </w:r>
          </w:p>
          <w:p w14:paraId="71A5B689" w14:textId="373C2A1F" w:rsidR="00EF517B" w:rsidRPr="00C673D5" w:rsidRDefault="00EF517B" w:rsidP="00C060DE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Якщо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загальна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кількість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кредиторів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не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перевищує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сім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осіб,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усі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кредитори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автоматично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включаються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до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складу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комітету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кредиторів.</w:t>
            </w:r>
          </w:p>
          <w:p w14:paraId="7D5899D4" w14:textId="500AA50A" w:rsidR="00EF517B" w:rsidRPr="00C673D5" w:rsidRDefault="00EF517B" w:rsidP="00C060DE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Під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час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проведення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процедур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банкрутства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інтереси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всіх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кредиторів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представляє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комітет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кредиторів,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утворений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відповідно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до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цього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Кодексу.</w:t>
            </w:r>
          </w:p>
          <w:p w14:paraId="2A6C1B5F" w14:textId="2EA5AF67" w:rsidR="00EF517B" w:rsidRPr="00C673D5" w:rsidRDefault="00EF517B" w:rsidP="00C060DE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en-US"/>
              </w:rPr>
            </w:pP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en-US"/>
              </w:rPr>
              <w:t>У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en-US"/>
              </w:rPr>
              <w:t>разі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en-US"/>
              </w:rPr>
              <w:t>проведення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en-US"/>
              </w:rPr>
              <w:t>процедури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en-US"/>
              </w:rPr>
              <w:t>банкрутства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en-US"/>
              </w:rPr>
              <w:t>кредитної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en-US"/>
              </w:rPr>
              <w:t>спілки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en-US"/>
              </w:rPr>
              <w:t>Національний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en-US"/>
              </w:rPr>
              <w:t>банк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en-US"/>
              </w:rPr>
              <w:t>України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en-US"/>
              </w:rPr>
              <w:t>обов’язково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en-US"/>
              </w:rPr>
              <w:t>включається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en-US"/>
              </w:rPr>
              <w:t>до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en-US"/>
              </w:rPr>
              <w:t>складу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en-US"/>
              </w:rPr>
              <w:t>комітету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en-US"/>
              </w:rPr>
              <w:t>кредиторів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en-US"/>
              </w:rPr>
              <w:t>з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en-US"/>
              </w:rPr>
              <w:t>правом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en-US"/>
              </w:rPr>
              <w:t>вирішального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en-US"/>
              </w:rPr>
              <w:t>голосу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en-US"/>
              </w:rPr>
              <w:t>.</w:t>
            </w:r>
          </w:p>
          <w:p w14:paraId="3CA9BE19" w14:textId="4B126827" w:rsidR="00EF517B" w:rsidRPr="00C673D5" w:rsidRDefault="00EF517B" w:rsidP="00C060DE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en-US"/>
              </w:rPr>
            </w:pPr>
            <w:r w:rsidRPr="00C673D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en-US"/>
              </w:rPr>
              <w:t>…</w:t>
            </w:r>
          </w:p>
        </w:tc>
      </w:tr>
      <w:tr w:rsidR="00EF517B" w:rsidRPr="00C673D5" w14:paraId="69F7858B" w14:textId="77777777" w:rsidTr="00D13C96">
        <w:tc>
          <w:tcPr>
            <w:tcW w:w="7281" w:type="dxa"/>
          </w:tcPr>
          <w:p w14:paraId="18A1B472" w14:textId="46FC2D09" w:rsidR="00EF517B" w:rsidRPr="00C673D5" w:rsidRDefault="00EF517B" w:rsidP="00C060DE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en-US"/>
              </w:rPr>
            </w:pP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lastRenderedPageBreak/>
              <w:t>9.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Рішення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зборів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(комітету)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кредиторів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вважається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прийнятим,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якщо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за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нього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проголосувала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більшість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голосів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кредиторів,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присутніх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на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зборах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(комітеті)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кредиторів.</w:t>
            </w:r>
          </w:p>
        </w:tc>
        <w:tc>
          <w:tcPr>
            <w:tcW w:w="7281" w:type="dxa"/>
          </w:tcPr>
          <w:p w14:paraId="1C13E019" w14:textId="749E36B3" w:rsidR="00EF517B" w:rsidRPr="00C673D5" w:rsidRDefault="00EF517B" w:rsidP="00C060DE">
            <w:pPr>
              <w:shd w:val="clear" w:color="auto" w:fill="FFFFFF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9.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Рішення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зборів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(комітету)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кредиторів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вважається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прийнятим,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якщо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за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нього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проголосувала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більшість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голосів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кредиторів,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присутніх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на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зборах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(комітеті)</w:t>
            </w:r>
            <w:r w:rsidR="00C060DE"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кредиторів.</w:t>
            </w:r>
          </w:p>
          <w:p w14:paraId="0E944A6A" w14:textId="3474F128" w:rsidR="00EF517B" w:rsidRPr="00C673D5" w:rsidRDefault="00EF517B" w:rsidP="00C060DE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en-US"/>
              </w:rPr>
            </w:pP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Національний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банк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України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має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право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накладати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заборону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(вето)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на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рішення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комітету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кредиторів,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якщо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реалізація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таких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рішень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загрожує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законним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інтересам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кредитної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спілки,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їх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кредиторів</w:t>
            </w:r>
            <w:r w:rsidRPr="00C673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</w:tr>
      <w:tr w:rsidR="00EF517B" w:rsidRPr="00C673D5" w14:paraId="65A51F2D" w14:textId="77777777" w:rsidTr="00D13C96">
        <w:tc>
          <w:tcPr>
            <w:tcW w:w="7281" w:type="dxa"/>
          </w:tcPr>
          <w:p w14:paraId="241A6422" w14:textId="54B64195" w:rsidR="00EF517B" w:rsidRPr="00C673D5" w:rsidRDefault="00EF517B" w:rsidP="00C060DE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 w:rsidRPr="00C673D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en-US"/>
              </w:rPr>
              <w:t>Стаття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en-US"/>
              </w:rPr>
              <w:t>65.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Звіт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ліквідатора</w:t>
            </w:r>
          </w:p>
          <w:p w14:paraId="238036AF" w14:textId="3822FC21" w:rsidR="00EF517B" w:rsidRPr="00C673D5" w:rsidRDefault="00EF517B" w:rsidP="00C060DE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bookmarkStart w:id="31" w:name="n1054"/>
            <w:bookmarkEnd w:id="31"/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lastRenderedPageBreak/>
              <w:t>1.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Після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завершення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всіх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розрахунків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з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кредиторами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ліквідатор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подає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до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господарського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суду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звіт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та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ліквідаційний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баланс,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до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якого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додаються:</w:t>
            </w:r>
          </w:p>
          <w:p w14:paraId="770D8CCD" w14:textId="3ED37ABC" w:rsidR="00EF517B" w:rsidRPr="00C673D5" w:rsidRDefault="00EF517B" w:rsidP="00C060DE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en-US"/>
              </w:rPr>
            </w:pPr>
            <w:r w:rsidRPr="00C673D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en-US"/>
              </w:rPr>
              <w:t>…</w:t>
            </w:r>
          </w:p>
        </w:tc>
        <w:tc>
          <w:tcPr>
            <w:tcW w:w="7281" w:type="dxa"/>
          </w:tcPr>
          <w:p w14:paraId="0A30310C" w14:textId="7BBD7AAE" w:rsidR="00EF517B" w:rsidRPr="00C673D5" w:rsidRDefault="00EF517B" w:rsidP="00C060DE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 w:rsidRPr="00C673D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en-US"/>
              </w:rPr>
              <w:lastRenderedPageBreak/>
              <w:t>Стаття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en-US"/>
              </w:rPr>
              <w:t>65.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Звіт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ліквідатора</w:t>
            </w:r>
          </w:p>
          <w:p w14:paraId="75D64EEE" w14:textId="184FECCB" w:rsidR="00EF517B" w:rsidRPr="00C673D5" w:rsidRDefault="00EF517B" w:rsidP="00C060DE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1.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Після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завершення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всіх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розрахунків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з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кредиторами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ліквідатор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подає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до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господарського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суду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"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en-US"/>
              </w:rPr>
              <w:t>(а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en-US"/>
              </w:rPr>
              <w:t>у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en-US"/>
              </w:rPr>
              <w:t>разі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en-US"/>
              </w:rPr>
              <w:lastRenderedPageBreak/>
              <w:t>ліквідації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en-US"/>
              </w:rPr>
              <w:t>кредитної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en-US"/>
              </w:rPr>
              <w:t>спілки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en-US"/>
              </w:rPr>
              <w:t>–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en-US"/>
              </w:rPr>
              <w:t>також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en-US"/>
              </w:rPr>
              <w:t>до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en-US"/>
              </w:rPr>
              <w:t>Національного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en-US"/>
              </w:rPr>
              <w:t>банку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en-US"/>
              </w:rPr>
              <w:t>України)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звіт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та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ліквідаційний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баланс,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до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якого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додаються:</w:t>
            </w:r>
          </w:p>
          <w:p w14:paraId="5DDF96B2" w14:textId="33BA00DC" w:rsidR="00EF517B" w:rsidRPr="00C673D5" w:rsidRDefault="00EF517B" w:rsidP="00C060DE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en-US"/>
              </w:rPr>
            </w:pPr>
            <w:r w:rsidRPr="00C673D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en-US"/>
              </w:rPr>
              <w:t>…</w:t>
            </w:r>
          </w:p>
        </w:tc>
      </w:tr>
      <w:tr w:rsidR="00EF517B" w:rsidRPr="00C673D5" w14:paraId="735178E8" w14:textId="77777777" w:rsidTr="00D13C96">
        <w:tc>
          <w:tcPr>
            <w:tcW w:w="7281" w:type="dxa"/>
          </w:tcPr>
          <w:p w14:paraId="6829D39C" w14:textId="114F1507" w:rsidR="00EF517B" w:rsidRPr="00C673D5" w:rsidRDefault="00EF517B" w:rsidP="00C060DE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en-US"/>
              </w:rPr>
            </w:pPr>
            <w:r w:rsidRPr="00C673D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en-US"/>
              </w:rPr>
              <w:lastRenderedPageBreak/>
              <w:t>Стаття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en-US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en-US"/>
              </w:rPr>
              <w:t>відсутня</w:t>
            </w:r>
          </w:p>
        </w:tc>
        <w:tc>
          <w:tcPr>
            <w:tcW w:w="7281" w:type="dxa"/>
          </w:tcPr>
          <w:p w14:paraId="21F2533F" w14:textId="098E256C" w:rsidR="00EF517B" w:rsidRPr="00C673D5" w:rsidRDefault="00EF517B" w:rsidP="00C060DE">
            <w:pPr>
              <w:widowControl w:val="0"/>
              <w:shd w:val="clear" w:color="auto" w:fill="FFFFFF"/>
              <w:ind w:firstLine="709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673D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  <w:t>Стаття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  <w:t>92</w:t>
            </w:r>
            <w:r w:rsidRPr="00C673D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vertAlign w:val="superscript"/>
                <w:lang w:val="uk-UA"/>
              </w:rPr>
              <w:t>1</w:t>
            </w:r>
            <w:r w:rsidRPr="00C673D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  <w:t>.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Особливості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банкрутства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кредитних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спілок</w:t>
            </w:r>
          </w:p>
          <w:p w14:paraId="68706C41" w14:textId="2B359687" w:rsidR="00EF517B" w:rsidRPr="00C673D5" w:rsidRDefault="00EF517B" w:rsidP="00C060DE">
            <w:pPr>
              <w:pStyle w:val="rvps2"/>
              <w:widowControl w:val="0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b/>
                <w:sz w:val="28"/>
                <w:szCs w:val="28"/>
                <w:lang w:val="uk-UA"/>
              </w:rPr>
            </w:pPr>
            <w:bookmarkStart w:id="32" w:name="n627"/>
            <w:bookmarkStart w:id="33" w:name="n628"/>
            <w:bookmarkStart w:id="34" w:name="n1796"/>
            <w:bookmarkStart w:id="35" w:name="n629"/>
            <w:bookmarkStart w:id="36" w:name="n630"/>
            <w:bookmarkStart w:id="37" w:name="n1833"/>
            <w:bookmarkStart w:id="38" w:name="n631"/>
            <w:bookmarkStart w:id="39" w:name="n632"/>
            <w:bookmarkStart w:id="40" w:name="n633"/>
            <w:bookmarkStart w:id="41" w:name="n1749"/>
            <w:bookmarkStart w:id="42" w:name="n1750"/>
            <w:bookmarkEnd w:id="32"/>
            <w:bookmarkEnd w:id="33"/>
            <w:bookmarkEnd w:id="34"/>
            <w:bookmarkEnd w:id="35"/>
            <w:bookmarkEnd w:id="36"/>
            <w:bookmarkEnd w:id="37"/>
            <w:bookmarkEnd w:id="38"/>
            <w:bookmarkEnd w:id="39"/>
            <w:bookmarkEnd w:id="40"/>
            <w:bookmarkEnd w:id="41"/>
            <w:bookmarkEnd w:id="42"/>
            <w:r w:rsidRPr="00C673D5">
              <w:rPr>
                <w:b/>
                <w:sz w:val="28"/>
                <w:szCs w:val="28"/>
                <w:lang w:val="uk-UA"/>
              </w:rPr>
              <w:t>1.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При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розгляді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справи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про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банкрутство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кредитної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спілки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учасником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провадження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у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справі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про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банкрутство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визнається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Національний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банк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України.</w:t>
            </w:r>
          </w:p>
          <w:p w14:paraId="3BF5E7AF" w14:textId="66ED052D" w:rsidR="00EF517B" w:rsidRPr="00C673D5" w:rsidRDefault="00EF517B" w:rsidP="00C060DE">
            <w:pPr>
              <w:pStyle w:val="rvps2"/>
              <w:widowControl w:val="0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b/>
                <w:sz w:val="28"/>
                <w:szCs w:val="28"/>
                <w:lang w:val="uk-UA"/>
              </w:rPr>
            </w:pPr>
            <w:r w:rsidRPr="00C673D5">
              <w:rPr>
                <w:b/>
                <w:sz w:val="28"/>
                <w:szCs w:val="28"/>
                <w:lang w:val="uk-UA"/>
              </w:rPr>
              <w:t>Арбітражний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керуючий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у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справі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про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банкрутство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кредитної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спілки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повинен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скласти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іспит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за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програмою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підготовки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арбітражних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керуючих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у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справах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про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банкрутство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небанківських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фінансових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установ.</w:t>
            </w:r>
          </w:p>
          <w:p w14:paraId="63C5F7E5" w14:textId="2CBC5EDA" w:rsidR="00EF517B" w:rsidRPr="00C673D5" w:rsidRDefault="00EF517B" w:rsidP="00C060DE">
            <w:pPr>
              <w:pStyle w:val="rvps2"/>
              <w:widowControl w:val="0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b/>
                <w:sz w:val="28"/>
                <w:szCs w:val="28"/>
                <w:lang w:val="uk-UA"/>
              </w:rPr>
            </w:pPr>
            <w:r w:rsidRPr="00C673D5">
              <w:rPr>
                <w:b/>
                <w:sz w:val="28"/>
                <w:szCs w:val="28"/>
                <w:lang w:val="uk-UA"/>
              </w:rPr>
              <w:t>2.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Підставою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для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звернення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із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заявою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про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відкриття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провадження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у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справі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про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банкрутство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кредитної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спілки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є:</w:t>
            </w:r>
          </w:p>
          <w:p w14:paraId="3CC3E56E" w14:textId="24C74126" w:rsidR="00EF517B" w:rsidRPr="00C673D5" w:rsidRDefault="00EF517B" w:rsidP="00C060DE">
            <w:pPr>
              <w:pStyle w:val="rvps2"/>
              <w:widowControl w:val="0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b/>
                <w:sz w:val="28"/>
                <w:szCs w:val="28"/>
                <w:lang w:val="uk-UA"/>
              </w:rPr>
            </w:pPr>
            <w:r w:rsidRPr="00C673D5">
              <w:rPr>
                <w:b/>
                <w:sz w:val="28"/>
                <w:szCs w:val="28"/>
                <w:lang w:val="uk-UA"/>
              </w:rPr>
              <w:t>віднесення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Національним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банком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України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кредитної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спілки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до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категорії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неплатоспроможних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та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прийняття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Національним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банком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України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рішення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про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анулювання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ліцензії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кредитної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спілки;</w:t>
            </w:r>
          </w:p>
          <w:p w14:paraId="4245939D" w14:textId="6BA7FB1E" w:rsidR="00EF517B" w:rsidRPr="00C673D5" w:rsidRDefault="00EF517B" w:rsidP="00C060DE">
            <w:pPr>
              <w:pStyle w:val="rvps2"/>
              <w:widowControl w:val="0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b/>
                <w:sz w:val="28"/>
                <w:szCs w:val="28"/>
                <w:lang w:val="uk-UA"/>
              </w:rPr>
            </w:pPr>
            <w:r w:rsidRPr="00C673D5">
              <w:rPr>
                <w:b/>
                <w:sz w:val="28"/>
                <w:szCs w:val="28"/>
                <w:lang w:val="uk-UA"/>
              </w:rPr>
              <w:t>виявлення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ліквідатором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кредитної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спілки,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який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здійснює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ліквідацію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кредитної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спілки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на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підставі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статті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110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Цивільного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кодексу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України,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недостатності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вартості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майна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страховика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для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задоволення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вимог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кредиторів.</w:t>
            </w:r>
          </w:p>
          <w:p w14:paraId="023CC209" w14:textId="5EC6A4D9" w:rsidR="00EF517B" w:rsidRPr="00C673D5" w:rsidRDefault="00EF517B" w:rsidP="00C060DE">
            <w:pPr>
              <w:pStyle w:val="rvps2"/>
              <w:widowControl w:val="0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b/>
                <w:sz w:val="28"/>
                <w:szCs w:val="28"/>
                <w:lang w:val="uk-UA"/>
              </w:rPr>
            </w:pPr>
            <w:r w:rsidRPr="00C673D5">
              <w:rPr>
                <w:b/>
                <w:sz w:val="28"/>
                <w:szCs w:val="28"/>
                <w:lang w:val="uk-UA"/>
              </w:rPr>
              <w:t>3.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Заява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про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відкриття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провадження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у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справі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про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банкрутство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кредитної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спілки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може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бути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подана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до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господарського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суду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боржником,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від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імені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якого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виступає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ліквідатор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кредитної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спілки,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призначений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судом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за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клопотанням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Національного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банку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України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lastRenderedPageBreak/>
              <w:t>згідно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з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частиною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третьою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статті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105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Цивільного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кодексу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України,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або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Національним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банком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України.</w:t>
            </w:r>
          </w:p>
          <w:p w14:paraId="6FEC7822" w14:textId="1D5067A8" w:rsidR="00EF517B" w:rsidRPr="00C673D5" w:rsidRDefault="00EF517B" w:rsidP="00C060DE">
            <w:pPr>
              <w:pStyle w:val="rvps2"/>
              <w:widowControl w:val="0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b/>
                <w:sz w:val="28"/>
                <w:szCs w:val="28"/>
                <w:lang w:val="uk-UA"/>
              </w:rPr>
            </w:pPr>
            <w:r w:rsidRPr="00C673D5">
              <w:rPr>
                <w:b/>
                <w:sz w:val="28"/>
                <w:szCs w:val="28"/>
                <w:lang w:val="uk-UA"/>
              </w:rPr>
              <w:t>Господарський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суд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у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судовому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засіданні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за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участю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сторін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ухвалює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постанову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про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визнання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кредитної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спілки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банкрутом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і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відкриває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ліквідаційну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процедуру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у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разі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неплатоспроможності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кредитної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спілки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або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у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разі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недостатності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вартості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майна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кредитної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спілки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для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задоволення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вимог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кредиторів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в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межах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процедури,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передбаченої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статтею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110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Цивільного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кодексу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України.</w:t>
            </w:r>
          </w:p>
          <w:p w14:paraId="5DC99847" w14:textId="659766AA" w:rsidR="00EF517B" w:rsidRPr="00C673D5" w:rsidRDefault="00EF517B" w:rsidP="00C060DE">
            <w:pPr>
              <w:pStyle w:val="rvps2"/>
              <w:widowControl w:val="0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b/>
                <w:sz w:val="28"/>
                <w:szCs w:val="28"/>
                <w:lang w:val="uk-UA"/>
              </w:rPr>
            </w:pPr>
            <w:r w:rsidRPr="00C673D5">
              <w:rPr>
                <w:b/>
                <w:sz w:val="28"/>
                <w:szCs w:val="28"/>
                <w:lang w:val="uk-UA"/>
              </w:rPr>
              <w:t>4.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Санація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кредитної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спілки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до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відкриття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провадження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у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справі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про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банкрутство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не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допускається.</w:t>
            </w:r>
          </w:p>
          <w:p w14:paraId="19E3CA2A" w14:textId="4E631631" w:rsidR="00EF517B" w:rsidRPr="00C673D5" w:rsidRDefault="00EF517B" w:rsidP="00C060DE">
            <w:pPr>
              <w:pStyle w:val="rvps2"/>
              <w:widowControl w:val="0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b/>
                <w:sz w:val="28"/>
                <w:szCs w:val="28"/>
                <w:lang w:val="uk-UA"/>
              </w:rPr>
            </w:pPr>
            <w:r w:rsidRPr="00C673D5">
              <w:rPr>
                <w:b/>
                <w:sz w:val="28"/>
                <w:szCs w:val="28"/>
                <w:lang w:val="uk-UA"/>
              </w:rPr>
              <w:t>5.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Відповідно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до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цього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Кодексу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щодо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боржника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-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кредитної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спілки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застосовуються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такі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судові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процедури:</w:t>
            </w:r>
          </w:p>
          <w:p w14:paraId="52CF7616" w14:textId="3FCFE317" w:rsidR="00EF517B" w:rsidRPr="00C673D5" w:rsidRDefault="00EF517B" w:rsidP="00C060DE">
            <w:pPr>
              <w:pStyle w:val="rvps2"/>
              <w:widowControl w:val="0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b/>
                <w:sz w:val="28"/>
                <w:szCs w:val="28"/>
                <w:lang w:val="uk-UA"/>
              </w:rPr>
            </w:pPr>
            <w:r w:rsidRPr="00C673D5">
              <w:rPr>
                <w:b/>
                <w:sz w:val="28"/>
                <w:szCs w:val="28"/>
                <w:lang w:val="uk-UA"/>
              </w:rPr>
              <w:t>розпорядження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майном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с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кредитної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спілки;</w:t>
            </w:r>
          </w:p>
          <w:p w14:paraId="7BF2191C" w14:textId="6DD28CFA" w:rsidR="00EF517B" w:rsidRPr="00C673D5" w:rsidRDefault="00EF517B" w:rsidP="00C060DE">
            <w:pPr>
              <w:pStyle w:val="rvps2"/>
              <w:widowControl w:val="0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b/>
                <w:sz w:val="28"/>
                <w:szCs w:val="28"/>
                <w:lang w:val="uk-UA"/>
              </w:rPr>
            </w:pPr>
            <w:r w:rsidRPr="00C673D5">
              <w:rPr>
                <w:b/>
                <w:sz w:val="28"/>
                <w:szCs w:val="28"/>
                <w:lang w:val="uk-UA"/>
              </w:rPr>
              <w:t>ліквідація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кредитної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спілки.</w:t>
            </w:r>
          </w:p>
          <w:p w14:paraId="11BA2F53" w14:textId="7B92764B" w:rsidR="00EF517B" w:rsidRPr="00C673D5" w:rsidRDefault="00EF517B" w:rsidP="00C060DE">
            <w:pPr>
              <w:pStyle w:val="rvps2"/>
              <w:widowControl w:val="0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b/>
                <w:sz w:val="28"/>
                <w:szCs w:val="28"/>
                <w:lang w:val="uk-UA"/>
              </w:rPr>
            </w:pPr>
            <w:r w:rsidRPr="00C673D5">
              <w:rPr>
                <w:b/>
                <w:sz w:val="28"/>
                <w:szCs w:val="28"/>
                <w:lang w:val="uk-UA"/>
              </w:rPr>
              <w:t>Процедури,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визначені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цим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Кодексом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щодо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санації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боржника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після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відкриття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провадження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у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справі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про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банкрутство,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не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застосовуються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до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кредитної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спілки.</w:t>
            </w:r>
          </w:p>
          <w:p w14:paraId="27A80195" w14:textId="0F94A602" w:rsidR="00EF517B" w:rsidRPr="00C673D5" w:rsidRDefault="00EF517B" w:rsidP="00C060DE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en-US"/>
              </w:rPr>
            </w:pP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6.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разі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визнання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господарським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судом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кредитної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спілки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банкрутом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та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відкриття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ліквідаційної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процедури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вимоги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кредиторів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кредитної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спілки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задовольняються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черговості,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визначеній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статтею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60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Закону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України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"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Про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кредитні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спілки</w:t>
            </w:r>
            <w:r w:rsidR="00C060DE" w:rsidRPr="00C673D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".</w:t>
            </w:r>
          </w:p>
        </w:tc>
      </w:tr>
      <w:tr w:rsidR="00EF517B" w:rsidRPr="00C673D5" w14:paraId="262B40E3" w14:textId="77777777" w:rsidTr="00C060DE">
        <w:trPr>
          <w:trHeight w:val="537"/>
        </w:trPr>
        <w:tc>
          <w:tcPr>
            <w:tcW w:w="14562" w:type="dxa"/>
            <w:gridSpan w:val="2"/>
            <w:vAlign w:val="center"/>
          </w:tcPr>
          <w:p w14:paraId="0A241AF8" w14:textId="21F17F5C" w:rsidR="00EF517B" w:rsidRPr="00C673D5" w:rsidRDefault="00EF517B" w:rsidP="00C060DE">
            <w:pPr>
              <w:pStyle w:val="10"/>
              <w:spacing w:before="0"/>
              <w:ind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uk-UA" w:eastAsia="en-US"/>
              </w:rPr>
            </w:pPr>
            <w:r w:rsidRPr="00C673D5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lastRenderedPageBreak/>
              <w:t>Закон</w:t>
            </w:r>
            <w:r w:rsidR="00C060DE" w:rsidRPr="00C673D5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>України</w:t>
            </w:r>
            <w:r w:rsidR="00C060DE" w:rsidRPr="00C673D5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"</w:t>
            </w:r>
            <w:r w:rsidRPr="00C673D5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>Про</w:t>
            </w:r>
            <w:r w:rsidR="00C060DE" w:rsidRPr="00C673D5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>Національний</w:t>
            </w:r>
            <w:r w:rsidR="00C060DE" w:rsidRPr="00C673D5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>банк</w:t>
            </w:r>
            <w:r w:rsidR="00C060DE" w:rsidRPr="00C673D5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>України</w:t>
            </w:r>
            <w:r w:rsidR="00C060DE" w:rsidRPr="00C673D5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>"</w:t>
            </w:r>
          </w:p>
        </w:tc>
      </w:tr>
      <w:tr w:rsidR="00EF517B" w:rsidRPr="00C673D5" w14:paraId="2F3AB7FA" w14:textId="77777777" w:rsidTr="00D13C96">
        <w:tc>
          <w:tcPr>
            <w:tcW w:w="7281" w:type="dxa"/>
          </w:tcPr>
          <w:p w14:paraId="6DE0CB84" w14:textId="73044805" w:rsidR="00EF517B" w:rsidRPr="00C673D5" w:rsidRDefault="00EF517B" w:rsidP="00C060DE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  <w:bookmarkStart w:id="43" w:name="n117"/>
            <w:bookmarkStart w:id="44" w:name="n122"/>
            <w:bookmarkStart w:id="45" w:name="n1040"/>
            <w:bookmarkEnd w:id="43"/>
            <w:bookmarkEnd w:id="44"/>
            <w:bookmarkEnd w:id="45"/>
            <w:r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>Стаття</w:t>
            </w:r>
            <w:r w:rsidR="00C060DE"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>15.</w:t>
            </w:r>
            <w:r w:rsidR="00C060DE" w:rsidRPr="00C673D5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shd w:val="clear" w:color="auto" w:fill="FFFFFF"/>
                <w:lang w:val="uk-UA"/>
              </w:rPr>
              <w:t>Повноваження</w:t>
            </w:r>
            <w:r w:rsidR="00C060DE" w:rsidRPr="00C673D5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shd w:val="clear" w:color="auto" w:fill="FFFFFF"/>
                <w:lang w:val="uk-UA"/>
              </w:rPr>
              <w:t>Правління</w:t>
            </w:r>
            <w:r w:rsidR="00C060DE" w:rsidRPr="00C673D5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shd w:val="clear" w:color="auto" w:fill="FFFFFF"/>
                <w:lang w:val="uk-UA"/>
              </w:rPr>
              <w:t>Національного</w:t>
            </w:r>
            <w:r w:rsidR="00C060DE" w:rsidRPr="00C673D5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shd w:val="clear" w:color="auto" w:fill="FFFFFF"/>
                <w:lang w:val="uk-UA"/>
              </w:rPr>
              <w:t>банку</w:t>
            </w:r>
          </w:p>
          <w:p w14:paraId="4715D2E4" w14:textId="283873B8" w:rsidR="00EF517B" w:rsidRPr="00C673D5" w:rsidRDefault="00EF517B" w:rsidP="00C060DE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C673D5">
              <w:rPr>
                <w:sz w:val="28"/>
                <w:szCs w:val="28"/>
                <w:lang w:val="uk-UA"/>
              </w:rPr>
              <w:t>Правління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Національного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банку:</w:t>
            </w:r>
          </w:p>
          <w:p w14:paraId="2B48465A" w14:textId="0386F51F" w:rsidR="00EF517B" w:rsidRPr="00C673D5" w:rsidRDefault="00EF517B" w:rsidP="00C060DE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  <w:bookmarkStart w:id="46" w:name="n272"/>
            <w:bookmarkEnd w:id="46"/>
            <w:r w:rsidRPr="00C673D5">
              <w:rPr>
                <w:sz w:val="28"/>
                <w:szCs w:val="28"/>
                <w:lang w:val="uk-UA"/>
              </w:rPr>
              <w:t>1)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приймає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рішення:</w:t>
            </w:r>
          </w:p>
          <w:p w14:paraId="18E69670" w14:textId="71DA7BAB" w:rsidR="00EF517B" w:rsidRPr="00C673D5" w:rsidRDefault="00EF517B" w:rsidP="00C060DE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  <w:bookmarkStart w:id="47" w:name="n273"/>
            <w:bookmarkStart w:id="48" w:name="n274"/>
            <w:bookmarkEnd w:id="47"/>
            <w:bookmarkEnd w:id="48"/>
            <w:r w:rsidRPr="00C673D5">
              <w:rPr>
                <w:sz w:val="28"/>
                <w:szCs w:val="28"/>
                <w:lang w:val="uk-UA"/>
              </w:rPr>
              <w:lastRenderedPageBreak/>
              <w:t>…</w:t>
            </w:r>
          </w:p>
          <w:p w14:paraId="146F1273" w14:textId="77777777" w:rsidR="00C060DE" w:rsidRPr="00C673D5" w:rsidRDefault="00EF517B" w:rsidP="00C060DE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  <w:bookmarkStart w:id="49" w:name="n1044"/>
            <w:bookmarkEnd w:id="49"/>
            <w:r w:rsidRPr="00C673D5">
              <w:rPr>
                <w:sz w:val="28"/>
                <w:szCs w:val="28"/>
                <w:lang w:val="uk-UA"/>
              </w:rPr>
              <w:t>про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віднесення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банку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до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категорії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проблемних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або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неплатоспроможних;</w:t>
            </w:r>
          </w:p>
          <w:p w14:paraId="3ED4E44D" w14:textId="430791BF" w:rsidR="00EF517B" w:rsidRPr="00C673D5" w:rsidRDefault="00EF517B" w:rsidP="00C060DE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b/>
                <w:sz w:val="28"/>
                <w:szCs w:val="28"/>
                <w:lang w:val="uk-UA"/>
              </w:rPr>
            </w:pPr>
            <w:bookmarkStart w:id="50" w:name="n1046"/>
            <w:bookmarkStart w:id="51" w:name="n289"/>
            <w:bookmarkStart w:id="52" w:name="n296"/>
            <w:bookmarkStart w:id="53" w:name="n298"/>
            <w:bookmarkEnd w:id="50"/>
            <w:bookmarkEnd w:id="51"/>
            <w:bookmarkEnd w:id="52"/>
            <w:bookmarkEnd w:id="53"/>
            <w:r w:rsidRPr="00C673D5">
              <w:rPr>
                <w:b/>
                <w:sz w:val="28"/>
                <w:szCs w:val="28"/>
                <w:lang w:val="uk-UA"/>
              </w:rPr>
              <w:t>…</w:t>
            </w:r>
          </w:p>
        </w:tc>
        <w:tc>
          <w:tcPr>
            <w:tcW w:w="7281" w:type="dxa"/>
          </w:tcPr>
          <w:p w14:paraId="330C2A1B" w14:textId="04DCDEA3" w:rsidR="00EF517B" w:rsidRPr="00C673D5" w:rsidRDefault="00EF517B" w:rsidP="00C060DE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lastRenderedPageBreak/>
              <w:t>Стаття</w:t>
            </w:r>
            <w:r w:rsidR="00C060DE"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>15.</w:t>
            </w:r>
            <w:r w:rsidR="00C060DE" w:rsidRPr="00C673D5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shd w:val="clear" w:color="auto" w:fill="FFFFFF"/>
                <w:lang w:val="uk-UA"/>
              </w:rPr>
              <w:t>Повноваження</w:t>
            </w:r>
            <w:r w:rsidR="00C060DE" w:rsidRPr="00C673D5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shd w:val="clear" w:color="auto" w:fill="FFFFFF"/>
                <w:lang w:val="uk-UA"/>
              </w:rPr>
              <w:t>Правління</w:t>
            </w:r>
            <w:r w:rsidR="00C060DE" w:rsidRPr="00C673D5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shd w:val="clear" w:color="auto" w:fill="FFFFFF"/>
                <w:lang w:val="uk-UA"/>
              </w:rPr>
              <w:t>Національного</w:t>
            </w:r>
            <w:r w:rsidR="00C060DE" w:rsidRPr="00C673D5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shd w:val="clear" w:color="auto" w:fill="FFFFFF"/>
                <w:lang w:val="uk-UA"/>
              </w:rPr>
              <w:t>банку</w:t>
            </w:r>
          </w:p>
          <w:p w14:paraId="74B81297" w14:textId="115C0B20" w:rsidR="00EF517B" w:rsidRPr="00C673D5" w:rsidRDefault="00EF517B" w:rsidP="00C060DE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C673D5">
              <w:rPr>
                <w:sz w:val="28"/>
                <w:szCs w:val="28"/>
                <w:lang w:val="uk-UA"/>
              </w:rPr>
              <w:t>Правління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Національного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банку:</w:t>
            </w:r>
          </w:p>
          <w:p w14:paraId="54AE2151" w14:textId="78164FE5" w:rsidR="00EF517B" w:rsidRPr="00C673D5" w:rsidRDefault="00EF517B" w:rsidP="00C060DE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C673D5">
              <w:rPr>
                <w:sz w:val="28"/>
                <w:szCs w:val="28"/>
                <w:lang w:val="uk-UA"/>
              </w:rPr>
              <w:t>1)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приймає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рішення:</w:t>
            </w:r>
          </w:p>
          <w:p w14:paraId="021A7A6E" w14:textId="27FEE8A8" w:rsidR="00EF517B" w:rsidRPr="00C673D5" w:rsidRDefault="00EF517B" w:rsidP="00C060DE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C673D5">
              <w:rPr>
                <w:sz w:val="28"/>
                <w:szCs w:val="28"/>
                <w:lang w:val="uk-UA"/>
              </w:rPr>
              <w:lastRenderedPageBreak/>
              <w:t>…</w:t>
            </w:r>
          </w:p>
          <w:p w14:paraId="5D556A8B" w14:textId="2E0EADF8" w:rsidR="00EF517B" w:rsidRPr="00C673D5" w:rsidRDefault="00EF517B" w:rsidP="00C060DE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C673D5">
              <w:rPr>
                <w:sz w:val="28"/>
                <w:szCs w:val="28"/>
                <w:lang w:val="uk-UA"/>
              </w:rPr>
              <w:t>про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віднесення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банку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до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категорії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проблемних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або</w:t>
            </w:r>
            <w:r w:rsidR="00C060DE" w:rsidRPr="00C673D5">
              <w:rPr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sz w:val="28"/>
                <w:szCs w:val="28"/>
                <w:lang w:val="uk-UA"/>
              </w:rPr>
              <w:t>неплатоспроможних;</w:t>
            </w:r>
          </w:p>
          <w:p w14:paraId="30E548FD" w14:textId="20B4AB20" w:rsidR="00EF517B" w:rsidRPr="00C673D5" w:rsidRDefault="00EF517B" w:rsidP="00C060DE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b/>
                <w:sz w:val="28"/>
                <w:szCs w:val="28"/>
                <w:lang w:val="uk-UA"/>
              </w:rPr>
            </w:pPr>
            <w:r w:rsidRPr="00C673D5">
              <w:rPr>
                <w:b/>
                <w:sz w:val="28"/>
                <w:szCs w:val="28"/>
                <w:lang w:val="uk-UA"/>
              </w:rPr>
              <w:t>про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віднесення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кредитної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спілки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до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категорії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неплатоспроможних;</w:t>
            </w:r>
          </w:p>
          <w:p w14:paraId="672DDA5D" w14:textId="2E57A476" w:rsidR="00EF517B" w:rsidRPr="00C673D5" w:rsidRDefault="00612F61" w:rsidP="00C060DE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b/>
                <w:sz w:val="28"/>
                <w:szCs w:val="28"/>
                <w:lang w:val="uk-UA"/>
              </w:rPr>
            </w:pPr>
            <w:r w:rsidRPr="00C673D5">
              <w:rPr>
                <w:b/>
                <w:sz w:val="28"/>
                <w:szCs w:val="28"/>
                <w:lang w:val="uk-UA"/>
              </w:rPr>
              <w:t>про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призначення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b/>
                <w:sz w:val="28"/>
                <w:szCs w:val="28"/>
                <w:lang w:val="uk-UA"/>
              </w:rPr>
              <w:t>у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="00EF517B" w:rsidRPr="00C673D5">
              <w:rPr>
                <w:b/>
                <w:sz w:val="28"/>
                <w:szCs w:val="28"/>
                <w:lang w:val="uk-UA"/>
              </w:rPr>
              <w:t>кредитній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="00EF517B" w:rsidRPr="00C673D5">
              <w:rPr>
                <w:b/>
                <w:sz w:val="28"/>
                <w:szCs w:val="28"/>
                <w:lang w:val="uk-UA"/>
              </w:rPr>
              <w:t>спілці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="00EF517B" w:rsidRPr="00C673D5">
              <w:rPr>
                <w:b/>
                <w:sz w:val="28"/>
                <w:szCs w:val="28"/>
                <w:lang w:val="uk-UA"/>
              </w:rPr>
              <w:t>тимчасової</w:t>
            </w:r>
            <w:r w:rsidR="00C060DE" w:rsidRPr="00C673D5">
              <w:rPr>
                <w:b/>
                <w:sz w:val="28"/>
                <w:szCs w:val="28"/>
                <w:lang w:val="uk-UA"/>
              </w:rPr>
              <w:t xml:space="preserve"> </w:t>
            </w:r>
            <w:r w:rsidR="00EF517B" w:rsidRPr="00C673D5">
              <w:rPr>
                <w:b/>
                <w:sz w:val="28"/>
                <w:szCs w:val="28"/>
                <w:lang w:val="uk-UA"/>
              </w:rPr>
              <w:t>адміністрації;</w:t>
            </w:r>
          </w:p>
          <w:p w14:paraId="084737F7" w14:textId="651F146C" w:rsidR="00EF517B" w:rsidRPr="00C673D5" w:rsidRDefault="00EF517B" w:rsidP="00C060DE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Fonts w:eastAsia="Times New Roman"/>
                <w:b/>
                <w:bCs/>
                <w:sz w:val="28"/>
                <w:szCs w:val="28"/>
                <w:lang w:val="uk-UA" w:eastAsia="en-US"/>
              </w:rPr>
            </w:pPr>
            <w:r w:rsidRPr="00C673D5">
              <w:rPr>
                <w:rFonts w:eastAsia="Times New Roman"/>
                <w:b/>
                <w:bCs/>
                <w:sz w:val="28"/>
                <w:szCs w:val="28"/>
                <w:lang w:val="uk-UA" w:eastAsia="en-US"/>
              </w:rPr>
              <w:t>…</w:t>
            </w:r>
          </w:p>
        </w:tc>
      </w:tr>
      <w:tr w:rsidR="00EF517B" w:rsidRPr="00C673D5" w14:paraId="4B2D9624" w14:textId="77777777" w:rsidTr="00C060DE">
        <w:trPr>
          <w:trHeight w:val="553"/>
        </w:trPr>
        <w:tc>
          <w:tcPr>
            <w:tcW w:w="14562" w:type="dxa"/>
            <w:gridSpan w:val="2"/>
            <w:vAlign w:val="center"/>
          </w:tcPr>
          <w:p w14:paraId="49D35340" w14:textId="66AA9B30" w:rsidR="00EF517B" w:rsidRPr="00C673D5" w:rsidRDefault="00EF517B" w:rsidP="00C060DE">
            <w:pPr>
              <w:pStyle w:val="10"/>
              <w:tabs>
                <w:tab w:val="left" w:pos="945"/>
              </w:tabs>
              <w:spacing w:before="0"/>
              <w:ind w:firstLine="709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highlight w:val="white"/>
                <w:lang w:val="uk-UA"/>
              </w:rPr>
            </w:pPr>
            <w:r w:rsidRPr="00C673D5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lastRenderedPageBreak/>
              <w:t>Закон</w:t>
            </w:r>
            <w:r w:rsidR="00C060DE" w:rsidRPr="00C673D5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>України</w:t>
            </w:r>
            <w:r w:rsidR="00C060DE" w:rsidRPr="00C673D5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"</w:t>
            </w:r>
            <w:r w:rsidRPr="00C673D5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>Про</w:t>
            </w:r>
            <w:r w:rsidR="00C060DE" w:rsidRPr="00C673D5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>державну</w:t>
            </w:r>
            <w:r w:rsidR="00C060DE" w:rsidRPr="00C673D5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>реєстрацію</w:t>
            </w:r>
            <w:r w:rsidR="00C060DE" w:rsidRPr="00C673D5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>юридичних</w:t>
            </w:r>
            <w:r w:rsidR="00C060DE" w:rsidRPr="00C673D5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>осіб,</w:t>
            </w:r>
            <w:r w:rsidR="00C060DE" w:rsidRPr="00C673D5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>фізичних</w:t>
            </w:r>
            <w:r w:rsidR="00C060DE" w:rsidRPr="00C673D5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>осіб</w:t>
            </w:r>
            <w:r w:rsidR="00C060DE" w:rsidRPr="00C673D5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>-</w:t>
            </w:r>
            <w:r w:rsidR="00C060DE" w:rsidRPr="00C673D5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>підприємців</w:t>
            </w:r>
            <w:r w:rsidR="00C060DE" w:rsidRPr="00C673D5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>та</w:t>
            </w:r>
            <w:r w:rsidR="00C060DE" w:rsidRPr="00C673D5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>громадських</w:t>
            </w:r>
            <w:r w:rsidR="00C060DE" w:rsidRPr="00C673D5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673D5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>формувань</w:t>
            </w:r>
            <w:r w:rsidR="00C060DE" w:rsidRPr="00C673D5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shd w:val="clear" w:color="auto" w:fill="FFFFFF"/>
                <w:lang w:val="uk-UA"/>
              </w:rPr>
              <w:t>"</w:t>
            </w:r>
          </w:p>
        </w:tc>
      </w:tr>
      <w:tr w:rsidR="00EF517B" w:rsidRPr="00C673D5" w14:paraId="2141594C" w14:textId="77777777" w:rsidTr="00AA38FB">
        <w:tc>
          <w:tcPr>
            <w:tcW w:w="7281" w:type="dxa"/>
          </w:tcPr>
          <w:p w14:paraId="33838F3C" w14:textId="5F29EA4C" w:rsidR="00EF517B" w:rsidRPr="00C673D5" w:rsidRDefault="00EF517B" w:rsidP="00C060DE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</w:pP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  <w:t>Стаття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  <w:t>16.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Вимоги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до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найменування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юридичної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особи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або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її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відокремленого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підрозділу</w:t>
            </w:r>
          </w:p>
          <w:p w14:paraId="591AB6EE" w14:textId="77777777" w:rsidR="00EF517B" w:rsidRPr="00C673D5" w:rsidRDefault="00EF517B" w:rsidP="00C060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</w:pP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…</w:t>
            </w:r>
          </w:p>
          <w:p w14:paraId="70E8A2E6" w14:textId="0B82EB5C" w:rsidR="00EF517B" w:rsidRPr="00C673D5" w:rsidRDefault="00EF517B" w:rsidP="00C060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6.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Законами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можуть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бути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встановлені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особливості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найменування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товариств,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холдингових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компаній,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банків,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пенсійних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фондів,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корпоративних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інвестиційних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фондів,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торгово-промислової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палати,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навчальних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закладів,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юридичних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осіб,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які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мають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ліцензію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на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здійснення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страхової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діяльності,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волонтерських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організацій,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адвокатських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бюро,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операторів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державних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лотерей,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асоціацій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органів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місцевого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самоврядування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та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їх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добровільних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об’єднань,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політичних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партій,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громадських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об’єднань,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профспілок,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їх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організацій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та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об’єднань,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організацій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роботодавців,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їх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об’єднань.</w:t>
            </w:r>
          </w:p>
        </w:tc>
        <w:tc>
          <w:tcPr>
            <w:tcW w:w="7281" w:type="dxa"/>
          </w:tcPr>
          <w:p w14:paraId="27BE349D" w14:textId="602E2098" w:rsidR="00EF517B" w:rsidRPr="00C673D5" w:rsidRDefault="00EF517B" w:rsidP="00C060DE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</w:pP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  <w:t>Стаття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  <w:t>16.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Вимоги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до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найменування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юридичної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особи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або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її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відокремленого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підрозділу</w:t>
            </w:r>
          </w:p>
          <w:p w14:paraId="46F5239B" w14:textId="77777777" w:rsidR="00EF517B" w:rsidRPr="00C673D5" w:rsidRDefault="00EF517B" w:rsidP="00C060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</w:pP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…</w:t>
            </w:r>
          </w:p>
          <w:p w14:paraId="4563D078" w14:textId="5E0E288B" w:rsidR="00EF517B" w:rsidRPr="00C673D5" w:rsidRDefault="00EF517B" w:rsidP="00C060DE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en-US"/>
              </w:rPr>
            </w:pP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6.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Законами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можуть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бути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встановлені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особливості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найменування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товариств,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холдингових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компаній,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банків,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пенсійних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фондів,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корпоративних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інвестиційних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фондів,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торгово-промислової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палати,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навчальних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закладів,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="009B4F23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юридичних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="009B4F23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осіб,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="009B4F23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які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="009B4F23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мають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="009B4F23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ліцензію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="009B4F23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на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="009B4F23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здійснення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="009B4F23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страхової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="009B4F23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діяльності,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волонтерських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організацій,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адвокатських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бюро,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операторів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державних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лотерей,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асоціацій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органів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місцевого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самоврядування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та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їх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добровільних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об’єднань,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політичних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партій,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громадських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об’єднань,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профспілок,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їх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організацій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та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об’єднань,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організацій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роботодавців,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їх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об’єднань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кредитних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спілок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та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об’єднаних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кредитних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спілок.</w:t>
            </w:r>
          </w:p>
        </w:tc>
      </w:tr>
      <w:tr w:rsidR="00EF517B" w:rsidRPr="00C673D5" w14:paraId="2BF013DB" w14:textId="77777777" w:rsidTr="00AA38FB">
        <w:tc>
          <w:tcPr>
            <w:tcW w:w="7281" w:type="dxa"/>
          </w:tcPr>
          <w:p w14:paraId="630B79F2" w14:textId="026933BE" w:rsidR="00EF517B" w:rsidRPr="00C673D5" w:rsidRDefault="00EF517B" w:rsidP="00C060DE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</w:pP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  <w:t>Стаття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  <w:t>17.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Документи,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що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подаються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заявником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для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державної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реєстрації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юридичної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особи</w:t>
            </w:r>
          </w:p>
          <w:p w14:paraId="4A5221BD" w14:textId="77777777" w:rsidR="00EF517B" w:rsidRPr="00C673D5" w:rsidRDefault="00EF517B" w:rsidP="00C060DE">
            <w:pPr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</w:pP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…</w:t>
            </w:r>
          </w:p>
          <w:p w14:paraId="4BE52DEB" w14:textId="1A622FE0" w:rsidR="00EF517B" w:rsidRPr="00C673D5" w:rsidRDefault="00EF517B" w:rsidP="00C060DE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10.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Для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державної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реєстрації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рішення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про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припинення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юридичної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особи,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прийнятого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її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учасниками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lastRenderedPageBreak/>
              <w:t>або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відповідним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органом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юридичної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особи,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а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у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випадках,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передбачених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законом,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-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відповідним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державним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органом,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подаються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такі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документи:</w:t>
            </w:r>
          </w:p>
          <w:p w14:paraId="321F7D8B" w14:textId="53085A39" w:rsidR="00EF517B" w:rsidRPr="00C673D5" w:rsidRDefault="00EF517B" w:rsidP="00C060DE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1)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примірник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оригіналу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(нотаріально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засвідчена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копія)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рішення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учасників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юридичної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особи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або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відповідного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органу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юридичної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особи,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а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у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випадках,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передбачених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законом,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-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рішення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відповідного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державного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органу,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про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припинення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юридичної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особи;</w:t>
            </w:r>
          </w:p>
          <w:p w14:paraId="7D2009EB" w14:textId="29446F5C" w:rsidR="00EF517B" w:rsidRPr="00C673D5" w:rsidRDefault="00EF517B" w:rsidP="00C060DE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2)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примірник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оригіналу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(нотаріально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засвідчена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копія)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документа,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яким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затверджено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персональний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склад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комісії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з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припинення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(комісії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з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реорганізації,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ліквідаційної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комісії)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або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ліквідатора,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реєстраційні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номери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облікових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карток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платників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податків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(або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відомості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про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серію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та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номер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паспорта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-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для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фізичних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осіб,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які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мають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відмітку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паспорті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про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право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здійснювати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платежі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за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серією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та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номером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паспорта),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строк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заявлення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кредиторами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своїх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вимог,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-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у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разі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відсутності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зазначених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відомостей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у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рішенні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учасників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юридичної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особи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або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відповідного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органу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юридичної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особи,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а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у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випадках,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передбачених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законом,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-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у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рішенні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відповідного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державного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органу,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про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припинення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юридичної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особи.</w:t>
            </w:r>
          </w:p>
          <w:p w14:paraId="51298710" w14:textId="77777777" w:rsidR="00EF517B" w:rsidRPr="00C673D5" w:rsidRDefault="00EF517B" w:rsidP="00C060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7281" w:type="dxa"/>
          </w:tcPr>
          <w:p w14:paraId="412F530B" w14:textId="793780B9" w:rsidR="00EF517B" w:rsidRPr="00C673D5" w:rsidRDefault="00EF517B" w:rsidP="00C060DE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</w:pP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  <w:lastRenderedPageBreak/>
              <w:t>Стаття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  <w:lang w:val="uk-UA"/>
              </w:rPr>
              <w:t>17.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Документи,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що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подаються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заявником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для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державної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реєстрації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юридичної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особи</w:t>
            </w:r>
          </w:p>
          <w:p w14:paraId="4F91ABDB" w14:textId="77777777" w:rsidR="00EF517B" w:rsidRPr="00C673D5" w:rsidRDefault="00EF517B" w:rsidP="00C060DE">
            <w:pPr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</w:pP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…</w:t>
            </w:r>
          </w:p>
          <w:p w14:paraId="227AC8C0" w14:textId="7FAC6749" w:rsidR="00EF517B" w:rsidRPr="00C673D5" w:rsidRDefault="00EF517B" w:rsidP="00C060DE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10.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Для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державної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реєстрації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рішення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про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припинення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юридичної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особи,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прийнятого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її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учасниками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lastRenderedPageBreak/>
              <w:t>або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відповідним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органом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юридичної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особи,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а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у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випадках,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передбачених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законом,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-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відповідним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державним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органом,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подаються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такі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документи:</w:t>
            </w:r>
          </w:p>
          <w:p w14:paraId="5B743F92" w14:textId="00806A3E" w:rsidR="00EF517B" w:rsidRPr="00C673D5" w:rsidRDefault="00EF517B" w:rsidP="00C060DE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1)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примірник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оригіналу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(нотаріально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засвідчена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копія)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рішення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учасників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юридичної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особи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або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відповідного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органу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юридичної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особи,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а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у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випадках,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передбачених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законом,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-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рішення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відповідного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державного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органу,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про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припинення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юридичної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особи;</w:t>
            </w:r>
          </w:p>
          <w:p w14:paraId="7CE92BA3" w14:textId="77777777" w:rsidR="00C060DE" w:rsidRPr="00C673D5" w:rsidRDefault="00EF517B" w:rsidP="00C060DE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2)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примірник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оригіналу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(нотаріально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засвідчена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копія)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документа,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яким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затверджено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персональний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склад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комісії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з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припинення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(комісії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з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реорганізації,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ліквідаційної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комісії)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або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ліквідатора,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реєстраційні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номери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облікових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карток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платників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податків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(або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відомості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про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серію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та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номер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паспорта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-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для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фізичних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осіб,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які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мають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відмітку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паспорті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про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право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здійснювати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платежі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за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серією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та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номером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паспорта),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строк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заявлення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кредиторами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своїх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вимог,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-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у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разі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відсутності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зазначених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відомостей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у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рішенні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учасників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юридичної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особи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або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відповідного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органу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юридичної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особи,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а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у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випадках,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передбачених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законом,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-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у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рішенні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відповідного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державного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органу,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про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припинення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юридичної</w:t>
            </w:r>
            <w:r w:rsidR="00C060DE"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особи;</w:t>
            </w:r>
          </w:p>
          <w:p w14:paraId="4235FB22" w14:textId="6D84060E" w:rsidR="00EF517B" w:rsidRPr="00C673D5" w:rsidRDefault="00EF517B" w:rsidP="00C060DE">
            <w:pPr>
              <w:ind w:firstLine="709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en-US"/>
              </w:rPr>
            </w:pP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3)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примірник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оригіналу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(нотаріально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засвідчена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копія)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рішення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Національного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банку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України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про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надання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дозволу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на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вихід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з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ринку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(ліквідацію,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реорганізацію)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кредитної</w:t>
            </w:r>
            <w:r w:rsidR="00C060DE"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673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спілки.</w:t>
            </w:r>
          </w:p>
        </w:tc>
      </w:tr>
    </w:tbl>
    <w:p w14:paraId="02A49988" w14:textId="77777777" w:rsidR="00C060DE" w:rsidRPr="00C673D5" w:rsidRDefault="00C060DE" w:rsidP="00C060DE">
      <w:pPr>
        <w:ind w:firstLine="709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46DDE93B" w14:textId="77777777" w:rsidR="00A72C5E" w:rsidRPr="00C673D5" w:rsidRDefault="00A72C5E" w:rsidP="00C060DE">
      <w:pPr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A72C5E" w:rsidRPr="00C673D5" w:rsidSect="00783296">
      <w:headerReference w:type="default" r:id="rId13"/>
      <w:pgSz w:w="16840" w:h="11900" w:orient="landscape"/>
      <w:pgMar w:top="85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A62DE3" w14:textId="77777777" w:rsidR="00ED07F7" w:rsidRDefault="00ED07F7" w:rsidP="00783296">
      <w:r>
        <w:separator/>
      </w:r>
    </w:p>
  </w:endnote>
  <w:endnote w:type="continuationSeparator" w:id="0">
    <w:p w14:paraId="78B74929" w14:textId="77777777" w:rsidR="00ED07F7" w:rsidRDefault="00ED07F7" w:rsidP="007832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87FF1E" w14:textId="77777777" w:rsidR="00ED07F7" w:rsidRDefault="00ED07F7" w:rsidP="00783296">
      <w:r>
        <w:separator/>
      </w:r>
    </w:p>
  </w:footnote>
  <w:footnote w:type="continuationSeparator" w:id="0">
    <w:p w14:paraId="318A9398" w14:textId="77777777" w:rsidR="00ED07F7" w:rsidRDefault="00ED07F7" w:rsidP="007832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0268565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05978252" w14:textId="5A9DC808" w:rsidR="00C060DE" w:rsidRPr="00783296" w:rsidRDefault="00C060DE">
        <w:pPr>
          <w:pStyle w:val="af0"/>
          <w:jc w:val="center"/>
          <w:rPr>
            <w:rFonts w:ascii="Times New Roman" w:hAnsi="Times New Roman" w:cs="Times New Roman"/>
          </w:rPr>
        </w:pPr>
        <w:r w:rsidRPr="00783296">
          <w:rPr>
            <w:rFonts w:ascii="Times New Roman" w:hAnsi="Times New Roman" w:cs="Times New Roman"/>
          </w:rPr>
          <w:fldChar w:fldCharType="begin"/>
        </w:r>
        <w:r w:rsidRPr="00783296">
          <w:rPr>
            <w:rFonts w:ascii="Times New Roman" w:hAnsi="Times New Roman" w:cs="Times New Roman"/>
          </w:rPr>
          <w:instrText>PAGE   \* MERGEFORMAT</w:instrText>
        </w:r>
        <w:r w:rsidRPr="00783296">
          <w:rPr>
            <w:rFonts w:ascii="Times New Roman" w:hAnsi="Times New Roman" w:cs="Times New Roman"/>
          </w:rPr>
          <w:fldChar w:fldCharType="separate"/>
        </w:r>
        <w:r w:rsidR="000D0CE6">
          <w:rPr>
            <w:rFonts w:ascii="Times New Roman" w:hAnsi="Times New Roman" w:cs="Times New Roman"/>
            <w:noProof/>
          </w:rPr>
          <w:t>11</w:t>
        </w:r>
        <w:r w:rsidRPr="00783296">
          <w:rPr>
            <w:rFonts w:ascii="Times New Roman" w:hAnsi="Times New Roman" w:cs="Times New Roman"/>
          </w:rPr>
          <w:fldChar w:fldCharType="end"/>
        </w:r>
      </w:p>
    </w:sdtContent>
  </w:sdt>
  <w:p w14:paraId="2B2AC5A1" w14:textId="77777777" w:rsidR="00C060DE" w:rsidRDefault="00C060DE">
    <w:pPr>
      <w:pStyle w:val="af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256295"/>
    <w:multiLevelType w:val="multilevel"/>
    <w:tmpl w:val="11256295"/>
    <w:lvl w:ilvl="0">
      <w:start w:val="1"/>
      <w:numFmt w:val="decimal"/>
      <w:lvlText w:val="Стаття %1."/>
      <w:lvlJc w:val="left"/>
      <w:pPr>
        <w:ind w:left="1353" w:hanging="360"/>
      </w:pPr>
      <w:rPr>
        <w:rFonts w:ascii="Times New Roman" w:hAnsi="Times New Roman" w:cs="Times New Roman" w:hint="default"/>
        <w:b/>
        <w:i w:val="0"/>
        <w:sz w:val="28"/>
        <w:szCs w:val="24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2">
      <w:start w:val="1"/>
      <w:numFmt w:val="decimal"/>
      <w:lvlText w:val="%3)"/>
      <w:lvlJc w:val="left"/>
      <w:pPr>
        <w:ind w:left="1740" w:hanging="180"/>
      </w:pPr>
      <w:rPr>
        <w:b w:val="0"/>
        <w:strike w:val="0"/>
      </w:rPr>
    </w:lvl>
    <w:lvl w:ilvl="3">
      <w:start w:val="1"/>
      <w:numFmt w:val="decimal"/>
      <w:lvlText w:val="%4)"/>
      <w:lvlJc w:val="left"/>
      <w:pPr>
        <w:ind w:left="894" w:hanging="360"/>
      </w:pPr>
    </w:lvl>
    <w:lvl w:ilvl="4">
      <w:start w:val="1"/>
      <w:numFmt w:val="lowerRoman"/>
      <w:lvlText w:val="%5."/>
      <w:lvlJc w:val="right"/>
      <w:pPr>
        <w:ind w:left="1614" w:hanging="360"/>
      </w:pPr>
    </w:lvl>
    <w:lvl w:ilvl="5">
      <w:start w:val="1"/>
      <w:numFmt w:val="lowerRoman"/>
      <w:lvlText w:val="%6."/>
      <w:lvlJc w:val="right"/>
      <w:pPr>
        <w:ind w:left="2334" w:hanging="180"/>
      </w:pPr>
    </w:lvl>
    <w:lvl w:ilvl="6">
      <w:start w:val="1"/>
      <w:numFmt w:val="decimal"/>
      <w:lvlText w:val="%7."/>
      <w:lvlJc w:val="left"/>
      <w:pPr>
        <w:ind w:left="3054" w:hanging="360"/>
      </w:pPr>
    </w:lvl>
    <w:lvl w:ilvl="7">
      <w:start w:val="1"/>
      <w:numFmt w:val="lowerLetter"/>
      <w:lvlText w:val="%8."/>
      <w:lvlJc w:val="left"/>
      <w:pPr>
        <w:ind w:left="3774" w:hanging="360"/>
      </w:pPr>
    </w:lvl>
    <w:lvl w:ilvl="8">
      <w:start w:val="1"/>
      <w:numFmt w:val="lowerRoman"/>
      <w:lvlText w:val="%9."/>
      <w:lvlJc w:val="right"/>
      <w:pPr>
        <w:ind w:left="4494" w:hanging="180"/>
      </w:pPr>
    </w:lvl>
  </w:abstractNum>
  <w:abstractNum w:abstractNumId="1" w15:restartNumberingAfterBreak="0">
    <w:nsid w:val="15B87265"/>
    <w:multiLevelType w:val="hybridMultilevel"/>
    <w:tmpl w:val="C4A44B60"/>
    <w:lvl w:ilvl="0" w:tplc="372CFBE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333658"/>
    <w:multiLevelType w:val="hybridMultilevel"/>
    <w:tmpl w:val="2B8C23BC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A82EA0"/>
    <w:multiLevelType w:val="multilevel"/>
    <w:tmpl w:val="23A82EA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2E456F"/>
    <w:multiLevelType w:val="hybridMultilevel"/>
    <w:tmpl w:val="974A95D8"/>
    <w:lvl w:ilvl="0" w:tplc="0DA2639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482C0F06"/>
    <w:multiLevelType w:val="hybridMultilevel"/>
    <w:tmpl w:val="27D444D0"/>
    <w:lvl w:ilvl="0" w:tplc="65FCE3D2">
      <w:start w:val="1"/>
      <w:numFmt w:val="decimal"/>
      <w:lvlText w:val="%1."/>
      <w:lvlJc w:val="left"/>
      <w:pPr>
        <w:ind w:left="643" w:hanging="360"/>
      </w:pPr>
      <w:rPr>
        <w:lang w:val="ru-RU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55363C"/>
    <w:multiLevelType w:val="hybridMultilevel"/>
    <w:tmpl w:val="52807B10"/>
    <w:lvl w:ilvl="0" w:tplc="87CACD9C">
      <w:start w:val="1"/>
      <w:numFmt w:val="decimal"/>
      <w:lvlText w:val="%1)"/>
      <w:lvlJc w:val="left"/>
      <w:pPr>
        <w:ind w:left="785" w:hanging="360"/>
      </w:pPr>
      <w:rPr>
        <w:b/>
      </w:rPr>
    </w:lvl>
    <w:lvl w:ilvl="1" w:tplc="04220019">
      <w:start w:val="1"/>
      <w:numFmt w:val="lowerLetter"/>
      <w:lvlText w:val="%2."/>
      <w:lvlJc w:val="left"/>
      <w:pPr>
        <w:ind w:left="1530" w:hanging="360"/>
      </w:pPr>
    </w:lvl>
    <w:lvl w:ilvl="2" w:tplc="0422001B">
      <w:start w:val="1"/>
      <w:numFmt w:val="lowerRoman"/>
      <w:lvlText w:val="%3."/>
      <w:lvlJc w:val="right"/>
      <w:pPr>
        <w:ind w:left="2250" w:hanging="180"/>
      </w:pPr>
    </w:lvl>
    <w:lvl w:ilvl="3" w:tplc="0422000F">
      <w:start w:val="1"/>
      <w:numFmt w:val="decimal"/>
      <w:lvlText w:val="%4."/>
      <w:lvlJc w:val="left"/>
      <w:pPr>
        <w:ind w:left="2970" w:hanging="360"/>
      </w:pPr>
    </w:lvl>
    <w:lvl w:ilvl="4" w:tplc="04220019">
      <w:start w:val="1"/>
      <w:numFmt w:val="lowerLetter"/>
      <w:lvlText w:val="%5."/>
      <w:lvlJc w:val="left"/>
      <w:pPr>
        <w:ind w:left="3690" w:hanging="360"/>
      </w:pPr>
    </w:lvl>
    <w:lvl w:ilvl="5" w:tplc="0422001B">
      <w:start w:val="1"/>
      <w:numFmt w:val="lowerRoman"/>
      <w:lvlText w:val="%6."/>
      <w:lvlJc w:val="right"/>
      <w:pPr>
        <w:ind w:left="4410" w:hanging="180"/>
      </w:pPr>
    </w:lvl>
    <w:lvl w:ilvl="6" w:tplc="0422000F">
      <w:start w:val="1"/>
      <w:numFmt w:val="decimal"/>
      <w:lvlText w:val="%7."/>
      <w:lvlJc w:val="left"/>
      <w:pPr>
        <w:ind w:left="5130" w:hanging="360"/>
      </w:pPr>
    </w:lvl>
    <w:lvl w:ilvl="7" w:tplc="04220019">
      <w:start w:val="1"/>
      <w:numFmt w:val="lowerLetter"/>
      <w:lvlText w:val="%8."/>
      <w:lvlJc w:val="left"/>
      <w:pPr>
        <w:ind w:left="5850" w:hanging="360"/>
      </w:pPr>
    </w:lvl>
    <w:lvl w:ilvl="8" w:tplc="0422001B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520A127F"/>
    <w:multiLevelType w:val="hybridMultilevel"/>
    <w:tmpl w:val="52807B10"/>
    <w:lvl w:ilvl="0" w:tplc="87CACD9C">
      <w:start w:val="1"/>
      <w:numFmt w:val="decimal"/>
      <w:lvlText w:val="%1)"/>
      <w:lvlJc w:val="left"/>
      <w:pPr>
        <w:ind w:left="785" w:hanging="360"/>
      </w:pPr>
      <w:rPr>
        <w:b/>
      </w:rPr>
    </w:lvl>
    <w:lvl w:ilvl="1" w:tplc="04220019">
      <w:start w:val="1"/>
      <w:numFmt w:val="lowerLetter"/>
      <w:lvlText w:val="%2."/>
      <w:lvlJc w:val="left"/>
      <w:pPr>
        <w:ind w:left="1530" w:hanging="360"/>
      </w:pPr>
    </w:lvl>
    <w:lvl w:ilvl="2" w:tplc="0422001B">
      <w:start w:val="1"/>
      <w:numFmt w:val="lowerRoman"/>
      <w:lvlText w:val="%3."/>
      <w:lvlJc w:val="right"/>
      <w:pPr>
        <w:ind w:left="2250" w:hanging="180"/>
      </w:pPr>
    </w:lvl>
    <w:lvl w:ilvl="3" w:tplc="0422000F">
      <w:start w:val="1"/>
      <w:numFmt w:val="decimal"/>
      <w:lvlText w:val="%4."/>
      <w:lvlJc w:val="left"/>
      <w:pPr>
        <w:ind w:left="2970" w:hanging="360"/>
      </w:pPr>
    </w:lvl>
    <w:lvl w:ilvl="4" w:tplc="04220019">
      <w:start w:val="1"/>
      <w:numFmt w:val="lowerLetter"/>
      <w:lvlText w:val="%5."/>
      <w:lvlJc w:val="left"/>
      <w:pPr>
        <w:ind w:left="3690" w:hanging="360"/>
      </w:pPr>
    </w:lvl>
    <w:lvl w:ilvl="5" w:tplc="0422001B">
      <w:start w:val="1"/>
      <w:numFmt w:val="lowerRoman"/>
      <w:lvlText w:val="%6."/>
      <w:lvlJc w:val="right"/>
      <w:pPr>
        <w:ind w:left="4410" w:hanging="180"/>
      </w:pPr>
    </w:lvl>
    <w:lvl w:ilvl="6" w:tplc="0422000F">
      <w:start w:val="1"/>
      <w:numFmt w:val="decimal"/>
      <w:lvlText w:val="%7."/>
      <w:lvlJc w:val="left"/>
      <w:pPr>
        <w:ind w:left="5130" w:hanging="360"/>
      </w:pPr>
    </w:lvl>
    <w:lvl w:ilvl="7" w:tplc="04220019">
      <w:start w:val="1"/>
      <w:numFmt w:val="lowerLetter"/>
      <w:lvlText w:val="%8."/>
      <w:lvlJc w:val="left"/>
      <w:pPr>
        <w:ind w:left="5850" w:hanging="360"/>
      </w:pPr>
    </w:lvl>
    <w:lvl w:ilvl="8" w:tplc="0422001B">
      <w:start w:val="1"/>
      <w:numFmt w:val="lowerRoman"/>
      <w:lvlText w:val="%9."/>
      <w:lvlJc w:val="right"/>
      <w:pPr>
        <w:ind w:left="6570" w:hanging="180"/>
      </w:pPr>
    </w:lvl>
  </w:abstractNum>
  <w:abstractNum w:abstractNumId="8" w15:restartNumberingAfterBreak="0">
    <w:nsid w:val="56571783"/>
    <w:multiLevelType w:val="hybridMultilevel"/>
    <w:tmpl w:val="0ECCED8E"/>
    <w:lvl w:ilvl="0" w:tplc="68560466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9" w15:restartNumberingAfterBreak="0">
    <w:nsid w:val="5DC4670B"/>
    <w:multiLevelType w:val="hybridMultilevel"/>
    <w:tmpl w:val="9D3C75F4"/>
    <w:lvl w:ilvl="0" w:tplc="936C43B4">
      <w:start w:val="1"/>
      <w:numFmt w:val="decimal"/>
      <w:lvlText w:val="%1."/>
      <w:lvlJc w:val="left"/>
      <w:pPr>
        <w:ind w:left="898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28" w:hanging="360"/>
      </w:pPr>
    </w:lvl>
    <w:lvl w:ilvl="2" w:tplc="0409001B" w:tentative="1">
      <w:start w:val="1"/>
      <w:numFmt w:val="lowerRoman"/>
      <w:lvlText w:val="%3."/>
      <w:lvlJc w:val="right"/>
      <w:pPr>
        <w:ind w:left="2248" w:hanging="180"/>
      </w:pPr>
    </w:lvl>
    <w:lvl w:ilvl="3" w:tplc="0409000F" w:tentative="1">
      <w:start w:val="1"/>
      <w:numFmt w:val="decimal"/>
      <w:lvlText w:val="%4."/>
      <w:lvlJc w:val="left"/>
      <w:pPr>
        <w:ind w:left="2968" w:hanging="360"/>
      </w:pPr>
    </w:lvl>
    <w:lvl w:ilvl="4" w:tplc="04090019" w:tentative="1">
      <w:start w:val="1"/>
      <w:numFmt w:val="lowerLetter"/>
      <w:lvlText w:val="%5."/>
      <w:lvlJc w:val="left"/>
      <w:pPr>
        <w:ind w:left="3688" w:hanging="360"/>
      </w:pPr>
    </w:lvl>
    <w:lvl w:ilvl="5" w:tplc="0409001B" w:tentative="1">
      <w:start w:val="1"/>
      <w:numFmt w:val="lowerRoman"/>
      <w:lvlText w:val="%6."/>
      <w:lvlJc w:val="right"/>
      <w:pPr>
        <w:ind w:left="4408" w:hanging="180"/>
      </w:pPr>
    </w:lvl>
    <w:lvl w:ilvl="6" w:tplc="0409000F" w:tentative="1">
      <w:start w:val="1"/>
      <w:numFmt w:val="decimal"/>
      <w:lvlText w:val="%7."/>
      <w:lvlJc w:val="left"/>
      <w:pPr>
        <w:ind w:left="5128" w:hanging="360"/>
      </w:pPr>
    </w:lvl>
    <w:lvl w:ilvl="7" w:tplc="04090019" w:tentative="1">
      <w:start w:val="1"/>
      <w:numFmt w:val="lowerLetter"/>
      <w:lvlText w:val="%8."/>
      <w:lvlJc w:val="left"/>
      <w:pPr>
        <w:ind w:left="5848" w:hanging="360"/>
      </w:pPr>
    </w:lvl>
    <w:lvl w:ilvl="8" w:tplc="0409001B" w:tentative="1">
      <w:start w:val="1"/>
      <w:numFmt w:val="lowerRoman"/>
      <w:lvlText w:val="%9."/>
      <w:lvlJc w:val="right"/>
      <w:pPr>
        <w:ind w:left="6568" w:hanging="180"/>
      </w:pPr>
    </w:lvl>
  </w:abstractNum>
  <w:abstractNum w:abstractNumId="10" w15:restartNumberingAfterBreak="0">
    <w:nsid w:val="64184303"/>
    <w:multiLevelType w:val="hybridMultilevel"/>
    <w:tmpl w:val="CFAEF67C"/>
    <w:lvl w:ilvl="0" w:tplc="37DE8900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1" w15:restartNumberingAfterBreak="0">
    <w:nsid w:val="687E792D"/>
    <w:multiLevelType w:val="hybridMultilevel"/>
    <w:tmpl w:val="0DFA97CA"/>
    <w:lvl w:ilvl="0" w:tplc="77789498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2" w15:restartNumberingAfterBreak="0">
    <w:nsid w:val="6C7D34EB"/>
    <w:multiLevelType w:val="hybridMultilevel"/>
    <w:tmpl w:val="54D27172"/>
    <w:lvl w:ilvl="0" w:tplc="7D603130">
      <w:start w:val="1"/>
      <w:numFmt w:val="decimal"/>
      <w:lvlText w:val="%1."/>
      <w:lvlJc w:val="left"/>
      <w:pPr>
        <w:ind w:left="644" w:hanging="360"/>
      </w:pPr>
      <w:rPr>
        <w:rFonts w:eastAsia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76AC79F1"/>
    <w:multiLevelType w:val="hybridMultilevel"/>
    <w:tmpl w:val="B9B03FD2"/>
    <w:lvl w:ilvl="0" w:tplc="C8C022C4">
      <w:start w:val="1"/>
      <w:numFmt w:val="decimal"/>
      <w:lvlText w:val="%1)"/>
      <w:lvlJc w:val="left"/>
      <w:pPr>
        <w:ind w:left="117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4" w15:restartNumberingAfterBreak="0">
    <w:nsid w:val="79FA4DD5"/>
    <w:multiLevelType w:val="hybridMultilevel"/>
    <w:tmpl w:val="0F826E32"/>
    <w:lvl w:ilvl="0" w:tplc="12B2916C">
      <w:start w:val="1"/>
      <w:numFmt w:val="decimal"/>
      <w:pStyle w:val="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1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12"/>
  </w:num>
  <w:num w:numId="9">
    <w:abstractNumId w:val="1"/>
  </w:num>
  <w:num w:numId="10">
    <w:abstractNumId w:val="9"/>
  </w:num>
  <w:num w:numId="11">
    <w:abstractNumId w:val="10"/>
  </w:num>
  <w:num w:numId="12">
    <w:abstractNumId w:val="13"/>
  </w:num>
  <w:num w:numId="13">
    <w:abstractNumId w:val="2"/>
  </w:num>
  <w:num w:numId="14">
    <w:abstractNumId w:val="14"/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hideSpelling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304"/>
    <w:rsid w:val="00014D80"/>
    <w:rsid w:val="00016F1E"/>
    <w:rsid w:val="00022B50"/>
    <w:rsid w:val="00022C72"/>
    <w:rsid w:val="00026F40"/>
    <w:rsid w:val="0002708C"/>
    <w:rsid w:val="00033E76"/>
    <w:rsid w:val="00034C80"/>
    <w:rsid w:val="00037283"/>
    <w:rsid w:val="00037322"/>
    <w:rsid w:val="00047DFC"/>
    <w:rsid w:val="00053B47"/>
    <w:rsid w:val="000557CF"/>
    <w:rsid w:val="000613FF"/>
    <w:rsid w:val="00062CEB"/>
    <w:rsid w:val="00064CD2"/>
    <w:rsid w:val="00065B6F"/>
    <w:rsid w:val="00065FA6"/>
    <w:rsid w:val="00070471"/>
    <w:rsid w:val="00071F50"/>
    <w:rsid w:val="00072DF4"/>
    <w:rsid w:val="00083A9D"/>
    <w:rsid w:val="000924AA"/>
    <w:rsid w:val="0009520A"/>
    <w:rsid w:val="0009609B"/>
    <w:rsid w:val="000961A9"/>
    <w:rsid w:val="000A0631"/>
    <w:rsid w:val="000A24F6"/>
    <w:rsid w:val="000A604D"/>
    <w:rsid w:val="000A6A89"/>
    <w:rsid w:val="000A76A4"/>
    <w:rsid w:val="000C28E2"/>
    <w:rsid w:val="000C7749"/>
    <w:rsid w:val="000C7B2C"/>
    <w:rsid w:val="000C7F25"/>
    <w:rsid w:val="000D0CE6"/>
    <w:rsid w:val="000D5B46"/>
    <w:rsid w:val="000F0687"/>
    <w:rsid w:val="0010603F"/>
    <w:rsid w:val="00106317"/>
    <w:rsid w:val="00113C36"/>
    <w:rsid w:val="00115180"/>
    <w:rsid w:val="00126F94"/>
    <w:rsid w:val="00144DDE"/>
    <w:rsid w:val="00147E62"/>
    <w:rsid w:val="00151768"/>
    <w:rsid w:val="00152283"/>
    <w:rsid w:val="00152AB5"/>
    <w:rsid w:val="0015588D"/>
    <w:rsid w:val="00167EF2"/>
    <w:rsid w:val="001702C6"/>
    <w:rsid w:val="00172C63"/>
    <w:rsid w:val="00176051"/>
    <w:rsid w:val="001800A0"/>
    <w:rsid w:val="00180D72"/>
    <w:rsid w:val="00181D15"/>
    <w:rsid w:val="00182D3B"/>
    <w:rsid w:val="001868C3"/>
    <w:rsid w:val="001929B7"/>
    <w:rsid w:val="00197616"/>
    <w:rsid w:val="001A5364"/>
    <w:rsid w:val="001A60DA"/>
    <w:rsid w:val="001A6278"/>
    <w:rsid w:val="001B5BC6"/>
    <w:rsid w:val="001C24EB"/>
    <w:rsid w:val="001D253E"/>
    <w:rsid w:val="001D4992"/>
    <w:rsid w:val="001D520E"/>
    <w:rsid w:val="001E210A"/>
    <w:rsid w:val="001E2679"/>
    <w:rsid w:val="001E3C05"/>
    <w:rsid w:val="001E3F61"/>
    <w:rsid w:val="001E79F7"/>
    <w:rsid w:val="001F10C8"/>
    <w:rsid w:val="001F1B9E"/>
    <w:rsid w:val="001F3B2F"/>
    <w:rsid w:val="001F3B4B"/>
    <w:rsid w:val="00203837"/>
    <w:rsid w:val="0020643F"/>
    <w:rsid w:val="00210EE6"/>
    <w:rsid w:val="00212853"/>
    <w:rsid w:val="00215B6D"/>
    <w:rsid w:val="00216D9C"/>
    <w:rsid w:val="00222BC6"/>
    <w:rsid w:val="0022343B"/>
    <w:rsid w:val="00230EA3"/>
    <w:rsid w:val="00236467"/>
    <w:rsid w:val="002417A9"/>
    <w:rsid w:val="002440FA"/>
    <w:rsid w:val="00247226"/>
    <w:rsid w:val="00250C95"/>
    <w:rsid w:val="00252DBD"/>
    <w:rsid w:val="0026425E"/>
    <w:rsid w:val="002664F6"/>
    <w:rsid w:val="00270913"/>
    <w:rsid w:val="00270CB1"/>
    <w:rsid w:val="0027335D"/>
    <w:rsid w:val="00273BC0"/>
    <w:rsid w:val="00283D58"/>
    <w:rsid w:val="00285C59"/>
    <w:rsid w:val="00290980"/>
    <w:rsid w:val="00292714"/>
    <w:rsid w:val="0029407A"/>
    <w:rsid w:val="002941B3"/>
    <w:rsid w:val="00296C78"/>
    <w:rsid w:val="00297971"/>
    <w:rsid w:val="002A2924"/>
    <w:rsid w:val="002A4CDE"/>
    <w:rsid w:val="002A61A2"/>
    <w:rsid w:val="002A7B0D"/>
    <w:rsid w:val="002A7B5E"/>
    <w:rsid w:val="002B0C59"/>
    <w:rsid w:val="002B70A7"/>
    <w:rsid w:val="002C086A"/>
    <w:rsid w:val="002C4F5A"/>
    <w:rsid w:val="002C55D5"/>
    <w:rsid w:val="002D3CE2"/>
    <w:rsid w:val="002D5A27"/>
    <w:rsid w:val="002E08F4"/>
    <w:rsid w:val="002E1132"/>
    <w:rsid w:val="002E1BA2"/>
    <w:rsid w:val="002E329E"/>
    <w:rsid w:val="002E7797"/>
    <w:rsid w:val="002F1CAD"/>
    <w:rsid w:val="002F2ACD"/>
    <w:rsid w:val="002F4E0F"/>
    <w:rsid w:val="002F5F92"/>
    <w:rsid w:val="00301CF8"/>
    <w:rsid w:val="00302841"/>
    <w:rsid w:val="003042AA"/>
    <w:rsid w:val="00312FF0"/>
    <w:rsid w:val="00313775"/>
    <w:rsid w:val="003170BF"/>
    <w:rsid w:val="00320251"/>
    <w:rsid w:val="00320F3C"/>
    <w:rsid w:val="003221CA"/>
    <w:rsid w:val="00327293"/>
    <w:rsid w:val="00334BF3"/>
    <w:rsid w:val="00335C81"/>
    <w:rsid w:val="00342633"/>
    <w:rsid w:val="00343093"/>
    <w:rsid w:val="003449B7"/>
    <w:rsid w:val="003462C9"/>
    <w:rsid w:val="00346D12"/>
    <w:rsid w:val="003515B1"/>
    <w:rsid w:val="0035265F"/>
    <w:rsid w:val="00352A6B"/>
    <w:rsid w:val="003622AB"/>
    <w:rsid w:val="00370185"/>
    <w:rsid w:val="003714DC"/>
    <w:rsid w:val="0037190A"/>
    <w:rsid w:val="00371FB4"/>
    <w:rsid w:val="003720F5"/>
    <w:rsid w:val="003722A3"/>
    <w:rsid w:val="00376893"/>
    <w:rsid w:val="003847C3"/>
    <w:rsid w:val="003851FC"/>
    <w:rsid w:val="0038578D"/>
    <w:rsid w:val="00387F84"/>
    <w:rsid w:val="003907DF"/>
    <w:rsid w:val="00397C37"/>
    <w:rsid w:val="003A3217"/>
    <w:rsid w:val="003B041E"/>
    <w:rsid w:val="003B0861"/>
    <w:rsid w:val="003B323E"/>
    <w:rsid w:val="003C46B1"/>
    <w:rsid w:val="003C62F2"/>
    <w:rsid w:val="003C6C45"/>
    <w:rsid w:val="003D274C"/>
    <w:rsid w:val="003E1019"/>
    <w:rsid w:val="003E338F"/>
    <w:rsid w:val="003E71E0"/>
    <w:rsid w:val="003F5A2B"/>
    <w:rsid w:val="003F6EB0"/>
    <w:rsid w:val="004001BD"/>
    <w:rsid w:val="0040186B"/>
    <w:rsid w:val="00402AD8"/>
    <w:rsid w:val="00403DA6"/>
    <w:rsid w:val="00406529"/>
    <w:rsid w:val="004070D1"/>
    <w:rsid w:val="004122E6"/>
    <w:rsid w:val="00421AFF"/>
    <w:rsid w:val="004310A4"/>
    <w:rsid w:val="00434EA3"/>
    <w:rsid w:val="004352EF"/>
    <w:rsid w:val="00436A18"/>
    <w:rsid w:val="0044188B"/>
    <w:rsid w:val="00443C30"/>
    <w:rsid w:val="00445733"/>
    <w:rsid w:val="00446E54"/>
    <w:rsid w:val="004474DF"/>
    <w:rsid w:val="00450F27"/>
    <w:rsid w:val="004534A8"/>
    <w:rsid w:val="0045527D"/>
    <w:rsid w:val="004556C2"/>
    <w:rsid w:val="00460F04"/>
    <w:rsid w:val="00462893"/>
    <w:rsid w:val="004664C1"/>
    <w:rsid w:val="0047272A"/>
    <w:rsid w:val="00472B39"/>
    <w:rsid w:val="00482EE0"/>
    <w:rsid w:val="004933B3"/>
    <w:rsid w:val="004A6BA3"/>
    <w:rsid w:val="004B74BE"/>
    <w:rsid w:val="004C0AAE"/>
    <w:rsid w:val="004D00D9"/>
    <w:rsid w:val="004D14DF"/>
    <w:rsid w:val="004D3AC5"/>
    <w:rsid w:val="004E671F"/>
    <w:rsid w:val="004F2422"/>
    <w:rsid w:val="004F5467"/>
    <w:rsid w:val="004F6F11"/>
    <w:rsid w:val="00512410"/>
    <w:rsid w:val="00512858"/>
    <w:rsid w:val="00514978"/>
    <w:rsid w:val="00514E3C"/>
    <w:rsid w:val="00515B65"/>
    <w:rsid w:val="00520658"/>
    <w:rsid w:val="00521909"/>
    <w:rsid w:val="005253DF"/>
    <w:rsid w:val="005259C3"/>
    <w:rsid w:val="0052666F"/>
    <w:rsid w:val="005322D5"/>
    <w:rsid w:val="00532849"/>
    <w:rsid w:val="00536B73"/>
    <w:rsid w:val="0054233B"/>
    <w:rsid w:val="00542D33"/>
    <w:rsid w:val="0054580B"/>
    <w:rsid w:val="00546D5B"/>
    <w:rsid w:val="0055180E"/>
    <w:rsid w:val="0055453D"/>
    <w:rsid w:val="005564EF"/>
    <w:rsid w:val="00560460"/>
    <w:rsid w:val="005632EF"/>
    <w:rsid w:val="00563AC9"/>
    <w:rsid w:val="005751E4"/>
    <w:rsid w:val="0057634A"/>
    <w:rsid w:val="005923B9"/>
    <w:rsid w:val="005A0AE9"/>
    <w:rsid w:val="005B4A8E"/>
    <w:rsid w:val="005C33FF"/>
    <w:rsid w:val="005C6618"/>
    <w:rsid w:val="005C6D58"/>
    <w:rsid w:val="005D3F17"/>
    <w:rsid w:val="005D63B1"/>
    <w:rsid w:val="005D7716"/>
    <w:rsid w:val="005E0A8A"/>
    <w:rsid w:val="005E1B5A"/>
    <w:rsid w:val="005E362E"/>
    <w:rsid w:val="005E5185"/>
    <w:rsid w:val="005E6E06"/>
    <w:rsid w:val="005F1DC2"/>
    <w:rsid w:val="005F345C"/>
    <w:rsid w:val="005F77D8"/>
    <w:rsid w:val="006005B8"/>
    <w:rsid w:val="00603161"/>
    <w:rsid w:val="00604CFD"/>
    <w:rsid w:val="00610487"/>
    <w:rsid w:val="00611B5F"/>
    <w:rsid w:val="00612F61"/>
    <w:rsid w:val="00614461"/>
    <w:rsid w:val="00614A19"/>
    <w:rsid w:val="00615A97"/>
    <w:rsid w:val="00617AD8"/>
    <w:rsid w:val="0062430D"/>
    <w:rsid w:val="00627CC6"/>
    <w:rsid w:val="0063046D"/>
    <w:rsid w:val="00632BF6"/>
    <w:rsid w:val="0063567C"/>
    <w:rsid w:val="00643431"/>
    <w:rsid w:val="00646DA7"/>
    <w:rsid w:val="006500F5"/>
    <w:rsid w:val="006507F3"/>
    <w:rsid w:val="0065207E"/>
    <w:rsid w:val="006526CC"/>
    <w:rsid w:val="006534CA"/>
    <w:rsid w:val="00671177"/>
    <w:rsid w:val="00671A02"/>
    <w:rsid w:val="006754A2"/>
    <w:rsid w:val="00676752"/>
    <w:rsid w:val="00677B5F"/>
    <w:rsid w:val="0068024D"/>
    <w:rsid w:val="0068077D"/>
    <w:rsid w:val="0068231A"/>
    <w:rsid w:val="00683E8E"/>
    <w:rsid w:val="006843C5"/>
    <w:rsid w:val="00690D23"/>
    <w:rsid w:val="00691281"/>
    <w:rsid w:val="006A015B"/>
    <w:rsid w:val="006A1E3A"/>
    <w:rsid w:val="006A21DA"/>
    <w:rsid w:val="006A41B2"/>
    <w:rsid w:val="006C180C"/>
    <w:rsid w:val="006C31AD"/>
    <w:rsid w:val="006C42C7"/>
    <w:rsid w:val="006C643E"/>
    <w:rsid w:val="006D10AE"/>
    <w:rsid w:val="006D32F0"/>
    <w:rsid w:val="006D4C49"/>
    <w:rsid w:val="006E0362"/>
    <w:rsid w:val="006E61C9"/>
    <w:rsid w:val="0070193A"/>
    <w:rsid w:val="00703992"/>
    <w:rsid w:val="00704687"/>
    <w:rsid w:val="007245BA"/>
    <w:rsid w:val="007249A1"/>
    <w:rsid w:val="00730F33"/>
    <w:rsid w:val="00731F6E"/>
    <w:rsid w:val="00741D97"/>
    <w:rsid w:val="00742C3D"/>
    <w:rsid w:val="007461FF"/>
    <w:rsid w:val="007547B3"/>
    <w:rsid w:val="00763645"/>
    <w:rsid w:val="007648D8"/>
    <w:rsid w:val="007649BF"/>
    <w:rsid w:val="007678E4"/>
    <w:rsid w:val="00775CE4"/>
    <w:rsid w:val="00777832"/>
    <w:rsid w:val="00783296"/>
    <w:rsid w:val="00783FB9"/>
    <w:rsid w:val="00785765"/>
    <w:rsid w:val="007867A7"/>
    <w:rsid w:val="00787959"/>
    <w:rsid w:val="007900F4"/>
    <w:rsid w:val="00791A5B"/>
    <w:rsid w:val="007A0B8D"/>
    <w:rsid w:val="007B1C2E"/>
    <w:rsid w:val="007B21AB"/>
    <w:rsid w:val="007C144F"/>
    <w:rsid w:val="007C1F21"/>
    <w:rsid w:val="007D3AC3"/>
    <w:rsid w:val="007D4B6E"/>
    <w:rsid w:val="007D5179"/>
    <w:rsid w:val="007D651C"/>
    <w:rsid w:val="007D742B"/>
    <w:rsid w:val="007E1F42"/>
    <w:rsid w:val="007E2382"/>
    <w:rsid w:val="007E5AFC"/>
    <w:rsid w:val="007E5DAE"/>
    <w:rsid w:val="007F040C"/>
    <w:rsid w:val="007F0A35"/>
    <w:rsid w:val="007F36A9"/>
    <w:rsid w:val="007F453E"/>
    <w:rsid w:val="00804C4A"/>
    <w:rsid w:val="00812765"/>
    <w:rsid w:val="008145B5"/>
    <w:rsid w:val="00816A15"/>
    <w:rsid w:val="008203BD"/>
    <w:rsid w:val="00830134"/>
    <w:rsid w:val="00830F9E"/>
    <w:rsid w:val="00831344"/>
    <w:rsid w:val="008323CB"/>
    <w:rsid w:val="00833943"/>
    <w:rsid w:val="00835FB1"/>
    <w:rsid w:val="00836CDD"/>
    <w:rsid w:val="00847E69"/>
    <w:rsid w:val="008523CE"/>
    <w:rsid w:val="00852DFF"/>
    <w:rsid w:val="00867868"/>
    <w:rsid w:val="00867E31"/>
    <w:rsid w:val="00874EEB"/>
    <w:rsid w:val="00881F31"/>
    <w:rsid w:val="008A3050"/>
    <w:rsid w:val="008A6BF3"/>
    <w:rsid w:val="008B0130"/>
    <w:rsid w:val="008B4420"/>
    <w:rsid w:val="008C0FBF"/>
    <w:rsid w:val="008D07D7"/>
    <w:rsid w:val="008E6E00"/>
    <w:rsid w:val="008F0B23"/>
    <w:rsid w:val="008F49EB"/>
    <w:rsid w:val="009017A1"/>
    <w:rsid w:val="00903F2B"/>
    <w:rsid w:val="00904DEE"/>
    <w:rsid w:val="00911F13"/>
    <w:rsid w:val="00914138"/>
    <w:rsid w:val="00914589"/>
    <w:rsid w:val="0092563F"/>
    <w:rsid w:val="00936A10"/>
    <w:rsid w:val="00937A9E"/>
    <w:rsid w:val="009403EE"/>
    <w:rsid w:val="00942218"/>
    <w:rsid w:val="00943499"/>
    <w:rsid w:val="00945857"/>
    <w:rsid w:val="00946E5E"/>
    <w:rsid w:val="00950EA4"/>
    <w:rsid w:val="00954A6D"/>
    <w:rsid w:val="0095673A"/>
    <w:rsid w:val="00957B1D"/>
    <w:rsid w:val="00960184"/>
    <w:rsid w:val="00960987"/>
    <w:rsid w:val="00964739"/>
    <w:rsid w:val="00971633"/>
    <w:rsid w:val="009749D1"/>
    <w:rsid w:val="00975740"/>
    <w:rsid w:val="00982DF9"/>
    <w:rsid w:val="00984A04"/>
    <w:rsid w:val="00986CA2"/>
    <w:rsid w:val="009911D7"/>
    <w:rsid w:val="00991569"/>
    <w:rsid w:val="009B02AF"/>
    <w:rsid w:val="009B0BB6"/>
    <w:rsid w:val="009B1784"/>
    <w:rsid w:val="009B1AAE"/>
    <w:rsid w:val="009B4F23"/>
    <w:rsid w:val="009B5AF1"/>
    <w:rsid w:val="009C1811"/>
    <w:rsid w:val="009C1CEF"/>
    <w:rsid w:val="009C5AD6"/>
    <w:rsid w:val="009C70CA"/>
    <w:rsid w:val="009D51D8"/>
    <w:rsid w:val="009D5668"/>
    <w:rsid w:val="009E068E"/>
    <w:rsid w:val="009F39AA"/>
    <w:rsid w:val="00A01A49"/>
    <w:rsid w:val="00A11962"/>
    <w:rsid w:val="00A13CA0"/>
    <w:rsid w:val="00A16C9C"/>
    <w:rsid w:val="00A25DAB"/>
    <w:rsid w:val="00A262B9"/>
    <w:rsid w:val="00A33960"/>
    <w:rsid w:val="00A34EDC"/>
    <w:rsid w:val="00A35B15"/>
    <w:rsid w:val="00A41F30"/>
    <w:rsid w:val="00A50EB6"/>
    <w:rsid w:val="00A51593"/>
    <w:rsid w:val="00A56140"/>
    <w:rsid w:val="00A62841"/>
    <w:rsid w:val="00A6343F"/>
    <w:rsid w:val="00A70D31"/>
    <w:rsid w:val="00A72C5E"/>
    <w:rsid w:val="00A72D24"/>
    <w:rsid w:val="00A820AA"/>
    <w:rsid w:val="00A862BA"/>
    <w:rsid w:val="00A96D15"/>
    <w:rsid w:val="00AA3304"/>
    <w:rsid w:val="00AA38FB"/>
    <w:rsid w:val="00AA5694"/>
    <w:rsid w:val="00AA6E01"/>
    <w:rsid w:val="00AB1B78"/>
    <w:rsid w:val="00AB3953"/>
    <w:rsid w:val="00AB70A4"/>
    <w:rsid w:val="00AC37CF"/>
    <w:rsid w:val="00AC669C"/>
    <w:rsid w:val="00AC6FDD"/>
    <w:rsid w:val="00AD0E3E"/>
    <w:rsid w:val="00AD19B9"/>
    <w:rsid w:val="00AD553D"/>
    <w:rsid w:val="00AE578D"/>
    <w:rsid w:val="00AE7B5C"/>
    <w:rsid w:val="00AF16B3"/>
    <w:rsid w:val="00AF524F"/>
    <w:rsid w:val="00AF77FA"/>
    <w:rsid w:val="00B02CA9"/>
    <w:rsid w:val="00B07CC1"/>
    <w:rsid w:val="00B158BF"/>
    <w:rsid w:val="00B16BD5"/>
    <w:rsid w:val="00B31ABE"/>
    <w:rsid w:val="00B33230"/>
    <w:rsid w:val="00B429A1"/>
    <w:rsid w:val="00B446FF"/>
    <w:rsid w:val="00B53FE2"/>
    <w:rsid w:val="00B54E78"/>
    <w:rsid w:val="00B564A9"/>
    <w:rsid w:val="00B635B0"/>
    <w:rsid w:val="00B66DC6"/>
    <w:rsid w:val="00B7680E"/>
    <w:rsid w:val="00B812E9"/>
    <w:rsid w:val="00B81EA5"/>
    <w:rsid w:val="00B83959"/>
    <w:rsid w:val="00B84CCD"/>
    <w:rsid w:val="00B902C0"/>
    <w:rsid w:val="00B94A77"/>
    <w:rsid w:val="00B968E4"/>
    <w:rsid w:val="00BA0428"/>
    <w:rsid w:val="00BA43ED"/>
    <w:rsid w:val="00BB442C"/>
    <w:rsid w:val="00BB7120"/>
    <w:rsid w:val="00BC4DB7"/>
    <w:rsid w:val="00BC5A4E"/>
    <w:rsid w:val="00BC69ED"/>
    <w:rsid w:val="00BD3BD6"/>
    <w:rsid w:val="00BD6B65"/>
    <w:rsid w:val="00BD7154"/>
    <w:rsid w:val="00BD76B8"/>
    <w:rsid w:val="00BE1FD2"/>
    <w:rsid w:val="00BF2888"/>
    <w:rsid w:val="00BF34F7"/>
    <w:rsid w:val="00BF6E23"/>
    <w:rsid w:val="00C008C8"/>
    <w:rsid w:val="00C019BD"/>
    <w:rsid w:val="00C025C1"/>
    <w:rsid w:val="00C0448F"/>
    <w:rsid w:val="00C05413"/>
    <w:rsid w:val="00C060DE"/>
    <w:rsid w:val="00C07027"/>
    <w:rsid w:val="00C33143"/>
    <w:rsid w:val="00C374D9"/>
    <w:rsid w:val="00C47F94"/>
    <w:rsid w:val="00C52BEF"/>
    <w:rsid w:val="00C53AAE"/>
    <w:rsid w:val="00C61575"/>
    <w:rsid w:val="00C61734"/>
    <w:rsid w:val="00C61AA6"/>
    <w:rsid w:val="00C63618"/>
    <w:rsid w:val="00C673D5"/>
    <w:rsid w:val="00C71657"/>
    <w:rsid w:val="00C7372A"/>
    <w:rsid w:val="00C82317"/>
    <w:rsid w:val="00C84097"/>
    <w:rsid w:val="00C8603A"/>
    <w:rsid w:val="00C90ABA"/>
    <w:rsid w:val="00C918C3"/>
    <w:rsid w:val="00C9491F"/>
    <w:rsid w:val="00C97523"/>
    <w:rsid w:val="00CA2229"/>
    <w:rsid w:val="00CA2BEE"/>
    <w:rsid w:val="00CA45F4"/>
    <w:rsid w:val="00CB3C5E"/>
    <w:rsid w:val="00CB5578"/>
    <w:rsid w:val="00CC1A42"/>
    <w:rsid w:val="00CC5053"/>
    <w:rsid w:val="00CC7329"/>
    <w:rsid w:val="00CD07FB"/>
    <w:rsid w:val="00CD0FD7"/>
    <w:rsid w:val="00CE4D3B"/>
    <w:rsid w:val="00CE50E8"/>
    <w:rsid w:val="00CF3ABB"/>
    <w:rsid w:val="00CF4012"/>
    <w:rsid w:val="00CF6412"/>
    <w:rsid w:val="00CF7691"/>
    <w:rsid w:val="00D06D53"/>
    <w:rsid w:val="00D13C96"/>
    <w:rsid w:val="00D148E1"/>
    <w:rsid w:val="00D20BED"/>
    <w:rsid w:val="00D2102B"/>
    <w:rsid w:val="00D35E37"/>
    <w:rsid w:val="00D361C0"/>
    <w:rsid w:val="00D36AA1"/>
    <w:rsid w:val="00D419FD"/>
    <w:rsid w:val="00D45C1D"/>
    <w:rsid w:val="00D51A16"/>
    <w:rsid w:val="00D51A25"/>
    <w:rsid w:val="00D5206C"/>
    <w:rsid w:val="00D55178"/>
    <w:rsid w:val="00D568AC"/>
    <w:rsid w:val="00D6429F"/>
    <w:rsid w:val="00D6686E"/>
    <w:rsid w:val="00D740D5"/>
    <w:rsid w:val="00D83E27"/>
    <w:rsid w:val="00D9589A"/>
    <w:rsid w:val="00DA5DC1"/>
    <w:rsid w:val="00DA7709"/>
    <w:rsid w:val="00DB2378"/>
    <w:rsid w:val="00DB2D7D"/>
    <w:rsid w:val="00DB3082"/>
    <w:rsid w:val="00DC190F"/>
    <w:rsid w:val="00DC28A3"/>
    <w:rsid w:val="00DC33B2"/>
    <w:rsid w:val="00DC56EE"/>
    <w:rsid w:val="00DC76F9"/>
    <w:rsid w:val="00DD77BC"/>
    <w:rsid w:val="00DE1887"/>
    <w:rsid w:val="00DE5DB8"/>
    <w:rsid w:val="00DE7379"/>
    <w:rsid w:val="00DF1A20"/>
    <w:rsid w:val="00E00427"/>
    <w:rsid w:val="00E013B7"/>
    <w:rsid w:val="00E07897"/>
    <w:rsid w:val="00E129ED"/>
    <w:rsid w:val="00E12F9E"/>
    <w:rsid w:val="00E1386B"/>
    <w:rsid w:val="00E17B13"/>
    <w:rsid w:val="00E224BB"/>
    <w:rsid w:val="00E22AE4"/>
    <w:rsid w:val="00E24454"/>
    <w:rsid w:val="00E2798E"/>
    <w:rsid w:val="00E27E9B"/>
    <w:rsid w:val="00E36CD4"/>
    <w:rsid w:val="00E42BDE"/>
    <w:rsid w:val="00E43B7B"/>
    <w:rsid w:val="00E541B7"/>
    <w:rsid w:val="00E56022"/>
    <w:rsid w:val="00E57858"/>
    <w:rsid w:val="00E64DEC"/>
    <w:rsid w:val="00E7216A"/>
    <w:rsid w:val="00E816FE"/>
    <w:rsid w:val="00E864DA"/>
    <w:rsid w:val="00E87761"/>
    <w:rsid w:val="00E87D4F"/>
    <w:rsid w:val="00E96D71"/>
    <w:rsid w:val="00E9742D"/>
    <w:rsid w:val="00EA247C"/>
    <w:rsid w:val="00EA3423"/>
    <w:rsid w:val="00EB0216"/>
    <w:rsid w:val="00EB16C5"/>
    <w:rsid w:val="00EB42B9"/>
    <w:rsid w:val="00EB5382"/>
    <w:rsid w:val="00EC405D"/>
    <w:rsid w:val="00ED07F7"/>
    <w:rsid w:val="00ED0E9A"/>
    <w:rsid w:val="00ED1136"/>
    <w:rsid w:val="00EE1173"/>
    <w:rsid w:val="00EE4AD7"/>
    <w:rsid w:val="00EF012C"/>
    <w:rsid w:val="00EF517B"/>
    <w:rsid w:val="00EF6050"/>
    <w:rsid w:val="00F04328"/>
    <w:rsid w:val="00F10847"/>
    <w:rsid w:val="00F16AED"/>
    <w:rsid w:val="00F208E8"/>
    <w:rsid w:val="00F22B2C"/>
    <w:rsid w:val="00F24E26"/>
    <w:rsid w:val="00F44179"/>
    <w:rsid w:val="00F463C0"/>
    <w:rsid w:val="00F60A56"/>
    <w:rsid w:val="00F61901"/>
    <w:rsid w:val="00F65E68"/>
    <w:rsid w:val="00F75F00"/>
    <w:rsid w:val="00F76E45"/>
    <w:rsid w:val="00F811AF"/>
    <w:rsid w:val="00F8353B"/>
    <w:rsid w:val="00F852EE"/>
    <w:rsid w:val="00F87014"/>
    <w:rsid w:val="00F87B6B"/>
    <w:rsid w:val="00F87CBE"/>
    <w:rsid w:val="00F91A96"/>
    <w:rsid w:val="00F95579"/>
    <w:rsid w:val="00F96811"/>
    <w:rsid w:val="00FA2D7E"/>
    <w:rsid w:val="00FA6548"/>
    <w:rsid w:val="00FA6978"/>
    <w:rsid w:val="00FA7709"/>
    <w:rsid w:val="00FB0E68"/>
    <w:rsid w:val="00FB1A87"/>
    <w:rsid w:val="00FB425A"/>
    <w:rsid w:val="00FB5F4B"/>
    <w:rsid w:val="00FB6BAB"/>
    <w:rsid w:val="00FB7C85"/>
    <w:rsid w:val="00FC184D"/>
    <w:rsid w:val="00FC2868"/>
    <w:rsid w:val="00FD06E5"/>
    <w:rsid w:val="00FD6AA7"/>
    <w:rsid w:val="00FE23A8"/>
    <w:rsid w:val="00FE74AF"/>
    <w:rsid w:val="00FF1313"/>
    <w:rsid w:val="00FF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7D8AC76"/>
  <w14:defaultImageDpi w14:val="330"/>
  <w15:docId w15:val="{C9F32EAE-C3C9-4342-93A5-7BF14128B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24AA"/>
  </w:style>
  <w:style w:type="paragraph" w:styleId="10">
    <w:name w:val="heading 1"/>
    <w:basedOn w:val="a"/>
    <w:next w:val="a"/>
    <w:link w:val="11"/>
    <w:uiPriority w:val="9"/>
    <w:qFormat/>
    <w:rsid w:val="008B013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462893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link w:val="30"/>
    <w:uiPriority w:val="9"/>
    <w:qFormat/>
    <w:rsid w:val="00E2798E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A33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CA2BEE"/>
    <w:rPr>
      <w:color w:val="0000FF" w:themeColor="hyperlink"/>
      <w:u w:val="single"/>
    </w:rPr>
  </w:style>
  <w:style w:type="paragraph" w:customStyle="1" w:styleId="rvps2">
    <w:name w:val="rvps2"/>
    <w:basedOn w:val="a"/>
    <w:rsid w:val="00CA2BEE"/>
    <w:pPr>
      <w:spacing w:before="100" w:beforeAutospacing="1" w:after="100" w:afterAutospacing="1"/>
    </w:pPr>
    <w:rPr>
      <w:rFonts w:ascii="Times New Roman" w:hAnsi="Times New Roman" w:cs="Times New Roman"/>
      <w:sz w:val="20"/>
      <w:szCs w:val="20"/>
    </w:rPr>
  </w:style>
  <w:style w:type="character" w:customStyle="1" w:styleId="rvts9">
    <w:name w:val="rvts9"/>
    <w:basedOn w:val="a0"/>
    <w:rsid w:val="00CA2BEE"/>
  </w:style>
  <w:style w:type="character" w:customStyle="1" w:styleId="rvts46">
    <w:name w:val="rvts46"/>
    <w:basedOn w:val="a0"/>
    <w:rsid w:val="002C086A"/>
  </w:style>
  <w:style w:type="character" w:customStyle="1" w:styleId="rvts37">
    <w:name w:val="rvts37"/>
    <w:basedOn w:val="a0"/>
    <w:qFormat/>
    <w:rsid w:val="002B0C59"/>
  </w:style>
  <w:style w:type="paragraph" w:styleId="a5">
    <w:name w:val="List Paragraph"/>
    <w:basedOn w:val="a"/>
    <w:link w:val="a6"/>
    <w:uiPriority w:val="34"/>
    <w:qFormat/>
    <w:rsid w:val="00E224BB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E2798E"/>
    <w:rPr>
      <w:rFonts w:ascii="Times New Roman" w:eastAsia="Times New Roman" w:hAnsi="Times New Roman" w:cs="Times New Roman"/>
      <w:b/>
      <w:bCs/>
      <w:sz w:val="27"/>
      <w:szCs w:val="27"/>
      <w:lang w:val="uk-UA" w:eastAsia="uk-UA"/>
    </w:rPr>
  </w:style>
  <w:style w:type="paragraph" w:customStyle="1" w:styleId="tj">
    <w:name w:val="tj"/>
    <w:basedOn w:val="a"/>
    <w:rsid w:val="00E2798E"/>
    <w:pPr>
      <w:spacing w:before="100" w:beforeAutospacing="1" w:after="100" w:afterAutospacing="1"/>
    </w:pPr>
    <w:rPr>
      <w:rFonts w:ascii="Times New Roman" w:eastAsia="Times New Roman" w:hAnsi="Times New Roman" w:cs="Times New Roman"/>
      <w:lang w:val="uk-UA" w:eastAsia="uk-UA"/>
    </w:rPr>
  </w:style>
  <w:style w:type="character" w:styleId="a7">
    <w:name w:val="annotation reference"/>
    <w:basedOn w:val="a0"/>
    <w:uiPriority w:val="99"/>
    <w:unhideWhenUsed/>
    <w:qFormat/>
    <w:rsid w:val="00731F6E"/>
    <w:rPr>
      <w:sz w:val="16"/>
      <w:szCs w:val="16"/>
    </w:rPr>
  </w:style>
  <w:style w:type="paragraph" w:styleId="a8">
    <w:name w:val="annotation text"/>
    <w:basedOn w:val="a"/>
    <w:link w:val="a9"/>
    <w:uiPriority w:val="99"/>
    <w:unhideWhenUsed/>
    <w:qFormat/>
    <w:rsid w:val="00731F6E"/>
    <w:rPr>
      <w:sz w:val="20"/>
      <w:szCs w:val="20"/>
    </w:rPr>
  </w:style>
  <w:style w:type="character" w:customStyle="1" w:styleId="a9">
    <w:name w:val="Текст примітки Знак"/>
    <w:basedOn w:val="a0"/>
    <w:link w:val="a8"/>
    <w:uiPriority w:val="99"/>
    <w:qFormat/>
    <w:rsid w:val="00731F6E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731F6E"/>
    <w:rPr>
      <w:b/>
      <w:bCs/>
    </w:rPr>
  </w:style>
  <w:style w:type="character" w:customStyle="1" w:styleId="ab">
    <w:name w:val="Тема примітки Знак"/>
    <w:basedOn w:val="a9"/>
    <w:link w:val="aa"/>
    <w:uiPriority w:val="99"/>
    <w:semiHidden/>
    <w:rsid w:val="00731F6E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731F6E"/>
    <w:rPr>
      <w:rFonts w:ascii="Segoe UI" w:hAnsi="Segoe UI" w:cs="Segoe UI"/>
      <w:sz w:val="18"/>
      <w:szCs w:val="18"/>
    </w:rPr>
  </w:style>
  <w:style w:type="character" w:customStyle="1" w:styleId="ad">
    <w:name w:val="Текст у виносці Знак"/>
    <w:basedOn w:val="a0"/>
    <w:link w:val="ac"/>
    <w:uiPriority w:val="99"/>
    <w:semiHidden/>
    <w:rsid w:val="00731F6E"/>
    <w:rPr>
      <w:rFonts w:ascii="Segoe UI" w:hAnsi="Segoe UI" w:cs="Segoe UI"/>
      <w:sz w:val="18"/>
      <w:szCs w:val="18"/>
    </w:rPr>
  </w:style>
  <w:style w:type="character" w:customStyle="1" w:styleId="a6">
    <w:name w:val="Абзац списку Знак"/>
    <w:link w:val="a5"/>
    <w:uiPriority w:val="34"/>
    <w:qFormat/>
    <w:locked/>
    <w:rsid w:val="00683E8E"/>
  </w:style>
  <w:style w:type="character" w:customStyle="1" w:styleId="rvts0">
    <w:name w:val="rvts0"/>
    <w:basedOn w:val="a0"/>
    <w:rsid w:val="00462893"/>
  </w:style>
  <w:style w:type="character" w:customStyle="1" w:styleId="20">
    <w:name w:val="Заголовок 2 Знак"/>
    <w:basedOn w:val="a0"/>
    <w:link w:val="2"/>
    <w:uiPriority w:val="9"/>
    <w:rsid w:val="0046289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rvts15">
    <w:name w:val="rvts15"/>
    <w:basedOn w:val="a0"/>
    <w:rsid w:val="00462893"/>
  </w:style>
  <w:style w:type="paragraph" w:styleId="ae">
    <w:name w:val="Normal (Web)"/>
    <w:basedOn w:val="a"/>
    <w:uiPriority w:val="99"/>
    <w:unhideWhenUsed/>
    <w:rsid w:val="00462893"/>
    <w:pPr>
      <w:spacing w:before="100" w:beforeAutospacing="1" w:after="100" w:afterAutospacing="1"/>
    </w:pPr>
    <w:rPr>
      <w:rFonts w:ascii="Times New Roman" w:eastAsia="Times New Roman" w:hAnsi="Times New Roman" w:cs="Times New Roman"/>
      <w:lang w:val="uk-UA"/>
    </w:rPr>
  </w:style>
  <w:style w:type="character" w:styleId="af">
    <w:name w:val="Strong"/>
    <w:basedOn w:val="a0"/>
    <w:uiPriority w:val="22"/>
    <w:qFormat/>
    <w:rsid w:val="006E61C9"/>
    <w:rPr>
      <w:b/>
      <w:bCs/>
    </w:rPr>
  </w:style>
  <w:style w:type="paragraph" w:styleId="af0">
    <w:name w:val="header"/>
    <w:basedOn w:val="a"/>
    <w:link w:val="af1"/>
    <w:uiPriority w:val="99"/>
    <w:unhideWhenUsed/>
    <w:rsid w:val="00783296"/>
    <w:pPr>
      <w:tabs>
        <w:tab w:val="center" w:pos="4677"/>
        <w:tab w:val="right" w:pos="9355"/>
      </w:tabs>
    </w:pPr>
  </w:style>
  <w:style w:type="character" w:customStyle="1" w:styleId="af1">
    <w:name w:val="Верхній колонтитул Знак"/>
    <w:basedOn w:val="a0"/>
    <w:link w:val="af0"/>
    <w:uiPriority w:val="99"/>
    <w:rsid w:val="00783296"/>
  </w:style>
  <w:style w:type="paragraph" w:styleId="af2">
    <w:name w:val="footer"/>
    <w:basedOn w:val="a"/>
    <w:link w:val="af3"/>
    <w:uiPriority w:val="99"/>
    <w:unhideWhenUsed/>
    <w:rsid w:val="00783296"/>
    <w:pPr>
      <w:tabs>
        <w:tab w:val="center" w:pos="4677"/>
        <w:tab w:val="right" w:pos="9355"/>
      </w:tabs>
    </w:pPr>
  </w:style>
  <w:style w:type="character" w:customStyle="1" w:styleId="af3">
    <w:name w:val="Нижній колонтитул Знак"/>
    <w:basedOn w:val="a0"/>
    <w:link w:val="af2"/>
    <w:uiPriority w:val="99"/>
    <w:rsid w:val="00783296"/>
  </w:style>
  <w:style w:type="character" w:styleId="af4">
    <w:name w:val="FollowedHyperlink"/>
    <w:basedOn w:val="a0"/>
    <w:uiPriority w:val="99"/>
    <w:semiHidden/>
    <w:unhideWhenUsed/>
    <w:rsid w:val="00A72C5E"/>
    <w:rPr>
      <w:color w:val="800080" w:themeColor="followedHyperlink"/>
      <w:u w:val="single"/>
    </w:rPr>
  </w:style>
  <w:style w:type="character" w:customStyle="1" w:styleId="11">
    <w:name w:val="Заголовок 1 Знак"/>
    <w:basedOn w:val="a0"/>
    <w:link w:val="10"/>
    <w:uiPriority w:val="9"/>
    <w:rsid w:val="008B013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f5">
    <w:name w:val="TOC Heading"/>
    <w:basedOn w:val="10"/>
    <w:next w:val="a"/>
    <w:uiPriority w:val="39"/>
    <w:unhideWhenUsed/>
    <w:qFormat/>
    <w:rsid w:val="00DE7379"/>
    <w:pPr>
      <w:spacing w:line="259" w:lineRule="auto"/>
      <w:outlineLvl w:val="9"/>
    </w:pPr>
    <w:rPr>
      <w:lang w:val="en-US" w:eastAsia="en-US"/>
    </w:rPr>
  </w:style>
  <w:style w:type="paragraph" w:styleId="1">
    <w:name w:val="toc 1"/>
    <w:basedOn w:val="a"/>
    <w:next w:val="a"/>
    <w:autoRedefine/>
    <w:uiPriority w:val="39"/>
    <w:unhideWhenUsed/>
    <w:rsid w:val="002E1132"/>
    <w:pPr>
      <w:numPr>
        <w:numId w:val="14"/>
      </w:numPr>
      <w:tabs>
        <w:tab w:val="right" w:leader="dot" w:pos="14562"/>
      </w:tabs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DE7379"/>
    <w:pPr>
      <w:spacing w:after="100"/>
      <w:ind w:left="240"/>
    </w:pPr>
  </w:style>
  <w:style w:type="paragraph" w:styleId="31">
    <w:name w:val="toc 3"/>
    <w:basedOn w:val="a"/>
    <w:next w:val="a"/>
    <w:autoRedefine/>
    <w:uiPriority w:val="39"/>
    <w:unhideWhenUsed/>
    <w:rsid w:val="00DE7379"/>
    <w:pPr>
      <w:spacing w:after="100"/>
      <w:ind w:left="480"/>
    </w:pPr>
  </w:style>
  <w:style w:type="paragraph" w:styleId="af6">
    <w:name w:val="Subtitle"/>
    <w:basedOn w:val="a"/>
    <w:next w:val="a"/>
    <w:link w:val="af7"/>
    <w:rsid w:val="00D45C1D"/>
    <w:pPr>
      <w:keepNext/>
      <w:keepLines/>
      <w:spacing w:before="360" w:after="80" w:line="259" w:lineRule="auto"/>
    </w:pPr>
    <w:rPr>
      <w:rFonts w:ascii="Georgia" w:eastAsia="Georgia" w:hAnsi="Georgia" w:cs="Georgia"/>
      <w:i/>
      <w:color w:val="666666"/>
      <w:sz w:val="48"/>
      <w:szCs w:val="48"/>
      <w:lang w:val="uk-UA" w:eastAsia="uk-UA"/>
    </w:rPr>
  </w:style>
  <w:style w:type="character" w:customStyle="1" w:styleId="af7">
    <w:name w:val="Підзаголовок Знак"/>
    <w:basedOn w:val="a0"/>
    <w:link w:val="af6"/>
    <w:rsid w:val="00D45C1D"/>
    <w:rPr>
      <w:rFonts w:ascii="Georgia" w:eastAsia="Georgia" w:hAnsi="Georgia" w:cs="Georgia"/>
      <w:i/>
      <w:color w:val="666666"/>
      <w:sz w:val="48"/>
      <w:szCs w:val="48"/>
      <w:lang w:val="uk-UA" w:eastAsia="uk-UA"/>
    </w:rPr>
  </w:style>
  <w:style w:type="paragraph" w:customStyle="1" w:styleId="rvps7">
    <w:name w:val="rvps7"/>
    <w:basedOn w:val="a"/>
    <w:rsid w:val="00D45C1D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US" w:eastAsia="en-US"/>
    </w:rPr>
  </w:style>
  <w:style w:type="paragraph" w:styleId="af8">
    <w:name w:val="Revision"/>
    <w:hidden/>
    <w:uiPriority w:val="99"/>
    <w:semiHidden/>
    <w:rsid w:val="00180D72"/>
  </w:style>
  <w:style w:type="character" w:customStyle="1" w:styleId="rvts11">
    <w:name w:val="rvts11"/>
    <w:basedOn w:val="a0"/>
    <w:rsid w:val="007649BF"/>
  </w:style>
  <w:style w:type="paragraph" w:customStyle="1" w:styleId="Default">
    <w:name w:val="Default"/>
    <w:rsid w:val="00DC76F9"/>
    <w:pPr>
      <w:autoSpaceDE w:val="0"/>
      <w:autoSpaceDN w:val="0"/>
      <w:adjustRightInd w:val="0"/>
    </w:pPr>
    <w:rPr>
      <w:rFonts w:ascii="Times New Roman" w:hAnsi="Times New Roman" w:cs="Times New Roman"/>
      <w:color w:val="000000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2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3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5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12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45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70194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75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253334">
                  <w:marLeft w:val="0"/>
                  <w:marRight w:val="0"/>
                  <w:marTop w:val="0"/>
                  <w:marBottom w:val="0"/>
                  <w:divBdr>
                    <w:top w:val="single" w:sz="6" w:space="0" w:color="FAF2CC"/>
                    <w:left w:val="single" w:sz="6" w:space="0" w:color="FAF2CC"/>
                    <w:bottom w:val="single" w:sz="6" w:space="0" w:color="FAF2CC"/>
                    <w:right w:val="single" w:sz="6" w:space="0" w:color="FAF2CC"/>
                  </w:divBdr>
                </w:div>
              </w:divsChild>
            </w:div>
          </w:divsChild>
        </w:div>
        <w:div w:id="156626145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5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543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346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78198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583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4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9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3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0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3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4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6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6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1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1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76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55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9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1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4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3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2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4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1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6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6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2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43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0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5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4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8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9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2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6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1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3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92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42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7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8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5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6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5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0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0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0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0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8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3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5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2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9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2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2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4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0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2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4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80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4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92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4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4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5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22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5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1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5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9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5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6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4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56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0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0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9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8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6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2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8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3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1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9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1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5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7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4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6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1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3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0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3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72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4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0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6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zakon.rada.gov.ua/laws/show/1182-2011-%D0%BF/sp:side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zakon.rada.gov.ua/laws/show/1182-2011-%D0%BF/sp:side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EEA23C-532C-4A96-8E17-FF6B11ED75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201AE73-6105-4E38-8915-C08CFE28B7A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9F14E20-804F-4A84-867D-C6BE9C07CC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D9B86C6-AAC0-4B2F-93D5-91AF4A7120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20212</Words>
  <Characters>11521</Characters>
  <Application>Microsoft Office Word</Application>
  <DocSecurity>0</DocSecurity>
  <Lines>96</Lines>
  <Paragraphs>63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2021-02-23T09:24:00Z</dcterms:created>
  <dcterms:modified xsi:type="dcterms:W3CDTF">2021-02-23T09:24:00Z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