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B812A9" w:rsidRDefault="005624A3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624A3">
        <w:rPr>
          <w:rFonts w:ascii="Times New Roman" w:hAnsi="Times New Roman"/>
          <w:b/>
          <w:bCs/>
          <w:sz w:val="28"/>
          <w:szCs w:val="28"/>
          <w:lang w:val="uk-UA"/>
        </w:rPr>
        <w:t>з питань фінансів, податкової та митної політики</w:t>
      </w:r>
    </w:p>
    <w:p w:rsidR="002E55DF" w:rsidRPr="00945DDC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7509C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</w:t>
      </w:r>
      <w:r w:rsidR="00FA4C90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12</w:t>
      </w:r>
      <w:r w:rsidR="007509C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FA4C90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22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7509C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B812A9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175D5F">
        <w:rPr>
          <w:rFonts w:ascii="Times New Roman" w:hAnsi="Times New Roman"/>
          <w:sz w:val="28"/>
          <w:szCs w:val="28"/>
          <w:lang w:val="uk-UA"/>
        </w:rPr>
        <w:t>17</w:t>
      </w:r>
      <w:r w:rsidR="00882E4C">
        <w:rPr>
          <w:rFonts w:ascii="Times New Roman" w:hAnsi="Times New Roman"/>
          <w:sz w:val="28"/>
          <w:szCs w:val="28"/>
          <w:lang w:val="uk-UA"/>
        </w:rPr>
        <w:t> березня</w:t>
      </w:r>
      <w:r w:rsidR="00E47990">
        <w:rPr>
          <w:rFonts w:ascii="Times New Roman" w:hAnsi="Times New Roman"/>
          <w:sz w:val="28"/>
          <w:szCs w:val="28"/>
          <w:lang w:val="uk-UA"/>
        </w:rPr>
        <w:t xml:space="preserve"> 2021 року (протокол № </w:t>
      </w:r>
      <w:r w:rsidR="00175D5F">
        <w:rPr>
          <w:rFonts w:ascii="Times New Roman" w:hAnsi="Times New Roman"/>
          <w:sz w:val="28"/>
          <w:szCs w:val="28"/>
          <w:lang w:val="uk-UA"/>
        </w:rPr>
        <w:t>80</w:t>
      </w:r>
      <w:bookmarkStart w:id="0" w:name="_GoBack"/>
      <w:bookmarkEnd w:id="0"/>
      <w:r w:rsidR="00E47990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FA4C90">
        <w:rPr>
          <w:rFonts w:ascii="Times New Roman" w:hAnsi="Times New Roman"/>
          <w:spacing w:val="-2"/>
          <w:sz w:val="28"/>
          <w:szCs w:val="28"/>
          <w:lang w:val="uk-UA"/>
        </w:rPr>
        <w:t>кредитні спілки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5</w:t>
      </w:r>
      <w:r w:rsidR="00885F91" w:rsidRPr="00885F91">
        <w:rPr>
          <w:rFonts w:ascii="Times New Roman" w:hAnsi="Times New Roman"/>
          <w:spacing w:val="-2"/>
          <w:sz w:val="28"/>
          <w:szCs w:val="28"/>
        </w:rPr>
        <w:t>12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5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885F91" w:rsidRPr="00885F91">
        <w:rPr>
          <w:rFonts w:ascii="Times New Roman" w:hAnsi="Times New Roman"/>
          <w:spacing w:val="-2"/>
          <w:sz w:val="28"/>
          <w:szCs w:val="28"/>
        </w:rPr>
        <w:t>2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885F91" w:rsidRPr="00885F91">
        <w:rPr>
          <w:rFonts w:ascii="Times New Roman" w:hAnsi="Times New Roman"/>
          <w:spacing w:val="-2"/>
          <w:sz w:val="28"/>
          <w:szCs w:val="28"/>
        </w:rPr>
        <w:t>02.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депутат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м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proofErr w:type="spellStart"/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Гетманцевим</w:t>
      </w:r>
      <w:proofErr w:type="spellEnd"/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 xml:space="preserve"> Д.О., </w:t>
      </w:r>
      <w:proofErr w:type="spellStart"/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Рєпіною</w:t>
      </w:r>
      <w:proofErr w:type="spellEnd"/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 Е.А. та іншими.</w:t>
      </w:r>
    </w:p>
    <w:p w:rsidR="007509CE" w:rsidRPr="00A63225" w:rsidRDefault="007509CE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A63225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Законопроектом пропонується </w:t>
      </w:r>
      <w:r w:rsidR="00A63225" w:rsidRPr="00A63225">
        <w:rPr>
          <w:rFonts w:ascii="Times New Roman" w:hAnsi="Times New Roman"/>
          <w:spacing w:val="-2"/>
          <w:sz w:val="28"/>
          <w:szCs w:val="28"/>
          <w:lang w:val="uk-UA"/>
        </w:rPr>
        <w:t>по суті оновити чинний</w:t>
      </w:r>
      <w:r w:rsidRPr="00A63225">
        <w:rPr>
          <w:rFonts w:ascii="Times New Roman" w:hAnsi="Times New Roman"/>
          <w:spacing w:val="-2"/>
          <w:sz w:val="28"/>
          <w:szCs w:val="28"/>
          <w:lang w:val="uk-UA"/>
        </w:rPr>
        <w:t xml:space="preserve"> Закон України «Про </w:t>
      </w:r>
      <w:r w:rsidR="00FA4C90">
        <w:rPr>
          <w:rFonts w:ascii="Times New Roman" w:hAnsi="Times New Roman"/>
          <w:spacing w:val="-2"/>
          <w:sz w:val="28"/>
          <w:szCs w:val="28"/>
          <w:lang w:val="uk-UA"/>
        </w:rPr>
        <w:t>кредитні спілки</w:t>
      </w:r>
      <w:r w:rsidRPr="00A63225">
        <w:rPr>
          <w:rFonts w:ascii="Times New Roman" w:hAnsi="Times New Roman"/>
          <w:spacing w:val="-2"/>
          <w:sz w:val="28"/>
          <w:szCs w:val="28"/>
          <w:lang w:val="uk-UA"/>
        </w:rPr>
        <w:t>».</w:t>
      </w:r>
    </w:p>
    <w:p w:rsidR="00A63225" w:rsidRPr="00FA4C90" w:rsidRDefault="00A63225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FA4C90">
        <w:rPr>
          <w:rFonts w:ascii="Times New Roman" w:hAnsi="Times New Roman"/>
          <w:spacing w:val="-2"/>
          <w:sz w:val="28"/>
          <w:szCs w:val="28"/>
          <w:lang w:val="uk-UA"/>
        </w:rPr>
        <w:t xml:space="preserve">Згідно з пояснювальною запискою законопроект покликаний </w:t>
      </w:r>
      <w:r w:rsidR="00FA4C90" w:rsidRPr="00FA4C90">
        <w:rPr>
          <w:rFonts w:ascii="Times New Roman" w:hAnsi="Times New Roman"/>
          <w:color w:val="000000"/>
          <w:sz w:val="28"/>
          <w:szCs w:val="28"/>
          <w:lang w:val="uk-UA"/>
        </w:rPr>
        <w:t>розширити можливості та перспективи розвитку кредитних спілок, актуалізувати вимоги регулювання та нагляду за ними з урахуванням міжнародних практик, що дозволить створити передумови для функціонування стабільного, ефективного, конкурентного та прозорого ринку кредитних спілок та підвищить захищеність прав членів кредитних спілок.</w:t>
      </w:r>
    </w:p>
    <w:p w:rsidR="00A27D78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A63225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A27D78" w:rsidRPr="00A63225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7729E5" w:rsidRPr="00A63225">
        <w:rPr>
          <w:rFonts w:ascii="Times New Roman" w:hAnsi="Times New Roman"/>
          <w:sz w:val="28"/>
          <w:szCs w:val="28"/>
          <w:lang w:val="uk-UA"/>
        </w:rPr>
        <w:t>має прямого впливу на дохідну чи</w:t>
      </w:r>
      <w:r w:rsidR="007729E5">
        <w:rPr>
          <w:rFonts w:ascii="Times New Roman" w:hAnsi="Times New Roman"/>
          <w:sz w:val="28"/>
          <w:szCs w:val="28"/>
          <w:lang w:val="uk-UA"/>
        </w:rPr>
        <w:t xml:space="preserve"> видаткову частини державного бюджету та не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потребує </w:t>
      </w:r>
      <w:r w:rsidR="00BF12F9">
        <w:rPr>
          <w:rFonts w:ascii="Times New Roman" w:hAnsi="Times New Roman"/>
          <w:sz w:val="28"/>
          <w:szCs w:val="28"/>
          <w:lang w:val="uk-UA"/>
        </w:rPr>
        <w:t>додаткових видатків з державного бюджет</w:t>
      </w:r>
      <w:r w:rsidR="007729E5">
        <w:rPr>
          <w:rFonts w:ascii="Times New Roman" w:hAnsi="Times New Roman"/>
          <w:sz w:val="28"/>
          <w:szCs w:val="28"/>
          <w:lang w:val="uk-UA"/>
        </w:rPr>
        <w:t>у</w:t>
      </w:r>
      <w:r w:rsidR="00BF12F9">
        <w:rPr>
          <w:rFonts w:ascii="Times New Roman" w:hAnsi="Times New Roman"/>
          <w:sz w:val="28"/>
          <w:szCs w:val="28"/>
          <w:lang w:val="uk-UA"/>
        </w:rPr>
        <w:t>.</w:t>
      </w:r>
      <w:r w:rsidR="005E53A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04FB">
        <w:rPr>
          <w:rFonts w:ascii="Times New Roman" w:hAnsi="Times New Roman"/>
          <w:sz w:val="28"/>
          <w:szCs w:val="28"/>
          <w:lang w:val="uk-UA"/>
        </w:rPr>
        <w:t>Загалом</w:t>
      </w:r>
      <w:r w:rsidR="005E53AB">
        <w:rPr>
          <w:rFonts w:ascii="Times New Roman" w:hAnsi="Times New Roman"/>
          <w:sz w:val="28"/>
          <w:szCs w:val="28"/>
          <w:lang w:val="uk-UA"/>
        </w:rPr>
        <w:t xml:space="preserve"> Мінфін вважає, що законопроект може </w:t>
      </w:r>
      <w:r w:rsidR="005C3E63">
        <w:rPr>
          <w:rFonts w:ascii="Times New Roman" w:hAnsi="Times New Roman"/>
          <w:sz w:val="28"/>
          <w:szCs w:val="28"/>
          <w:lang w:val="uk-UA"/>
        </w:rPr>
        <w:t xml:space="preserve">бути </w:t>
      </w:r>
      <w:r w:rsidR="007509CE">
        <w:rPr>
          <w:rFonts w:ascii="Times New Roman" w:hAnsi="Times New Roman"/>
          <w:sz w:val="28"/>
          <w:szCs w:val="28"/>
          <w:lang w:val="uk-UA"/>
        </w:rPr>
        <w:t>прийнятий за основу</w:t>
      </w:r>
      <w:r w:rsidR="00E104F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56CE">
        <w:rPr>
          <w:rFonts w:ascii="Times New Roman" w:hAnsi="Times New Roman"/>
          <w:sz w:val="28"/>
          <w:szCs w:val="28"/>
          <w:lang w:val="uk-UA"/>
        </w:rPr>
        <w:t>одночасно або після прийняття проекту Закону України «Про фінансові послуги та фінансові компанії» за реєстр. №5065, яким встановлюються загальні норми здійснення регулювання та нагляду небанківських фінансових послуг, в тому числі діяльності кредитних спілок, та на який йдеться посилання в даному законопроекті</w:t>
      </w:r>
      <w:r w:rsidR="00E104FB">
        <w:rPr>
          <w:rFonts w:ascii="Times New Roman" w:hAnsi="Times New Roman"/>
          <w:sz w:val="28"/>
          <w:szCs w:val="28"/>
          <w:lang w:val="uk-UA"/>
        </w:rPr>
        <w:t>.</w:t>
      </w:r>
    </w:p>
    <w:p w:rsidR="00775796" w:rsidRPr="00B812A9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854F52" w:rsidRPr="00B812A9" w:rsidRDefault="00854F52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2F2FB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ABE" w:rsidRDefault="00AD6ABE" w:rsidP="005E306B">
      <w:pPr>
        <w:spacing w:after="0" w:line="240" w:lineRule="auto"/>
      </w:pPr>
      <w:r>
        <w:separator/>
      </w:r>
    </w:p>
  </w:endnote>
  <w:endnote w:type="continuationSeparator" w:id="0">
    <w:p w:rsidR="00AD6ABE" w:rsidRDefault="00AD6AB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D6AB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ABE" w:rsidRDefault="00AD6ABE" w:rsidP="005E306B">
      <w:pPr>
        <w:spacing w:after="0" w:line="240" w:lineRule="auto"/>
      </w:pPr>
      <w:r>
        <w:separator/>
      </w:r>
    </w:p>
  </w:footnote>
  <w:footnote w:type="continuationSeparator" w:id="0">
    <w:p w:rsidR="00AD6ABE" w:rsidRDefault="00AD6AB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A1A20"/>
    <w:rsid w:val="000E151C"/>
    <w:rsid w:val="000F1586"/>
    <w:rsid w:val="000F53C1"/>
    <w:rsid w:val="00111DDA"/>
    <w:rsid w:val="0011266C"/>
    <w:rsid w:val="0011316F"/>
    <w:rsid w:val="001159F5"/>
    <w:rsid w:val="00124402"/>
    <w:rsid w:val="00141617"/>
    <w:rsid w:val="00150D16"/>
    <w:rsid w:val="00175D5F"/>
    <w:rsid w:val="00180711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35CD7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2F2FBA"/>
    <w:rsid w:val="00302EAE"/>
    <w:rsid w:val="00321EBA"/>
    <w:rsid w:val="00330396"/>
    <w:rsid w:val="00350DF2"/>
    <w:rsid w:val="003530C2"/>
    <w:rsid w:val="00357FD7"/>
    <w:rsid w:val="00373D8C"/>
    <w:rsid w:val="003900A2"/>
    <w:rsid w:val="003C4821"/>
    <w:rsid w:val="003C5417"/>
    <w:rsid w:val="003D0996"/>
    <w:rsid w:val="003D1CBA"/>
    <w:rsid w:val="00400743"/>
    <w:rsid w:val="0042443E"/>
    <w:rsid w:val="00451750"/>
    <w:rsid w:val="004717F5"/>
    <w:rsid w:val="00473C45"/>
    <w:rsid w:val="004852FA"/>
    <w:rsid w:val="00487089"/>
    <w:rsid w:val="004B7CB8"/>
    <w:rsid w:val="004C53C1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24A3"/>
    <w:rsid w:val="0056352F"/>
    <w:rsid w:val="00565962"/>
    <w:rsid w:val="00592C72"/>
    <w:rsid w:val="005A3074"/>
    <w:rsid w:val="005A4728"/>
    <w:rsid w:val="005A7D36"/>
    <w:rsid w:val="005B71F5"/>
    <w:rsid w:val="005C087A"/>
    <w:rsid w:val="005C2B98"/>
    <w:rsid w:val="005C3E63"/>
    <w:rsid w:val="005C674D"/>
    <w:rsid w:val="005D601A"/>
    <w:rsid w:val="005E0DAC"/>
    <w:rsid w:val="005E1C84"/>
    <w:rsid w:val="005E306B"/>
    <w:rsid w:val="005E53AB"/>
    <w:rsid w:val="005F1A46"/>
    <w:rsid w:val="005F20B5"/>
    <w:rsid w:val="00611F78"/>
    <w:rsid w:val="00612225"/>
    <w:rsid w:val="00613F77"/>
    <w:rsid w:val="006152E2"/>
    <w:rsid w:val="00626A3E"/>
    <w:rsid w:val="00660B13"/>
    <w:rsid w:val="0066623D"/>
    <w:rsid w:val="006A4632"/>
    <w:rsid w:val="006D10C5"/>
    <w:rsid w:val="006D68BF"/>
    <w:rsid w:val="006E125F"/>
    <w:rsid w:val="006F10E8"/>
    <w:rsid w:val="006F1D08"/>
    <w:rsid w:val="00713E93"/>
    <w:rsid w:val="00717EC9"/>
    <w:rsid w:val="0073224C"/>
    <w:rsid w:val="00747298"/>
    <w:rsid w:val="007509CE"/>
    <w:rsid w:val="0076216C"/>
    <w:rsid w:val="007635EF"/>
    <w:rsid w:val="00764809"/>
    <w:rsid w:val="00766307"/>
    <w:rsid w:val="007729E5"/>
    <w:rsid w:val="00775796"/>
    <w:rsid w:val="007A0252"/>
    <w:rsid w:val="007B31A3"/>
    <w:rsid w:val="007B427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19CB"/>
    <w:rsid w:val="00854D24"/>
    <w:rsid w:val="00854F52"/>
    <w:rsid w:val="008638D0"/>
    <w:rsid w:val="008714FA"/>
    <w:rsid w:val="00882E4C"/>
    <w:rsid w:val="00885F91"/>
    <w:rsid w:val="00893AFA"/>
    <w:rsid w:val="008B49BB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9B1290"/>
    <w:rsid w:val="00A00059"/>
    <w:rsid w:val="00A0260C"/>
    <w:rsid w:val="00A1248F"/>
    <w:rsid w:val="00A15E99"/>
    <w:rsid w:val="00A26251"/>
    <w:rsid w:val="00A26FD4"/>
    <w:rsid w:val="00A27D78"/>
    <w:rsid w:val="00A34327"/>
    <w:rsid w:val="00A60747"/>
    <w:rsid w:val="00A63225"/>
    <w:rsid w:val="00A65632"/>
    <w:rsid w:val="00A71F46"/>
    <w:rsid w:val="00A7635E"/>
    <w:rsid w:val="00A76A60"/>
    <w:rsid w:val="00A833C8"/>
    <w:rsid w:val="00AC1CB9"/>
    <w:rsid w:val="00AD6ABE"/>
    <w:rsid w:val="00AD7F82"/>
    <w:rsid w:val="00AE5921"/>
    <w:rsid w:val="00B00EE1"/>
    <w:rsid w:val="00B268AF"/>
    <w:rsid w:val="00B311E8"/>
    <w:rsid w:val="00B41AEF"/>
    <w:rsid w:val="00B44AE0"/>
    <w:rsid w:val="00B60349"/>
    <w:rsid w:val="00B706B4"/>
    <w:rsid w:val="00B812A9"/>
    <w:rsid w:val="00BA62CD"/>
    <w:rsid w:val="00BB57DE"/>
    <w:rsid w:val="00BC5D81"/>
    <w:rsid w:val="00BD0801"/>
    <w:rsid w:val="00BE3B08"/>
    <w:rsid w:val="00BF12F9"/>
    <w:rsid w:val="00BF1E95"/>
    <w:rsid w:val="00C11FB6"/>
    <w:rsid w:val="00C27AE9"/>
    <w:rsid w:val="00C434B6"/>
    <w:rsid w:val="00C50843"/>
    <w:rsid w:val="00C5646E"/>
    <w:rsid w:val="00C64346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E104FB"/>
    <w:rsid w:val="00E219D3"/>
    <w:rsid w:val="00E32A6B"/>
    <w:rsid w:val="00E47990"/>
    <w:rsid w:val="00E6222F"/>
    <w:rsid w:val="00E818AC"/>
    <w:rsid w:val="00E839C8"/>
    <w:rsid w:val="00E94A48"/>
    <w:rsid w:val="00EA127E"/>
    <w:rsid w:val="00EA2E6F"/>
    <w:rsid w:val="00EB1AF9"/>
    <w:rsid w:val="00EB3F7A"/>
    <w:rsid w:val="00EB567A"/>
    <w:rsid w:val="00EC6C7A"/>
    <w:rsid w:val="00EF229A"/>
    <w:rsid w:val="00EF22D3"/>
    <w:rsid w:val="00F40D42"/>
    <w:rsid w:val="00F55423"/>
    <w:rsid w:val="00F556CE"/>
    <w:rsid w:val="00F91DD3"/>
    <w:rsid w:val="00FA4C90"/>
    <w:rsid w:val="00FA5C30"/>
    <w:rsid w:val="00FA6774"/>
    <w:rsid w:val="00FC3DF4"/>
    <w:rsid w:val="00FC7E15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97FC0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8DFB8-F1DE-4DBF-AE81-B121DC1BA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6</cp:revision>
  <cp:lastPrinted>2021-02-18T08:55:00Z</cp:lastPrinted>
  <dcterms:created xsi:type="dcterms:W3CDTF">2021-03-15T12:10:00Z</dcterms:created>
  <dcterms:modified xsi:type="dcterms:W3CDTF">2021-03-17T15:54:00Z</dcterms:modified>
</cp:coreProperties>
</file>