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631" w:rsidRPr="00C46631" w:rsidRDefault="00C46631" w:rsidP="00371C68">
      <w:pPr>
        <w:pStyle w:val="6"/>
        <w:keepNext w:val="0"/>
        <w:widowControl w:val="0"/>
        <w:spacing w:before="0" w:after="120" w:line="240" w:lineRule="auto"/>
        <w:ind w:firstLine="709"/>
        <w:jc w:val="center"/>
        <w:rPr>
          <w:rFonts w:ascii="Times New Roman" w:hAnsi="Times New Roman" w:cs="Times New Roman"/>
          <w:noProof/>
          <w:color w:val="auto"/>
          <w:sz w:val="28"/>
          <w:szCs w:val="28"/>
          <w:lang w:val="uk-UA"/>
        </w:rPr>
      </w:pPr>
      <w:r w:rsidRPr="00C46631">
        <w:rPr>
          <w:rFonts w:ascii="Times New Roman" w:hAnsi="Times New Roman" w:cs="Times New Roman"/>
          <w:color w:val="auto"/>
          <w:sz w:val="28"/>
          <w:szCs w:val="28"/>
          <w:lang w:val="uk-UA"/>
        </w:rPr>
        <w:t>ВИСНОВОК</w:t>
      </w:r>
    </w:p>
    <w:p w:rsidR="006F5DAF" w:rsidRPr="00374057" w:rsidRDefault="00C46631" w:rsidP="006F5DAF">
      <w:pPr>
        <w:spacing w:after="120" w:line="240" w:lineRule="auto"/>
        <w:ind w:firstLine="709"/>
        <w:jc w:val="center"/>
        <w:rPr>
          <w:rFonts w:ascii="Times New Roman" w:hAnsi="Times New Roman"/>
          <w:b/>
          <w:sz w:val="28"/>
          <w:szCs w:val="28"/>
          <w:lang w:val="uk-UA"/>
        </w:rPr>
      </w:pPr>
      <w:r w:rsidRPr="00C46631">
        <w:rPr>
          <w:rFonts w:ascii="Times New Roman" w:hAnsi="Times New Roman"/>
          <w:b/>
          <w:sz w:val="28"/>
          <w:szCs w:val="28"/>
          <w:lang w:val="uk-UA"/>
        </w:rPr>
        <w:t>до проект</w:t>
      </w:r>
      <w:r w:rsidR="002F7BFD">
        <w:rPr>
          <w:rFonts w:ascii="Times New Roman" w:hAnsi="Times New Roman"/>
          <w:b/>
          <w:sz w:val="28"/>
          <w:szCs w:val="28"/>
          <w:lang w:val="uk-UA"/>
        </w:rPr>
        <w:t>у</w:t>
      </w:r>
      <w:r w:rsidRPr="00C46631">
        <w:rPr>
          <w:rFonts w:ascii="Times New Roman" w:hAnsi="Times New Roman"/>
          <w:b/>
          <w:sz w:val="28"/>
          <w:szCs w:val="28"/>
          <w:lang w:val="uk-UA"/>
        </w:rPr>
        <w:t xml:space="preserve"> </w:t>
      </w:r>
      <w:r w:rsidR="00D03F73">
        <w:rPr>
          <w:rFonts w:ascii="Times New Roman" w:hAnsi="Times New Roman"/>
          <w:b/>
          <w:sz w:val="28"/>
          <w:szCs w:val="28"/>
          <w:lang w:val="uk-UA"/>
        </w:rPr>
        <w:t>З</w:t>
      </w:r>
      <w:r w:rsidRPr="00C46631">
        <w:rPr>
          <w:rFonts w:ascii="Times New Roman" w:hAnsi="Times New Roman"/>
          <w:b/>
          <w:sz w:val="28"/>
          <w:szCs w:val="28"/>
          <w:lang w:val="uk-UA"/>
        </w:rPr>
        <w:t>акон</w:t>
      </w:r>
      <w:r w:rsidR="002F7BFD">
        <w:rPr>
          <w:rFonts w:ascii="Times New Roman" w:hAnsi="Times New Roman"/>
          <w:b/>
          <w:sz w:val="28"/>
          <w:szCs w:val="28"/>
          <w:lang w:val="uk-UA"/>
        </w:rPr>
        <w:t>у</w:t>
      </w:r>
      <w:r w:rsidRPr="00C46631">
        <w:rPr>
          <w:rFonts w:ascii="Times New Roman" w:hAnsi="Times New Roman"/>
          <w:b/>
          <w:sz w:val="28"/>
          <w:szCs w:val="28"/>
          <w:lang w:val="uk-UA"/>
        </w:rPr>
        <w:t xml:space="preserve"> України</w:t>
      </w:r>
      <w:r w:rsidR="006F5DAF">
        <w:rPr>
          <w:rFonts w:ascii="Times New Roman" w:hAnsi="Times New Roman"/>
          <w:b/>
          <w:sz w:val="28"/>
          <w:szCs w:val="28"/>
          <w:lang w:val="uk-UA"/>
        </w:rPr>
        <w:t xml:space="preserve"> п</w:t>
      </w:r>
      <w:r w:rsidR="006F5DAF" w:rsidRPr="00374057">
        <w:rPr>
          <w:rFonts w:ascii="Times New Roman" w:hAnsi="Times New Roman"/>
          <w:b/>
          <w:bCs/>
          <w:sz w:val="28"/>
          <w:szCs w:val="28"/>
          <w:lang w:val="uk-UA"/>
        </w:rPr>
        <w:t>ро кредитні спілки</w:t>
      </w:r>
    </w:p>
    <w:p w:rsidR="00C46631" w:rsidRPr="00C46631" w:rsidRDefault="006F5DAF" w:rsidP="006F5DAF">
      <w:pPr>
        <w:spacing w:after="120" w:line="240" w:lineRule="auto"/>
        <w:ind w:firstLine="709"/>
        <w:jc w:val="center"/>
        <w:rPr>
          <w:rFonts w:ascii="Times New Roman" w:hAnsi="Times New Roman"/>
          <w:b/>
          <w:sz w:val="28"/>
          <w:szCs w:val="28"/>
          <w:lang w:val="uk-UA"/>
        </w:rPr>
      </w:pPr>
      <w:r w:rsidRPr="00374057">
        <w:rPr>
          <w:rFonts w:ascii="Times New Roman" w:hAnsi="Times New Roman"/>
          <w:b/>
          <w:sz w:val="28"/>
          <w:szCs w:val="28"/>
          <w:lang w:val="uk-UA"/>
        </w:rPr>
        <w:t>реєстр. № 5125 від 22.02.2021</w:t>
      </w:r>
    </w:p>
    <w:p w:rsidR="001A1C91" w:rsidRDefault="001A1C91" w:rsidP="001A1C91">
      <w:pPr>
        <w:spacing w:after="120"/>
        <w:jc w:val="center"/>
        <w:rPr>
          <w:rFonts w:ascii="Times New Roman" w:hAnsi="Times New Roman"/>
          <w:b/>
          <w:bCs/>
          <w:sz w:val="28"/>
          <w:szCs w:val="28"/>
          <w:lang w:val="uk-UA" w:eastAsia="ru-RU"/>
        </w:rPr>
      </w:pPr>
      <w:r>
        <w:rPr>
          <w:rFonts w:ascii="Times New Roman" w:hAnsi="Times New Roman"/>
          <w:b/>
          <w:bCs/>
          <w:sz w:val="28"/>
          <w:szCs w:val="28"/>
          <w:lang w:val="uk-UA" w:eastAsia="ru-RU"/>
        </w:rPr>
        <w:t>друге читання</w:t>
      </w:r>
    </w:p>
    <w:p w:rsidR="00F0544F" w:rsidRPr="00B609B8" w:rsidRDefault="00F0544F" w:rsidP="00F0544F">
      <w:pPr>
        <w:widowControl w:val="0"/>
        <w:autoSpaceDE w:val="0"/>
        <w:autoSpaceDN w:val="0"/>
        <w:adjustRightInd w:val="0"/>
        <w:spacing w:after="120" w:line="240" w:lineRule="auto"/>
        <w:ind w:firstLine="709"/>
        <w:jc w:val="right"/>
        <w:rPr>
          <w:rFonts w:ascii="Times New Roman" w:hAnsi="Times New Roman"/>
          <w:sz w:val="28"/>
          <w:szCs w:val="28"/>
          <w:lang w:val="uk-UA"/>
        </w:rPr>
      </w:pPr>
      <w:r w:rsidRPr="00B609B8">
        <w:rPr>
          <w:rFonts w:ascii="Times New Roman" w:hAnsi="Times New Roman"/>
          <w:sz w:val="28"/>
          <w:szCs w:val="28"/>
          <w:lang w:val="uk-UA"/>
        </w:rPr>
        <w:t>11 листопада 2021 року</w:t>
      </w:r>
    </w:p>
    <w:p w:rsidR="00F0544F" w:rsidRDefault="00F0544F" w:rsidP="00F0544F">
      <w:pPr>
        <w:widowControl w:val="0"/>
        <w:autoSpaceDE w:val="0"/>
        <w:autoSpaceDN w:val="0"/>
        <w:adjustRightInd w:val="0"/>
        <w:spacing w:after="120" w:line="240" w:lineRule="auto"/>
        <w:ind w:firstLine="709"/>
        <w:jc w:val="right"/>
        <w:rPr>
          <w:rFonts w:ascii="Times New Roman" w:hAnsi="Times New Roman"/>
          <w:sz w:val="28"/>
          <w:szCs w:val="28"/>
          <w:lang w:val="uk-UA"/>
        </w:rPr>
      </w:pPr>
      <w:r w:rsidRPr="00B609B8">
        <w:rPr>
          <w:rFonts w:ascii="Times New Roman" w:hAnsi="Times New Roman"/>
          <w:sz w:val="28"/>
          <w:szCs w:val="28"/>
          <w:lang w:val="uk-UA"/>
        </w:rPr>
        <w:t>протокол № 82</w:t>
      </w:r>
    </w:p>
    <w:p w:rsidR="00F0544F" w:rsidRPr="002E5634" w:rsidRDefault="00F0544F" w:rsidP="00F0544F">
      <w:pPr>
        <w:widowControl w:val="0"/>
        <w:autoSpaceDE w:val="0"/>
        <w:autoSpaceDN w:val="0"/>
        <w:adjustRightInd w:val="0"/>
        <w:spacing w:after="120" w:line="240" w:lineRule="auto"/>
        <w:ind w:firstLine="709"/>
        <w:jc w:val="right"/>
        <w:rPr>
          <w:rFonts w:ascii="Times New Roman" w:hAnsi="Times New Roman"/>
          <w:sz w:val="28"/>
          <w:szCs w:val="28"/>
          <w:lang w:val="uk-UA"/>
        </w:rPr>
      </w:pPr>
    </w:p>
    <w:p w:rsidR="00F0544F" w:rsidRDefault="00F0544F" w:rsidP="00F0544F">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sidRPr="002E5634">
        <w:rPr>
          <w:rFonts w:ascii="Times New Roman" w:hAnsi="Times New Roman"/>
          <w:sz w:val="28"/>
          <w:szCs w:val="28"/>
          <w:lang w:val="uk-UA"/>
        </w:rPr>
        <w:t xml:space="preserve">Комітет Верховної Ради України з питань фінансів, податкової та митної політики на своєму засіданні </w:t>
      </w:r>
      <w:r>
        <w:rPr>
          <w:rFonts w:ascii="Times New Roman" w:hAnsi="Times New Roman"/>
          <w:sz w:val="28"/>
          <w:szCs w:val="28"/>
          <w:lang w:val="uk-UA"/>
        </w:rPr>
        <w:t>11</w:t>
      </w:r>
      <w:r w:rsidRPr="00C46631">
        <w:rPr>
          <w:rFonts w:ascii="Times New Roman" w:hAnsi="Times New Roman"/>
          <w:sz w:val="28"/>
          <w:szCs w:val="28"/>
          <w:lang w:val="uk-UA"/>
        </w:rPr>
        <w:t xml:space="preserve"> </w:t>
      </w:r>
      <w:r>
        <w:rPr>
          <w:rFonts w:ascii="Times New Roman" w:hAnsi="Times New Roman"/>
          <w:sz w:val="28"/>
          <w:szCs w:val="28"/>
          <w:lang w:val="uk-UA"/>
        </w:rPr>
        <w:t>листопада</w:t>
      </w:r>
      <w:r w:rsidRPr="00C46631">
        <w:rPr>
          <w:rFonts w:ascii="Times New Roman" w:hAnsi="Times New Roman"/>
          <w:sz w:val="28"/>
          <w:szCs w:val="28"/>
          <w:lang w:val="uk-UA"/>
        </w:rPr>
        <w:t xml:space="preserve"> 2021 року</w:t>
      </w:r>
      <w:r>
        <w:rPr>
          <w:rFonts w:ascii="Times New Roman" w:hAnsi="Times New Roman"/>
          <w:sz w:val="28"/>
          <w:szCs w:val="28"/>
          <w:lang w:val="uk-UA"/>
        </w:rPr>
        <w:t xml:space="preserve"> розглянув порівняльну таблицю </w:t>
      </w:r>
      <w:r w:rsidRPr="00B609B8">
        <w:rPr>
          <w:rFonts w:ascii="Times New Roman" w:hAnsi="Times New Roman"/>
          <w:sz w:val="28"/>
          <w:szCs w:val="28"/>
          <w:lang w:val="uk-UA"/>
        </w:rPr>
        <w:t xml:space="preserve">до проекту Закону України </w:t>
      </w:r>
      <w:r w:rsidRPr="006F5DAF">
        <w:rPr>
          <w:rFonts w:ascii="Times New Roman" w:hAnsi="Times New Roman"/>
          <w:sz w:val="28"/>
          <w:szCs w:val="28"/>
          <w:lang w:val="uk-UA"/>
        </w:rPr>
        <w:t>про кредитні спілки</w:t>
      </w:r>
      <w:r w:rsidRPr="00C33673">
        <w:rPr>
          <w:rFonts w:ascii="Times New Roman" w:hAnsi="Times New Roman"/>
          <w:sz w:val="28"/>
          <w:szCs w:val="28"/>
          <w:lang w:val="uk-UA"/>
        </w:rPr>
        <w:t xml:space="preserve"> (реєстр. </w:t>
      </w:r>
      <w:r w:rsidRPr="00AB5FDE">
        <w:rPr>
          <w:rFonts w:ascii="Times New Roman" w:hAnsi="Times New Roman"/>
          <w:sz w:val="28"/>
          <w:szCs w:val="28"/>
          <w:lang w:val="uk-UA"/>
        </w:rPr>
        <w:t>№ 5</w:t>
      </w:r>
      <w:r>
        <w:rPr>
          <w:rFonts w:ascii="Times New Roman" w:hAnsi="Times New Roman"/>
          <w:sz w:val="28"/>
          <w:szCs w:val="28"/>
          <w:lang w:val="uk-UA"/>
        </w:rPr>
        <w:t>12</w:t>
      </w:r>
      <w:r w:rsidRPr="00AB5FDE">
        <w:rPr>
          <w:rFonts w:ascii="Times New Roman" w:hAnsi="Times New Roman"/>
          <w:sz w:val="28"/>
          <w:szCs w:val="28"/>
          <w:lang w:val="uk-UA"/>
        </w:rPr>
        <w:t>5</w:t>
      </w:r>
      <w:r>
        <w:rPr>
          <w:rFonts w:ascii="Times New Roman" w:hAnsi="Times New Roman"/>
          <w:sz w:val="28"/>
          <w:szCs w:val="28"/>
          <w:lang w:val="uk-UA"/>
        </w:rPr>
        <w:t>), підготовлену на заміну підтриманої Комітетом на засіданні 22</w:t>
      </w:r>
      <w:r w:rsidRPr="002E5634">
        <w:rPr>
          <w:rFonts w:ascii="Times New Roman" w:hAnsi="Times New Roman"/>
          <w:sz w:val="28"/>
          <w:szCs w:val="28"/>
          <w:lang w:val="uk-UA"/>
        </w:rPr>
        <w:t xml:space="preserve"> </w:t>
      </w:r>
      <w:r>
        <w:rPr>
          <w:rFonts w:ascii="Times New Roman" w:hAnsi="Times New Roman"/>
          <w:sz w:val="28"/>
          <w:szCs w:val="28"/>
          <w:lang w:val="uk-UA"/>
        </w:rPr>
        <w:t>вересня</w:t>
      </w:r>
      <w:r w:rsidRPr="002E5634">
        <w:rPr>
          <w:rFonts w:ascii="Times New Roman" w:hAnsi="Times New Roman"/>
          <w:sz w:val="28"/>
          <w:szCs w:val="28"/>
          <w:lang w:val="uk-UA"/>
        </w:rPr>
        <w:t xml:space="preserve"> 2021 року (протокол № </w:t>
      </w:r>
      <w:r>
        <w:rPr>
          <w:rFonts w:ascii="Times New Roman" w:hAnsi="Times New Roman"/>
          <w:sz w:val="28"/>
          <w:szCs w:val="28"/>
          <w:lang w:val="uk-UA"/>
        </w:rPr>
        <w:t>7</w:t>
      </w:r>
      <w:r w:rsidRPr="002E5634">
        <w:rPr>
          <w:rFonts w:ascii="Times New Roman" w:hAnsi="Times New Roman"/>
          <w:sz w:val="28"/>
          <w:szCs w:val="28"/>
          <w:lang w:val="uk-UA"/>
        </w:rPr>
        <w:t>8)</w:t>
      </w:r>
      <w:r>
        <w:rPr>
          <w:rFonts w:ascii="Times New Roman" w:hAnsi="Times New Roman"/>
          <w:sz w:val="28"/>
          <w:szCs w:val="28"/>
          <w:lang w:val="uk-UA"/>
        </w:rPr>
        <w:t>.</w:t>
      </w:r>
    </w:p>
    <w:p w:rsidR="001A1C91" w:rsidRDefault="001A1C91" w:rsidP="001A1C91">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До законопроекту для підготовки його до другого читання у термін, визначений положеннями статті 116 Закону України "Про Регламент Верховної Ради України", надійшло </w:t>
      </w:r>
      <w:r w:rsidR="006F5DAF">
        <w:rPr>
          <w:rFonts w:ascii="Times New Roman" w:hAnsi="Times New Roman"/>
          <w:sz w:val="28"/>
          <w:szCs w:val="28"/>
          <w:lang w:val="uk-UA"/>
        </w:rPr>
        <w:t>79</w:t>
      </w:r>
      <w:r w:rsidR="0059020A">
        <w:rPr>
          <w:rFonts w:ascii="Times New Roman" w:hAnsi="Times New Roman"/>
          <w:sz w:val="28"/>
          <w:szCs w:val="28"/>
          <w:lang w:val="uk-UA"/>
        </w:rPr>
        <w:t>2</w:t>
      </w:r>
      <w:r>
        <w:rPr>
          <w:rFonts w:ascii="Times New Roman" w:hAnsi="Times New Roman"/>
          <w:sz w:val="28"/>
          <w:szCs w:val="28"/>
          <w:lang w:val="uk-UA"/>
        </w:rPr>
        <w:t xml:space="preserve"> пропозиці</w:t>
      </w:r>
      <w:r w:rsidR="0059020A">
        <w:rPr>
          <w:rFonts w:ascii="Times New Roman" w:hAnsi="Times New Roman"/>
          <w:sz w:val="28"/>
          <w:szCs w:val="28"/>
          <w:lang w:val="uk-UA"/>
        </w:rPr>
        <w:t>ї</w:t>
      </w:r>
      <w:r>
        <w:rPr>
          <w:rFonts w:ascii="Times New Roman" w:hAnsi="Times New Roman"/>
          <w:sz w:val="28"/>
          <w:szCs w:val="28"/>
          <w:lang w:val="uk-UA"/>
        </w:rPr>
        <w:t xml:space="preserve"> від народних депутатів України.</w:t>
      </w:r>
    </w:p>
    <w:p w:rsidR="00F0544F" w:rsidRDefault="00F0544F" w:rsidP="00F0544F">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Відповідно до лінгвістичної експертизи № </w:t>
      </w:r>
      <w:r w:rsidRPr="00F0544F">
        <w:rPr>
          <w:rFonts w:ascii="Times New Roman" w:hAnsi="Times New Roman"/>
          <w:sz w:val="28"/>
          <w:szCs w:val="28"/>
          <w:lang w:val="uk-UA"/>
        </w:rPr>
        <w:t>12/20-2021/348473 від 10.11.2021</w:t>
      </w:r>
      <w:r>
        <w:rPr>
          <w:rFonts w:ascii="Times New Roman" w:hAnsi="Times New Roman"/>
          <w:sz w:val="28"/>
          <w:szCs w:val="28"/>
          <w:lang w:val="uk-UA"/>
        </w:rPr>
        <w:t xml:space="preserve"> було проведено суцільне редагування тексту законопроекту.</w:t>
      </w:r>
    </w:p>
    <w:p w:rsidR="00F0544F" w:rsidRDefault="00F0544F" w:rsidP="00F0544F">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Також були опрацьовані зауваження Головного юридичного Управління Апарату Верховної Ради України № </w:t>
      </w:r>
      <w:r w:rsidRPr="00F0544F">
        <w:rPr>
          <w:rFonts w:ascii="Times New Roman" w:hAnsi="Times New Roman"/>
          <w:sz w:val="28"/>
          <w:szCs w:val="28"/>
          <w:lang w:val="uk-UA"/>
        </w:rPr>
        <w:t>07/02-2021/347991 від 10.11.2021</w:t>
      </w:r>
      <w:r>
        <w:rPr>
          <w:rFonts w:ascii="Times New Roman" w:hAnsi="Times New Roman"/>
          <w:sz w:val="28"/>
          <w:szCs w:val="28"/>
          <w:lang w:val="uk-UA"/>
        </w:rPr>
        <w:t xml:space="preserve">. Частина наданих пропозицій була врахована при підготовці </w:t>
      </w:r>
      <w:r w:rsidR="002523F7">
        <w:rPr>
          <w:rFonts w:ascii="Times New Roman" w:hAnsi="Times New Roman"/>
          <w:sz w:val="28"/>
          <w:szCs w:val="28"/>
          <w:lang w:val="uk-UA"/>
        </w:rPr>
        <w:t>доопрацьованої</w:t>
      </w:r>
      <w:r>
        <w:rPr>
          <w:rFonts w:ascii="Times New Roman" w:hAnsi="Times New Roman"/>
          <w:sz w:val="28"/>
          <w:szCs w:val="28"/>
          <w:lang w:val="uk-UA"/>
        </w:rPr>
        <w:t xml:space="preserve"> порівняльної таблиці.</w:t>
      </w:r>
    </w:p>
    <w:p w:rsidR="00F0544F" w:rsidRDefault="00F0544F" w:rsidP="00F0544F">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У разі якщо редагування тексту відповідно до лінгвістичної експертизи та пропозицій Головного юридичного Управління Апарату Верховної Ради України  призводило до значної зміни редакції норми, або до її виключення, були сформовані додаткові пропозиції (поправки), які містяться у </w:t>
      </w:r>
      <w:r w:rsidR="002523F7">
        <w:rPr>
          <w:rFonts w:ascii="Times New Roman" w:hAnsi="Times New Roman"/>
          <w:sz w:val="28"/>
          <w:szCs w:val="28"/>
          <w:lang w:val="uk-UA"/>
        </w:rPr>
        <w:t>доопрацьованій</w:t>
      </w:r>
      <w:r>
        <w:rPr>
          <w:rFonts w:ascii="Times New Roman" w:hAnsi="Times New Roman"/>
          <w:sz w:val="28"/>
          <w:szCs w:val="28"/>
          <w:lang w:val="uk-UA"/>
        </w:rPr>
        <w:t xml:space="preserve"> порівняльній таблиці </w:t>
      </w:r>
      <w:r w:rsidR="002523F7">
        <w:rPr>
          <w:rFonts w:ascii="Times New Roman" w:hAnsi="Times New Roman"/>
          <w:sz w:val="28"/>
          <w:szCs w:val="28"/>
          <w:lang w:val="uk-UA"/>
        </w:rPr>
        <w:t>за №№ 44, 52, 54, 56, 91, 106, 109, 118, 136, 148, 173, 190, 222, 231, 260, 325, 340, 347, 368, 374, 463, 486, 500, 509, 513, 559, 590, 673, 718, 726, 746, 861, 867, 868, 887, 891.</w:t>
      </w:r>
    </w:p>
    <w:p w:rsidR="00F0544F" w:rsidRDefault="00F0544F" w:rsidP="00F0544F">
      <w:pPr>
        <w:keepNext/>
        <w:widowControl w:val="0"/>
        <w:autoSpaceDE w:val="0"/>
        <w:autoSpaceDN w:val="0"/>
        <w:adjustRightInd w:val="0"/>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Під час опрацювання тексту законопроекту до другого читання було проведено його удосконалення у логічному, правовому та лінгвістичному </w:t>
      </w:r>
      <w:r>
        <w:rPr>
          <w:rFonts w:ascii="Times New Roman" w:hAnsi="Times New Roman"/>
          <w:sz w:val="28"/>
          <w:szCs w:val="28"/>
          <w:lang w:val="uk-UA"/>
        </w:rPr>
        <w:lastRenderedPageBreak/>
        <w:t>аспектах.</w:t>
      </w:r>
    </w:p>
    <w:p w:rsidR="00F0544F" w:rsidRDefault="00F0544F" w:rsidP="00F0544F">
      <w:pPr>
        <w:spacing w:after="12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Відповідно до частини шостої статті 118 Закону України </w:t>
      </w:r>
      <w:r w:rsidRPr="00B97A5C">
        <w:rPr>
          <w:rFonts w:ascii="Times New Roman" w:hAnsi="Times New Roman"/>
          <w:sz w:val="28"/>
          <w:szCs w:val="28"/>
          <w:lang w:val="uk-UA"/>
        </w:rPr>
        <w:t>"</w:t>
      </w:r>
      <w:r>
        <w:rPr>
          <w:rFonts w:ascii="Times New Roman" w:hAnsi="Times New Roman"/>
          <w:sz w:val="28"/>
          <w:szCs w:val="28"/>
          <w:lang w:val="uk-UA"/>
        </w:rPr>
        <w:t>Про Регламент Верховної Ради України</w:t>
      </w:r>
      <w:r w:rsidRPr="00B97A5C">
        <w:rPr>
          <w:rFonts w:ascii="Times New Roman" w:hAnsi="Times New Roman"/>
          <w:sz w:val="28"/>
          <w:szCs w:val="28"/>
          <w:lang w:val="uk-UA"/>
        </w:rPr>
        <w:t>"</w:t>
      </w:r>
      <w:r>
        <w:rPr>
          <w:rFonts w:ascii="Times New Roman" w:hAnsi="Times New Roman"/>
          <w:sz w:val="28"/>
          <w:szCs w:val="28"/>
          <w:lang w:val="uk-UA"/>
        </w:rPr>
        <w:t xml:space="preserve"> за результатами розгляду пропозицій суб’єктів права законодавчої ініціативи, було підготовлено порівняльну таблицю законопроекту до другого читання на заміну раніше поданої, яка містить усі внесені та не відкликані пропозиції. Загалом до законопроекту надійшло 89</w:t>
      </w:r>
      <w:r w:rsidR="002523F7">
        <w:rPr>
          <w:rFonts w:ascii="Times New Roman" w:hAnsi="Times New Roman"/>
          <w:sz w:val="28"/>
          <w:szCs w:val="28"/>
          <w:lang w:val="uk-UA"/>
        </w:rPr>
        <w:t>1</w:t>
      </w:r>
      <w:r>
        <w:rPr>
          <w:rFonts w:ascii="Times New Roman" w:hAnsi="Times New Roman"/>
          <w:sz w:val="28"/>
          <w:szCs w:val="28"/>
          <w:lang w:val="uk-UA"/>
        </w:rPr>
        <w:t xml:space="preserve"> пропозиці</w:t>
      </w:r>
      <w:r w:rsidR="005B096C">
        <w:rPr>
          <w:rFonts w:ascii="Times New Roman" w:hAnsi="Times New Roman"/>
          <w:sz w:val="28"/>
          <w:szCs w:val="28"/>
          <w:lang w:val="uk-UA"/>
        </w:rPr>
        <w:t>я</w:t>
      </w:r>
      <w:r>
        <w:rPr>
          <w:rFonts w:ascii="Times New Roman" w:hAnsi="Times New Roman"/>
          <w:sz w:val="28"/>
          <w:szCs w:val="28"/>
          <w:lang w:val="uk-UA"/>
        </w:rPr>
        <w:t xml:space="preserve"> та поправ</w:t>
      </w:r>
      <w:r w:rsidR="005B096C">
        <w:rPr>
          <w:rFonts w:ascii="Times New Roman" w:hAnsi="Times New Roman"/>
          <w:sz w:val="28"/>
          <w:szCs w:val="28"/>
          <w:lang w:val="uk-UA"/>
        </w:rPr>
        <w:t>ка</w:t>
      </w:r>
      <w:r>
        <w:rPr>
          <w:rFonts w:ascii="Times New Roman" w:hAnsi="Times New Roman"/>
          <w:sz w:val="28"/>
          <w:szCs w:val="28"/>
          <w:lang w:val="uk-UA"/>
        </w:rPr>
        <w:t xml:space="preserve"> народних депутатів України, з яких 4</w:t>
      </w:r>
      <w:r w:rsidR="008D366E">
        <w:rPr>
          <w:rFonts w:ascii="Times New Roman" w:hAnsi="Times New Roman"/>
          <w:sz w:val="28"/>
          <w:szCs w:val="28"/>
          <w:lang w:val="uk-UA"/>
        </w:rPr>
        <w:t>10</w:t>
      </w:r>
      <w:r>
        <w:rPr>
          <w:rFonts w:ascii="Times New Roman" w:hAnsi="Times New Roman"/>
          <w:sz w:val="28"/>
          <w:szCs w:val="28"/>
          <w:lang w:val="uk-UA"/>
        </w:rPr>
        <w:t xml:space="preserve"> (в тому числі 3</w:t>
      </w:r>
      <w:r w:rsidR="002523F7">
        <w:rPr>
          <w:rFonts w:ascii="Times New Roman" w:hAnsi="Times New Roman"/>
          <w:sz w:val="28"/>
          <w:szCs w:val="28"/>
          <w:lang w:val="uk-UA"/>
        </w:rPr>
        <w:t>6</w:t>
      </w:r>
      <w:r>
        <w:rPr>
          <w:rFonts w:ascii="Times New Roman" w:hAnsi="Times New Roman"/>
          <w:sz w:val="28"/>
          <w:szCs w:val="28"/>
          <w:lang w:val="uk-UA"/>
        </w:rPr>
        <w:t xml:space="preserve"> додаткових </w:t>
      </w:r>
      <w:r w:rsidR="005B096C">
        <w:rPr>
          <w:rFonts w:ascii="Times New Roman" w:hAnsi="Times New Roman"/>
          <w:sz w:val="28"/>
          <w:szCs w:val="28"/>
          <w:lang w:val="uk-UA"/>
        </w:rPr>
        <w:t>пропозицій (</w:t>
      </w:r>
      <w:r>
        <w:rPr>
          <w:rFonts w:ascii="Times New Roman" w:hAnsi="Times New Roman"/>
          <w:sz w:val="28"/>
          <w:szCs w:val="28"/>
          <w:lang w:val="uk-UA"/>
        </w:rPr>
        <w:t>поправок) враховано (в тому числі частково та редакційно), 4</w:t>
      </w:r>
      <w:r w:rsidR="002523F7">
        <w:rPr>
          <w:rFonts w:ascii="Times New Roman" w:hAnsi="Times New Roman"/>
          <w:sz w:val="28"/>
          <w:szCs w:val="28"/>
          <w:lang w:val="uk-UA"/>
        </w:rPr>
        <w:t>8</w:t>
      </w:r>
      <w:r w:rsidR="008D366E">
        <w:rPr>
          <w:rFonts w:ascii="Times New Roman" w:hAnsi="Times New Roman"/>
          <w:sz w:val="28"/>
          <w:szCs w:val="28"/>
          <w:lang w:val="uk-UA"/>
        </w:rPr>
        <w:t>1</w:t>
      </w:r>
      <w:r>
        <w:rPr>
          <w:rFonts w:ascii="Times New Roman" w:hAnsi="Times New Roman"/>
          <w:sz w:val="28"/>
          <w:szCs w:val="28"/>
          <w:lang w:val="uk-UA"/>
        </w:rPr>
        <w:t xml:space="preserve"> – </w:t>
      </w:r>
      <w:proofErr w:type="spellStart"/>
      <w:r>
        <w:rPr>
          <w:rFonts w:ascii="Times New Roman" w:hAnsi="Times New Roman"/>
          <w:sz w:val="28"/>
          <w:szCs w:val="28"/>
          <w:lang w:val="uk-UA"/>
        </w:rPr>
        <w:t>відхилено</w:t>
      </w:r>
      <w:proofErr w:type="spellEnd"/>
      <w:r>
        <w:rPr>
          <w:rFonts w:ascii="Times New Roman" w:hAnsi="Times New Roman"/>
          <w:sz w:val="28"/>
          <w:szCs w:val="28"/>
          <w:lang w:val="uk-UA"/>
        </w:rPr>
        <w:t>.</w:t>
      </w:r>
    </w:p>
    <w:p w:rsidR="00F0544F" w:rsidRDefault="00F0544F" w:rsidP="00F0544F">
      <w:pPr>
        <w:spacing w:after="120" w:line="240" w:lineRule="auto"/>
        <w:ind w:firstLine="709"/>
        <w:jc w:val="both"/>
        <w:rPr>
          <w:rFonts w:ascii="Times New Roman" w:hAnsi="Times New Roman"/>
          <w:b/>
          <w:sz w:val="28"/>
          <w:szCs w:val="28"/>
          <w:lang w:val="uk-UA"/>
        </w:rPr>
      </w:pPr>
      <w:r>
        <w:rPr>
          <w:rFonts w:ascii="Times New Roman" w:hAnsi="Times New Roman"/>
          <w:b/>
          <w:sz w:val="28"/>
          <w:szCs w:val="28"/>
          <w:lang w:val="uk-UA"/>
        </w:rPr>
        <w:t xml:space="preserve">З огляду на зазначене </w:t>
      </w:r>
      <w:r>
        <w:rPr>
          <w:rFonts w:ascii="Times New Roman" w:hAnsi="Times New Roman"/>
          <w:sz w:val="28"/>
          <w:szCs w:val="28"/>
          <w:lang w:val="uk-UA"/>
        </w:rPr>
        <w:t xml:space="preserve">та керуючись положеннями пункту 4 частини першої статті 15, </w:t>
      </w:r>
      <w:r>
        <w:rPr>
          <w:rFonts w:ascii="Times New Roman" w:hAnsi="Times New Roman"/>
          <w:noProof/>
          <w:spacing w:val="2"/>
          <w:sz w:val="28"/>
          <w:szCs w:val="28"/>
          <w:lang w:val="uk-UA"/>
        </w:rPr>
        <w:t xml:space="preserve">пунктами 5 і 6 частини першої статті 16 Закону України "Про комітети Верховної Ради України", </w:t>
      </w:r>
      <w:r>
        <w:rPr>
          <w:rFonts w:ascii="Times New Roman" w:hAnsi="Times New Roman"/>
          <w:sz w:val="28"/>
          <w:szCs w:val="28"/>
          <w:lang w:val="uk-UA"/>
        </w:rPr>
        <w:t xml:space="preserve">частини шостої статті 118 та </w:t>
      </w:r>
      <w:r>
        <w:rPr>
          <w:rFonts w:ascii="Times New Roman" w:hAnsi="Times New Roman"/>
          <w:noProof/>
          <w:spacing w:val="2"/>
          <w:sz w:val="28"/>
          <w:szCs w:val="28"/>
          <w:lang w:val="uk-UA"/>
        </w:rPr>
        <w:t>пунктом 3 частини першої статті 123</w:t>
      </w:r>
      <w:r>
        <w:rPr>
          <w:rFonts w:ascii="Times New Roman" w:hAnsi="Times New Roman"/>
          <w:sz w:val="28"/>
          <w:szCs w:val="28"/>
          <w:lang w:val="uk-UA"/>
        </w:rPr>
        <w:t xml:space="preserve"> Закону України "Про Регламент Верховної Ради України"</w:t>
      </w:r>
      <w:r>
        <w:rPr>
          <w:rFonts w:ascii="Times New Roman" w:hAnsi="Times New Roman"/>
          <w:sz w:val="28"/>
          <w:szCs w:val="28"/>
          <w:shd w:val="clear" w:color="auto" w:fill="FFFFFF"/>
          <w:lang w:val="uk-UA"/>
        </w:rPr>
        <w:t>,</w:t>
      </w:r>
      <w:r>
        <w:rPr>
          <w:rFonts w:ascii="Times New Roman" w:hAnsi="Times New Roman"/>
          <w:sz w:val="28"/>
          <w:szCs w:val="28"/>
          <w:lang w:val="uk-UA"/>
        </w:rPr>
        <w:t xml:space="preserve"> </w:t>
      </w:r>
      <w:r>
        <w:rPr>
          <w:rFonts w:ascii="Times New Roman" w:hAnsi="Times New Roman"/>
          <w:b/>
          <w:sz w:val="28"/>
          <w:szCs w:val="28"/>
          <w:lang w:val="uk-UA"/>
        </w:rPr>
        <w:t>Комітет вирішив:</w:t>
      </w:r>
    </w:p>
    <w:p w:rsidR="00F0544F" w:rsidRDefault="00F0544F" w:rsidP="00F0544F">
      <w:pPr>
        <w:spacing w:after="120" w:line="240" w:lineRule="auto"/>
        <w:ind w:firstLine="709"/>
        <w:jc w:val="both"/>
        <w:rPr>
          <w:rFonts w:ascii="Times New Roman" w:hAnsi="Times New Roman"/>
          <w:sz w:val="28"/>
          <w:szCs w:val="28"/>
          <w:lang w:val="uk-UA"/>
        </w:rPr>
      </w:pPr>
      <w:r>
        <w:rPr>
          <w:rFonts w:ascii="Times New Roman" w:hAnsi="Times New Roman"/>
          <w:b/>
          <w:sz w:val="28"/>
          <w:szCs w:val="28"/>
          <w:lang w:val="uk-UA"/>
        </w:rPr>
        <w:t xml:space="preserve">1. </w:t>
      </w:r>
      <w:r>
        <w:rPr>
          <w:rFonts w:ascii="Times New Roman" w:hAnsi="Times New Roman"/>
          <w:sz w:val="28"/>
          <w:szCs w:val="28"/>
          <w:lang w:val="uk-UA"/>
        </w:rPr>
        <w:t xml:space="preserve">Врахувати у таблиці до другого читання пропозиції, що були подані відповідно до частини шостої статті 118 Закону України </w:t>
      </w:r>
      <w:r w:rsidRPr="00B97A5C">
        <w:rPr>
          <w:rFonts w:ascii="Times New Roman" w:hAnsi="Times New Roman"/>
          <w:sz w:val="28"/>
          <w:szCs w:val="28"/>
          <w:lang w:val="uk-UA"/>
        </w:rPr>
        <w:t>"</w:t>
      </w:r>
      <w:r>
        <w:rPr>
          <w:rFonts w:ascii="Times New Roman" w:hAnsi="Times New Roman"/>
          <w:sz w:val="28"/>
          <w:szCs w:val="28"/>
          <w:lang w:val="uk-UA"/>
        </w:rPr>
        <w:t>Про Регламент Верховної Ради України</w:t>
      </w:r>
      <w:r w:rsidRPr="00B97A5C">
        <w:rPr>
          <w:rFonts w:ascii="Times New Roman" w:hAnsi="Times New Roman"/>
          <w:sz w:val="28"/>
          <w:szCs w:val="28"/>
          <w:lang w:val="uk-UA"/>
        </w:rPr>
        <w:t>"</w:t>
      </w:r>
      <w:r>
        <w:rPr>
          <w:rFonts w:ascii="Times New Roman" w:hAnsi="Times New Roman"/>
          <w:sz w:val="28"/>
          <w:szCs w:val="28"/>
          <w:lang w:val="uk-UA"/>
        </w:rPr>
        <w:t xml:space="preserve"> та пункту 4 частини першої статті 15 Закону України "Про комітети Верховної Ради України" та містяться у порівняльній таблиці.</w:t>
      </w:r>
    </w:p>
    <w:p w:rsidR="00F0544F" w:rsidRPr="00394C1C" w:rsidRDefault="00F0544F" w:rsidP="00F0544F">
      <w:pPr>
        <w:spacing w:after="120" w:line="240" w:lineRule="auto"/>
        <w:ind w:firstLine="709"/>
        <w:jc w:val="both"/>
        <w:rPr>
          <w:rFonts w:ascii="Times New Roman" w:hAnsi="Times New Roman"/>
          <w:sz w:val="28"/>
          <w:szCs w:val="28"/>
          <w:lang w:val="uk-UA"/>
        </w:rPr>
      </w:pPr>
      <w:r>
        <w:rPr>
          <w:rFonts w:ascii="Times New Roman" w:hAnsi="Times New Roman"/>
          <w:b/>
          <w:sz w:val="28"/>
          <w:szCs w:val="28"/>
          <w:lang w:val="uk-UA"/>
        </w:rPr>
        <w:t>2.</w:t>
      </w:r>
      <w:r>
        <w:rPr>
          <w:rFonts w:ascii="Times New Roman" w:hAnsi="Times New Roman"/>
          <w:sz w:val="28"/>
          <w:szCs w:val="28"/>
          <w:lang w:val="uk-UA"/>
        </w:rPr>
        <w:t xml:space="preserve"> Підтримати редакцію </w:t>
      </w:r>
      <w:r w:rsidRPr="00087B2A">
        <w:rPr>
          <w:rFonts w:ascii="Times New Roman" w:hAnsi="Times New Roman"/>
          <w:b/>
          <w:sz w:val="28"/>
          <w:szCs w:val="28"/>
          <w:lang w:val="uk-UA"/>
        </w:rPr>
        <w:t xml:space="preserve">проекту Закону </w:t>
      </w:r>
      <w:r w:rsidRPr="00F0544F">
        <w:rPr>
          <w:rFonts w:ascii="Times New Roman" w:hAnsi="Times New Roman"/>
          <w:b/>
          <w:sz w:val="28"/>
          <w:szCs w:val="28"/>
          <w:lang w:val="uk-UA"/>
        </w:rPr>
        <w:t xml:space="preserve">про кредитні спілки </w:t>
      </w:r>
      <w:r>
        <w:rPr>
          <w:rFonts w:ascii="Times New Roman" w:hAnsi="Times New Roman"/>
          <w:b/>
          <w:sz w:val="28"/>
          <w:szCs w:val="28"/>
          <w:lang w:val="uk-UA"/>
        </w:rPr>
        <w:t xml:space="preserve">             </w:t>
      </w:r>
      <w:r w:rsidRPr="00F0544F">
        <w:rPr>
          <w:rFonts w:ascii="Times New Roman" w:hAnsi="Times New Roman"/>
          <w:b/>
          <w:sz w:val="28"/>
          <w:szCs w:val="28"/>
          <w:lang w:val="uk-UA"/>
        </w:rPr>
        <w:t>(реєстр. № 5125)</w:t>
      </w:r>
      <w:r>
        <w:rPr>
          <w:rFonts w:ascii="Times New Roman" w:hAnsi="Times New Roman"/>
          <w:sz w:val="28"/>
          <w:szCs w:val="28"/>
          <w:lang w:val="uk-UA"/>
        </w:rPr>
        <w:t>, запропоновану до розгляду Комітетом, з урахуванням результатів обговорення</w:t>
      </w:r>
      <w:r w:rsidR="00394C1C">
        <w:rPr>
          <w:rFonts w:ascii="Times New Roman" w:hAnsi="Times New Roman"/>
          <w:sz w:val="28"/>
          <w:szCs w:val="28"/>
          <w:lang w:val="uk-UA"/>
        </w:rPr>
        <w:t xml:space="preserve"> та</w:t>
      </w:r>
      <w:r>
        <w:rPr>
          <w:rFonts w:ascii="Times New Roman" w:hAnsi="Times New Roman"/>
          <w:sz w:val="28"/>
          <w:szCs w:val="28"/>
          <w:lang w:val="uk-UA"/>
        </w:rPr>
        <w:t xml:space="preserve"> голосування на засіданні Комітету</w:t>
      </w:r>
      <w:r w:rsidR="00394C1C">
        <w:rPr>
          <w:rFonts w:ascii="Times New Roman" w:hAnsi="Times New Roman"/>
          <w:sz w:val="28"/>
          <w:szCs w:val="28"/>
          <w:lang w:val="uk-UA"/>
        </w:rPr>
        <w:t xml:space="preserve">, а також </w:t>
      </w:r>
      <w:r w:rsidR="00394C1C" w:rsidRPr="00394C1C">
        <w:rPr>
          <w:rFonts w:ascii="Times New Roman" w:hAnsi="Times New Roman"/>
          <w:sz w:val="28"/>
          <w:szCs w:val="28"/>
          <w:lang w:val="uk-UA"/>
        </w:rPr>
        <w:t>остаточного техніко-юридичного узгодження тексту законопроекту</w:t>
      </w:r>
      <w:r w:rsidRPr="00394C1C">
        <w:rPr>
          <w:rFonts w:ascii="Times New Roman" w:hAnsi="Times New Roman"/>
          <w:sz w:val="28"/>
          <w:szCs w:val="28"/>
          <w:lang w:val="uk-UA"/>
        </w:rPr>
        <w:t>.</w:t>
      </w:r>
    </w:p>
    <w:p w:rsidR="00F0544F" w:rsidRDefault="00F0544F" w:rsidP="00F0544F">
      <w:pPr>
        <w:spacing w:after="120" w:line="240" w:lineRule="auto"/>
        <w:ind w:firstLine="709"/>
        <w:jc w:val="both"/>
        <w:rPr>
          <w:rFonts w:ascii="Times New Roman" w:hAnsi="Times New Roman"/>
          <w:b/>
          <w:sz w:val="28"/>
          <w:szCs w:val="28"/>
          <w:lang w:val="uk-UA"/>
        </w:rPr>
      </w:pPr>
      <w:r w:rsidRPr="00B97A5C">
        <w:rPr>
          <w:rFonts w:ascii="Times New Roman" w:hAnsi="Times New Roman"/>
          <w:b/>
          <w:sz w:val="28"/>
          <w:szCs w:val="28"/>
          <w:lang w:val="uk-UA"/>
        </w:rPr>
        <w:t xml:space="preserve">3. </w:t>
      </w:r>
      <w:r w:rsidRPr="00D642B9">
        <w:rPr>
          <w:rFonts w:ascii="Times New Roman" w:hAnsi="Times New Roman"/>
          <w:b/>
          <w:sz w:val="28"/>
          <w:szCs w:val="28"/>
          <w:lang w:val="uk-UA"/>
        </w:rPr>
        <w:t>Р</w:t>
      </w:r>
      <w:r w:rsidRPr="00B97A5C">
        <w:rPr>
          <w:rFonts w:ascii="Times New Roman" w:hAnsi="Times New Roman"/>
          <w:b/>
          <w:sz w:val="28"/>
          <w:szCs w:val="28"/>
          <w:lang w:val="uk-UA"/>
        </w:rPr>
        <w:t>е</w:t>
      </w:r>
      <w:r>
        <w:rPr>
          <w:rFonts w:ascii="Times New Roman" w:hAnsi="Times New Roman"/>
          <w:b/>
          <w:sz w:val="28"/>
          <w:szCs w:val="28"/>
          <w:lang w:val="uk-UA"/>
        </w:rPr>
        <w:t xml:space="preserve">комендувати Верховній Раді України </w:t>
      </w:r>
      <w:r w:rsidRPr="0031772C">
        <w:rPr>
          <w:rFonts w:ascii="Times New Roman" w:hAnsi="Times New Roman"/>
          <w:sz w:val="28"/>
          <w:szCs w:val="28"/>
          <w:lang w:val="uk-UA"/>
        </w:rPr>
        <w:t xml:space="preserve">проект Закону України </w:t>
      </w:r>
      <w:r w:rsidRPr="00F0544F">
        <w:rPr>
          <w:rFonts w:ascii="Times New Roman" w:hAnsi="Times New Roman"/>
          <w:sz w:val="28"/>
          <w:szCs w:val="28"/>
          <w:lang w:val="uk-UA"/>
        </w:rPr>
        <w:t>про кредитні спілки (реєстр. № 5125)</w:t>
      </w:r>
      <w:r w:rsidRPr="0031772C">
        <w:rPr>
          <w:rFonts w:ascii="Times New Roman" w:hAnsi="Times New Roman"/>
          <w:sz w:val="28"/>
          <w:szCs w:val="28"/>
          <w:lang w:val="uk-UA"/>
        </w:rPr>
        <w:t xml:space="preserve"> </w:t>
      </w:r>
      <w:r>
        <w:rPr>
          <w:rFonts w:ascii="Times New Roman" w:hAnsi="Times New Roman"/>
          <w:b/>
          <w:sz w:val="28"/>
          <w:szCs w:val="28"/>
          <w:lang w:val="uk-UA"/>
        </w:rPr>
        <w:t>прийняти у другому чита</w:t>
      </w:r>
      <w:r w:rsidR="009436D9">
        <w:rPr>
          <w:rFonts w:ascii="Times New Roman" w:hAnsi="Times New Roman"/>
          <w:b/>
          <w:sz w:val="28"/>
          <w:szCs w:val="28"/>
          <w:lang w:val="uk-UA"/>
        </w:rPr>
        <w:t>н</w:t>
      </w:r>
      <w:bookmarkStart w:id="0" w:name="_GoBack"/>
      <w:bookmarkEnd w:id="0"/>
      <w:r>
        <w:rPr>
          <w:rFonts w:ascii="Times New Roman" w:hAnsi="Times New Roman"/>
          <w:b/>
          <w:sz w:val="28"/>
          <w:szCs w:val="28"/>
          <w:lang w:val="uk-UA"/>
        </w:rPr>
        <w:t xml:space="preserve">ні та в цілому </w:t>
      </w:r>
      <w:r w:rsidRPr="00CA07C9">
        <w:rPr>
          <w:rFonts w:ascii="Times New Roman" w:hAnsi="Times New Roman"/>
          <w:b/>
          <w:sz w:val="28"/>
          <w:szCs w:val="28"/>
          <w:lang w:val="uk-UA"/>
        </w:rPr>
        <w:t>з необхідними техніко-юридичними правками</w:t>
      </w:r>
      <w:r>
        <w:rPr>
          <w:rFonts w:ascii="Times New Roman" w:hAnsi="Times New Roman"/>
          <w:b/>
          <w:sz w:val="28"/>
          <w:szCs w:val="28"/>
          <w:lang w:val="uk-UA"/>
        </w:rPr>
        <w:t>.</w:t>
      </w:r>
    </w:p>
    <w:p w:rsidR="00F0544F" w:rsidRPr="005F5705" w:rsidRDefault="00F0544F" w:rsidP="00F0544F">
      <w:pPr>
        <w:spacing w:after="120" w:line="240" w:lineRule="auto"/>
        <w:ind w:firstLine="709"/>
        <w:jc w:val="both"/>
        <w:rPr>
          <w:rFonts w:ascii="Times New Roman" w:hAnsi="Times New Roman"/>
          <w:sz w:val="28"/>
          <w:szCs w:val="28"/>
          <w:lang w:val="uk-UA"/>
        </w:rPr>
      </w:pPr>
      <w:r>
        <w:rPr>
          <w:rFonts w:ascii="Times New Roman" w:hAnsi="Times New Roman"/>
          <w:b/>
          <w:sz w:val="28"/>
          <w:szCs w:val="28"/>
          <w:lang w:val="uk-UA"/>
        </w:rPr>
        <w:t>4</w:t>
      </w:r>
      <w:r w:rsidRPr="002E5634">
        <w:rPr>
          <w:rFonts w:ascii="Times New Roman" w:hAnsi="Times New Roman"/>
          <w:b/>
          <w:sz w:val="28"/>
          <w:szCs w:val="28"/>
          <w:lang w:val="uk-UA"/>
        </w:rPr>
        <w:t xml:space="preserve">. </w:t>
      </w:r>
      <w:r w:rsidRPr="002E5634">
        <w:rPr>
          <w:rFonts w:ascii="Times New Roman" w:hAnsi="Times New Roman"/>
          <w:sz w:val="28"/>
          <w:szCs w:val="28"/>
          <w:lang w:val="uk-UA"/>
        </w:rPr>
        <w:t xml:space="preserve">Доповідачем від Комітету визначено </w:t>
      </w:r>
      <w:r w:rsidR="00F91D17">
        <w:rPr>
          <w:rFonts w:ascii="Times New Roman" w:hAnsi="Times New Roman"/>
          <w:sz w:val="28"/>
          <w:szCs w:val="28"/>
          <w:lang w:val="uk-UA"/>
        </w:rPr>
        <w:t>члена</w:t>
      </w:r>
      <w:r w:rsidRPr="002E5634">
        <w:rPr>
          <w:rFonts w:ascii="Times New Roman" w:hAnsi="Times New Roman"/>
          <w:sz w:val="28"/>
          <w:szCs w:val="28"/>
          <w:lang w:val="uk-UA"/>
        </w:rPr>
        <w:t xml:space="preserve"> Комітету Верховної Ради України з питань фінансів, податкової та митної політики – народного депутата України </w:t>
      </w:r>
      <w:proofErr w:type="spellStart"/>
      <w:r w:rsidR="00F91D17">
        <w:rPr>
          <w:rFonts w:ascii="Times New Roman" w:hAnsi="Times New Roman"/>
          <w:sz w:val="28"/>
          <w:szCs w:val="28"/>
          <w:lang w:val="uk-UA"/>
        </w:rPr>
        <w:t>Кінзбурську</w:t>
      </w:r>
      <w:proofErr w:type="spellEnd"/>
      <w:r w:rsidR="00F91D17">
        <w:rPr>
          <w:rFonts w:ascii="Times New Roman" w:hAnsi="Times New Roman"/>
          <w:sz w:val="28"/>
          <w:szCs w:val="28"/>
          <w:lang w:val="uk-UA"/>
        </w:rPr>
        <w:t xml:space="preserve"> </w:t>
      </w:r>
      <w:r w:rsidR="00FF60AF">
        <w:rPr>
          <w:rFonts w:ascii="Times New Roman" w:hAnsi="Times New Roman"/>
          <w:sz w:val="28"/>
          <w:szCs w:val="28"/>
          <w:lang w:val="uk-UA"/>
        </w:rPr>
        <w:t>В.О.</w:t>
      </w:r>
    </w:p>
    <w:p w:rsidR="00075873" w:rsidRPr="00C46631" w:rsidRDefault="00075873" w:rsidP="00075873">
      <w:pPr>
        <w:spacing w:after="120" w:line="240" w:lineRule="auto"/>
        <w:ind w:firstLine="709"/>
        <w:jc w:val="both"/>
        <w:rPr>
          <w:rFonts w:ascii="Times New Roman" w:hAnsi="Times New Roman"/>
          <w:sz w:val="28"/>
          <w:szCs w:val="28"/>
          <w:lang w:val="uk-UA"/>
        </w:rPr>
      </w:pPr>
    </w:p>
    <w:p w:rsidR="00C46631" w:rsidRDefault="00C46631" w:rsidP="00075873">
      <w:pPr>
        <w:spacing w:after="120" w:line="240" w:lineRule="auto"/>
        <w:ind w:firstLine="709"/>
        <w:rPr>
          <w:rFonts w:ascii="Times New Roman" w:hAnsi="Times New Roman"/>
          <w:b/>
          <w:bCs/>
          <w:sz w:val="28"/>
          <w:szCs w:val="28"/>
          <w:lang w:val="uk-UA"/>
        </w:rPr>
      </w:pPr>
      <w:r w:rsidRPr="00C46631">
        <w:rPr>
          <w:rFonts w:ascii="Times New Roman" w:hAnsi="Times New Roman"/>
          <w:b/>
          <w:bCs/>
          <w:sz w:val="28"/>
          <w:szCs w:val="28"/>
          <w:lang w:val="uk-UA"/>
        </w:rPr>
        <w:t>Голова Комітету</w:t>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t>Д.О. Гетманцев</w:t>
      </w:r>
    </w:p>
    <w:p w:rsidR="00075873" w:rsidRDefault="00075873" w:rsidP="00075873">
      <w:pPr>
        <w:spacing w:after="120" w:line="240" w:lineRule="auto"/>
        <w:ind w:firstLine="709"/>
        <w:rPr>
          <w:rFonts w:ascii="Times New Roman" w:hAnsi="Times New Roman"/>
          <w:b/>
          <w:bCs/>
          <w:sz w:val="28"/>
          <w:szCs w:val="28"/>
          <w:lang w:val="uk-UA"/>
        </w:rPr>
      </w:pPr>
    </w:p>
    <w:p w:rsidR="00075873" w:rsidRPr="00C46631" w:rsidRDefault="00075873" w:rsidP="00075873">
      <w:pPr>
        <w:spacing w:after="120" w:line="240" w:lineRule="auto"/>
        <w:ind w:firstLine="709"/>
        <w:rPr>
          <w:rFonts w:ascii="Times New Roman" w:hAnsi="Times New Roman"/>
          <w:b/>
          <w:sz w:val="28"/>
          <w:szCs w:val="28"/>
          <w:lang w:val="uk-UA"/>
        </w:rPr>
      </w:pPr>
    </w:p>
    <w:p w:rsidR="001E051D" w:rsidRPr="00C46631" w:rsidRDefault="001E051D" w:rsidP="00473B07">
      <w:pPr>
        <w:spacing w:after="0" w:line="240" w:lineRule="auto"/>
        <w:ind w:firstLine="709"/>
        <w:jc w:val="both"/>
        <w:rPr>
          <w:rFonts w:ascii="Times New Roman" w:hAnsi="Times New Roman"/>
          <w:color w:val="000000"/>
          <w:sz w:val="20"/>
          <w:szCs w:val="20"/>
          <w:lang w:val="uk-UA"/>
        </w:rPr>
      </w:pPr>
      <w:proofErr w:type="spellStart"/>
      <w:r w:rsidRPr="00C46631">
        <w:rPr>
          <w:rFonts w:ascii="Times New Roman" w:hAnsi="Times New Roman"/>
          <w:color w:val="000000"/>
          <w:sz w:val="20"/>
          <w:szCs w:val="20"/>
          <w:lang w:val="uk-UA"/>
        </w:rPr>
        <w:t>Вик</w:t>
      </w:r>
      <w:proofErr w:type="spellEnd"/>
      <w:r w:rsidRPr="00C46631">
        <w:rPr>
          <w:rFonts w:ascii="Times New Roman" w:hAnsi="Times New Roman"/>
          <w:color w:val="000000"/>
          <w:sz w:val="20"/>
          <w:szCs w:val="20"/>
          <w:lang w:val="uk-UA"/>
        </w:rPr>
        <w:t>. Боцула Т.А.</w:t>
      </w:r>
    </w:p>
    <w:p w:rsidR="00AA6052" w:rsidRPr="00C46631" w:rsidRDefault="001E051D" w:rsidP="00552A6E">
      <w:pPr>
        <w:spacing w:after="120" w:line="240" w:lineRule="auto"/>
        <w:ind w:firstLine="709"/>
        <w:jc w:val="both"/>
        <w:rPr>
          <w:rFonts w:ascii="Times New Roman" w:hAnsi="Times New Roman"/>
          <w:sz w:val="28"/>
          <w:szCs w:val="28"/>
          <w:lang w:val="uk-UA"/>
        </w:rPr>
      </w:pPr>
      <w:r w:rsidRPr="00C46631">
        <w:rPr>
          <w:rFonts w:ascii="Times New Roman" w:hAnsi="Times New Roman"/>
          <w:color w:val="000000"/>
          <w:sz w:val="20"/>
          <w:szCs w:val="20"/>
          <w:lang w:val="uk-UA"/>
        </w:rPr>
        <w:t>т. 255-31-01</w:t>
      </w:r>
    </w:p>
    <w:sectPr w:rsidR="00AA6052" w:rsidRPr="00C46631" w:rsidSect="008E6E69">
      <w:headerReference w:type="default" r:id="rId8"/>
      <w:footerReference w:type="default" r:id="rId9"/>
      <w:headerReference w:type="first" r:id="rId10"/>
      <w:footerReference w:type="first" r:id="rId11"/>
      <w:pgSz w:w="11906" w:h="16838"/>
      <w:pgMar w:top="1134" w:right="851" w:bottom="993" w:left="1276" w:header="658" w:footer="5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75B0" w:rsidRDefault="00D275B0" w:rsidP="005E306B">
      <w:pPr>
        <w:spacing w:after="0" w:line="240" w:lineRule="auto"/>
      </w:pPr>
      <w:r>
        <w:separator/>
      </w:r>
    </w:p>
  </w:endnote>
  <w:endnote w:type="continuationSeparator" w:id="0">
    <w:p w:rsidR="00D275B0" w:rsidRDefault="00D275B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2306160"/>
      <w:docPartObj>
        <w:docPartGallery w:val="Page Numbers (Bottom of Page)"/>
        <w:docPartUnique/>
      </w:docPartObj>
    </w:sdtPr>
    <w:sdtEndPr/>
    <w:sdtContent>
      <w:p w:rsidR="001E051D" w:rsidRDefault="001E051D" w:rsidP="00DF41E9">
        <w:pPr>
          <w:pStyle w:val="a5"/>
          <w:jc w:val="right"/>
        </w:pPr>
        <w:r>
          <w:fldChar w:fldCharType="begin"/>
        </w:r>
        <w:r>
          <w:instrText>PAGE   \* MERGEFORMAT</w:instrText>
        </w:r>
        <w:r>
          <w:fldChar w:fldCharType="separate"/>
        </w:r>
        <w:r w:rsidR="009436D9">
          <w:rPr>
            <w:noProof/>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D275B0">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75B0" w:rsidRDefault="00D275B0" w:rsidP="005E306B">
      <w:pPr>
        <w:spacing w:after="0" w:line="240" w:lineRule="auto"/>
      </w:pPr>
      <w:r>
        <w:separator/>
      </w:r>
    </w:p>
  </w:footnote>
  <w:footnote w:type="continuationSeparator" w:id="0">
    <w:p w:rsidR="00D275B0" w:rsidRDefault="00D275B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D49" w:rsidRDefault="001E051D" w:rsidP="006A7D49">
    <w:pPr>
      <w:pStyle w:val="af"/>
      <w:ind w:left="5400"/>
      <w:jc w:val="right"/>
      <w:rPr>
        <w:b w:val="0"/>
        <w:sz w:val="20"/>
        <w:szCs w:val="20"/>
      </w:rPr>
    </w:pPr>
    <w:r w:rsidRPr="006C14BC">
      <w:rPr>
        <w:b w:val="0"/>
        <w:sz w:val="20"/>
        <w:szCs w:val="20"/>
      </w:rPr>
      <w:t xml:space="preserve">До </w:t>
    </w:r>
    <w:r w:rsidR="00F1278B">
      <w:rPr>
        <w:b w:val="0"/>
        <w:sz w:val="20"/>
        <w:szCs w:val="20"/>
      </w:rPr>
      <w:t>проект</w:t>
    </w:r>
    <w:r w:rsidR="002F7BFD">
      <w:rPr>
        <w:b w:val="0"/>
        <w:sz w:val="20"/>
        <w:szCs w:val="20"/>
      </w:rPr>
      <w:t>у</w:t>
    </w:r>
    <w:r w:rsidR="00F1278B">
      <w:rPr>
        <w:b w:val="0"/>
        <w:sz w:val="20"/>
        <w:szCs w:val="20"/>
      </w:rPr>
      <w:t xml:space="preserve"> </w:t>
    </w:r>
    <w:r w:rsidR="006F5DAF">
      <w:rPr>
        <w:b w:val="0"/>
        <w:sz w:val="20"/>
        <w:szCs w:val="20"/>
      </w:rPr>
      <w:t>№ 51</w:t>
    </w:r>
    <w:r w:rsidR="006F5DAF" w:rsidRPr="00374057">
      <w:rPr>
        <w:b w:val="0"/>
        <w:sz w:val="20"/>
        <w:szCs w:val="20"/>
        <w:lang w:val="ru-RU"/>
      </w:rPr>
      <w:t>2</w:t>
    </w:r>
    <w:r w:rsidR="006F5DAF">
      <w:rPr>
        <w:b w:val="0"/>
        <w:sz w:val="20"/>
        <w:szCs w:val="20"/>
      </w:rPr>
      <w:t xml:space="preserve">5 від </w:t>
    </w:r>
    <w:r w:rsidR="006F5DAF">
      <w:rPr>
        <w:b w:val="0"/>
        <w:sz w:val="20"/>
        <w:szCs w:val="20"/>
        <w:lang w:val="ru-RU"/>
      </w:rPr>
      <w:t>2</w:t>
    </w:r>
    <w:r w:rsidR="006F5DAF" w:rsidRPr="00374057">
      <w:rPr>
        <w:b w:val="0"/>
        <w:sz w:val="20"/>
        <w:szCs w:val="20"/>
        <w:lang w:val="ru-RU"/>
      </w:rPr>
      <w:t>2</w:t>
    </w:r>
    <w:r w:rsidR="006F5DAF">
      <w:rPr>
        <w:b w:val="0"/>
        <w:sz w:val="20"/>
        <w:szCs w:val="20"/>
      </w:rPr>
      <w:t>.0</w:t>
    </w:r>
    <w:r w:rsidR="006F5DAF" w:rsidRPr="002C6944">
      <w:rPr>
        <w:b w:val="0"/>
        <w:sz w:val="20"/>
        <w:szCs w:val="20"/>
        <w:lang w:val="ru-RU"/>
      </w:rPr>
      <w:t>2</w:t>
    </w:r>
    <w:r w:rsidR="006F5DAF">
      <w:rPr>
        <w:b w:val="0"/>
        <w:sz w:val="20"/>
        <w:szCs w:val="20"/>
      </w:rPr>
      <w:t>.2021</w:t>
    </w:r>
    <w:r w:rsidR="00F1278B">
      <w:rPr>
        <w:b w:val="0"/>
        <w:sz w:val="20"/>
        <w:szCs w:val="20"/>
      </w:rPr>
      <w:t>,</w:t>
    </w:r>
  </w:p>
  <w:p w:rsidR="009532BA" w:rsidRDefault="00AB5FDE" w:rsidP="001E051D">
    <w:pPr>
      <w:pStyle w:val="af"/>
      <w:ind w:left="5400"/>
      <w:jc w:val="right"/>
      <w:rPr>
        <w:b w:val="0"/>
        <w:sz w:val="20"/>
        <w:szCs w:val="20"/>
      </w:rPr>
    </w:pPr>
    <w:r>
      <w:rPr>
        <w:b w:val="0"/>
        <w:sz w:val="20"/>
        <w:szCs w:val="20"/>
      </w:rPr>
      <w:t>Гетманцев Д.О.</w:t>
    </w:r>
    <w:r w:rsidR="00C46631">
      <w:rPr>
        <w:b w:val="0"/>
        <w:sz w:val="20"/>
        <w:szCs w:val="20"/>
      </w:rPr>
      <w:t xml:space="preserve"> та інші</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40E70">
      <w:tc>
        <w:tcPr>
          <w:tcW w:w="11957" w:type="dxa"/>
          <w:tcBorders>
            <w:top w:val="nil"/>
            <w:left w:val="nil"/>
            <w:bottom w:val="nil"/>
            <w:right w:val="nil"/>
          </w:tcBorders>
        </w:tcPr>
        <w:p w:rsidR="00CE6A4B" w:rsidRPr="00F1278B" w:rsidRDefault="00C46631" w:rsidP="00AD7F82">
          <w:pPr>
            <w:pStyle w:val="a3"/>
            <w:tabs>
              <w:tab w:val="clear" w:pos="4677"/>
              <w:tab w:val="clear" w:pos="9355"/>
            </w:tabs>
            <w:rPr>
              <w:rFonts w:ascii="Times New Roman" w:hAnsi="Times New Roman"/>
              <w:color w:val="002060"/>
              <w:sz w:val="32"/>
              <w:szCs w:val="32"/>
              <w:lang w:val="uk-UA"/>
            </w:rPr>
          </w:pPr>
          <w:r w:rsidRPr="00AB5FDE">
            <w:rPr>
              <w:sz w:val="20"/>
              <w:szCs w:val="20"/>
              <w:lang w:val="uk-UA"/>
            </w:rPr>
            <w:t xml:space="preserve"> </w:t>
          </w:r>
          <w:r w:rsidR="001E051D" w:rsidRPr="00AB5FDE">
            <w:rPr>
              <w:sz w:val="20"/>
              <w:szCs w:val="20"/>
              <w:lang w:val="uk-UA"/>
            </w:rPr>
            <w:t xml:space="preserve"> </w:t>
          </w:r>
        </w:p>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rsidR="00CE6A4B" w:rsidRPr="001A4988" w:rsidRDefault="005B71F5" w:rsidP="0021032F">
          <w:pPr>
            <w:pStyle w:val="a3"/>
            <w:tabs>
              <w:tab w:val="clear" w:pos="4677"/>
              <w:tab w:val="clear" w:pos="9355"/>
            </w:tabs>
            <w:spacing w:before="80"/>
            <w:jc w:val="center"/>
            <w:rPr>
              <w:rFonts w:ascii="Times New Roman" w:hAnsi="Times New Roman"/>
              <w:color w:val="1829A8"/>
              <w:spacing w:val="20"/>
              <w:sz w:val="34"/>
              <w:szCs w:val="34"/>
              <w:lang w:val="uk-UA"/>
            </w:rPr>
          </w:pPr>
          <w:r w:rsidRPr="0021032F">
            <w:rPr>
              <w:noProof/>
              <w:spacing w:val="20"/>
              <w:sz w:val="34"/>
              <w:szCs w:val="34"/>
              <w:lang w:val="uk-UA" w:eastAsia="uk-UA"/>
            </w:rPr>
            <w:drawing>
              <wp:anchor distT="360045" distB="0" distL="114300" distR="114300" simplePos="0" relativeHeight="251660288" behindDoc="0" locked="0" layoutInCell="1" allowOverlap="1" wp14:anchorId="36283440" wp14:editId="3F6954F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r w:rsidR="001A4988">
            <w:rPr>
              <w:rFonts w:ascii="Times New Roman" w:hAnsi="Times New Roman"/>
              <w:color w:val="1829A8"/>
              <w:spacing w:val="20"/>
              <w:sz w:val="34"/>
              <w:szCs w:val="34"/>
              <w:lang w:val="uk-UA"/>
            </w:rPr>
            <w:t xml:space="preserve"> </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rsidR="00C27AE9" w:rsidRPr="00C86266" w:rsidRDefault="0080545D"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2196"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781"/>
      <w:gridCol w:w="735"/>
    </w:tblGrid>
    <w:tr w:rsidR="00340E70" w:rsidRPr="00053776" w:rsidTr="009532BA">
      <w:tc>
        <w:tcPr>
          <w:tcW w:w="1680"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9781" w:type="dxa"/>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735"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A915B1"/>
    <w:multiLevelType w:val="hybridMultilevel"/>
    <w:tmpl w:val="FD6EFEB8"/>
    <w:lvl w:ilvl="0" w:tplc="5ED6B94E">
      <w:start w:val="1"/>
      <w:numFmt w:val="decimal"/>
      <w:lvlText w:val="%1."/>
      <w:lvlJc w:val="left"/>
      <w:pPr>
        <w:ind w:left="1414" w:hanging="70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44C59100"/>
    <w:multiLevelType w:val="singleLevel"/>
    <w:tmpl w:val="44C59100"/>
    <w:lvl w:ilvl="0">
      <w:start w:val="1"/>
      <w:numFmt w:val="decimal"/>
      <w:suff w:val="space"/>
      <w:lvlText w:val="%1)"/>
      <w:lvlJc w:val="left"/>
    </w:lvl>
  </w:abstractNum>
  <w:abstractNum w:abstractNumId="2" w15:restartNumberingAfterBreak="0">
    <w:nsid w:val="54AE602D"/>
    <w:multiLevelType w:val="hybridMultilevel"/>
    <w:tmpl w:val="3E049CD6"/>
    <w:lvl w:ilvl="0" w:tplc="43B04A64">
      <w:start w:val="3"/>
      <w:numFmt w:val="bullet"/>
      <w:lvlText w:val="-"/>
      <w:lvlJc w:val="left"/>
      <w:pPr>
        <w:ind w:left="1040" w:hanging="360"/>
      </w:pPr>
      <w:rPr>
        <w:rFonts w:ascii="Times New Roman" w:eastAsia="Times New Roman" w:hAnsi="Times New Roman" w:hint="default"/>
      </w:rPr>
    </w:lvl>
    <w:lvl w:ilvl="1" w:tplc="04220003" w:tentative="1">
      <w:start w:val="1"/>
      <w:numFmt w:val="bullet"/>
      <w:lvlText w:val="o"/>
      <w:lvlJc w:val="left"/>
      <w:pPr>
        <w:ind w:left="1760" w:hanging="360"/>
      </w:pPr>
      <w:rPr>
        <w:rFonts w:ascii="Courier New" w:hAnsi="Courier New" w:hint="default"/>
      </w:rPr>
    </w:lvl>
    <w:lvl w:ilvl="2" w:tplc="04220005" w:tentative="1">
      <w:start w:val="1"/>
      <w:numFmt w:val="bullet"/>
      <w:lvlText w:val=""/>
      <w:lvlJc w:val="left"/>
      <w:pPr>
        <w:ind w:left="2480" w:hanging="360"/>
      </w:pPr>
      <w:rPr>
        <w:rFonts w:ascii="Wingdings" w:hAnsi="Wingdings" w:hint="default"/>
      </w:rPr>
    </w:lvl>
    <w:lvl w:ilvl="3" w:tplc="04220001" w:tentative="1">
      <w:start w:val="1"/>
      <w:numFmt w:val="bullet"/>
      <w:lvlText w:val=""/>
      <w:lvlJc w:val="left"/>
      <w:pPr>
        <w:ind w:left="3200" w:hanging="360"/>
      </w:pPr>
      <w:rPr>
        <w:rFonts w:ascii="Symbol" w:hAnsi="Symbol" w:hint="default"/>
      </w:rPr>
    </w:lvl>
    <w:lvl w:ilvl="4" w:tplc="04220003" w:tentative="1">
      <w:start w:val="1"/>
      <w:numFmt w:val="bullet"/>
      <w:lvlText w:val="o"/>
      <w:lvlJc w:val="left"/>
      <w:pPr>
        <w:ind w:left="3920" w:hanging="360"/>
      </w:pPr>
      <w:rPr>
        <w:rFonts w:ascii="Courier New" w:hAnsi="Courier New" w:hint="default"/>
      </w:rPr>
    </w:lvl>
    <w:lvl w:ilvl="5" w:tplc="04220005" w:tentative="1">
      <w:start w:val="1"/>
      <w:numFmt w:val="bullet"/>
      <w:lvlText w:val=""/>
      <w:lvlJc w:val="left"/>
      <w:pPr>
        <w:ind w:left="4640" w:hanging="360"/>
      </w:pPr>
      <w:rPr>
        <w:rFonts w:ascii="Wingdings" w:hAnsi="Wingdings" w:hint="default"/>
      </w:rPr>
    </w:lvl>
    <w:lvl w:ilvl="6" w:tplc="04220001" w:tentative="1">
      <w:start w:val="1"/>
      <w:numFmt w:val="bullet"/>
      <w:lvlText w:val=""/>
      <w:lvlJc w:val="left"/>
      <w:pPr>
        <w:ind w:left="5360" w:hanging="360"/>
      </w:pPr>
      <w:rPr>
        <w:rFonts w:ascii="Symbol" w:hAnsi="Symbol" w:hint="default"/>
      </w:rPr>
    </w:lvl>
    <w:lvl w:ilvl="7" w:tplc="04220003" w:tentative="1">
      <w:start w:val="1"/>
      <w:numFmt w:val="bullet"/>
      <w:lvlText w:val="o"/>
      <w:lvlJc w:val="left"/>
      <w:pPr>
        <w:ind w:left="6080" w:hanging="360"/>
      </w:pPr>
      <w:rPr>
        <w:rFonts w:ascii="Courier New" w:hAnsi="Courier New" w:hint="default"/>
      </w:rPr>
    </w:lvl>
    <w:lvl w:ilvl="8" w:tplc="04220005" w:tentative="1">
      <w:start w:val="1"/>
      <w:numFmt w:val="bullet"/>
      <w:lvlText w:val=""/>
      <w:lvlJc w:val="left"/>
      <w:pPr>
        <w:ind w:left="6800" w:hanging="360"/>
      </w:pPr>
      <w:rPr>
        <w:rFonts w:ascii="Wingdings" w:hAnsi="Wingdings" w:hint="default"/>
      </w:rPr>
    </w:lvl>
  </w:abstractNum>
  <w:abstractNum w:abstractNumId="3" w15:restartNumberingAfterBreak="0">
    <w:nsid w:val="6F1FE967"/>
    <w:multiLevelType w:val="singleLevel"/>
    <w:tmpl w:val="6F1FE967"/>
    <w:lvl w:ilvl="0">
      <w:start w:val="1"/>
      <w:numFmt w:val="decimal"/>
      <w:suff w:val="space"/>
      <w:lvlText w:val="%1)"/>
      <w:lvlJc w:val="left"/>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74303"/>
    <w:rsid w:val="00075873"/>
    <w:rsid w:val="000B38DC"/>
    <w:rsid w:val="000C3C94"/>
    <w:rsid w:val="000D5B36"/>
    <w:rsid w:val="000F1586"/>
    <w:rsid w:val="0010363A"/>
    <w:rsid w:val="00110716"/>
    <w:rsid w:val="00141617"/>
    <w:rsid w:val="00165BAC"/>
    <w:rsid w:val="00172082"/>
    <w:rsid w:val="0019108F"/>
    <w:rsid w:val="001966F0"/>
    <w:rsid w:val="001A1C91"/>
    <w:rsid w:val="001A4988"/>
    <w:rsid w:val="001D3C24"/>
    <w:rsid w:val="001E051D"/>
    <w:rsid w:val="001F71D8"/>
    <w:rsid w:val="0021032F"/>
    <w:rsid w:val="00220422"/>
    <w:rsid w:val="00223987"/>
    <w:rsid w:val="00235CD7"/>
    <w:rsid w:val="002523F7"/>
    <w:rsid w:val="002650F2"/>
    <w:rsid w:val="002729C4"/>
    <w:rsid w:val="002974FA"/>
    <w:rsid w:val="002A508B"/>
    <w:rsid w:val="002A5D4C"/>
    <w:rsid w:val="002B5FC1"/>
    <w:rsid w:val="002C6944"/>
    <w:rsid w:val="002D0561"/>
    <w:rsid w:val="002D346B"/>
    <w:rsid w:val="002E0A18"/>
    <w:rsid w:val="002E31BF"/>
    <w:rsid w:val="002E44DA"/>
    <w:rsid w:val="002F7A5C"/>
    <w:rsid w:val="002F7BFD"/>
    <w:rsid w:val="00301FC6"/>
    <w:rsid w:val="0032585B"/>
    <w:rsid w:val="00340E70"/>
    <w:rsid w:val="00354B59"/>
    <w:rsid w:val="00371C68"/>
    <w:rsid w:val="00394C1C"/>
    <w:rsid w:val="003A554E"/>
    <w:rsid w:val="003B3E00"/>
    <w:rsid w:val="003D0DE4"/>
    <w:rsid w:val="003D1CBA"/>
    <w:rsid w:val="003F3353"/>
    <w:rsid w:val="00413D78"/>
    <w:rsid w:val="00420921"/>
    <w:rsid w:val="00423706"/>
    <w:rsid w:val="0042603A"/>
    <w:rsid w:val="00451750"/>
    <w:rsid w:val="00454FA1"/>
    <w:rsid w:val="00473B07"/>
    <w:rsid w:val="004852FA"/>
    <w:rsid w:val="004B03EE"/>
    <w:rsid w:val="004D380F"/>
    <w:rsid w:val="004E4F5C"/>
    <w:rsid w:val="004F7B8A"/>
    <w:rsid w:val="0050620F"/>
    <w:rsid w:val="00524B36"/>
    <w:rsid w:val="0055005A"/>
    <w:rsid w:val="00552A6E"/>
    <w:rsid w:val="00553057"/>
    <w:rsid w:val="0056039F"/>
    <w:rsid w:val="0056352F"/>
    <w:rsid w:val="00587BD1"/>
    <w:rsid w:val="0059020A"/>
    <w:rsid w:val="005A4728"/>
    <w:rsid w:val="005B096C"/>
    <w:rsid w:val="005B71F5"/>
    <w:rsid w:val="005E306B"/>
    <w:rsid w:val="005E46AD"/>
    <w:rsid w:val="005F20B5"/>
    <w:rsid w:val="005F5705"/>
    <w:rsid w:val="0060671A"/>
    <w:rsid w:val="00626A3E"/>
    <w:rsid w:val="006312B2"/>
    <w:rsid w:val="00660B13"/>
    <w:rsid w:val="00662F68"/>
    <w:rsid w:val="00664169"/>
    <w:rsid w:val="0066623D"/>
    <w:rsid w:val="00670822"/>
    <w:rsid w:val="006824F5"/>
    <w:rsid w:val="00682CE1"/>
    <w:rsid w:val="006A1B36"/>
    <w:rsid w:val="006A7D49"/>
    <w:rsid w:val="006B00F5"/>
    <w:rsid w:val="006C7A7A"/>
    <w:rsid w:val="006D7834"/>
    <w:rsid w:val="006F10E8"/>
    <w:rsid w:val="006F1DFA"/>
    <w:rsid w:val="006F5DAF"/>
    <w:rsid w:val="00706AFF"/>
    <w:rsid w:val="00713E93"/>
    <w:rsid w:val="00730F13"/>
    <w:rsid w:val="0073224C"/>
    <w:rsid w:val="007344E1"/>
    <w:rsid w:val="00743D9D"/>
    <w:rsid w:val="00765E49"/>
    <w:rsid w:val="0076712D"/>
    <w:rsid w:val="00770DCA"/>
    <w:rsid w:val="00777855"/>
    <w:rsid w:val="0078731B"/>
    <w:rsid w:val="007A48DA"/>
    <w:rsid w:val="007B7E59"/>
    <w:rsid w:val="007F5D91"/>
    <w:rsid w:val="0080545D"/>
    <w:rsid w:val="00870D10"/>
    <w:rsid w:val="00880653"/>
    <w:rsid w:val="00883F47"/>
    <w:rsid w:val="008B24D3"/>
    <w:rsid w:val="008D366E"/>
    <w:rsid w:val="008E6E69"/>
    <w:rsid w:val="008F0202"/>
    <w:rsid w:val="00903B11"/>
    <w:rsid w:val="009436D9"/>
    <w:rsid w:val="00945B68"/>
    <w:rsid w:val="00945EDB"/>
    <w:rsid w:val="009532BA"/>
    <w:rsid w:val="00957D31"/>
    <w:rsid w:val="009714D2"/>
    <w:rsid w:val="00996499"/>
    <w:rsid w:val="009A4D73"/>
    <w:rsid w:val="009A720A"/>
    <w:rsid w:val="009C2FC0"/>
    <w:rsid w:val="009D6D39"/>
    <w:rsid w:val="009F1EB8"/>
    <w:rsid w:val="009F4822"/>
    <w:rsid w:val="00A00059"/>
    <w:rsid w:val="00A53EEC"/>
    <w:rsid w:val="00A570F0"/>
    <w:rsid w:val="00A60747"/>
    <w:rsid w:val="00A7635E"/>
    <w:rsid w:val="00A833C8"/>
    <w:rsid w:val="00A94D7C"/>
    <w:rsid w:val="00AA108F"/>
    <w:rsid w:val="00AA4F8F"/>
    <w:rsid w:val="00AA6052"/>
    <w:rsid w:val="00AA7957"/>
    <w:rsid w:val="00AB50B7"/>
    <w:rsid w:val="00AB5FDE"/>
    <w:rsid w:val="00AB6FA3"/>
    <w:rsid w:val="00AD7F82"/>
    <w:rsid w:val="00AE3F22"/>
    <w:rsid w:val="00AF6C06"/>
    <w:rsid w:val="00B311E8"/>
    <w:rsid w:val="00B93B8B"/>
    <w:rsid w:val="00B9567F"/>
    <w:rsid w:val="00BD0801"/>
    <w:rsid w:val="00BD681F"/>
    <w:rsid w:val="00BF1E95"/>
    <w:rsid w:val="00BF7B22"/>
    <w:rsid w:val="00C02A78"/>
    <w:rsid w:val="00C11FB6"/>
    <w:rsid w:val="00C17E06"/>
    <w:rsid w:val="00C27AE9"/>
    <w:rsid w:val="00C33673"/>
    <w:rsid w:val="00C46631"/>
    <w:rsid w:val="00C80BD5"/>
    <w:rsid w:val="00C86266"/>
    <w:rsid w:val="00C94C94"/>
    <w:rsid w:val="00CA6C91"/>
    <w:rsid w:val="00CA7044"/>
    <w:rsid w:val="00CB33EF"/>
    <w:rsid w:val="00CC20F2"/>
    <w:rsid w:val="00CC39A1"/>
    <w:rsid w:val="00CD4A38"/>
    <w:rsid w:val="00CE3E1B"/>
    <w:rsid w:val="00CE6A4B"/>
    <w:rsid w:val="00D01C60"/>
    <w:rsid w:val="00D03F73"/>
    <w:rsid w:val="00D242C2"/>
    <w:rsid w:val="00D275B0"/>
    <w:rsid w:val="00D37FA2"/>
    <w:rsid w:val="00D51ED3"/>
    <w:rsid w:val="00D52549"/>
    <w:rsid w:val="00D57E1B"/>
    <w:rsid w:val="00DB0627"/>
    <w:rsid w:val="00DF0115"/>
    <w:rsid w:val="00DF3B63"/>
    <w:rsid w:val="00DF41E9"/>
    <w:rsid w:val="00E514B3"/>
    <w:rsid w:val="00E759BC"/>
    <w:rsid w:val="00EE5884"/>
    <w:rsid w:val="00EF1424"/>
    <w:rsid w:val="00F0544F"/>
    <w:rsid w:val="00F07D95"/>
    <w:rsid w:val="00F1278B"/>
    <w:rsid w:val="00F263B7"/>
    <w:rsid w:val="00F309E9"/>
    <w:rsid w:val="00F359AF"/>
    <w:rsid w:val="00F55423"/>
    <w:rsid w:val="00F91D17"/>
    <w:rsid w:val="00F91DD3"/>
    <w:rsid w:val="00FC3DF4"/>
    <w:rsid w:val="00FE3413"/>
    <w:rsid w:val="00FE427E"/>
    <w:rsid w:val="00FF3963"/>
    <w:rsid w:val="00FF60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1338717"/>
  <w15:docId w15:val="{18254838-E76F-4FF9-AF03-83BF2E90C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A6052"/>
    <w:pPr>
      <w:keepNext/>
      <w:spacing w:after="0" w:line="240" w:lineRule="auto"/>
      <w:ind w:firstLine="6120"/>
      <w:outlineLvl w:val="0"/>
    </w:pPr>
    <w:rPr>
      <w:rFonts w:ascii="Times New Roman" w:eastAsia="Times New Roman" w:hAnsi="Times New Roman"/>
      <w:b/>
      <w:bCs/>
      <w:sz w:val="28"/>
      <w:szCs w:val="20"/>
      <w:lang w:val="uk-UA" w:eastAsia="ru-RU"/>
    </w:rPr>
  </w:style>
  <w:style w:type="paragraph" w:styleId="3">
    <w:name w:val="heading 3"/>
    <w:basedOn w:val="a"/>
    <w:next w:val="a"/>
    <w:link w:val="30"/>
    <w:semiHidden/>
    <w:unhideWhenUsed/>
    <w:qFormat/>
    <w:locked/>
    <w:rsid w:val="00C466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semiHidden/>
    <w:unhideWhenUsed/>
    <w:qFormat/>
    <w:locked/>
    <w:rsid w:val="00C46631"/>
    <w:pPr>
      <w:keepNext/>
      <w:keepLines/>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qFormat/>
    <w:locked/>
    <w:rsid w:val="00AA6052"/>
    <w:pPr>
      <w:keepNext/>
      <w:spacing w:after="0" w:line="240" w:lineRule="auto"/>
      <w:ind w:left="4860" w:firstLine="720"/>
      <w:jc w:val="both"/>
      <w:outlineLvl w:val="6"/>
    </w:pPr>
    <w:rPr>
      <w:rFonts w:ascii="Times New Roman" w:eastAsia="Times New Roman" w:hAnsi="Times New Roman"/>
      <w:b/>
      <w:bCs/>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AA6052"/>
    <w:rPr>
      <w:rFonts w:ascii="Times New Roman" w:eastAsia="Times New Roman" w:hAnsi="Times New Roman"/>
      <w:b/>
      <w:bCs/>
      <w:sz w:val="28"/>
      <w:szCs w:val="20"/>
      <w:lang w:val="uk-UA" w:eastAsia="ru-RU"/>
    </w:rPr>
  </w:style>
  <w:style w:type="character" w:customStyle="1" w:styleId="70">
    <w:name w:val="Заголовок 7 Знак"/>
    <w:basedOn w:val="a0"/>
    <w:link w:val="7"/>
    <w:rsid w:val="00AA6052"/>
    <w:rPr>
      <w:rFonts w:ascii="Times New Roman" w:eastAsia="Times New Roman" w:hAnsi="Times New Roman"/>
      <w:b/>
      <w:bCs/>
      <w:sz w:val="28"/>
      <w:szCs w:val="20"/>
      <w:lang w:val="uk-UA" w:eastAsia="ru-RU"/>
    </w:rPr>
  </w:style>
  <w:style w:type="paragraph" w:styleId="ab">
    <w:name w:val="Body Text Indent"/>
    <w:basedOn w:val="a"/>
    <w:link w:val="ac"/>
    <w:rsid w:val="00AA6052"/>
    <w:pPr>
      <w:spacing w:after="0" w:line="240" w:lineRule="auto"/>
      <w:ind w:firstLine="720"/>
      <w:jc w:val="both"/>
    </w:pPr>
    <w:rPr>
      <w:rFonts w:ascii="Times New Roman" w:eastAsia="Times New Roman" w:hAnsi="Times New Roman"/>
      <w:sz w:val="28"/>
      <w:szCs w:val="24"/>
      <w:lang w:val="uk-UA" w:eastAsia="ru-RU"/>
    </w:rPr>
  </w:style>
  <w:style w:type="character" w:customStyle="1" w:styleId="ac">
    <w:name w:val="Основний текст з відступом Знак"/>
    <w:basedOn w:val="a0"/>
    <w:link w:val="ab"/>
    <w:rsid w:val="00AA6052"/>
    <w:rPr>
      <w:rFonts w:ascii="Times New Roman" w:eastAsia="Times New Roman" w:hAnsi="Times New Roman"/>
      <w:sz w:val="28"/>
      <w:szCs w:val="24"/>
      <w:lang w:val="uk-UA" w:eastAsia="ru-RU"/>
    </w:rPr>
  </w:style>
  <w:style w:type="paragraph" w:styleId="HTML">
    <w:name w:val="HTML Preformatted"/>
    <w:aliases w:val="Знак Знак Знак,Знак Знак Знак Знак Знак,Знак Знак Знак Знак Знак Знак Знак"/>
    <w:basedOn w:val="a"/>
    <w:link w:val="HTML0"/>
    <w:uiPriority w:val="99"/>
    <w:rsid w:val="00AA6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rPr>
  </w:style>
  <w:style w:type="character" w:customStyle="1" w:styleId="HTML0">
    <w:name w:val="Стандартний HTML Знак"/>
    <w:aliases w:val="Знак Знак Знак Знак,Знак Знак Знак Знак Знак Знак,Знак Знак Знак Знак Знак Знак Знак Знак"/>
    <w:basedOn w:val="a0"/>
    <w:link w:val="HTML"/>
    <w:uiPriority w:val="99"/>
    <w:rsid w:val="00AA6052"/>
    <w:rPr>
      <w:rFonts w:ascii="Courier New" w:eastAsia="Times New Roman" w:hAnsi="Courier New" w:cs="Courier New"/>
      <w:color w:val="000000"/>
      <w:sz w:val="17"/>
      <w:szCs w:val="17"/>
      <w:lang w:val="ru-RU" w:eastAsia="ru-RU"/>
    </w:rPr>
  </w:style>
  <w:style w:type="paragraph" w:styleId="ad">
    <w:name w:val="Body Text"/>
    <w:basedOn w:val="a"/>
    <w:link w:val="ae"/>
    <w:uiPriority w:val="99"/>
    <w:unhideWhenUsed/>
    <w:rsid w:val="001A4988"/>
    <w:pPr>
      <w:spacing w:after="120"/>
    </w:pPr>
  </w:style>
  <w:style w:type="character" w:customStyle="1" w:styleId="ae">
    <w:name w:val="Основний текст Знак"/>
    <w:basedOn w:val="a0"/>
    <w:link w:val="ad"/>
    <w:uiPriority w:val="99"/>
    <w:rsid w:val="001A4988"/>
    <w:rPr>
      <w:lang w:val="ru-RU"/>
    </w:rPr>
  </w:style>
  <w:style w:type="paragraph" w:styleId="af">
    <w:name w:val="Title"/>
    <w:basedOn w:val="a"/>
    <w:link w:val="af0"/>
    <w:uiPriority w:val="99"/>
    <w:qFormat/>
    <w:locked/>
    <w:rsid w:val="001A4988"/>
    <w:pPr>
      <w:spacing w:after="0" w:line="240" w:lineRule="auto"/>
      <w:jc w:val="center"/>
    </w:pPr>
    <w:rPr>
      <w:rFonts w:ascii="Times New Roman" w:eastAsia="Times New Roman" w:hAnsi="Times New Roman"/>
      <w:b/>
      <w:bCs/>
      <w:sz w:val="28"/>
      <w:szCs w:val="24"/>
      <w:lang w:val="uk-UA" w:eastAsia="ru-RU"/>
    </w:rPr>
  </w:style>
  <w:style w:type="character" w:customStyle="1" w:styleId="af0">
    <w:name w:val="Назва Знак"/>
    <w:basedOn w:val="a0"/>
    <w:link w:val="af"/>
    <w:uiPriority w:val="10"/>
    <w:rsid w:val="001A4988"/>
    <w:rPr>
      <w:rFonts w:ascii="Times New Roman" w:eastAsia="Times New Roman" w:hAnsi="Times New Roman"/>
      <w:b/>
      <w:bCs/>
      <w:sz w:val="28"/>
      <w:szCs w:val="24"/>
      <w:lang w:val="uk-UA" w:eastAsia="ru-RU"/>
    </w:rPr>
  </w:style>
  <w:style w:type="paragraph" w:styleId="af1">
    <w:name w:val="List Paragraph"/>
    <w:basedOn w:val="a"/>
    <w:uiPriority w:val="34"/>
    <w:qFormat/>
    <w:rsid w:val="001A4988"/>
    <w:pPr>
      <w:spacing w:after="200" w:line="276" w:lineRule="auto"/>
      <w:ind w:left="720"/>
      <w:contextualSpacing/>
    </w:pPr>
    <w:rPr>
      <w:rFonts w:eastAsia="Batang"/>
    </w:rPr>
  </w:style>
  <w:style w:type="character" w:customStyle="1" w:styleId="rvts0">
    <w:name w:val="rvts0"/>
    <w:basedOn w:val="a0"/>
    <w:rsid w:val="001A4988"/>
    <w:rPr>
      <w:rFonts w:cs="Times New Roman"/>
    </w:rPr>
  </w:style>
  <w:style w:type="character" w:customStyle="1" w:styleId="st1">
    <w:name w:val="st1"/>
    <w:rsid w:val="001A4988"/>
  </w:style>
  <w:style w:type="paragraph" w:customStyle="1" w:styleId="StyleZakonu">
    <w:name w:val="StyleZakonu"/>
    <w:basedOn w:val="a"/>
    <w:link w:val="StyleZakonu0"/>
    <w:uiPriority w:val="99"/>
    <w:rsid w:val="001E051D"/>
    <w:pPr>
      <w:spacing w:after="60" w:line="220" w:lineRule="exact"/>
      <w:ind w:firstLine="284"/>
      <w:jc w:val="both"/>
    </w:pPr>
    <w:rPr>
      <w:rFonts w:ascii="Times New Roman" w:eastAsia="Times New Roman" w:hAnsi="Times New Roman"/>
      <w:sz w:val="20"/>
      <w:szCs w:val="20"/>
      <w:lang w:val="uk-UA" w:eastAsia="ru-RU"/>
    </w:rPr>
  </w:style>
  <w:style w:type="character" w:customStyle="1" w:styleId="StyleZakonu0">
    <w:name w:val="StyleZakonu Знак"/>
    <w:basedOn w:val="a0"/>
    <w:link w:val="StyleZakonu"/>
    <w:uiPriority w:val="99"/>
    <w:locked/>
    <w:rsid w:val="001E051D"/>
    <w:rPr>
      <w:rFonts w:ascii="Times New Roman" w:eastAsia="Times New Roman" w:hAnsi="Times New Roman"/>
      <w:sz w:val="20"/>
      <w:szCs w:val="20"/>
      <w:lang w:val="uk-UA" w:eastAsia="ru-RU"/>
    </w:rPr>
  </w:style>
  <w:style w:type="character" w:customStyle="1" w:styleId="rvts23">
    <w:name w:val="rvts23"/>
    <w:basedOn w:val="a0"/>
    <w:rsid w:val="000B38DC"/>
  </w:style>
  <w:style w:type="character" w:customStyle="1" w:styleId="30">
    <w:name w:val="Заголовок 3 Знак"/>
    <w:basedOn w:val="a0"/>
    <w:link w:val="3"/>
    <w:semiHidden/>
    <w:rsid w:val="00C46631"/>
    <w:rPr>
      <w:rFonts w:asciiTheme="majorHAnsi" w:eastAsiaTheme="majorEastAsia" w:hAnsiTheme="majorHAnsi" w:cstheme="majorBidi"/>
      <w:color w:val="243F60" w:themeColor="accent1" w:themeShade="7F"/>
      <w:sz w:val="24"/>
      <w:szCs w:val="24"/>
      <w:lang w:val="ru-RU"/>
    </w:rPr>
  </w:style>
  <w:style w:type="character" w:customStyle="1" w:styleId="60">
    <w:name w:val="Заголовок 6 Знак"/>
    <w:basedOn w:val="a0"/>
    <w:link w:val="6"/>
    <w:semiHidden/>
    <w:rsid w:val="00C46631"/>
    <w:rPr>
      <w:rFonts w:asciiTheme="majorHAnsi" w:eastAsiaTheme="majorEastAsia" w:hAnsiTheme="majorHAnsi" w:cstheme="majorBidi"/>
      <w:color w:val="243F60" w:themeColor="accent1" w:themeShade="7F"/>
      <w:lang w:val="ru-RU"/>
    </w:rPr>
  </w:style>
  <w:style w:type="paragraph" w:customStyle="1" w:styleId="Default">
    <w:name w:val="Default"/>
    <w:rsid w:val="00C46631"/>
    <w:pPr>
      <w:autoSpaceDE w:val="0"/>
      <w:autoSpaceDN w:val="0"/>
      <w:adjustRightInd w:val="0"/>
    </w:pPr>
    <w:rPr>
      <w:rFonts w:ascii="Times New Roman" w:eastAsia="Times New Roman" w:hAnsi="Times New Roman"/>
      <w:color w:val="000000"/>
      <w:sz w:val="24"/>
      <w:szCs w:val="24"/>
      <w:lang w:val="uk-UA" w:eastAsia="uk-UA"/>
    </w:rPr>
  </w:style>
  <w:style w:type="paragraph" w:customStyle="1" w:styleId="rvps2">
    <w:name w:val="rvps2"/>
    <w:basedOn w:val="a"/>
    <w:rsid w:val="003B3E00"/>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f2">
    <w:name w:val="Normal (Web)"/>
    <w:basedOn w:val="a"/>
    <w:uiPriority w:val="99"/>
    <w:unhideWhenUsed/>
    <w:rsid w:val="00AB5FDE"/>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507602">
      <w:bodyDiv w:val="1"/>
      <w:marLeft w:val="0"/>
      <w:marRight w:val="0"/>
      <w:marTop w:val="0"/>
      <w:marBottom w:val="0"/>
      <w:divBdr>
        <w:top w:val="none" w:sz="0" w:space="0" w:color="auto"/>
        <w:left w:val="none" w:sz="0" w:space="0" w:color="auto"/>
        <w:bottom w:val="none" w:sz="0" w:space="0" w:color="auto"/>
        <w:right w:val="none" w:sz="0" w:space="0" w:color="auto"/>
      </w:divBdr>
      <w:divsChild>
        <w:div w:id="1747458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22410-2222-4CC1-B241-580C3566D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2226</Words>
  <Characters>1270</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co</Company>
  <LinksUpToDate>false</LinksUpToDate>
  <CharactersWithSpaces>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Боцула Тетяна Анатоліївна</cp:lastModifiedBy>
  <cp:revision>11</cp:revision>
  <cp:lastPrinted>2021-03-11T07:33:00Z</cp:lastPrinted>
  <dcterms:created xsi:type="dcterms:W3CDTF">2021-11-11T09:23:00Z</dcterms:created>
  <dcterms:modified xsi:type="dcterms:W3CDTF">2021-11-18T11:25:00Z</dcterms:modified>
</cp:coreProperties>
</file>