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33C5" w:rsidRPr="009933C5" w:rsidRDefault="009933C5" w:rsidP="009933C5">
      <w:pPr>
        <w:spacing w:after="0" w:line="240" w:lineRule="auto"/>
        <w:ind w:left="5400" w:hanging="297"/>
        <w:jc w:val="righ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bookmarkStart w:id="0" w:name="_GoBack"/>
      <w:bookmarkEnd w:id="0"/>
      <w:r w:rsidRPr="009933C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Проект</w:t>
      </w:r>
    </w:p>
    <w:p w:rsidR="009933C5" w:rsidRPr="009933C5" w:rsidRDefault="009933C5" w:rsidP="009933C5">
      <w:pPr>
        <w:spacing w:after="0" w:line="240" w:lineRule="auto"/>
        <w:ind w:left="5103" w:hanging="297"/>
        <w:jc w:val="righ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9933C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Вноситься Президентом України </w:t>
      </w:r>
    </w:p>
    <w:p w:rsidR="009933C5" w:rsidRPr="009933C5" w:rsidRDefault="009933C5" w:rsidP="009933C5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smallCaps/>
          <w:sz w:val="28"/>
          <w:szCs w:val="28"/>
          <w:lang w:eastAsia="ru-RU"/>
        </w:rPr>
      </w:pPr>
    </w:p>
    <w:p w:rsidR="009933C5" w:rsidRPr="009933C5" w:rsidRDefault="009933C5" w:rsidP="009933C5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smallCaps/>
          <w:sz w:val="28"/>
          <w:szCs w:val="28"/>
          <w:lang w:eastAsia="ru-RU"/>
        </w:rPr>
      </w:pPr>
    </w:p>
    <w:p w:rsidR="009933C5" w:rsidRPr="009933C5" w:rsidRDefault="009933C5" w:rsidP="009933C5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smallCaps/>
          <w:sz w:val="28"/>
          <w:szCs w:val="28"/>
          <w:lang w:eastAsia="ru-RU"/>
        </w:rPr>
      </w:pPr>
    </w:p>
    <w:p w:rsidR="009933C5" w:rsidRPr="009933C5" w:rsidRDefault="009933C5" w:rsidP="009933C5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smallCaps/>
          <w:sz w:val="28"/>
          <w:szCs w:val="28"/>
          <w:lang w:eastAsia="ru-RU"/>
        </w:rPr>
      </w:pPr>
    </w:p>
    <w:p w:rsidR="009933C5" w:rsidRPr="009933C5" w:rsidRDefault="009933C5" w:rsidP="009933C5">
      <w:pPr>
        <w:shd w:val="clear" w:color="auto" w:fill="FFFFFF"/>
        <w:tabs>
          <w:tab w:val="left" w:pos="84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33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ЗАКОН  УКРАЇНИ</w:t>
      </w:r>
    </w:p>
    <w:p w:rsidR="001360E2" w:rsidRPr="001360E2" w:rsidRDefault="009933C5" w:rsidP="001360E2">
      <w:pPr>
        <w:spacing w:after="0" w:line="240" w:lineRule="auto"/>
        <w:jc w:val="center"/>
        <w:rPr>
          <w:rFonts w:ascii="Times New Roman" w:hAnsi="Times New Roman"/>
          <w:sz w:val="28"/>
        </w:rPr>
      </w:pPr>
      <w:r w:rsidRPr="001360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внесення зміни до статті 16 </w:t>
      </w:r>
      <w:r w:rsidR="001360E2" w:rsidRPr="001360E2">
        <w:rPr>
          <w:rFonts w:ascii="Times New Roman" w:hAnsi="Times New Roman"/>
          <w:sz w:val="28"/>
          <w:szCs w:val="28"/>
        </w:rPr>
        <w:t xml:space="preserve">Закону України </w:t>
      </w:r>
      <w:r w:rsidR="001360E2" w:rsidRPr="001360E2">
        <w:rPr>
          <w:rFonts w:ascii="Times New Roman" w:hAnsi="Times New Roman"/>
          <w:sz w:val="28"/>
          <w:szCs w:val="28"/>
          <w:lang w:eastAsia="ru-RU"/>
        </w:rPr>
        <w:t>"Про валюту і валютні операції"</w:t>
      </w:r>
      <w:r w:rsidR="001360E2" w:rsidRPr="001360E2">
        <w:rPr>
          <w:rFonts w:ascii="Times New Roman" w:hAnsi="Times New Roman"/>
          <w:sz w:val="28"/>
          <w:szCs w:val="28"/>
        </w:rPr>
        <w:t xml:space="preserve"> у зв'язку із </w:t>
      </w:r>
      <w:r w:rsidR="001360E2" w:rsidRPr="001360E2">
        <w:rPr>
          <w:rFonts w:ascii="Times New Roman" w:hAnsi="Times New Roman"/>
          <w:sz w:val="28"/>
        </w:rPr>
        <w:t>внесенням змін до Податкового кодексу України</w:t>
      </w:r>
      <w:r w:rsidR="001360E2" w:rsidRPr="001360E2">
        <w:rPr>
          <w:rFonts w:ascii="Times New Roman" w:hAnsi="Times New Roman"/>
          <w:sz w:val="28"/>
          <w:szCs w:val="28"/>
        </w:rPr>
        <w:t xml:space="preserve"> </w:t>
      </w:r>
      <w:r w:rsidR="001360E2" w:rsidRPr="001360E2">
        <w:rPr>
          <w:rFonts w:ascii="Times New Roman" w:hAnsi="Times New Roman"/>
          <w:sz w:val="28"/>
        </w:rPr>
        <w:t xml:space="preserve">щодо </w:t>
      </w:r>
      <w:r w:rsidR="001360E2" w:rsidRPr="001360E2">
        <w:rPr>
          <w:rFonts w:ascii="Times New Roman" w:hAnsi="Times New Roman"/>
          <w:sz w:val="28"/>
          <w:szCs w:val="28"/>
        </w:rPr>
        <w:t>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</w:t>
      </w:r>
      <w:r w:rsidR="000A6361">
        <w:rPr>
          <w:rFonts w:ascii="Times New Roman" w:hAnsi="Times New Roman"/>
          <w:sz w:val="28"/>
          <w:szCs w:val="28"/>
        </w:rPr>
        <w:t>и одноразового збору до бюджету</w:t>
      </w:r>
    </w:p>
    <w:p w:rsidR="009933C5" w:rsidRPr="009933C5" w:rsidRDefault="009933C5" w:rsidP="009933C5">
      <w:pPr>
        <w:shd w:val="clear" w:color="auto" w:fill="FFFFFF"/>
        <w:tabs>
          <w:tab w:val="left" w:pos="84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33C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</w:t>
      </w:r>
    </w:p>
    <w:p w:rsidR="009933C5" w:rsidRPr="009933C5" w:rsidRDefault="009933C5" w:rsidP="009933C5">
      <w:pPr>
        <w:shd w:val="clear" w:color="auto" w:fill="FFFFFF"/>
        <w:tabs>
          <w:tab w:val="left" w:pos="846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33C5" w:rsidRPr="009933C5" w:rsidRDefault="009933C5" w:rsidP="009933C5">
      <w:pPr>
        <w:shd w:val="clear" w:color="auto" w:fill="FFFFFF"/>
        <w:tabs>
          <w:tab w:val="left" w:pos="846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33C5" w:rsidRPr="009933C5" w:rsidRDefault="009933C5" w:rsidP="009933C5">
      <w:pPr>
        <w:shd w:val="clear" w:color="auto" w:fill="FFFFFF"/>
        <w:tabs>
          <w:tab w:val="left" w:pos="846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33C5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Верховна Рада України п о с т а н о в л я є:</w:t>
      </w:r>
    </w:p>
    <w:p w:rsidR="009933C5" w:rsidRPr="009933C5" w:rsidRDefault="009933C5" w:rsidP="009933C5">
      <w:pPr>
        <w:shd w:val="clear" w:color="auto" w:fill="FFFFFF"/>
        <w:tabs>
          <w:tab w:val="left" w:pos="846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33C5" w:rsidRPr="009933C5" w:rsidRDefault="009933C5" w:rsidP="009933C5">
      <w:pPr>
        <w:spacing w:before="120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3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І. </w:t>
      </w:r>
      <w:r w:rsidRPr="009933C5">
        <w:rPr>
          <w:rFonts w:ascii="Times New Roman" w:eastAsia="Calibri" w:hAnsi="Times New Roman" w:cs="Times New Roman"/>
          <w:sz w:val="24"/>
        </w:rPr>
        <w:t xml:space="preserve"> </w:t>
      </w:r>
      <w:r w:rsidR="000A6361" w:rsidRPr="000A6361">
        <w:rPr>
          <w:rFonts w:ascii="Times New Roman" w:eastAsia="Calibri" w:hAnsi="Times New Roman" w:cs="Times New Roman"/>
          <w:sz w:val="28"/>
          <w:szCs w:val="28"/>
        </w:rPr>
        <w:t>В а</w:t>
      </w:r>
      <w:r w:rsidRPr="000A6361">
        <w:rPr>
          <w:rFonts w:ascii="Times New Roman" w:eastAsia="Calibri" w:hAnsi="Times New Roman" w:cs="Times New Roman"/>
          <w:sz w:val="28"/>
          <w:szCs w:val="28"/>
        </w:rPr>
        <w:t>бзац</w:t>
      </w:r>
      <w:r w:rsidR="000A6361" w:rsidRPr="000A6361">
        <w:rPr>
          <w:rFonts w:ascii="Times New Roman" w:eastAsia="Calibri" w:hAnsi="Times New Roman" w:cs="Times New Roman"/>
          <w:sz w:val="28"/>
          <w:szCs w:val="28"/>
        </w:rPr>
        <w:t>і</w:t>
      </w:r>
      <w:r w:rsidRPr="000A6361">
        <w:rPr>
          <w:rFonts w:ascii="Times New Roman" w:eastAsia="Calibri" w:hAnsi="Times New Roman" w:cs="Times New Roman"/>
          <w:sz w:val="28"/>
          <w:szCs w:val="28"/>
        </w:rPr>
        <w:t xml:space="preserve"> перш</w:t>
      </w:r>
      <w:r w:rsidR="000A6361" w:rsidRPr="000A6361">
        <w:rPr>
          <w:rFonts w:ascii="Times New Roman" w:eastAsia="Calibri" w:hAnsi="Times New Roman" w:cs="Times New Roman"/>
          <w:sz w:val="28"/>
          <w:szCs w:val="28"/>
        </w:rPr>
        <w:t>ому</w:t>
      </w:r>
      <w:r w:rsidRPr="000A6361">
        <w:rPr>
          <w:rFonts w:ascii="Times New Roman" w:eastAsia="Calibri" w:hAnsi="Times New Roman" w:cs="Times New Roman"/>
          <w:sz w:val="28"/>
          <w:szCs w:val="28"/>
        </w:rPr>
        <w:t xml:space="preserve"> частини</w:t>
      </w:r>
      <w:r w:rsidRPr="009933C5">
        <w:rPr>
          <w:rFonts w:ascii="Times New Roman" w:eastAsia="Calibri" w:hAnsi="Times New Roman" w:cs="Times New Roman"/>
          <w:sz w:val="28"/>
          <w:szCs w:val="28"/>
        </w:rPr>
        <w:t xml:space="preserve"> восьмої статті 16 Закону України "Про валюту і валютні операції" (Відомості Верховної Ради України, 2018 р., № 30, ст. 239) слова "суб'єкти валютних операцій" замінити словами </w:t>
      </w:r>
      <w:r w:rsidR="006037CD">
        <w:rPr>
          <w:rFonts w:ascii="Times New Roman" w:eastAsia="Calibri" w:hAnsi="Times New Roman" w:cs="Times New Roman"/>
          <w:sz w:val="28"/>
          <w:szCs w:val="28"/>
        </w:rPr>
        <w:t xml:space="preserve">і цифрами </w:t>
      </w:r>
      <w:r w:rsidRPr="009933C5">
        <w:rPr>
          <w:rFonts w:ascii="Times New Roman" w:eastAsia="Calibri" w:hAnsi="Times New Roman" w:cs="Times New Roman"/>
          <w:sz w:val="28"/>
          <w:szCs w:val="28"/>
        </w:rPr>
        <w:t xml:space="preserve">"суб'єкти валютних операцій (крім фізичних осіб, які подали </w:t>
      </w:r>
      <w:r w:rsidR="00204182">
        <w:rPr>
          <w:rFonts w:ascii="Times New Roman" w:eastAsia="Calibri" w:hAnsi="Times New Roman" w:cs="Times New Roman"/>
          <w:sz w:val="28"/>
          <w:szCs w:val="28"/>
        </w:rPr>
        <w:t>одноразову (</w:t>
      </w:r>
      <w:r w:rsidRPr="009933C5">
        <w:rPr>
          <w:rFonts w:ascii="Times New Roman" w:eastAsia="Calibri" w:hAnsi="Times New Roman" w:cs="Times New Roman"/>
          <w:sz w:val="28"/>
          <w:szCs w:val="28"/>
        </w:rPr>
        <w:t>спеціальну</w:t>
      </w:r>
      <w:r w:rsidR="00204182">
        <w:rPr>
          <w:rFonts w:ascii="Times New Roman" w:eastAsia="Calibri" w:hAnsi="Times New Roman" w:cs="Times New Roman"/>
          <w:sz w:val="28"/>
          <w:szCs w:val="28"/>
        </w:rPr>
        <w:t>) добровільну</w:t>
      </w:r>
      <w:r w:rsidRPr="009933C5">
        <w:rPr>
          <w:rFonts w:ascii="Times New Roman" w:eastAsia="Calibri" w:hAnsi="Times New Roman" w:cs="Times New Roman"/>
          <w:sz w:val="28"/>
          <w:szCs w:val="28"/>
        </w:rPr>
        <w:t xml:space="preserve"> декларацію відповідно до підрозділу 9-4 "Особливості застосування одноразового (спеціального) </w:t>
      </w:r>
      <w:r w:rsidR="00204182">
        <w:rPr>
          <w:rFonts w:ascii="Times New Roman" w:eastAsia="Calibri" w:hAnsi="Times New Roman" w:cs="Times New Roman"/>
          <w:sz w:val="28"/>
          <w:szCs w:val="28"/>
        </w:rPr>
        <w:t xml:space="preserve">добровільного </w:t>
      </w:r>
      <w:r w:rsidRPr="009933C5">
        <w:rPr>
          <w:rFonts w:ascii="Times New Roman" w:eastAsia="Calibri" w:hAnsi="Times New Roman" w:cs="Times New Roman"/>
          <w:sz w:val="28"/>
          <w:szCs w:val="28"/>
        </w:rPr>
        <w:t>декларування активів фізичних осіб" розділу</w:t>
      </w:r>
      <w:r w:rsidR="00AF2187">
        <w:rPr>
          <w:rFonts w:ascii="Times New Roman" w:eastAsia="Calibri" w:hAnsi="Times New Roman" w:cs="Times New Roman"/>
          <w:sz w:val="28"/>
          <w:szCs w:val="28"/>
        </w:rPr>
        <w:t xml:space="preserve"> XX Податкового кодексу України</w:t>
      </w:r>
      <w:r w:rsidRPr="009933C5">
        <w:rPr>
          <w:rFonts w:ascii="Times New Roman" w:eastAsia="Calibri" w:hAnsi="Times New Roman" w:cs="Times New Roman"/>
          <w:sz w:val="28"/>
          <w:szCs w:val="28"/>
        </w:rPr>
        <w:t>)".</w:t>
      </w:r>
    </w:p>
    <w:p w:rsidR="009933C5" w:rsidRPr="009933C5" w:rsidRDefault="009933C5" w:rsidP="009933C5">
      <w:pPr>
        <w:shd w:val="clear" w:color="auto" w:fill="FFFFFF"/>
        <w:tabs>
          <w:tab w:val="left" w:pos="846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33C5">
        <w:rPr>
          <w:rFonts w:ascii="Times New Roman" w:eastAsia="Times New Roman" w:hAnsi="Times New Roman" w:cs="Times New Roman"/>
          <w:sz w:val="28"/>
          <w:szCs w:val="28"/>
          <w:lang w:eastAsia="ru-RU"/>
        </w:rPr>
        <w:t>II. Прикінцеві положення</w:t>
      </w:r>
    </w:p>
    <w:p w:rsidR="009933C5" w:rsidRPr="009933C5" w:rsidRDefault="009933C5" w:rsidP="009933C5">
      <w:pPr>
        <w:shd w:val="clear" w:color="auto" w:fill="FFFFFF"/>
        <w:tabs>
          <w:tab w:val="left" w:pos="8460"/>
        </w:tabs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33C5">
        <w:rPr>
          <w:rFonts w:ascii="Times New Roman" w:eastAsia="Times New Roman" w:hAnsi="Times New Roman" w:cs="Times New Roman"/>
          <w:sz w:val="28"/>
          <w:szCs w:val="28"/>
          <w:lang w:eastAsia="ru-RU"/>
        </w:rPr>
        <w:t>1. Цей Закон набирає чинності з дня, наступного за днем його опублікування.</w:t>
      </w:r>
    </w:p>
    <w:p w:rsidR="009933C5" w:rsidRPr="009933C5" w:rsidRDefault="009933C5" w:rsidP="009933C5">
      <w:pPr>
        <w:shd w:val="clear" w:color="auto" w:fill="FFFFFF"/>
        <w:tabs>
          <w:tab w:val="left" w:pos="8460"/>
        </w:tabs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3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Кабінету Міністрів України в місячний строк </w:t>
      </w:r>
      <w:r w:rsidR="000A6361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9933C5">
        <w:rPr>
          <w:rFonts w:ascii="Times New Roman" w:eastAsia="Times New Roman" w:hAnsi="Times New Roman" w:cs="Times New Roman"/>
          <w:sz w:val="28"/>
          <w:szCs w:val="28"/>
          <w:lang w:eastAsia="ru-RU"/>
        </w:rPr>
        <w:t>з дня набрання чинності цим Законом:</w:t>
      </w:r>
    </w:p>
    <w:p w:rsidR="009933C5" w:rsidRPr="009933C5" w:rsidRDefault="009933C5" w:rsidP="009933C5">
      <w:pPr>
        <w:shd w:val="clear" w:color="auto" w:fill="FFFFFF"/>
        <w:tabs>
          <w:tab w:val="left" w:pos="8460"/>
        </w:tabs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33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привести свої нормативно-правові акти у відповідність із цим Законом;</w:t>
      </w:r>
    </w:p>
    <w:p w:rsidR="009933C5" w:rsidRPr="009933C5" w:rsidRDefault="009933C5" w:rsidP="009933C5">
      <w:pPr>
        <w:shd w:val="clear" w:color="auto" w:fill="FFFFFF"/>
        <w:tabs>
          <w:tab w:val="left" w:pos="8460"/>
        </w:tabs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33C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забезпечити перегляд та приведення центральними органами виконавчої влади їх нормативно-правових актів у відповідність із цим Законом.</w:t>
      </w:r>
    </w:p>
    <w:p w:rsidR="009933C5" w:rsidRPr="009933C5" w:rsidRDefault="009933C5" w:rsidP="009933C5">
      <w:pPr>
        <w:shd w:val="clear" w:color="auto" w:fill="FFFFFF"/>
        <w:tabs>
          <w:tab w:val="left" w:pos="8460"/>
        </w:tabs>
        <w:spacing w:before="120"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9933C5" w:rsidRPr="009933C5" w:rsidRDefault="009933C5" w:rsidP="009933C5">
      <w:pPr>
        <w:keepLines/>
        <w:tabs>
          <w:tab w:val="center" w:pos="2268"/>
          <w:tab w:val="left" w:pos="680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33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Голова</w:t>
      </w:r>
      <w:r w:rsidRPr="009933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Верховної Ради України</w:t>
      </w:r>
    </w:p>
    <w:p w:rsidR="007D121D" w:rsidRDefault="007D121D"/>
    <w:sectPr w:rsidR="007D121D" w:rsidSect="009970D0">
      <w:headerReference w:type="even" r:id="rId6"/>
      <w:headerReference w:type="default" r:id="rId7"/>
      <w:pgSz w:w="11906" w:h="16838" w:code="9"/>
      <w:pgMar w:top="1134" w:right="851" w:bottom="1134" w:left="1701" w:header="567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47FD" w:rsidRDefault="001360E2">
      <w:pPr>
        <w:spacing w:after="0" w:line="240" w:lineRule="auto"/>
      </w:pPr>
      <w:r>
        <w:separator/>
      </w:r>
    </w:p>
  </w:endnote>
  <w:endnote w:type="continuationSeparator" w:id="0">
    <w:p w:rsidR="00B047FD" w:rsidRDefault="001360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47FD" w:rsidRDefault="001360E2">
      <w:pPr>
        <w:spacing w:after="0" w:line="240" w:lineRule="auto"/>
      </w:pPr>
      <w:r>
        <w:separator/>
      </w:r>
    </w:p>
  </w:footnote>
  <w:footnote w:type="continuationSeparator" w:id="0">
    <w:p w:rsidR="00B047FD" w:rsidRDefault="001360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914" w:rsidRDefault="009933C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A0914" w:rsidRDefault="00AD7E4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914" w:rsidRDefault="009933C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1360E2">
      <w:rPr>
        <w:noProof/>
      </w:rPr>
      <w:t>2</w:t>
    </w:r>
    <w:r>
      <w:fldChar w:fldCharType="end"/>
    </w:r>
  </w:p>
  <w:p w:rsidR="00EA0914" w:rsidRDefault="00AD7E4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DEB"/>
    <w:rsid w:val="000A6361"/>
    <w:rsid w:val="001360E2"/>
    <w:rsid w:val="00204182"/>
    <w:rsid w:val="00291DEB"/>
    <w:rsid w:val="006037CD"/>
    <w:rsid w:val="007D121D"/>
    <w:rsid w:val="009933C5"/>
    <w:rsid w:val="009C5A11"/>
    <w:rsid w:val="00AD7E49"/>
    <w:rsid w:val="00AF2187"/>
    <w:rsid w:val="00B04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56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913</Words>
  <Characters>521</Characters>
  <Application>Microsoft Office Word</Application>
  <DocSecurity>0</DocSecurity>
  <Lines>4</Lines>
  <Paragraphs>2</Paragraphs>
  <ScaleCrop>false</ScaleCrop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2020-11-20T12:57:00Z</dcterms:created>
  <dcterms:modified xsi:type="dcterms:W3CDTF">2020-11-20T12:57:00Z</dcterms:modified>
</cp:coreProperties>
</file>