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2B3DC5" w:rsidRPr="0051181D" w:rsidTr="00741DAD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2B3DC5" w:rsidRPr="0051181D" w:rsidRDefault="002B3DC5" w:rsidP="00741DA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2B3DC5" w:rsidRPr="0051181D" w:rsidRDefault="002B3DC5" w:rsidP="00741DA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2B3DC5" w:rsidRPr="0051181D" w:rsidRDefault="002B3DC5" w:rsidP="00741DA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2B3DC5" w:rsidRPr="0051181D" w:rsidRDefault="002B3DC5" w:rsidP="00741DAD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51181D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76068AB6" wp14:editId="74045822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1181D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2B3DC5" w:rsidRPr="0051181D" w:rsidRDefault="002B3DC5" w:rsidP="00741DAD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51181D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інтеграції України до Європейського Союзу</w:t>
            </w:r>
          </w:p>
          <w:p w:rsidR="002B3DC5" w:rsidRPr="0051181D" w:rsidRDefault="002B3DC5" w:rsidP="00741DAD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51181D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51181D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51181D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255-34-42, факс</w:t>
            </w:r>
            <w:r w:rsidRPr="0051181D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:</w:t>
            </w:r>
            <w:r w:rsidRPr="0051181D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 255-33-13, </w:t>
            </w:r>
            <w:r w:rsidRPr="0051181D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 w:rsidRPr="0051181D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 w:rsidRPr="0051181D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 w:rsidRPr="0051181D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51181D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comeuroint</w:t>
            </w:r>
            <w:proofErr w:type="spellEnd"/>
            <w:r w:rsidRPr="0051181D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r w:rsidRPr="0051181D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v</w:t>
            </w:r>
            <w:r w:rsidRPr="0051181D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51181D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51181D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51181D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51181D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51181D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7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2B3DC5" w:rsidRPr="0051181D" w:rsidTr="00741DAD">
        <w:tc>
          <w:tcPr>
            <w:tcW w:w="1087" w:type="dxa"/>
            <w:tcBorders>
              <w:top w:val="nil"/>
            </w:tcBorders>
          </w:tcPr>
          <w:p w:rsidR="002B3DC5" w:rsidRPr="0051181D" w:rsidRDefault="002B3DC5" w:rsidP="00741DAD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9714" w:type="dxa"/>
          </w:tcPr>
          <w:p w:rsidR="002B3DC5" w:rsidRPr="0051181D" w:rsidRDefault="002B3DC5" w:rsidP="00741DAD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2B3DC5" w:rsidRPr="0051181D" w:rsidRDefault="002B3DC5" w:rsidP="00741DAD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677EB6" w:rsidRDefault="00677EB6" w:rsidP="00677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7EB6" w:rsidRPr="00677EB6" w:rsidRDefault="00677EB6" w:rsidP="00677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EB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ВИСНОВОК</w:t>
      </w:r>
    </w:p>
    <w:p w:rsidR="00677EB6" w:rsidRPr="00677EB6" w:rsidRDefault="00677EB6" w:rsidP="00677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проекту Закону України </w:t>
      </w:r>
    </w:p>
    <w:p w:rsidR="00677EB6" w:rsidRPr="00677EB6" w:rsidRDefault="00677EB6" w:rsidP="00677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внесення змін до Закону України "Про фізичну культуру і спорт" (щодо впорядкування діяльності спортивних клубів і спортивних федерацій та уточнення деяких положень)»</w:t>
      </w:r>
    </w:p>
    <w:p w:rsidR="00677EB6" w:rsidRPr="00677EB6" w:rsidRDefault="00677EB6" w:rsidP="00677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(реєстр. 5164 від 26.02.2021,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Кабінет Міністрів України</w:t>
      </w:r>
      <w:r w:rsidRPr="00677EB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B3DC5"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"/>
      </w:r>
    </w:p>
    <w:p w:rsidR="00677EB6" w:rsidRPr="00677EB6" w:rsidRDefault="00677EB6" w:rsidP="00677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7EB6" w:rsidRPr="00677EB6" w:rsidRDefault="00677EB6" w:rsidP="00677EB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77EB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Загальна характеристика законопроекту.</w:t>
      </w:r>
    </w:p>
    <w:p w:rsidR="00677EB6" w:rsidRPr="00677EB6" w:rsidRDefault="00677EB6" w:rsidP="00677EB6">
      <w:pPr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EB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Метою запропонованих змін та доповнень є деталіз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ація</w:t>
      </w:r>
      <w:r w:rsidRPr="00677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ків</w:t>
      </w:r>
      <w:r w:rsidRPr="00677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діяльності окремих суб’єктів сфери фізичної культури і спорту, розшир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ення</w:t>
      </w:r>
      <w:r w:rsidRPr="00677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повноваження спортивних федерацій, а також удосконал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ення</w:t>
      </w:r>
      <w:r w:rsidRPr="00677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інформаційн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677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матеріально-технічн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677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забезпечення у сфері фізичної культури і спорту.</w:t>
      </w:r>
    </w:p>
    <w:p w:rsidR="00677EB6" w:rsidRDefault="00677EB6" w:rsidP="00677EB6">
      <w:pPr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думку ініціатора законопроекту</w:t>
      </w:r>
      <w:r w:rsidRPr="00677EB6">
        <w:rPr>
          <w:rFonts w:ascii="Times New Roman" w:eastAsia="Times New Roman" w:hAnsi="Times New Roman" w:cs="Times New Roman"/>
          <w:sz w:val="28"/>
          <w:szCs w:val="28"/>
          <w:lang w:eastAsia="ru-RU"/>
        </w:rPr>
        <w:t>, його реалізація дозволить на законодавчому рівні врегулювати повноваження окремих центральних органів виконавчої влади, а також впровадити сучасну модель взаємовідносин між суб’єктами сфери фізичної культури і спорту.</w:t>
      </w:r>
    </w:p>
    <w:p w:rsidR="00677EB6" w:rsidRPr="00EC6675" w:rsidRDefault="00677EB6" w:rsidP="00677EB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Законопроектом передбачається</w:t>
      </w:r>
      <w:r w:rsidRPr="00EC6675">
        <w:rPr>
          <w:rFonts w:ascii="Times New Roman" w:hAnsi="Times New Roman"/>
          <w:bCs/>
          <w:sz w:val="28"/>
          <w:szCs w:val="28"/>
        </w:rPr>
        <w:t>:</w:t>
      </w:r>
    </w:p>
    <w:p w:rsidR="00677EB6" w:rsidRPr="00677EB6" w:rsidRDefault="00677EB6" w:rsidP="00677EB6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677EB6">
        <w:rPr>
          <w:rFonts w:ascii="Times New Roman" w:hAnsi="Times New Roman"/>
          <w:bCs/>
          <w:sz w:val="28"/>
          <w:szCs w:val="28"/>
        </w:rPr>
        <w:t xml:space="preserve">визначити повноваження </w:t>
      </w:r>
      <w:r w:rsidRPr="00677EB6">
        <w:rPr>
          <w:rFonts w:ascii="Times New Roman" w:hAnsi="Times New Roman"/>
          <w:bCs/>
          <w:sz w:val="28"/>
          <w:szCs w:val="28"/>
          <w:lang w:eastAsia="uk-UA"/>
        </w:rPr>
        <w:t xml:space="preserve">центрального органу виконавчої влади, </w:t>
      </w:r>
      <w:r w:rsidRPr="00677EB6">
        <w:rPr>
          <w:rFonts w:ascii="Times New Roman" w:hAnsi="Times New Roman"/>
          <w:bCs/>
          <w:sz w:val="28"/>
          <w:szCs w:val="28"/>
        </w:rPr>
        <w:t>що забезпечує формування та реалізує державну політику</w:t>
      </w:r>
      <w:r w:rsidRPr="00677EB6">
        <w:rPr>
          <w:rFonts w:ascii="Times New Roman" w:hAnsi="Times New Roman"/>
          <w:bCs/>
          <w:sz w:val="28"/>
          <w:szCs w:val="28"/>
          <w:lang w:eastAsia="uk-UA"/>
        </w:rPr>
        <w:t xml:space="preserve"> у сфері фізичної культури і спорту, та </w:t>
      </w:r>
      <w:r w:rsidRPr="00677EB6">
        <w:rPr>
          <w:rFonts w:ascii="Times New Roman" w:hAnsi="Times New Roman"/>
          <w:sz w:val="28"/>
          <w:szCs w:val="28"/>
          <w:lang w:eastAsia="uk-UA"/>
        </w:rPr>
        <w:t>центрального органу виконавчої влади у сфері освіти і науки в частині фізичного виховання та розвитку спорту в системі освіти</w:t>
      </w:r>
      <w:r w:rsidRPr="00677EB6">
        <w:rPr>
          <w:rFonts w:ascii="Times New Roman" w:hAnsi="Times New Roman"/>
          <w:bCs/>
          <w:sz w:val="28"/>
          <w:szCs w:val="28"/>
          <w:lang w:eastAsia="uk-UA"/>
        </w:rPr>
        <w:t xml:space="preserve">; </w:t>
      </w:r>
    </w:p>
    <w:p w:rsidR="00677EB6" w:rsidRPr="00677EB6" w:rsidRDefault="00677EB6" w:rsidP="00677EB6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677EB6">
        <w:rPr>
          <w:rFonts w:ascii="Times New Roman" w:hAnsi="Times New Roman"/>
          <w:bCs/>
          <w:sz w:val="28"/>
          <w:szCs w:val="28"/>
        </w:rPr>
        <w:t xml:space="preserve">визначити на державному рівні платформи реалізації окремих актів, підписаних Україною, зокрема </w:t>
      </w:r>
      <w:r w:rsidRPr="00677EB6">
        <w:rPr>
          <w:rFonts w:ascii="Times New Roman" w:hAnsi="Times New Roman"/>
          <w:sz w:val="28"/>
          <w:szCs w:val="28"/>
          <w:lang w:eastAsia="uk-UA"/>
        </w:rPr>
        <w:t xml:space="preserve">Конвенції </w:t>
      </w:r>
      <w:r w:rsidRPr="00677EB6">
        <w:rPr>
          <w:rFonts w:ascii="Times New Roman" w:hAnsi="Times New Roman"/>
          <w:sz w:val="28"/>
          <w:szCs w:val="28"/>
          <w:shd w:val="clear" w:color="auto" w:fill="FFFFFF"/>
        </w:rPr>
        <w:t xml:space="preserve">Ради Європи проти маніпулювання спортивними змаганнями </w:t>
      </w:r>
      <w:r w:rsidRPr="00677EB6">
        <w:rPr>
          <w:rFonts w:ascii="Times New Roman" w:hAnsi="Times New Roman"/>
          <w:sz w:val="28"/>
          <w:szCs w:val="28"/>
          <w:lang w:eastAsia="uk-UA"/>
        </w:rPr>
        <w:t xml:space="preserve">та Міжнародної конвенції про боротьбу з допінгом у спорті; </w:t>
      </w:r>
    </w:p>
    <w:p w:rsidR="00677EB6" w:rsidRPr="00677EB6" w:rsidRDefault="00677EB6" w:rsidP="00677EB6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hAnsi="Times New Roman"/>
          <w:sz w:val="28"/>
          <w:szCs w:val="28"/>
        </w:rPr>
      </w:pPr>
      <w:r w:rsidRPr="00677EB6">
        <w:rPr>
          <w:rFonts w:ascii="Times New Roman" w:hAnsi="Times New Roman"/>
          <w:bCs/>
          <w:sz w:val="28"/>
          <w:szCs w:val="28"/>
        </w:rPr>
        <w:t xml:space="preserve">розширити права спортивних клубів як суб’єктів фізичної культури і спорту, що </w:t>
      </w:r>
      <w:r w:rsidRPr="00677EB6">
        <w:rPr>
          <w:rFonts w:ascii="Times New Roman" w:hAnsi="Times New Roman"/>
          <w:sz w:val="28"/>
          <w:szCs w:val="28"/>
        </w:rPr>
        <w:t>надають</w:t>
      </w:r>
      <w:r w:rsidRPr="00677EB6">
        <w:rPr>
          <w:rFonts w:ascii="Times New Roman" w:hAnsi="Times New Roman"/>
          <w:bCs/>
          <w:sz w:val="28"/>
          <w:szCs w:val="28"/>
        </w:rPr>
        <w:t xml:space="preserve"> різноманітні </w:t>
      </w:r>
      <w:r w:rsidRPr="00677EB6">
        <w:rPr>
          <w:rFonts w:ascii="Times New Roman" w:hAnsi="Times New Roman"/>
          <w:sz w:val="28"/>
          <w:szCs w:val="28"/>
        </w:rPr>
        <w:t xml:space="preserve">фізкультурно-спортивні послуги різним групам населення; </w:t>
      </w:r>
    </w:p>
    <w:p w:rsidR="00677EB6" w:rsidRPr="00677EB6" w:rsidRDefault="00677EB6" w:rsidP="00677EB6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77EB6">
        <w:rPr>
          <w:rFonts w:ascii="Times New Roman" w:hAnsi="Times New Roman"/>
          <w:sz w:val="28"/>
          <w:szCs w:val="28"/>
        </w:rPr>
        <w:t xml:space="preserve">сприяти </w:t>
      </w:r>
      <w:r w:rsidRPr="00677EB6">
        <w:rPr>
          <w:rFonts w:ascii="Times New Roman" w:hAnsi="Times New Roman"/>
          <w:sz w:val="28"/>
          <w:szCs w:val="28"/>
          <w:lang w:eastAsia="ru-RU"/>
        </w:rPr>
        <w:t>впровадженню європейської моделі автономії розвитку спорту шляхом розширення повноважень всеукраїнських спортивних федерацій та позбавлення центрального органу виконавчої влади</w:t>
      </w:r>
      <w:r w:rsidRPr="00677EB6">
        <w:rPr>
          <w:rFonts w:ascii="Times New Roman" w:hAnsi="Times New Roman"/>
          <w:bCs/>
          <w:sz w:val="28"/>
          <w:szCs w:val="28"/>
          <w:lang w:eastAsia="uk-UA"/>
        </w:rPr>
        <w:t xml:space="preserve">, </w:t>
      </w:r>
      <w:r w:rsidRPr="00677EB6">
        <w:rPr>
          <w:rFonts w:ascii="Times New Roman" w:hAnsi="Times New Roman"/>
          <w:bCs/>
          <w:sz w:val="28"/>
          <w:szCs w:val="28"/>
        </w:rPr>
        <w:t xml:space="preserve">що </w:t>
      </w:r>
      <w:r w:rsidRPr="00677EB6">
        <w:rPr>
          <w:rFonts w:ascii="Times New Roman" w:hAnsi="Times New Roman"/>
          <w:bCs/>
          <w:sz w:val="28"/>
          <w:szCs w:val="28"/>
        </w:rPr>
        <w:lastRenderedPageBreak/>
        <w:t>забезпечує формування та реалізує державну політику</w:t>
      </w:r>
      <w:r w:rsidRPr="00677EB6">
        <w:rPr>
          <w:rFonts w:ascii="Times New Roman" w:hAnsi="Times New Roman"/>
          <w:bCs/>
          <w:sz w:val="28"/>
          <w:szCs w:val="28"/>
          <w:lang w:eastAsia="uk-UA"/>
        </w:rPr>
        <w:t xml:space="preserve"> у сфері фізичної культури і спорту, </w:t>
      </w:r>
      <w:r w:rsidRPr="00677EB6">
        <w:rPr>
          <w:rFonts w:ascii="Times New Roman" w:hAnsi="Times New Roman"/>
          <w:sz w:val="28"/>
          <w:szCs w:val="28"/>
          <w:lang w:eastAsia="ru-RU"/>
        </w:rPr>
        <w:t xml:space="preserve"> невластивих для нього функцій;</w:t>
      </w:r>
    </w:p>
    <w:p w:rsidR="00677EB6" w:rsidRPr="00677EB6" w:rsidRDefault="00677EB6" w:rsidP="00677EB6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hAnsi="Times New Roman"/>
          <w:sz w:val="28"/>
          <w:szCs w:val="28"/>
        </w:rPr>
      </w:pPr>
      <w:r w:rsidRPr="00677EB6">
        <w:rPr>
          <w:rFonts w:ascii="Times New Roman" w:hAnsi="Times New Roman"/>
          <w:sz w:val="28"/>
          <w:szCs w:val="28"/>
        </w:rPr>
        <w:t>визнач</w:t>
      </w:r>
      <w:proofErr w:type="spellStart"/>
      <w:r w:rsidRPr="00677EB6">
        <w:rPr>
          <w:rFonts w:ascii="Times New Roman" w:hAnsi="Times New Roman"/>
          <w:sz w:val="28"/>
          <w:szCs w:val="28"/>
          <w:lang w:val="ru-RU"/>
        </w:rPr>
        <w:t>ити</w:t>
      </w:r>
      <w:proofErr w:type="spellEnd"/>
      <w:r w:rsidRPr="00677EB6">
        <w:rPr>
          <w:rFonts w:ascii="Times New Roman" w:hAnsi="Times New Roman"/>
          <w:sz w:val="28"/>
          <w:szCs w:val="28"/>
        </w:rPr>
        <w:t xml:space="preserve"> загальні засади впровадження та адміністрування електронних інформаційно-аналітичних систем, сервісів, електронних реєстрів тощо</w:t>
      </w:r>
      <w:r w:rsidRPr="00677EB6">
        <w:rPr>
          <w:rFonts w:ascii="Times New Roman" w:hAnsi="Times New Roman"/>
          <w:sz w:val="28"/>
          <w:szCs w:val="28"/>
          <w:lang w:eastAsia="ru-RU"/>
        </w:rPr>
        <w:t>.</w:t>
      </w:r>
    </w:p>
    <w:p w:rsidR="00677EB6" w:rsidRPr="00677EB6" w:rsidRDefault="00677EB6" w:rsidP="00677EB6">
      <w:pPr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77EB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Належність законопроекту за предметом правового регулювання до сфери дії законодавства ЄС, зобов’язань України в рамках Ради Європи, норм та принципів системи ГАТТ/СОТ.</w:t>
      </w:r>
    </w:p>
    <w:p w:rsidR="00677EB6" w:rsidRDefault="00677EB6" w:rsidP="00677EB6">
      <w:pPr>
        <w:tabs>
          <w:tab w:val="left" w:pos="360"/>
        </w:tabs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7EB6">
        <w:rPr>
          <w:rFonts w:ascii="Times New Roman" w:eastAsia="Times New Roman" w:hAnsi="Times New Roman" w:cs="Times New Roman"/>
          <w:sz w:val="28"/>
          <w:szCs w:val="28"/>
        </w:rPr>
        <w:t xml:space="preserve">За своєю метою проект </w:t>
      </w:r>
      <w:proofErr w:type="spellStart"/>
      <w:r w:rsidRPr="00677EB6">
        <w:rPr>
          <w:rFonts w:ascii="Times New Roman" w:eastAsia="Times New Roman" w:hAnsi="Times New Roman" w:cs="Times New Roman"/>
          <w:sz w:val="28"/>
          <w:szCs w:val="28"/>
        </w:rPr>
        <w:t>акта</w:t>
      </w:r>
      <w:proofErr w:type="spellEnd"/>
      <w:r w:rsidRPr="00677EB6">
        <w:rPr>
          <w:rFonts w:ascii="Times New Roman" w:eastAsia="Times New Roman" w:hAnsi="Times New Roman" w:cs="Times New Roman"/>
          <w:sz w:val="28"/>
          <w:szCs w:val="28"/>
        </w:rPr>
        <w:t xml:space="preserve"> спрямований на виконання 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оложень Угоди про  </w:t>
      </w:r>
      <w:r w:rsidRPr="00677EB6">
        <w:rPr>
          <w:rFonts w:ascii="Times New Roman" w:eastAsia="Times New Roman" w:hAnsi="Times New Roman" w:cs="Times New Roman"/>
          <w:sz w:val="28"/>
          <w:szCs w:val="28"/>
        </w:rPr>
        <w:t xml:space="preserve">асоціацію між Україною, з однієї сторони, та Європейським Союзом, Європейським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77EB6">
        <w:rPr>
          <w:rFonts w:ascii="Times New Roman" w:eastAsia="Times New Roman" w:hAnsi="Times New Roman" w:cs="Times New Roman"/>
          <w:sz w:val="28"/>
          <w:szCs w:val="28"/>
        </w:rPr>
        <w:t>співтовариством з атомної енергії та їх державами-членами, 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іншої сторони (далі – Угода), </w:t>
      </w:r>
      <w:r w:rsidRPr="00677EB6">
        <w:rPr>
          <w:rFonts w:ascii="Times New Roman" w:eastAsia="Times New Roman" w:hAnsi="Times New Roman" w:cs="Times New Roman"/>
          <w:sz w:val="28"/>
          <w:szCs w:val="28"/>
        </w:rPr>
        <w:t>що передбачає співробітництво у галузі спорту та фізичної культур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и, а також боротьби із </w:t>
      </w:r>
      <w:r w:rsidRPr="00677EB6">
        <w:rPr>
          <w:rFonts w:ascii="Times New Roman" w:eastAsia="Times New Roman" w:hAnsi="Times New Roman" w:cs="Times New Roman"/>
          <w:sz w:val="28"/>
          <w:szCs w:val="28"/>
        </w:rPr>
        <w:t>загрозами для спорту, наприклад з допінгом, до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говірними матчами, расизмом та </w:t>
      </w:r>
      <w:r w:rsidRPr="00677EB6"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асильством (стаття 441 Глави 25 </w:t>
      </w:r>
      <w:r w:rsidRPr="00677EB6">
        <w:rPr>
          <w:rFonts w:ascii="Times New Roman" w:eastAsia="Times New Roman" w:hAnsi="Times New Roman" w:cs="Times New Roman"/>
          <w:sz w:val="28"/>
          <w:szCs w:val="28"/>
        </w:rPr>
        <w:t>“Співробітництво у сфер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і спорту та фізичної культури” </w:t>
      </w:r>
      <w:r w:rsidRPr="00677EB6">
        <w:rPr>
          <w:rFonts w:ascii="Times New Roman" w:eastAsia="Times New Roman" w:hAnsi="Times New Roman" w:cs="Times New Roman"/>
          <w:sz w:val="28"/>
          <w:szCs w:val="28"/>
        </w:rPr>
        <w:t>Розділу V “Економічне та галузеве співробітництво” Угоди).</w:t>
      </w:r>
    </w:p>
    <w:p w:rsidR="00677EB6" w:rsidRPr="00677EB6" w:rsidRDefault="00677EB6" w:rsidP="00677EB6">
      <w:pPr>
        <w:tabs>
          <w:tab w:val="left" w:pos="36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7EB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3. Відповідність законопроекту праву ЄС, зобов’язанням України в рамках Ради Європи, нормам та принципам системи ГАТТ/СОТ.</w:t>
      </w:r>
    </w:p>
    <w:p w:rsidR="008E7B77" w:rsidRDefault="008E7B77" w:rsidP="00677EB6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8E7B77">
        <w:rPr>
          <w:rFonts w:ascii="Times New Roman" w:eastAsia="Times New Roman" w:hAnsi="Times New Roman" w:cs="Times New Roman"/>
          <w:color w:val="000000"/>
          <w:sz w:val="28"/>
          <w:szCs w:val="28"/>
        </w:rPr>
        <w:t>изначальною характеристикою спортивної політики ЄС є побудова окремої гал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узі законодавства ЄС про спорт, яка покликана </w:t>
      </w:r>
      <w:r w:rsidRPr="008E7B77">
        <w:rPr>
          <w:rFonts w:ascii="Times New Roman" w:eastAsia="Times New Roman" w:hAnsi="Times New Roman" w:cs="Times New Roman"/>
          <w:color w:val="000000"/>
          <w:sz w:val="28"/>
          <w:szCs w:val="28"/>
        </w:rPr>
        <w:t>виходит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8E7B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рамки простого застосування законодавства до спорту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</w:t>
      </w:r>
      <w:r w:rsidRPr="008E7B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вироблення правового підходу до вирішення спортивних суперечок, який дозволяє як регуляторним, так і політичним цілям ЄС щодо спорту співіснувати в рамках спортивної політики ЄС.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8E7B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одвійні концепції спортивного законодавства ЄС та спортивної політики ЄС виникли за відсутності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загальної д</w:t>
      </w:r>
      <w:r w:rsidRPr="008E7B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оговірної бази щодо спорту. </w:t>
      </w:r>
    </w:p>
    <w:p w:rsidR="008E7B77" w:rsidRDefault="008E7B77" w:rsidP="00677EB6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Важливо зазначити, що т</w:t>
      </w:r>
      <w:r w:rsidRPr="008E7B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радиційно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саме </w:t>
      </w:r>
      <w:r w:rsidRPr="008E7B77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8E7B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сектор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8E7B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розроб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лялися</w:t>
      </w:r>
      <w:r w:rsidRPr="008E7B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правила,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 допомогою яких намагалися</w:t>
      </w:r>
      <w:r w:rsidRPr="008E7B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підтримувати конкурентний баланс між учасниками. З огляду на масштаби комерціалізації у європейському спорті, підтримка цих правил багатьма вважається необхідною. Однак багато з цих передбачуваних правил про конкуренцію ЄС розглядав як </w:t>
      </w:r>
      <w:proofErr w:type="spellStart"/>
      <w:r w:rsidRPr="008E7B77">
        <w:rPr>
          <w:rFonts w:ascii="Times New Roman" w:eastAsia="Times New Roman" w:hAnsi="Times New Roman" w:cs="Times New Roman"/>
          <w:color w:val="000000"/>
          <w:sz w:val="28"/>
          <w:szCs w:val="28"/>
        </w:rPr>
        <w:t>антиконкурентні</w:t>
      </w:r>
      <w:proofErr w:type="spellEnd"/>
      <w:r w:rsidRPr="008E7B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З одного боку, ЄС зацікавлений у регуляторній політиці у спорті як результат свого прагнення захистити правові основи єдиного ринку. З іншого боку, ЄС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формує</w:t>
      </w:r>
      <w:r w:rsidRPr="008E7B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політичні прагнення до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розвитку </w:t>
      </w:r>
      <w:r w:rsidRPr="008E7B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спорту, особливо у сфері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ініціатив</w:t>
      </w:r>
      <w:r w:rsidRPr="008E7B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8E7B77">
        <w:rPr>
          <w:rFonts w:ascii="Times New Roman" w:eastAsia="Times New Roman" w:hAnsi="Times New Roman" w:cs="Times New Roman"/>
          <w:color w:val="000000"/>
          <w:sz w:val="28"/>
          <w:szCs w:val="28"/>
        </w:rPr>
        <w:t>Європи людей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», з огляду на національні особливості держав-членів та їхні правові системи</w:t>
      </w:r>
      <w:r w:rsidRPr="008E7B7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5657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5657FC" w:rsidRDefault="005657FC" w:rsidP="00677EB6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Наразі у </w:t>
      </w:r>
      <w:r w:rsidRPr="005657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ЄС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відсутня</w:t>
      </w:r>
      <w:r w:rsidRPr="005657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необхідн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правова</w:t>
      </w:r>
      <w:r w:rsidRPr="005657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5657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розробки повноцінної спільної спортивної політики, підкріпленої основними та вторинними законодавчими діями. Тому спортивна політика має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самперед регулятивний характер, </w:t>
      </w:r>
      <w:r w:rsidR="00CC6826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657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прагне змінити цінності, </w:t>
      </w:r>
      <w:r w:rsidR="00CC6826">
        <w:rPr>
          <w:rFonts w:ascii="Times New Roman" w:eastAsia="Times New Roman" w:hAnsi="Times New Roman" w:cs="Times New Roman"/>
          <w:color w:val="000000"/>
          <w:sz w:val="28"/>
          <w:szCs w:val="28"/>
        </w:rPr>
        <w:t>які</w:t>
      </w:r>
      <w:r w:rsidRPr="005657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лежать в основі регулювання спорту. Іншими словами, спортивна політика намагається збалансувати класичне регулювання єдиного ринку спорту з такою формою регулювання, яка поважає спортивний соціальний та культурний характер.</w:t>
      </w:r>
    </w:p>
    <w:p w:rsidR="00677EB6" w:rsidRDefault="008E7B77" w:rsidP="00677EB6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Варто зазначити, що п</w:t>
      </w:r>
      <w:r w:rsidR="00677EB6" w:rsidRPr="00677E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редмет правового регулювання проекту </w:t>
      </w:r>
      <w:proofErr w:type="spellStart"/>
      <w:r w:rsidR="00677EB6" w:rsidRPr="00677EB6">
        <w:rPr>
          <w:rFonts w:ascii="Times New Roman" w:eastAsia="Times New Roman" w:hAnsi="Times New Roman" w:cs="Times New Roman"/>
          <w:color w:val="000000"/>
          <w:sz w:val="28"/>
          <w:szCs w:val="28"/>
        </w:rPr>
        <w:t>акта</w:t>
      </w:r>
      <w:proofErr w:type="spellEnd"/>
      <w:r w:rsidR="00677EB6" w:rsidRPr="00677E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охоплюється: </w:t>
      </w:r>
    </w:p>
    <w:p w:rsidR="00677EB6" w:rsidRDefault="00677EB6" w:rsidP="00677EB6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7EB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Конвенцією Ради Європи проти маніпулювання спортивними змаганнями від 18.09.2014, ратифікованою Україною 16.11.2016 (далі – Конвенція Ради Європи); </w:t>
      </w:r>
    </w:p>
    <w:p w:rsidR="00677EB6" w:rsidRDefault="00677EB6" w:rsidP="00677EB6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7E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Антидопінговою конвенцією від 16.11.1989, ратифікованою Україною 15.03.2001 (далі – Антидопінгова конвенція); </w:t>
      </w:r>
    </w:p>
    <w:p w:rsidR="00677EB6" w:rsidRDefault="00677EB6" w:rsidP="00677EB6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7E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Міжнародною конвенцією про боротьбу з допінгом у спорті від 18.11.2005, ратифікованою Україною 03.08.2006 (далі – Конвенція про боротьбу з допінгом у спорті). </w:t>
      </w:r>
    </w:p>
    <w:p w:rsidR="00677EB6" w:rsidRDefault="008E7B77" w:rsidP="00677EB6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Запропоновані проектом Закону зміни </w:t>
      </w:r>
      <w:r w:rsidR="00677EB6" w:rsidRPr="00677E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узгоджується із ст. 4 Конвенції Ради Європи щодо координації політики і дії всіх органів державної влади, що пов'язані із боротьбою з маніпулюванням спортивними змаганнями. Крім того,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законопроект</w:t>
      </w:r>
      <w:r w:rsidR="00677EB6" w:rsidRPr="00677E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відповідає ст. 3 Антидопінгової конвенції стосовно координації політики та практичних заходів своїх урядових відомств й інших державних органів, що відповідають за боротьбу з допінгом у спорті. До того ж, </w:t>
      </w:r>
      <w:r w:rsidRPr="00677EB6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законопроект</w:t>
      </w:r>
      <w:r w:rsidR="00677EB6" w:rsidRPr="00677E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відповідає положенням</w:t>
      </w:r>
      <w:r w:rsidR="00677EB6" w:rsidRPr="00677E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ст.8 Конвенції про боротьбу з допінгом у спорті щодо запобігання і обмеження використання спортсменами заборонених речовин і методів у спорті. </w:t>
      </w:r>
    </w:p>
    <w:p w:rsidR="005657FC" w:rsidRDefault="005657FC" w:rsidP="00677EB6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Водночас, у</w:t>
      </w:r>
      <w:r w:rsidRPr="005657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змінах до ст. 46 Закону пропонується деталізувати регулювання інформаційного забезпечення у сфері фізичної культури і спорту.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Ініціатор законодавчого акту зважає на необхідність</w:t>
      </w:r>
      <w:r w:rsidRPr="005657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«впровадження та адміністрування електронних інформаційно-аналітичних систем та сервісів, інформаційних ресурсів, електронних реєстрів та баз даних фізичної культури і спорту для зберігання та обробки даних та адміністрування процесів».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огляду на зазначену пропозицію</w:t>
      </w:r>
      <w:r w:rsidRPr="005657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така</w:t>
      </w:r>
      <w:r w:rsidRPr="005657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діяльність стосуватиметься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5657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зокрема, </w:t>
      </w:r>
      <w:r w:rsidRPr="005657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й обробки персональних даних. </w:t>
      </w:r>
      <w:r w:rsidRPr="007149C6">
        <w:rPr>
          <w:rFonts w:ascii="Times New Roman" w:eastAsia="Times New Roman" w:hAnsi="Times New Roman" w:cs="Times New Roman"/>
          <w:sz w:val="28"/>
          <w:szCs w:val="28"/>
        </w:rPr>
        <w:t>Обробка персональних даних включає в себе такі дії, як збирання, реєстрацію, накопичення, зберігання, адаптування, зміну, поновлення, використання і поширення (розповсюдження, реалізацію, передачу), знеособлення, знищення персональних даних.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Водночас, проект Закону </w:t>
      </w:r>
      <w:r w:rsidRPr="005657FC">
        <w:rPr>
          <w:rFonts w:ascii="Times New Roman" w:eastAsia="Times New Roman" w:hAnsi="Times New Roman" w:cs="Times New Roman"/>
          <w:sz w:val="28"/>
          <w:szCs w:val="28"/>
        </w:rPr>
        <w:t>не враховує положення Регламенту Європейського Парламенту і Ради (ЄС) 2016/679</w:t>
      </w:r>
      <w:r w:rsidRPr="005657FC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від</w:t>
      </w:r>
      <w:r w:rsidRPr="005657FC">
        <w:rPr>
          <w:rFonts w:ascii="Times New Roman" w:eastAsia="Times New Roman" w:hAnsi="Times New Roman" w:cs="Times New Roman"/>
          <w:sz w:val="28"/>
          <w:szCs w:val="28"/>
        </w:rPr>
        <w:t xml:space="preserve"> 27 квітня 2016 року</w:t>
      </w:r>
      <w:r w:rsidR="00CC6826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5657FC">
        <w:rPr>
          <w:rFonts w:ascii="Times New Roman" w:eastAsia="Times New Roman" w:hAnsi="Times New Roman" w:cs="Times New Roman"/>
          <w:sz w:val="28"/>
          <w:szCs w:val="28"/>
        </w:rPr>
        <w:t>Загальний регламент про захист даних</w:t>
      </w:r>
      <w:r w:rsidR="00CC6826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5657FC">
        <w:rPr>
          <w:rFonts w:ascii="Times New Roman" w:eastAsia="Times New Roman" w:hAnsi="Times New Roman" w:cs="Times New Roman"/>
          <w:sz w:val="28"/>
          <w:szCs w:val="28"/>
        </w:rPr>
        <w:t xml:space="preserve">  та потребує висновку Уповноваженого Верховної Ради України з прав людини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657FC" w:rsidRDefault="005657FC" w:rsidP="00677EB6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77EB6" w:rsidRDefault="00677EB6" w:rsidP="00677EB6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7E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Таким чином, проект </w:t>
      </w:r>
      <w:proofErr w:type="spellStart"/>
      <w:r w:rsidRPr="00677EB6">
        <w:rPr>
          <w:rFonts w:ascii="Times New Roman" w:eastAsia="Times New Roman" w:hAnsi="Times New Roman" w:cs="Times New Roman"/>
          <w:color w:val="000000"/>
          <w:sz w:val="28"/>
          <w:szCs w:val="28"/>
        </w:rPr>
        <w:t>акта</w:t>
      </w:r>
      <w:proofErr w:type="spellEnd"/>
      <w:r w:rsidRPr="00677E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657F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відпо</w:t>
      </w:r>
      <w:r w:rsidR="005657FC" w:rsidRPr="005657F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відає</w:t>
      </w:r>
      <w:r w:rsidR="005657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цілям Угоди про асоціацію, однак </w:t>
      </w:r>
      <w:r w:rsidR="005657FC" w:rsidRPr="005657FC">
        <w:rPr>
          <w:rFonts w:ascii="Times New Roman" w:eastAsia="Times New Roman" w:hAnsi="Times New Roman" w:cs="Times New Roman"/>
          <w:sz w:val="28"/>
          <w:szCs w:val="28"/>
        </w:rPr>
        <w:t>не враховує положення Регламенту Європейського Парламенту і Ради (ЄС) 2016/679</w:t>
      </w:r>
      <w:r w:rsidR="005657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6826">
        <w:rPr>
          <w:rFonts w:ascii="Times New Roman" w:eastAsia="Times New Roman" w:hAnsi="Times New Roman" w:cs="Times New Roman"/>
          <w:sz w:val="28"/>
          <w:szCs w:val="28"/>
        </w:rPr>
        <w:t>щодо</w:t>
      </w:r>
      <w:r w:rsidR="005657FC">
        <w:rPr>
          <w:rFonts w:ascii="Times New Roman" w:eastAsia="Times New Roman" w:hAnsi="Times New Roman" w:cs="Times New Roman"/>
          <w:sz w:val="28"/>
          <w:szCs w:val="28"/>
        </w:rPr>
        <w:t xml:space="preserve"> захисту персональних даних. </w:t>
      </w:r>
    </w:p>
    <w:p w:rsidR="00677EB6" w:rsidRPr="00677EB6" w:rsidRDefault="00677EB6" w:rsidP="00677EB6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77EB6" w:rsidRDefault="00677EB6"/>
    <w:p w:rsidR="00677EB6" w:rsidRPr="00677EB6" w:rsidRDefault="00677EB6" w:rsidP="00677EB6"/>
    <w:p w:rsidR="00677EB6" w:rsidRDefault="00677EB6" w:rsidP="00677EB6"/>
    <w:p w:rsidR="00677EB6" w:rsidRPr="00677EB6" w:rsidRDefault="00677EB6" w:rsidP="00677EB6"/>
    <w:sectPr w:rsidR="00677EB6" w:rsidRPr="00677EB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425" w:rsidRDefault="00745425" w:rsidP="00677EB6">
      <w:pPr>
        <w:spacing w:after="0" w:line="240" w:lineRule="auto"/>
      </w:pPr>
      <w:r>
        <w:separator/>
      </w:r>
    </w:p>
  </w:endnote>
  <w:endnote w:type="continuationSeparator" w:id="0">
    <w:p w:rsidR="00745425" w:rsidRDefault="00745425" w:rsidP="00677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425" w:rsidRDefault="00745425" w:rsidP="00677EB6">
      <w:pPr>
        <w:spacing w:after="0" w:line="240" w:lineRule="auto"/>
      </w:pPr>
      <w:r>
        <w:separator/>
      </w:r>
    </w:p>
  </w:footnote>
  <w:footnote w:type="continuationSeparator" w:id="0">
    <w:p w:rsidR="00745425" w:rsidRDefault="00745425" w:rsidP="00677EB6">
      <w:pPr>
        <w:spacing w:after="0" w:line="240" w:lineRule="auto"/>
      </w:pPr>
      <w:r>
        <w:continuationSeparator/>
      </w:r>
    </w:p>
  </w:footnote>
  <w:footnote w:id="1">
    <w:p w:rsidR="002B3DC5" w:rsidRPr="002B3DC5" w:rsidRDefault="002B3DC5" w:rsidP="002B3DC5">
      <w:pPr>
        <w:pStyle w:val="a3"/>
        <w:rPr>
          <w:rFonts w:asciiTheme="minorHAnsi" w:eastAsiaTheme="minorHAnsi" w:hAnsiTheme="minorHAnsi" w:cstheme="minorBidi"/>
        </w:rPr>
      </w:pPr>
      <w:r>
        <w:rPr>
          <w:rStyle w:val="a5"/>
        </w:rPr>
        <w:footnoteRef/>
      </w:r>
      <w:r>
        <w:t xml:space="preserve"> </w:t>
      </w:r>
      <w:r w:rsidRPr="002B3DC5">
        <w:rPr>
          <w:rFonts w:ascii="Times New Roman" w:eastAsiaTheme="minorHAnsi" w:hAnsi="Times New Roman" w:cs="Times New Roman"/>
          <w:sz w:val="28"/>
          <w:szCs w:val="28"/>
        </w:rPr>
        <w:t>К</w:t>
      </w:r>
      <w:r w:rsidRPr="002B3DC5">
        <w:rPr>
          <w:rFonts w:ascii="Times New Roman" w:eastAsia="MS Mincho" w:hAnsi="Times New Roman" w:cs="Times New Roman"/>
          <w:sz w:val="28"/>
          <w:szCs w:val="28"/>
        </w:rPr>
        <w:t xml:space="preserve">омітет розглянув проект Закону на своєму засіданні </w:t>
      </w:r>
      <w:r>
        <w:rPr>
          <w:rFonts w:ascii="Times New Roman" w:eastAsia="MS Mincho" w:hAnsi="Times New Roman" w:cs="Times New Roman"/>
          <w:sz w:val="28"/>
          <w:szCs w:val="28"/>
          <w:lang w:val="ru-RU"/>
        </w:rPr>
        <w:t>19</w:t>
      </w:r>
      <w:r w:rsidRPr="002B3DC5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>
        <w:rPr>
          <w:rFonts w:ascii="Times New Roman" w:eastAsia="MS Mincho" w:hAnsi="Times New Roman" w:cs="Times New Roman"/>
          <w:sz w:val="28"/>
          <w:szCs w:val="28"/>
        </w:rPr>
        <w:t>травня</w:t>
      </w:r>
      <w:r w:rsidRPr="002B3DC5">
        <w:rPr>
          <w:rFonts w:ascii="Times New Roman" w:eastAsia="MS Mincho" w:hAnsi="Times New Roman" w:cs="Times New Roman"/>
          <w:sz w:val="28"/>
          <w:szCs w:val="28"/>
        </w:rPr>
        <w:t xml:space="preserve"> 2021 року (протокол № </w:t>
      </w:r>
      <w:r>
        <w:rPr>
          <w:rFonts w:ascii="Times New Roman" w:eastAsia="MS Mincho" w:hAnsi="Times New Roman" w:cs="Times New Roman"/>
          <w:sz w:val="28"/>
          <w:szCs w:val="28"/>
          <w:lang w:val="ru-RU"/>
        </w:rPr>
        <w:t>73</w:t>
      </w:r>
      <w:bookmarkStart w:id="0" w:name="_GoBack"/>
      <w:bookmarkEnd w:id="0"/>
      <w:r w:rsidRPr="002B3DC5">
        <w:rPr>
          <w:rFonts w:ascii="Times New Roman" w:eastAsia="MS Mincho" w:hAnsi="Times New Roman" w:cs="Times New Roman"/>
          <w:sz w:val="28"/>
          <w:szCs w:val="28"/>
        </w:rPr>
        <w:t>) в</w:t>
      </w:r>
      <w:r w:rsidRPr="002B3DC5">
        <w:rPr>
          <w:rFonts w:ascii="Times New Roman" w:eastAsiaTheme="minorHAnsi" w:hAnsi="Times New Roman" w:cs="Times New Roman"/>
          <w:sz w:val="28"/>
          <w:szCs w:val="28"/>
        </w:rPr>
        <w:t>ідповідно до статті 93 Регламенту Верховної Ради України</w:t>
      </w:r>
      <w:r w:rsidRPr="002B3DC5">
        <w:rPr>
          <w:rFonts w:ascii="Times New Roman" w:eastAsia="MS Mincho" w:hAnsi="Times New Roman" w:cs="Times New Roman"/>
          <w:sz w:val="28"/>
          <w:szCs w:val="28"/>
        </w:rPr>
        <w:t>.</w:t>
      </w:r>
    </w:p>
    <w:p w:rsidR="002B3DC5" w:rsidRDefault="002B3DC5">
      <w:pPr>
        <w:pStyle w:val="a3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591B8C"/>
    <w:multiLevelType w:val="hybridMultilevel"/>
    <w:tmpl w:val="A26A5F2E"/>
    <w:lvl w:ilvl="0" w:tplc="6846B8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662742DE"/>
    <w:multiLevelType w:val="hybridMultilevel"/>
    <w:tmpl w:val="0F5CA982"/>
    <w:lvl w:ilvl="0" w:tplc="6846B8D6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60"/>
    <w:rsid w:val="00020C0A"/>
    <w:rsid w:val="000F6960"/>
    <w:rsid w:val="002275E0"/>
    <w:rsid w:val="002B3DC5"/>
    <w:rsid w:val="005657FC"/>
    <w:rsid w:val="00614402"/>
    <w:rsid w:val="00677EB6"/>
    <w:rsid w:val="00745425"/>
    <w:rsid w:val="008E7B77"/>
    <w:rsid w:val="00B0567E"/>
    <w:rsid w:val="00CC6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CEDF9"/>
  <w15:chartTrackingRefBased/>
  <w15:docId w15:val="{4CC74473-C2A4-4B0A-B837-C5D8D14D2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77EB6"/>
    <w:pPr>
      <w:spacing w:after="0" w:line="240" w:lineRule="auto"/>
    </w:pPr>
    <w:rPr>
      <w:rFonts w:ascii="Cambria" w:eastAsia="Cambria" w:hAnsi="Cambria" w:cs="Cambria"/>
      <w:sz w:val="20"/>
      <w:szCs w:val="20"/>
    </w:rPr>
  </w:style>
  <w:style w:type="character" w:customStyle="1" w:styleId="a4">
    <w:name w:val="Текст виноски Знак"/>
    <w:basedOn w:val="a0"/>
    <w:link w:val="a3"/>
    <w:uiPriority w:val="99"/>
    <w:semiHidden/>
    <w:rsid w:val="00677EB6"/>
    <w:rPr>
      <w:rFonts w:ascii="Cambria" w:eastAsia="Cambria" w:hAnsi="Cambria" w:cs="Cambria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677EB6"/>
    <w:rPr>
      <w:vertAlign w:val="superscript"/>
    </w:rPr>
  </w:style>
  <w:style w:type="paragraph" w:styleId="a6">
    <w:name w:val="List Paragraph"/>
    <w:basedOn w:val="a"/>
    <w:uiPriority w:val="34"/>
    <w:qFormat/>
    <w:rsid w:val="00677EB6"/>
    <w:pPr>
      <w:ind w:left="720"/>
      <w:contextualSpacing/>
    </w:pPr>
  </w:style>
  <w:style w:type="table" w:styleId="a7">
    <w:name w:val="Table Grid"/>
    <w:basedOn w:val="a1"/>
    <w:uiPriority w:val="99"/>
    <w:rsid w:val="002B3DC5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C3B08-9594-441A-ADD8-02F0A08F8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4463</Words>
  <Characters>2545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4</cp:revision>
  <dcterms:created xsi:type="dcterms:W3CDTF">2021-05-14T09:39:00Z</dcterms:created>
  <dcterms:modified xsi:type="dcterms:W3CDTF">2021-05-19T12:51:00Z</dcterms:modified>
</cp:coreProperties>
</file>