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EB9047" w14:textId="77777777" w:rsidR="00F328DE" w:rsidRPr="00A13EA5" w:rsidRDefault="00F328DE" w:rsidP="004E6588">
      <w:pPr>
        <w:pStyle w:val="aa"/>
        <w:ind w:left="5670"/>
        <w:jc w:val="both"/>
        <w:rPr>
          <w:rFonts w:ascii="Times New Roman" w:hAnsi="Times New Roman"/>
          <w:i/>
          <w:sz w:val="28"/>
          <w:szCs w:val="28"/>
          <w:lang w:val="uk-UA" w:eastAsia="x-none"/>
        </w:rPr>
      </w:pPr>
      <w:bookmarkStart w:id="0" w:name="_GoBack"/>
      <w:bookmarkEnd w:id="0"/>
      <w:r w:rsidRPr="00A13EA5">
        <w:rPr>
          <w:rFonts w:ascii="Times New Roman" w:hAnsi="Times New Roman"/>
          <w:bCs/>
          <w:i/>
          <w:sz w:val="28"/>
          <w:szCs w:val="28"/>
          <w:lang w:val="uk-UA" w:eastAsia="x-none"/>
        </w:rPr>
        <w:t>Проєкт</w:t>
      </w:r>
    </w:p>
    <w:p w14:paraId="420AC098" w14:textId="77777777" w:rsidR="00F328DE" w:rsidRPr="00A13EA5" w:rsidRDefault="00F328DE" w:rsidP="004E6588">
      <w:pPr>
        <w:pStyle w:val="aa"/>
        <w:ind w:left="5670"/>
        <w:jc w:val="both"/>
        <w:rPr>
          <w:rFonts w:ascii="Times New Roman" w:hAnsi="Times New Roman"/>
          <w:spacing w:val="-4"/>
          <w:sz w:val="28"/>
          <w:szCs w:val="28"/>
          <w:lang w:val="uk-UA" w:eastAsia="x-none"/>
        </w:rPr>
      </w:pPr>
      <w:r w:rsidRPr="00A13EA5">
        <w:rPr>
          <w:rFonts w:ascii="Times New Roman" w:hAnsi="Times New Roman"/>
          <w:spacing w:val="-4"/>
          <w:sz w:val="28"/>
          <w:szCs w:val="28"/>
          <w:lang w:val="uk-UA" w:eastAsia="x-none"/>
        </w:rPr>
        <w:t>вноситься народними</w:t>
      </w:r>
    </w:p>
    <w:p w14:paraId="318B6807" w14:textId="4972510B" w:rsidR="00F328DE" w:rsidRPr="00A13EA5" w:rsidRDefault="00F328DE" w:rsidP="004E6588">
      <w:pPr>
        <w:pStyle w:val="aa"/>
        <w:ind w:left="5670"/>
        <w:jc w:val="both"/>
        <w:rPr>
          <w:rFonts w:ascii="Times New Roman" w:hAnsi="Times New Roman"/>
          <w:spacing w:val="-4"/>
          <w:sz w:val="28"/>
          <w:szCs w:val="28"/>
          <w:lang w:val="uk-UA" w:eastAsia="x-none"/>
        </w:rPr>
      </w:pPr>
      <w:r w:rsidRPr="00A13EA5">
        <w:rPr>
          <w:rFonts w:ascii="Times New Roman" w:hAnsi="Times New Roman"/>
          <w:spacing w:val="-4"/>
          <w:sz w:val="28"/>
          <w:szCs w:val="28"/>
          <w:lang w:val="uk-UA" w:eastAsia="x-none"/>
        </w:rPr>
        <w:t>депутатами України</w:t>
      </w:r>
    </w:p>
    <w:p w14:paraId="2EF7463F" w14:textId="77777777" w:rsidR="00D140CD" w:rsidRPr="00D140CD" w:rsidRDefault="00D140CD" w:rsidP="00D140CD">
      <w:pPr>
        <w:pStyle w:val="aa"/>
        <w:adjustRightInd w:val="0"/>
        <w:snapToGrid w:val="0"/>
        <w:spacing w:before="120"/>
        <w:ind w:left="5670"/>
        <w:jc w:val="both"/>
        <w:rPr>
          <w:rFonts w:ascii="Times New Roman" w:hAnsi="Times New Roman"/>
          <w:spacing w:val="-4"/>
          <w:sz w:val="28"/>
          <w:szCs w:val="28"/>
          <w:lang w:eastAsia="x-none"/>
        </w:rPr>
      </w:pPr>
      <w:r w:rsidRPr="00D140CD">
        <w:rPr>
          <w:rFonts w:ascii="Times New Roman" w:hAnsi="Times New Roman"/>
          <w:spacing w:val="-4"/>
          <w:sz w:val="28"/>
          <w:szCs w:val="28"/>
          <w:lang w:eastAsia="x-none"/>
        </w:rPr>
        <w:t>Саламахою О. І.</w:t>
      </w:r>
    </w:p>
    <w:p w14:paraId="5F4EB01B" w14:textId="77777777" w:rsidR="00D140CD" w:rsidRPr="00D140CD" w:rsidRDefault="00D140CD" w:rsidP="00D140CD">
      <w:pPr>
        <w:pStyle w:val="aa"/>
        <w:adjustRightInd w:val="0"/>
        <w:snapToGrid w:val="0"/>
        <w:spacing w:before="120"/>
        <w:ind w:left="5670"/>
        <w:jc w:val="both"/>
        <w:rPr>
          <w:rFonts w:ascii="Times New Roman" w:hAnsi="Times New Roman"/>
          <w:spacing w:val="-4"/>
          <w:sz w:val="28"/>
          <w:szCs w:val="28"/>
          <w:lang w:eastAsia="x-none"/>
        </w:rPr>
      </w:pPr>
      <w:r w:rsidRPr="00D140CD">
        <w:rPr>
          <w:rFonts w:ascii="Times New Roman" w:hAnsi="Times New Roman"/>
          <w:spacing w:val="-4"/>
          <w:sz w:val="28"/>
          <w:szCs w:val="28"/>
          <w:lang w:eastAsia="x-none"/>
        </w:rPr>
        <w:t>Молотком І. Ф.</w:t>
      </w:r>
    </w:p>
    <w:p w14:paraId="68C6F81D" w14:textId="77777777" w:rsidR="00D140CD" w:rsidRPr="00D140CD" w:rsidRDefault="00D140CD" w:rsidP="00D140CD">
      <w:pPr>
        <w:pStyle w:val="aa"/>
        <w:adjustRightInd w:val="0"/>
        <w:snapToGrid w:val="0"/>
        <w:spacing w:before="120"/>
        <w:ind w:left="5670"/>
        <w:jc w:val="both"/>
        <w:rPr>
          <w:rFonts w:ascii="Times New Roman" w:hAnsi="Times New Roman"/>
          <w:spacing w:val="-4"/>
          <w:sz w:val="28"/>
          <w:szCs w:val="28"/>
          <w:lang w:eastAsia="x-none"/>
        </w:rPr>
      </w:pPr>
      <w:r w:rsidRPr="00D140CD">
        <w:rPr>
          <w:rFonts w:ascii="Times New Roman" w:hAnsi="Times New Roman"/>
          <w:spacing w:val="-4"/>
          <w:sz w:val="28"/>
          <w:szCs w:val="28"/>
          <w:lang w:eastAsia="x-none"/>
        </w:rPr>
        <w:t>Шуляк О. О.</w:t>
      </w:r>
    </w:p>
    <w:p w14:paraId="3429577D" w14:textId="77777777" w:rsidR="00D140CD" w:rsidRPr="00D140CD" w:rsidRDefault="00D140CD" w:rsidP="00D140CD">
      <w:pPr>
        <w:pStyle w:val="aa"/>
        <w:adjustRightInd w:val="0"/>
        <w:snapToGrid w:val="0"/>
        <w:spacing w:before="120"/>
        <w:ind w:left="5670"/>
        <w:jc w:val="both"/>
        <w:rPr>
          <w:rFonts w:ascii="Times New Roman" w:hAnsi="Times New Roman"/>
          <w:spacing w:val="-4"/>
          <w:sz w:val="28"/>
          <w:szCs w:val="28"/>
          <w:lang w:eastAsia="x-none"/>
        </w:rPr>
      </w:pPr>
      <w:r w:rsidRPr="00D140CD">
        <w:rPr>
          <w:rFonts w:ascii="Times New Roman" w:hAnsi="Times New Roman"/>
          <w:spacing w:val="-4"/>
          <w:sz w:val="28"/>
          <w:szCs w:val="28"/>
          <w:lang w:eastAsia="x-none"/>
        </w:rPr>
        <w:t>Пушкаренком А. М.</w:t>
      </w:r>
    </w:p>
    <w:p w14:paraId="310E1FEB" w14:textId="77777777" w:rsidR="00D140CD" w:rsidRDefault="00D140CD" w:rsidP="00D140CD">
      <w:pPr>
        <w:pStyle w:val="aa"/>
        <w:adjustRightInd w:val="0"/>
        <w:snapToGrid w:val="0"/>
        <w:spacing w:before="120"/>
        <w:ind w:left="5670"/>
        <w:jc w:val="both"/>
        <w:rPr>
          <w:rFonts w:ascii="Times New Roman" w:hAnsi="Times New Roman"/>
          <w:spacing w:val="-4"/>
          <w:sz w:val="28"/>
          <w:szCs w:val="28"/>
          <w:lang w:eastAsia="x-none"/>
        </w:rPr>
      </w:pPr>
      <w:r w:rsidRPr="00D140CD">
        <w:rPr>
          <w:rFonts w:ascii="Times New Roman" w:hAnsi="Times New Roman"/>
          <w:spacing w:val="-4"/>
          <w:sz w:val="28"/>
          <w:szCs w:val="28"/>
          <w:lang w:eastAsia="x-none"/>
        </w:rPr>
        <w:t>Трухіним О. М.</w:t>
      </w:r>
    </w:p>
    <w:p w14:paraId="11A32859" w14:textId="77777777" w:rsidR="00D140CD" w:rsidRPr="00D140CD" w:rsidRDefault="00D140CD" w:rsidP="00D140CD">
      <w:pPr>
        <w:pStyle w:val="aa"/>
        <w:adjustRightInd w:val="0"/>
        <w:snapToGrid w:val="0"/>
        <w:spacing w:before="120"/>
        <w:jc w:val="center"/>
        <w:rPr>
          <w:rFonts w:ascii="Times New Roman" w:hAnsi="Times New Roman"/>
          <w:spacing w:val="-4"/>
          <w:sz w:val="28"/>
          <w:szCs w:val="28"/>
          <w:lang w:eastAsia="x-none"/>
        </w:rPr>
      </w:pPr>
    </w:p>
    <w:p w14:paraId="04E1C150" w14:textId="77777777" w:rsidR="00D92AC4" w:rsidRPr="00A13EA5" w:rsidRDefault="00D92AC4" w:rsidP="004E6588">
      <w:pPr>
        <w:pStyle w:val="a4"/>
        <w:adjustRightInd w:val="0"/>
        <w:snapToGrid w:val="0"/>
        <w:spacing w:before="0"/>
        <w:rPr>
          <w:rFonts w:ascii="Times New Roman" w:hAnsi="Times New Roman"/>
        </w:rPr>
      </w:pPr>
      <w:r w:rsidRPr="00A13EA5">
        <w:rPr>
          <w:rFonts w:ascii="Times New Roman" w:hAnsi="Times New Roman"/>
        </w:rPr>
        <w:t>Закон УкраЇни</w:t>
      </w:r>
    </w:p>
    <w:p w14:paraId="54CEF36D" w14:textId="77777777" w:rsidR="00F328DE" w:rsidRPr="00A13EA5" w:rsidRDefault="00D92AC4" w:rsidP="004E6588">
      <w:pPr>
        <w:pStyle w:val="a6"/>
        <w:adjustRightInd w:val="0"/>
        <w:snapToGrid w:val="0"/>
        <w:spacing w:before="120" w:after="0"/>
        <w:rPr>
          <w:rFonts w:ascii="Times New Roman" w:hAnsi="Times New Roman"/>
          <w:b w:val="0"/>
          <w:sz w:val="28"/>
          <w:szCs w:val="28"/>
        </w:rPr>
      </w:pPr>
      <w:r w:rsidRPr="00A13EA5">
        <w:rPr>
          <w:rFonts w:ascii="Times New Roman" w:hAnsi="Times New Roman"/>
          <w:b w:val="0"/>
          <w:sz w:val="28"/>
          <w:szCs w:val="28"/>
        </w:rPr>
        <w:t>Про внесення змін до Бюджетного кодексу України</w:t>
      </w:r>
    </w:p>
    <w:p w14:paraId="64A89383" w14:textId="77777777" w:rsidR="00F328DE" w:rsidRPr="00A13EA5" w:rsidRDefault="00D92AC4" w:rsidP="004E6588">
      <w:pPr>
        <w:pStyle w:val="a6"/>
        <w:adjustRightInd w:val="0"/>
        <w:snapToGrid w:val="0"/>
        <w:spacing w:before="0" w:after="0"/>
        <w:rPr>
          <w:rFonts w:ascii="Times New Roman" w:hAnsi="Times New Roman"/>
          <w:b w:val="0"/>
          <w:sz w:val="28"/>
          <w:szCs w:val="28"/>
        </w:rPr>
      </w:pPr>
      <w:r w:rsidRPr="00A13EA5">
        <w:rPr>
          <w:rFonts w:ascii="Times New Roman" w:hAnsi="Times New Roman"/>
          <w:b w:val="0"/>
          <w:sz w:val="28"/>
          <w:szCs w:val="28"/>
        </w:rPr>
        <w:t>щодо врегулювання бюджетних відносин</w:t>
      </w:r>
      <w:r w:rsidR="00F328DE" w:rsidRPr="00A13EA5">
        <w:rPr>
          <w:rFonts w:ascii="Times New Roman" w:hAnsi="Times New Roman"/>
          <w:b w:val="0"/>
          <w:sz w:val="28"/>
          <w:szCs w:val="28"/>
        </w:rPr>
        <w:t xml:space="preserve"> </w:t>
      </w:r>
      <w:r w:rsidRPr="00A13EA5">
        <w:rPr>
          <w:rFonts w:ascii="Times New Roman" w:hAnsi="Times New Roman"/>
          <w:b w:val="0"/>
          <w:sz w:val="28"/>
          <w:szCs w:val="28"/>
        </w:rPr>
        <w:t>під час реалізації</w:t>
      </w:r>
    </w:p>
    <w:p w14:paraId="0AF50B91" w14:textId="77777777" w:rsidR="00F328DE" w:rsidRPr="00A13EA5" w:rsidRDefault="00D92AC4" w:rsidP="004E6588">
      <w:pPr>
        <w:pStyle w:val="a6"/>
        <w:adjustRightInd w:val="0"/>
        <w:snapToGrid w:val="0"/>
        <w:spacing w:before="0" w:after="0"/>
        <w:rPr>
          <w:rFonts w:ascii="Times New Roman" w:hAnsi="Times New Roman"/>
          <w:b w:val="0"/>
          <w:sz w:val="28"/>
          <w:szCs w:val="28"/>
        </w:rPr>
      </w:pPr>
      <w:r w:rsidRPr="00A13EA5">
        <w:rPr>
          <w:rFonts w:ascii="Times New Roman" w:hAnsi="Times New Roman"/>
          <w:b w:val="0"/>
          <w:sz w:val="28"/>
          <w:szCs w:val="28"/>
        </w:rPr>
        <w:t>договорів, укладених</w:t>
      </w:r>
      <w:r w:rsidR="00F328DE" w:rsidRPr="00A13EA5">
        <w:rPr>
          <w:rFonts w:ascii="Times New Roman" w:hAnsi="Times New Roman"/>
          <w:b w:val="0"/>
          <w:sz w:val="28"/>
          <w:szCs w:val="28"/>
        </w:rPr>
        <w:t xml:space="preserve"> </w:t>
      </w:r>
      <w:r w:rsidRPr="00A13EA5">
        <w:rPr>
          <w:rFonts w:ascii="Times New Roman" w:hAnsi="Times New Roman"/>
          <w:b w:val="0"/>
          <w:sz w:val="28"/>
          <w:szCs w:val="28"/>
        </w:rPr>
        <w:t>в рамках державно-приватного</w:t>
      </w:r>
    </w:p>
    <w:p w14:paraId="30D26465" w14:textId="2E2CE25E" w:rsidR="00F328DE" w:rsidRPr="00A13EA5" w:rsidRDefault="00D92AC4" w:rsidP="004E6588">
      <w:pPr>
        <w:pStyle w:val="a6"/>
        <w:adjustRightInd w:val="0"/>
        <w:snapToGrid w:val="0"/>
        <w:spacing w:before="0" w:after="0"/>
        <w:rPr>
          <w:rFonts w:ascii="Times New Roman" w:hAnsi="Times New Roman"/>
          <w:b w:val="0"/>
          <w:sz w:val="28"/>
          <w:szCs w:val="28"/>
        </w:rPr>
      </w:pPr>
      <w:r w:rsidRPr="00A13EA5">
        <w:rPr>
          <w:rFonts w:ascii="Times New Roman" w:hAnsi="Times New Roman"/>
          <w:b w:val="0"/>
          <w:sz w:val="28"/>
          <w:szCs w:val="28"/>
        </w:rPr>
        <w:t>партнерства, у тому числі концесійних договорів</w:t>
      </w:r>
    </w:p>
    <w:p w14:paraId="63C1C91E" w14:textId="051279AC" w:rsidR="00D92AC4" w:rsidRPr="00A13EA5" w:rsidRDefault="00D92AC4" w:rsidP="004E6588">
      <w:pPr>
        <w:pStyle w:val="a6"/>
        <w:adjustRightInd w:val="0"/>
        <w:snapToGrid w:val="0"/>
        <w:spacing w:before="0" w:after="0"/>
        <w:rPr>
          <w:rFonts w:ascii="Times New Roman" w:hAnsi="Times New Roman"/>
          <w:b w:val="0"/>
          <w:sz w:val="28"/>
          <w:szCs w:val="28"/>
        </w:rPr>
      </w:pPr>
      <w:r w:rsidRPr="00A13EA5">
        <w:rPr>
          <w:rFonts w:ascii="Times New Roman" w:hAnsi="Times New Roman"/>
          <w:b w:val="0"/>
          <w:sz w:val="28"/>
          <w:szCs w:val="28"/>
        </w:rPr>
        <w:t>____________________________________________________</w:t>
      </w:r>
    </w:p>
    <w:p w14:paraId="1C4D6070" w14:textId="77777777" w:rsidR="00D92AC4" w:rsidRPr="00A13EA5" w:rsidRDefault="00D92AC4" w:rsidP="004E6588">
      <w:pPr>
        <w:pStyle w:val="a3"/>
        <w:widowControl w:val="0"/>
        <w:tabs>
          <w:tab w:val="left" w:pos="426"/>
        </w:tabs>
        <w:adjustRightInd w:val="0"/>
        <w:snapToGrid w:val="0"/>
        <w:spacing w:before="60"/>
        <w:ind w:firstLine="680"/>
        <w:rPr>
          <w:rFonts w:ascii="Times New Roman" w:hAnsi="Times New Roman"/>
          <w:sz w:val="28"/>
          <w:szCs w:val="28"/>
        </w:rPr>
      </w:pPr>
      <w:r w:rsidRPr="00A13EA5">
        <w:rPr>
          <w:rFonts w:ascii="Times New Roman" w:hAnsi="Times New Roman"/>
          <w:sz w:val="28"/>
          <w:szCs w:val="28"/>
        </w:rPr>
        <w:t>Верховна Рада України п о с т а н о в л я є:</w:t>
      </w:r>
    </w:p>
    <w:p w14:paraId="5F7968AD" w14:textId="2FB4D274" w:rsidR="00D92AC4" w:rsidRPr="00A13EA5" w:rsidRDefault="00D92AC4" w:rsidP="004E6588">
      <w:pPr>
        <w:pStyle w:val="a3"/>
        <w:widowControl w:val="0"/>
        <w:tabs>
          <w:tab w:val="left" w:pos="426"/>
        </w:tabs>
        <w:adjustRightInd w:val="0"/>
        <w:snapToGrid w:val="0"/>
        <w:spacing w:before="60"/>
        <w:ind w:firstLine="680"/>
        <w:rPr>
          <w:rFonts w:ascii="Times New Roman" w:hAnsi="Times New Roman"/>
          <w:sz w:val="28"/>
          <w:szCs w:val="28"/>
        </w:rPr>
      </w:pPr>
      <w:r w:rsidRPr="00A13EA5">
        <w:rPr>
          <w:rFonts w:ascii="Times New Roman" w:hAnsi="Times New Roman"/>
          <w:sz w:val="28"/>
          <w:szCs w:val="28"/>
        </w:rPr>
        <w:t>І.</w:t>
      </w:r>
      <w:r w:rsidR="00F328DE" w:rsidRPr="00A13EA5">
        <w:rPr>
          <w:rFonts w:ascii="Times New Roman" w:hAnsi="Times New Roman"/>
          <w:sz w:val="28"/>
          <w:szCs w:val="28"/>
        </w:rPr>
        <w:t> </w:t>
      </w:r>
      <w:r w:rsidRPr="00A13EA5">
        <w:rPr>
          <w:rFonts w:ascii="Times New Roman" w:hAnsi="Times New Roman"/>
          <w:sz w:val="28"/>
          <w:szCs w:val="28"/>
        </w:rPr>
        <w:t>Внести до Бюджетного кодексу України (Відомості Верховної Ради України, 2010 р., № 50</w:t>
      </w:r>
      <w:r w:rsidR="00F328DE" w:rsidRPr="00A13EA5">
        <w:rPr>
          <w:rFonts w:ascii="Times New Roman" w:hAnsi="Times New Roman"/>
          <w:sz w:val="28"/>
          <w:szCs w:val="28"/>
        </w:rPr>
        <w:t>–</w:t>
      </w:r>
      <w:r w:rsidRPr="00A13EA5">
        <w:rPr>
          <w:rFonts w:ascii="Times New Roman" w:hAnsi="Times New Roman"/>
          <w:sz w:val="28"/>
          <w:szCs w:val="28"/>
        </w:rPr>
        <w:t>51, ст. 572) такі зміни:</w:t>
      </w:r>
    </w:p>
    <w:p w14:paraId="4FB19355" w14:textId="5FB85457" w:rsidR="00D92AC4" w:rsidRPr="00A13EA5" w:rsidRDefault="00D92AC4" w:rsidP="004E6588">
      <w:pPr>
        <w:pStyle w:val="a3"/>
        <w:widowControl w:val="0"/>
        <w:tabs>
          <w:tab w:val="left" w:pos="426"/>
        </w:tabs>
        <w:adjustRightInd w:val="0"/>
        <w:snapToGrid w:val="0"/>
        <w:spacing w:before="60"/>
        <w:ind w:firstLine="680"/>
        <w:rPr>
          <w:rFonts w:ascii="Times New Roman" w:hAnsi="Times New Roman"/>
          <w:sz w:val="28"/>
          <w:szCs w:val="28"/>
        </w:rPr>
      </w:pPr>
      <w:r w:rsidRPr="00A13EA5">
        <w:rPr>
          <w:rFonts w:ascii="Times New Roman" w:hAnsi="Times New Roman"/>
          <w:sz w:val="28"/>
          <w:szCs w:val="28"/>
        </w:rPr>
        <w:t>1.</w:t>
      </w:r>
      <w:r w:rsidR="008252DC" w:rsidRPr="00A13EA5">
        <w:rPr>
          <w:rFonts w:ascii="Times New Roman" w:hAnsi="Times New Roman"/>
          <w:sz w:val="28"/>
          <w:szCs w:val="28"/>
        </w:rPr>
        <w:t> </w:t>
      </w:r>
      <w:r w:rsidRPr="00A13EA5">
        <w:rPr>
          <w:rFonts w:ascii="Times New Roman" w:hAnsi="Times New Roman"/>
          <w:sz w:val="28"/>
          <w:szCs w:val="28"/>
        </w:rPr>
        <w:t>У частині першій статті 2:</w:t>
      </w:r>
    </w:p>
    <w:p w14:paraId="6A6DFF97" w14:textId="10610429" w:rsidR="00D92AC4" w:rsidRPr="00A13EA5" w:rsidRDefault="00D92AC4" w:rsidP="004E6588">
      <w:pPr>
        <w:pStyle w:val="a3"/>
        <w:widowControl w:val="0"/>
        <w:tabs>
          <w:tab w:val="left" w:pos="426"/>
        </w:tabs>
        <w:adjustRightInd w:val="0"/>
        <w:snapToGrid w:val="0"/>
        <w:spacing w:before="60"/>
        <w:ind w:firstLine="680"/>
        <w:rPr>
          <w:rFonts w:ascii="Times New Roman" w:hAnsi="Times New Roman"/>
          <w:sz w:val="28"/>
          <w:szCs w:val="28"/>
        </w:rPr>
      </w:pPr>
      <w:r w:rsidRPr="00A13EA5">
        <w:rPr>
          <w:rFonts w:ascii="Times New Roman" w:hAnsi="Times New Roman"/>
          <w:sz w:val="28"/>
          <w:szCs w:val="28"/>
        </w:rPr>
        <w:t>1)</w:t>
      </w:r>
      <w:r w:rsidR="008252DC" w:rsidRPr="00A13EA5">
        <w:rPr>
          <w:rFonts w:ascii="Times New Roman" w:hAnsi="Times New Roman"/>
          <w:sz w:val="28"/>
          <w:szCs w:val="28"/>
        </w:rPr>
        <w:t> </w:t>
      </w:r>
      <w:r w:rsidRPr="00A13EA5">
        <w:rPr>
          <w:rFonts w:ascii="Times New Roman" w:hAnsi="Times New Roman"/>
          <w:sz w:val="28"/>
          <w:szCs w:val="28"/>
        </w:rPr>
        <w:t>доповнити частину пункт</w:t>
      </w:r>
      <w:r w:rsidR="006D2879" w:rsidRPr="00A13EA5">
        <w:rPr>
          <w:rFonts w:ascii="Times New Roman" w:hAnsi="Times New Roman"/>
          <w:sz w:val="28"/>
          <w:szCs w:val="28"/>
        </w:rPr>
        <w:t>ами</w:t>
      </w:r>
      <w:r w:rsidRPr="00A13EA5">
        <w:rPr>
          <w:rFonts w:ascii="Times New Roman" w:hAnsi="Times New Roman"/>
          <w:sz w:val="28"/>
          <w:szCs w:val="28"/>
        </w:rPr>
        <w:t xml:space="preserve"> </w:t>
      </w:r>
      <w:r w:rsidRPr="00A13EA5">
        <w:rPr>
          <w:rFonts w:ascii="Times New Roman" w:hAnsi="Times New Roman"/>
          <w:color w:val="000000"/>
          <w:sz w:val="28"/>
          <w:szCs w:val="28"/>
        </w:rPr>
        <w:t>21</w:t>
      </w:r>
      <w:r w:rsidRPr="00A13EA5">
        <w:rPr>
          <w:rFonts w:ascii="Times New Roman" w:hAnsi="Times New Roman"/>
          <w:color w:val="000000"/>
          <w:sz w:val="28"/>
          <w:szCs w:val="28"/>
          <w:vertAlign w:val="superscript"/>
        </w:rPr>
        <w:t>2</w:t>
      </w:r>
      <w:r w:rsidRPr="00A13EA5">
        <w:rPr>
          <w:rFonts w:ascii="Times New Roman" w:hAnsi="Times New Roman"/>
          <w:color w:val="000000"/>
          <w:sz w:val="28"/>
          <w:szCs w:val="28"/>
        </w:rPr>
        <w:t xml:space="preserve"> </w:t>
      </w:r>
      <w:r w:rsidR="006D2879" w:rsidRPr="00A13EA5">
        <w:rPr>
          <w:rFonts w:ascii="Times New Roman" w:hAnsi="Times New Roman"/>
          <w:color w:val="000000"/>
          <w:sz w:val="28"/>
          <w:szCs w:val="28"/>
        </w:rPr>
        <w:t>та 21</w:t>
      </w:r>
      <w:r w:rsidR="006D2879" w:rsidRPr="00A13EA5">
        <w:rPr>
          <w:rFonts w:ascii="Times New Roman" w:hAnsi="Times New Roman"/>
          <w:color w:val="000000"/>
          <w:sz w:val="28"/>
          <w:szCs w:val="28"/>
          <w:vertAlign w:val="superscript"/>
        </w:rPr>
        <w:t>3</w:t>
      </w:r>
      <w:r w:rsidR="006D2879" w:rsidRPr="00A13EA5">
        <w:rPr>
          <w:rFonts w:ascii="Times New Roman" w:hAnsi="Times New Roman"/>
          <w:color w:val="000000"/>
          <w:sz w:val="28"/>
          <w:szCs w:val="28"/>
        </w:rPr>
        <w:t xml:space="preserve"> </w:t>
      </w:r>
      <w:r w:rsidRPr="00A13EA5">
        <w:rPr>
          <w:rFonts w:ascii="Times New Roman" w:hAnsi="Times New Roman"/>
          <w:sz w:val="28"/>
          <w:szCs w:val="28"/>
        </w:rPr>
        <w:t>такого змісту:</w:t>
      </w:r>
    </w:p>
    <w:p w14:paraId="18F32A49" w14:textId="74E9494C" w:rsidR="00D92AC4" w:rsidRPr="00A13EA5" w:rsidRDefault="00F328DE" w:rsidP="004E6588">
      <w:pPr>
        <w:widowControl w:val="0"/>
        <w:tabs>
          <w:tab w:val="left" w:pos="426"/>
        </w:tabs>
        <w:adjustRightInd w:val="0"/>
        <w:snapToGrid w:val="0"/>
        <w:spacing w:before="60"/>
        <w:ind w:firstLine="680"/>
        <w:jc w:val="both"/>
        <w:rPr>
          <w:rFonts w:ascii="Times New Roman" w:hAnsi="Times New Roman"/>
          <w:sz w:val="28"/>
          <w:szCs w:val="28"/>
        </w:rPr>
      </w:pPr>
      <w:r w:rsidRPr="00A13EA5">
        <w:rPr>
          <w:rFonts w:ascii="Times New Roman" w:hAnsi="Times New Roman"/>
          <w:sz w:val="28"/>
          <w:szCs w:val="28"/>
        </w:rPr>
        <w:t>"</w:t>
      </w:r>
      <w:r w:rsidR="00D92AC4" w:rsidRPr="00A13EA5">
        <w:rPr>
          <w:rFonts w:ascii="Times New Roman" w:hAnsi="Times New Roman"/>
          <w:color w:val="000000"/>
          <w:sz w:val="28"/>
          <w:szCs w:val="28"/>
        </w:rPr>
        <w:t>21</w:t>
      </w:r>
      <w:r w:rsidR="00D92AC4" w:rsidRPr="00A13EA5">
        <w:rPr>
          <w:rFonts w:ascii="Times New Roman" w:hAnsi="Times New Roman"/>
          <w:color w:val="000000"/>
          <w:sz w:val="28"/>
          <w:szCs w:val="28"/>
          <w:vertAlign w:val="superscript"/>
        </w:rPr>
        <w:t>2</w:t>
      </w:r>
      <w:r w:rsidR="00D92AC4" w:rsidRPr="00A13EA5">
        <w:rPr>
          <w:rFonts w:ascii="Times New Roman" w:hAnsi="Times New Roman"/>
          <w:color w:val="000000"/>
          <w:sz w:val="28"/>
          <w:szCs w:val="28"/>
        </w:rPr>
        <w:t>)</w:t>
      </w:r>
      <w:r w:rsidR="008252DC" w:rsidRPr="00A13EA5">
        <w:rPr>
          <w:rFonts w:ascii="Times New Roman" w:hAnsi="Times New Roman"/>
          <w:color w:val="000000"/>
          <w:sz w:val="28"/>
          <w:szCs w:val="28"/>
        </w:rPr>
        <w:t> </w:t>
      </w:r>
      <w:r w:rsidR="00D92AC4" w:rsidRPr="00A13EA5">
        <w:rPr>
          <w:rFonts w:ascii="Times New Roman" w:hAnsi="Times New Roman"/>
          <w:color w:val="000000"/>
          <w:sz w:val="28"/>
          <w:szCs w:val="28"/>
        </w:rPr>
        <w:t>довгострокове зобов</w:t>
      </w:r>
      <w:r w:rsidRPr="00A13EA5">
        <w:rPr>
          <w:rFonts w:ascii="Times New Roman" w:hAnsi="Times New Roman"/>
          <w:color w:val="000000"/>
          <w:sz w:val="28"/>
          <w:szCs w:val="28"/>
        </w:rPr>
        <w:t>'</w:t>
      </w:r>
      <w:r w:rsidR="00D92AC4" w:rsidRPr="00A13EA5">
        <w:rPr>
          <w:rFonts w:ascii="Times New Roman" w:hAnsi="Times New Roman"/>
          <w:color w:val="000000"/>
          <w:sz w:val="28"/>
          <w:szCs w:val="28"/>
        </w:rPr>
        <w:t xml:space="preserve">язання в рамках здійснення державно-приватного партнерства (концесії) </w:t>
      </w:r>
      <w:r w:rsidRPr="00A13EA5">
        <w:rPr>
          <w:rFonts w:ascii="Times New Roman" w:hAnsi="Times New Roman"/>
          <w:color w:val="000000"/>
          <w:sz w:val="28"/>
          <w:szCs w:val="28"/>
        </w:rPr>
        <w:t>–</w:t>
      </w:r>
      <w:r w:rsidR="00D92AC4" w:rsidRPr="00A13EA5">
        <w:rPr>
          <w:rFonts w:ascii="Times New Roman" w:hAnsi="Times New Roman"/>
          <w:color w:val="000000"/>
          <w:sz w:val="28"/>
          <w:szCs w:val="28"/>
        </w:rPr>
        <w:t xml:space="preserve"> зобов</w:t>
      </w:r>
      <w:r w:rsidRPr="00A13EA5">
        <w:rPr>
          <w:rFonts w:ascii="Times New Roman" w:hAnsi="Times New Roman"/>
          <w:color w:val="000000"/>
          <w:sz w:val="28"/>
          <w:szCs w:val="28"/>
        </w:rPr>
        <w:t>'</w:t>
      </w:r>
      <w:r w:rsidR="00D92AC4" w:rsidRPr="00A13EA5">
        <w:rPr>
          <w:rFonts w:ascii="Times New Roman" w:hAnsi="Times New Roman"/>
          <w:color w:val="000000"/>
          <w:sz w:val="28"/>
          <w:szCs w:val="28"/>
        </w:rPr>
        <w:t xml:space="preserve">язання державного партнера (концесієдавця) за договором, укладеним в рамках державно-приватного партнерства, у тому числі концесійним договором, згідно із Законами України </w:t>
      </w:r>
      <w:r w:rsidRPr="00A13EA5">
        <w:rPr>
          <w:rFonts w:ascii="Times New Roman" w:hAnsi="Times New Roman"/>
          <w:color w:val="000000"/>
          <w:sz w:val="28"/>
          <w:szCs w:val="28"/>
        </w:rPr>
        <w:t>"</w:t>
      </w:r>
      <w:r w:rsidR="00D92AC4" w:rsidRPr="00A13EA5">
        <w:rPr>
          <w:rFonts w:ascii="Times New Roman" w:hAnsi="Times New Roman"/>
          <w:color w:val="000000"/>
          <w:sz w:val="28"/>
          <w:szCs w:val="28"/>
        </w:rPr>
        <w:t>Про державно-приватне партнерство</w:t>
      </w:r>
      <w:r w:rsidRPr="00A13EA5">
        <w:rPr>
          <w:rFonts w:ascii="Times New Roman" w:hAnsi="Times New Roman"/>
          <w:color w:val="000000"/>
          <w:sz w:val="28"/>
          <w:szCs w:val="28"/>
        </w:rPr>
        <w:t>"</w:t>
      </w:r>
      <w:r w:rsidR="00D92AC4" w:rsidRPr="00A13EA5">
        <w:rPr>
          <w:rFonts w:ascii="Times New Roman" w:hAnsi="Times New Roman"/>
          <w:color w:val="000000"/>
          <w:sz w:val="28"/>
          <w:szCs w:val="28"/>
        </w:rPr>
        <w:t xml:space="preserve"> або </w:t>
      </w:r>
      <w:r w:rsidRPr="00A13EA5">
        <w:rPr>
          <w:rFonts w:ascii="Times New Roman" w:hAnsi="Times New Roman"/>
          <w:color w:val="000000"/>
          <w:sz w:val="28"/>
          <w:szCs w:val="28"/>
        </w:rPr>
        <w:t>"</w:t>
      </w:r>
      <w:r w:rsidR="00D92AC4" w:rsidRPr="00A13EA5">
        <w:rPr>
          <w:rFonts w:ascii="Times New Roman" w:hAnsi="Times New Roman"/>
          <w:color w:val="000000"/>
          <w:sz w:val="28"/>
          <w:szCs w:val="28"/>
        </w:rPr>
        <w:t>Про концесію</w:t>
      </w:r>
      <w:r w:rsidRPr="00A13EA5">
        <w:rPr>
          <w:rFonts w:ascii="Times New Roman" w:hAnsi="Times New Roman"/>
          <w:color w:val="000000"/>
          <w:sz w:val="28"/>
          <w:szCs w:val="28"/>
        </w:rPr>
        <w:t>"</w:t>
      </w:r>
      <w:r w:rsidR="00D92AC4" w:rsidRPr="00A13EA5">
        <w:rPr>
          <w:rFonts w:ascii="Times New Roman" w:hAnsi="Times New Roman"/>
          <w:color w:val="000000"/>
          <w:sz w:val="28"/>
          <w:szCs w:val="28"/>
        </w:rPr>
        <w:t>, відповідно до якого протягом поточного та/або майбутніх бюджетних періодів необхідно здійснити на користь приватного партнера (концесіонера) передбачені зазначеним договором платежі;</w:t>
      </w:r>
      <w:r w:rsidRPr="00A13EA5">
        <w:rPr>
          <w:rFonts w:ascii="Times New Roman" w:hAnsi="Times New Roman"/>
          <w:sz w:val="28"/>
          <w:szCs w:val="28"/>
        </w:rPr>
        <w:t>"</w:t>
      </w:r>
      <w:r w:rsidR="00D92AC4" w:rsidRPr="00A13EA5">
        <w:rPr>
          <w:rFonts w:ascii="Times New Roman" w:hAnsi="Times New Roman"/>
          <w:sz w:val="28"/>
          <w:szCs w:val="28"/>
        </w:rPr>
        <w:t>;</w:t>
      </w:r>
    </w:p>
    <w:p w14:paraId="34ADCF7D" w14:textId="064AEF79" w:rsidR="006D2879" w:rsidRPr="00A13EA5" w:rsidRDefault="006D2879" w:rsidP="004E6588">
      <w:pPr>
        <w:widowControl w:val="0"/>
        <w:tabs>
          <w:tab w:val="left" w:pos="426"/>
        </w:tabs>
        <w:adjustRightInd w:val="0"/>
        <w:snapToGrid w:val="0"/>
        <w:spacing w:before="60"/>
        <w:ind w:firstLine="680"/>
        <w:jc w:val="both"/>
        <w:rPr>
          <w:rFonts w:ascii="Times New Roman" w:hAnsi="Times New Roman"/>
          <w:sz w:val="28"/>
          <w:szCs w:val="28"/>
        </w:rPr>
      </w:pPr>
      <w:r w:rsidRPr="00A13EA5">
        <w:rPr>
          <w:rFonts w:ascii="Times New Roman" w:hAnsi="Times New Roman"/>
          <w:sz w:val="28"/>
          <w:szCs w:val="28"/>
        </w:rPr>
        <w:t>"</w:t>
      </w:r>
      <w:r w:rsidR="00A16E77" w:rsidRPr="00A13EA5">
        <w:rPr>
          <w:rFonts w:ascii="Times New Roman" w:hAnsi="Times New Roman"/>
          <w:bCs/>
          <w:sz w:val="28"/>
          <w:szCs w:val="28"/>
        </w:rPr>
        <w:t>21</w:t>
      </w:r>
      <w:r w:rsidR="00A16E77" w:rsidRPr="00A13EA5">
        <w:rPr>
          <w:rFonts w:ascii="Times New Roman" w:hAnsi="Times New Roman"/>
          <w:bCs/>
          <w:sz w:val="28"/>
          <w:szCs w:val="28"/>
          <w:vertAlign w:val="superscript"/>
        </w:rPr>
        <w:t>3</w:t>
      </w:r>
      <w:r w:rsidR="00A16E77" w:rsidRPr="00A13EA5">
        <w:rPr>
          <w:rFonts w:ascii="Times New Roman" w:hAnsi="Times New Roman"/>
          <w:bCs/>
          <w:sz w:val="28"/>
          <w:szCs w:val="28"/>
        </w:rPr>
        <w:t>) довгострокове зобов'язання щодо фінансування автомобільних доріг загального користування державного значення – зобов'язання замовника робіт за довгостроковим договором на будівництво, реконструкцію, капітальний та/або поточний середній ремонт автомобільної дороги загального користування державного значення, який передбачає оплату протягом поточного та наступних бюджетних періодів робіт, виконаних підрядником у поточному бюджетному періоді, та компенсацію відсотків за запозиченнями, залученими підрядником для фінансування таких робіт;";</w:t>
      </w:r>
    </w:p>
    <w:p w14:paraId="43A9F19C" w14:textId="696FBE7B" w:rsidR="00D92AC4" w:rsidRPr="00A13EA5" w:rsidRDefault="00D92AC4" w:rsidP="004E6588">
      <w:pPr>
        <w:pStyle w:val="a3"/>
        <w:widowControl w:val="0"/>
        <w:tabs>
          <w:tab w:val="left" w:pos="426"/>
        </w:tabs>
        <w:adjustRightInd w:val="0"/>
        <w:snapToGrid w:val="0"/>
        <w:spacing w:before="60"/>
        <w:ind w:firstLine="680"/>
        <w:rPr>
          <w:rFonts w:ascii="Times New Roman" w:hAnsi="Times New Roman"/>
          <w:sz w:val="28"/>
          <w:szCs w:val="28"/>
        </w:rPr>
      </w:pPr>
      <w:r w:rsidRPr="00A13EA5">
        <w:rPr>
          <w:rFonts w:ascii="Times New Roman" w:hAnsi="Times New Roman"/>
          <w:sz w:val="28"/>
          <w:szCs w:val="28"/>
        </w:rPr>
        <w:t>2)</w:t>
      </w:r>
      <w:r w:rsidR="008252DC" w:rsidRPr="00A13EA5">
        <w:rPr>
          <w:rFonts w:ascii="Times New Roman" w:hAnsi="Times New Roman"/>
          <w:sz w:val="28"/>
          <w:szCs w:val="28"/>
        </w:rPr>
        <w:t> </w:t>
      </w:r>
      <w:r w:rsidRPr="00A13EA5">
        <w:rPr>
          <w:rFonts w:ascii="Times New Roman" w:hAnsi="Times New Roman"/>
          <w:sz w:val="28"/>
          <w:szCs w:val="28"/>
        </w:rPr>
        <w:t>пункт</w:t>
      </w:r>
      <w:r w:rsidR="008252DC" w:rsidRPr="00A13EA5">
        <w:rPr>
          <w:rFonts w:ascii="Times New Roman" w:hAnsi="Times New Roman"/>
          <w:sz w:val="28"/>
          <w:szCs w:val="28"/>
        </w:rPr>
        <w:t> </w:t>
      </w:r>
      <w:r w:rsidRPr="00A13EA5">
        <w:rPr>
          <w:rFonts w:ascii="Times New Roman" w:hAnsi="Times New Roman"/>
          <w:sz w:val="28"/>
          <w:szCs w:val="28"/>
        </w:rPr>
        <w:t xml:space="preserve">47 після слів </w:t>
      </w:r>
      <w:r w:rsidR="00F328DE" w:rsidRPr="00A13EA5">
        <w:rPr>
          <w:rFonts w:ascii="Times New Roman" w:hAnsi="Times New Roman"/>
          <w:sz w:val="28"/>
          <w:szCs w:val="28"/>
        </w:rPr>
        <w:t>"</w:t>
      </w:r>
      <w:r w:rsidRPr="00A13EA5">
        <w:rPr>
          <w:rFonts w:ascii="Times New Roman" w:hAnsi="Times New Roman"/>
          <w:sz w:val="28"/>
          <w:szCs w:val="28"/>
        </w:rPr>
        <w:t>довгострокових зобов</w:t>
      </w:r>
      <w:r w:rsidR="00F328DE" w:rsidRPr="00A13EA5">
        <w:rPr>
          <w:rFonts w:ascii="Times New Roman" w:hAnsi="Times New Roman"/>
          <w:sz w:val="28"/>
          <w:szCs w:val="28"/>
        </w:rPr>
        <w:t>'</w:t>
      </w:r>
      <w:r w:rsidRPr="00A13EA5">
        <w:rPr>
          <w:rFonts w:ascii="Times New Roman" w:hAnsi="Times New Roman"/>
          <w:sz w:val="28"/>
          <w:szCs w:val="28"/>
        </w:rPr>
        <w:t>язань за енергосервісом</w:t>
      </w:r>
      <w:r w:rsidR="00F328DE" w:rsidRPr="00A13EA5">
        <w:rPr>
          <w:rFonts w:ascii="Times New Roman" w:hAnsi="Times New Roman"/>
          <w:sz w:val="28"/>
          <w:szCs w:val="28"/>
        </w:rPr>
        <w:t>"</w:t>
      </w:r>
      <w:r w:rsidRPr="00A13EA5">
        <w:rPr>
          <w:rFonts w:ascii="Times New Roman" w:hAnsi="Times New Roman"/>
          <w:sz w:val="28"/>
          <w:szCs w:val="28"/>
        </w:rPr>
        <w:t xml:space="preserve"> доповнити словами </w:t>
      </w:r>
      <w:r w:rsidR="00F328DE" w:rsidRPr="00A13EA5">
        <w:rPr>
          <w:rFonts w:ascii="Times New Roman" w:hAnsi="Times New Roman"/>
          <w:sz w:val="28"/>
          <w:szCs w:val="28"/>
        </w:rPr>
        <w:t>"</w:t>
      </w:r>
      <w:r w:rsidRPr="00A13EA5">
        <w:rPr>
          <w:rFonts w:ascii="Times New Roman" w:hAnsi="Times New Roman"/>
          <w:sz w:val="28"/>
          <w:szCs w:val="28"/>
        </w:rPr>
        <w:t xml:space="preserve">, </w:t>
      </w:r>
      <w:r w:rsidRPr="00A13EA5">
        <w:rPr>
          <w:rFonts w:ascii="Times New Roman" w:hAnsi="Times New Roman"/>
          <w:color w:val="000000"/>
          <w:sz w:val="28"/>
          <w:szCs w:val="28"/>
        </w:rPr>
        <w:t>довгострокових зобов</w:t>
      </w:r>
      <w:r w:rsidR="00F328DE" w:rsidRPr="00A13EA5">
        <w:rPr>
          <w:rFonts w:ascii="Times New Roman" w:hAnsi="Times New Roman"/>
          <w:color w:val="000000"/>
          <w:sz w:val="28"/>
          <w:szCs w:val="28"/>
        </w:rPr>
        <w:t>'</w:t>
      </w:r>
      <w:r w:rsidRPr="00A13EA5">
        <w:rPr>
          <w:rFonts w:ascii="Times New Roman" w:hAnsi="Times New Roman"/>
          <w:color w:val="000000"/>
          <w:sz w:val="28"/>
          <w:szCs w:val="28"/>
        </w:rPr>
        <w:t>язань в рамках здійснення державно-приватного партнерства (концесії)</w:t>
      </w:r>
      <w:r w:rsidR="00A16E77" w:rsidRPr="00A13EA5">
        <w:rPr>
          <w:rFonts w:ascii="Times New Roman" w:hAnsi="Times New Roman"/>
          <w:color w:val="000000"/>
          <w:sz w:val="28"/>
          <w:szCs w:val="28"/>
        </w:rPr>
        <w:t xml:space="preserve">, </w:t>
      </w:r>
      <w:r w:rsidR="00A16E77" w:rsidRPr="00A13EA5">
        <w:rPr>
          <w:rFonts w:ascii="Times New Roman" w:hAnsi="Times New Roman"/>
          <w:bCs/>
          <w:color w:val="000000"/>
          <w:sz w:val="28"/>
          <w:szCs w:val="28"/>
        </w:rPr>
        <w:lastRenderedPageBreak/>
        <w:t>довгострокових зобов'язань щодо фінансування автомобільних доріг загального користування державного значення</w:t>
      </w:r>
      <w:r w:rsidR="00A16E77" w:rsidRPr="00A13EA5">
        <w:rPr>
          <w:rFonts w:ascii="Times New Roman" w:hAnsi="Times New Roman"/>
          <w:color w:val="000000"/>
          <w:sz w:val="28"/>
          <w:szCs w:val="28"/>
        </w:rPr>
        <w:t>,</w:t>
      </w:r>
      <w:r w:rsidR="00F328DE" w:rsidRPr="00A13EA5">
        <w:rPr>
          <w:rFonts w:ascii="Times New Roman" w:hAnsi="Times New Roman"/>
          <w:color w:val="000000"/>
          <w:sz w:val="28"/>
          <w:szCs w:val="28"/>
        </w:rPr>
        <w:t>"</w:t>
      </w:r>
      <w:r w:rsidR="00971276" w:rsidRPr="00A13EA5">
        <w:rPr>
          <w:rFonts w:ascii="Times New Roman" w:hAnsi="Times New Roman"/>
          <w:sz w:val="28"/>
          <w:szCs w:val="28"/>
        </w:rPr>
        <w:t>.</w:t>
      </w:r>
    </w:p>
    <w:p w14:paraId="69A6C543" w14:textId="44859208" w:rsidR="00D92AC4" w:rsidRPr="00A13EA5" w:rsidRDefault="00D92AC4" w:rsidP="004E6588">
      <w:pPr>
        <w:widowControl w:val="0"/>
        <w:tabs>
          <w:tab w:val="left" w:pos="426"/>
        </w:tabs>
        <w:adjustRightInd w:val="0"/>
        <w:snapToGrid w:val="0"/>
        <w:spacing w:before="60"/>
        <w:ind w:firstLine="680"/>
        <w:jc w:val="both"/>
        <w:rPr>
          <w:rFonts w:ascii="Times New Roman" w:hAnsi="Times New Roman"/>
          <w:sz w:val="28"/>
          <w:szCs w:val="28"/>
        </w:rPr>
      </w:pPr>
      <w:r w:rsidRPr="00A13EA5">
        <w:rPr>
          <w:rFonts w:ascii="Times New Roman" w:hAnsi="Times New Roman"/>
          <w:sz w:val="28"/>
          <w:szCs w:val="28"/>
        </w:rPr>
        <w:t>2.</w:t>
      </w:r>
      <w:r w:rsidR="008252DC" w:rsidRPr="00A13EA5">
        <w:rPr>
          <w:rFonts w:ascii="Times New Roman" w:hAnsi="Times New Roman"/>
          <w:sz w:val="28"/>
          <w:szCs w:val="28"/>
        </w:rPr>
        <w:t> </w:t>
      </w:r>
      <w:r w:rsidRPr="00A13EA5">
        <w:rPr>
          <w:rFonts w:ascii="Times New Roman" w:hAnsi="Times New Roman"/>
          <w:sz w:val="28"/>
          <w:szCs w:val="28"/>
        </w:rPr>
        <w:t>У частині четвертій статті 13:</w:t>
      </w:r>
    </w:p>
    <w:p w14:paraId="3DEA8224" w14:textId="5C2B7544" w:rsidR="00D92AC4" w:rsidRPr="00A13EA5" w:rsidRDefault="00D92AC4" w:rsidP="004E6588">
      <w:pPr>
        <w:widowControl w:val="0"/>
        <w:tabs>
          <w:tab w:val="left" w:pos="426"/>
        </w:tabs>
        <w:adjustRightInd w:val="0"/>
        <w:snapToGrid w:val="0"/>
        <w:spacing w:before="60"/>
        <w:ind w:firstLine="680"/>
        <w:jc w:val="both"/>
        <w:rPr>
          <w:rFonts w:ascii="Times New Roman" w:hAnsi="Times New Roman"/>
          <w:sz w:val="28"/>
          <w:szCs w:val="28"/>
        </w:rPr>
      </w:pPr>
      <w:r w:rsidRPr="00A13EA5">
        <w:rPr>
          <w:rFonts w:ascii="Times New Roman" w:hAnsi="Times New Roman"/>
          <w:sz w:val="28"/>
          <w:szCs w:val="28"/>
        </w:rPr>
        <w:t>1)</w:t>
      </w:r>
      <w:r w:rsidR="008252DC" w:rsidRPr="00A13EA5">
        <w:rPr>
          <w:rFonts w:ascii="Times New Roman" w:hAnsi="Times New Roman"/>
          <w:sz w:val="28"/>
          <w:szCs w:val="28"/>
        </w:rPr>
        <w:t> </w:t>
      </w:r>
      <w:r w:rsidRPr="00A13EA5">
        <w:rPr>
          <w:rFonts w:ascii="Times New Roman" w:hAnsi="Times New Roman"/>
          <w:sz w:val="28"/>
          <w:szCs w:val="28"/>
        </w:rPr>
        <w:t>після абзацу чотирнадцятого доповнити частину новим абзацом такого змісту:</w:t>
      </w:r>
    </w:p>
    <w:p w14:paraId="688F8102" w14:textId="03B4847C" w:rsidR="00D92AC4" w:rsidRPr="00A13EA5" w:rsidRDefault="00F328DE" w:rsidP="004E6588">
      <w:pPr>
        <w:adjustRightInd w:val="0"/>
        <w:snapToGrid w:val="0"/>
        <w:spacing w:before="60"/>
        <w:ind w:firstLine="680"/>
        <w:jc w:val="both"/>
        <w:rPr>
          <w:rFonts w:ascii="Times New Roman" w:hAnsi="Times New Roman"/>
          <w:sz w:val="28"/>
          <w:szCs w:val="28"/>
        </w:rPr>
      </w:pPr>
      <w:r w:rsidRPr="00A13EA5">
        <w:rPr>
          <w:rFonts w:ascii="Times New Roman" w:hAnsi="Times New Roman"/>
          <w:sz w:val="28"/>
          <w:szCs w:val="28"/>
        </w:rPr>
        <w:t>"</w:t>
      </w:r>
      <w:r w:rsidR="00D92AC4" w:rsidRPr="00A13EA5">
        <w:rPr>
          <w:rFonts w:ascii="Times New Roman" w:hAnsi="Times New Roman"/>
          <w:color w:val="000000"/>
          <w:sz w:val="28"/>
          <w:szCs w:val="28"/>
        </w:rPr>
        <w:t xml:space="preserve">підгрупа 4 </w:t>
      </w:r>
      <w:r w:rsidRPr="00A13EA5">
        <w:rPr>
          <w:rFonts w:ascii="Times New Roman" w:hAnsi="Times New Roman"/>
          <w:color w:val="000000"/>
          <w:sz w:val="28"/>
          <w:szCs w:val="28"/>
        </w:rPr>
        <w:t>–</w:t>
      </w:r>
      <w:r w:rsidR="00D92AC4" w:rsidRPr="00A13EA5">
        <w:rPr>
          <w:rFonts w:ascii="Times New Roman" w:hAnsi="Times New Roman"/>
          <w:color w:val="000000"/>
          <w:sz w:val="28"/>
          <w:szCs w:val="28"/>
        </w:rPr>
        <w:t xml:space="preserve"> реєстраційні внески, які сплачуються відповідно до Закону України </w:t>
      </w:r>
      <w:r w:rsidRPr="00A13EA5">
        <w:rPr>
          <w:rFonts w:ascii="Times New Roman" w:hAnsi="Times New Roman"/>
          <w:color w:val="000000"/>
          <w:sz w:val="28"/>
          <w:szCs w:val="28"/>
        </w:rPr>
        <w:t>"</w:t>
      </w:r>
      <w:r w:rsidR="00D92AC4" w:rsidRPr="00A13EA5">
        <w:rPr>
          <w:rFonts w:ascii="Times New Roman" w:hAnsi="Times New Roman"/>
          <w:color w:val="000000"/>
          <w:sz w:val="28"/>
          <w:szCs w:val="28"/>
        </w:rPr>
        <w:t>Про концесію</w:t>
      </w:r>
      <w:r w:rsidRPr="00A13EA5">
        <w:rPr>
          <w:rFonts w:ascii="Times New Roman" w:hAnsi="Times New Roman"/>
          <w:color w:val="000000"/>
          <w:sz w:val="28"/>
          <w:szCs w:val="28"/>
        </w:rPr>
        <w:t>"</w:t>
      </w:r>
      <w:r w:rsidR="00D92AC4" w:rsidRPr="00A13EA5">
        <w:rPr>
          <w:rFonts w:ascii="Times New Roman" w:hAnsi="Times New Roman"/>
          <w:color w:val="000000"/>
          <w:sz w:val="28"/>
          <w:szCs w:val="28"/>
        </w:rPr>
        <w:t>;</w:t>
      </w:r>
      <w:r w:rsidRPr="00A13EA5">
        <w:rPr>
          <w:rFonts w:ascii="Times New Roman" w:hAnsi="Times New Roman"/>
          <w:sz w:val="28"/>
          <w:szCs w:val="28"/>
        </w:rPr>
        <w:t>"</w:t>
      </w:r>
      <w:r w:rsidR="00D92AC4" w:rsidRPr="00A13EA5">
        <w:rPr>
          <w:rFonts w:ascii="Times New Roman" w:hAnsi="Times New Roman"/>
          <w:sz w:val="28"/>
          <w:szCs w:val="28"/>
        </w:rPr>
        <w:t>.</w:t>
      </w:r>
    </w:p>
    <w:p w14:paraId="64551313" w14:textId="6C693315" w:rsidR="00D92AC4" w:rsidRPr="00A13EA5" w:rsidRDefault="00D92AC4" w:rsidP="004E6588">
      <w:pPr>
        <w:adjustRightInd w:val="0"/>
        <w:snapToGrid w:val="0"/>
        <w:spacing w:before="60"/>
        <w:ind w:firstLine="680"/>
        <w:jc w:val="both"/>
        <w:rPr>
          <w:rFonts w:ascii="Times New Roman" w:hAnsi="Times New Roman"/>
          <w:color w:val="000000"/>
          <w:sz w:val="28"/>
          <w:szCs w:val="28"/>
        </w:rPr>
      </w:pPr>
      <w:r w:rsidRPr="00A13EA5">
        <w:rPr>
          <w:rFonts w:ascii="Times New Roman" w:hAnsi="Times New Roman"/>
          <w:sz w:val="28"/>
          <w:szCs w:val="28"/>
        </w:rPr>
        <w:t>У зв</w:t>
      </w:r>
      <w:r w:rsidR="00F328DE" w:rsidRPr="00A13EA5">
        <w:rPr>
          <w:rFonts w:ascii="Times New Roman" w:hAnsi="Times New Roman"/>
          <w:sz w:val="28"/>
          <w:szCs w:val="28"/>
        </w:rPr>
        <w:t>'</w:t>
      </w:r>
      <w:r w:rsidRPr="00A13EA5">
        <w:rPr>
          <w:rFonts w:ascii="Times New Roman" w:hAnsi="Times New Roman"/>
          <w:sz w:val="28"/>
          <w:szCs w:val="28"/>
        </w:rPr>
        <w:t>язку з цим абзаци п</w:t>
      </w:r>
      <w:r w:rsidR="00F328DE" w:rsidRPr="00A13EA5">
        <w:rPr>
          <w:rFonts w:ascii="Times New Roman" w:hAnsi="Times New Roman"/>
          <w:sz w:val="28"/>
          <w:szCs w:val="28"/>
        </w:rPr>
        <w:t>'</w:t>
      </w:r>
      <w:r w:rsidRPr="00A13EA5">
        <w:rPr>
          <w:rFonts w:ascii="Times New Roman" w:hAnsi="Times New Roman"/>
          <w:sz w:val="28"/>
          <w:szCs w:val="28"/>
        </w:rPr>
        <w:t xml:space="preserve">ятнадцятий </w:t>
      </w:r>
      <w:r w:rsidR="00F328DE" w:rsidRPr="00A13EA5">
        <w:rPr>
          <w:rFonts w:ascii="Times New Roman" w:hAnsi="Times New Roman"/>
          <w:sz w:val="28"/>
          <w:szCs w:val="28"/>
        </w:rPr>
        <w:t>–</w:t>
      </w:r>
      <w:r w:rsidRPr="00A13EA5">
        <w:rPr>
          <w:rFonts w:ascii="Times New Roman" w:hAnsi="Times New Roman"/>
          <w:sz w:val="28"/>
          <w:szCs w:val="28"/>
        </w:rPr>
        <w:t xml:space="preserve"> двадцять другий вважати відповідно абзацами шістнадцятим </w:t>
      </w:r>
      <w:r w:rsidR="00F328DE" w:rsidRPr="00A13EA5">
        <w:rPr>
          <w:rFonts w:ascii="Times New Roman" w:hAnsi="Times New Roman"/>
          <w:sz w:val="28"/>
          <w:szCs w:val="28"/>
        </w:rPr>
        <w:t>–</w:t>
      </w:r>
      <w:r w:rsidRPr="00A13EA5">
        <w:rPr>
          <w:rFonts w:ascii="Times New Roman" w:hAnsi="Times New Roman"/>
          <w:sz w:val="28"/>
          <w:szCs w:val="28"/>
        </w:rPr>
        <w:t xml:space="preserve"> двадцять третім;</w:t>
      </w:r>
    </w:p>
    <w:p w14:paraId="2EC9A894" w14:textId="1D50DB9A" w:rsidR="00D92AC4" w:rsidRPr="00A13EA5" w:rsidRDefault="00D92AC4" w:rsidP="004E6588">
      <w:pPr>
        <w:widowControl w:val="0"/>
        <w:tabs>
          <w:tab w:val="left" w:pos="426"/>
        </w:tabs>
        <w:adjustRightInd w:val="0"/>
        <w:snapToGrid w:val="0"/>
        <w:spacing w:before="60"/>
        <w:ind w:firstLine="680"/>
        <w:jc w:val="both"/>
        <w:rPr>
          <w:rFonts w:ascii="Times New Roman" w:hAnsi="Times New Roman"/>
          <w:sz w:val="28"/>
          <w:szCs w:val="28"/>
        </w:rPr>
      </w:pPr>
      <w:r w:rsidRPr="00A13EA5">
        <w:rPr>
          <w:rFonts w:ascii="Times New Roman" w:hAnsi="Times New Roman"/>
          <w:sz w:val="28"/>
          <w:szCs w:val="28"/>
        </w:rPr>
        <w:t>2)</w:t>
      </w:r>
      <w:r w:rsidR="008252DC" w:rsidRPr="00A13EA5">
        <w:rPr>
          <w:rFonts w:ascii="Times New Roman" w:hAnsi="Times New Roman"/>
          <w:sz w:val="28"/>
          <w:szCs w:val="28"/>
        </w:rPr>
        <w:t> </w:t>
      </w:r>
      <w:r w:rsidRPr="00A13EA5">
        <w:rPr>
          <w:rFonts w:ascii="Times New Roman" w:hAnsi="Times New Roman"/>
          <w:sz w:val="28"/>
          <w:szCs w:val="28"/>
        </w:rPr>
        <w:t>абзац двадцять третій викласти в такій редакції:</w:t>
      </w:r>
    </w:p>
    <w:p w14:paraId="09550618" w14:textId="2B816F98" w:rsidR="00D92AC4" w:rsidRPr="00A13EA5" w:rsidRDefault="00F328DE" w:rsidP="004E6588">
      <w:pPr>
        <w:widowControl w:val="0"/>
        <w:tabs>
          <w:tab w:val="left" w:pos="426"/>
        </w:tabs>
        <w:adjustRightInd w:val="0"/>
        <w:snapToGrid w:val="0"/>
        <w:spacing w:before="60"/>
        <w:ind w:firstLine="680"/>
        <w:jc w:val="both"/>
        <w:rPr>
          <w:rFonts w:ascii="Times New Roman" w:hAnsi="Times New Roman"/>
          <w:sz w:val="28"/>
          <w:szCs w:val="28"/>
        </w:rPr>
      </w:pPr>
      <w:r w:rsidRPr="00A13EA5">
        <w:rPr>
          <w:rFonts w:ascii="Times New Roman" w:hAnsi="Times New Roman"/>
          <w:sz w:val="28"/>
          <w:szCs w:val="28"/>
        </w:rPr>
        <w:t>"</w:t>
      </w:r>
      <w:r w:rsidR="00D92AC4" w:rsidRPr="00A13EA5">
        <w:rPr>
          <w:rFonts w:ascii="Times New Roman" w:hAnsi="Times New Roman"/>
          <w:color w:val="000000"/>
          <w:sz w:val="28"/>
          <w:szCs w:val="28"/>
        </w:rPr>
        <w:t>виконання відповідних цільових заходів (за рахунок надходжень підгруп 2 та 4 другої групи).</w:t>
      </w:r>
      <w:r w:rsidRPr="00A13EA5">
        <w:rPr>
          <w:rFonts w:ascii="Times New Roman" w:hAnsi="Times New Roman"/>
          <w:sz w:val="28"/>
          <w:szCs w:val="28"/>
        </w:rPr>
        <w:t>"</w:t>
      </w:r>
      <w:r w:rsidR="00D92AC4" w:rsidRPr="00A13EA5">
        <w:rPr>
          <w:rFonts w:ascii="Times New Roman" w:hAnsi="Times New Roman"/>
          <w:sz w:val="28"/>
          <w:szCs w:val="28"/>
        </w:rPr>
        <w:t>.</w:t>
      </w:r>
    </w:p>
    <w:p w14:paraId="1DD76F68" w14:textId="2B350E1D" w:rsidR="00D92AC4" w:rsidRPr="00A13EA5" w:rsidRDefault="00D92AC4" w:rsidP="004E6588">
      <w:pPr>
        <w:widowControl w:val="0"/>
        <w:tabs>
          <w:tab w:val="left" w:pos="426"/>
        </w:tabs>
        <w:adjustRightInd w:val="0"/>
        <w:snapToGrid w:val="0"/>
        <w:spacing w:before="60"/>
        <w:ind w:firstLine="680"/>
        <w:jc w:val="both"/>
        <w:rPr>
          <w:rFonts w:ascii="Times New Roman" w:hAnsi="Times New Roman"/>
          <w:spacing w:val="-12"/>
          <w:sz w:val="28"/>
          <w:szCs w:val="28"/>
        </w:rPr>
      </w:pPr>
      <w:r w:rsidRPr="00A13EA5">
        <w:rPr>
          <w:rFonts w:ascii="Times New Roman" w:hAnsi="Times New Roman"/>
          <w:spacing w:val="-12"/>
          <w:sz w:val="28"/>
          <w:szCs w:val="28"/>
        </w:rPr>
        <w:t>3.</w:t>
      </w:r>
      <w:r w:rsidR="008252DC" w:rsidRPr="00A13EA5">
        <w:rPr>
          <w:rFonts w:ascii="Times New Roman" w:hAnsi="Times New Roman"/>
          <w:spacing w:val="-12"/>
          <w:sz w:val="28"/>
          <w:szCs w:val="28"/>
        </w:rPr>
        <w:t> </w:t>
      </w:r>
      <w:r w:rsidRPr="00A13EA5">
        <w:rPr>
          <w:rFonts w:ascii="Times New Roman" w:hAnsi="Times New Roman"/>
          <w:spacing w:val="-12"/>
          <w:sz w:val="28"/>
          <w:szCs w:val="28"/>
        </w:rPr>
        <w:t>Статтю</w:t>
      </w:r>
      <w:r w:rsidR="00A16E77" w:rsidRPr="00A13EA5">
        <w:rPr>
          <w:rFonts w:ascii="Times New Roman" w:hAnsi="Times New Roman"/>
          <w:spacing w:val="-12"/>
          <w:sz w:val="28"/>
          <w:szCs w:val="28"/>
        </w:rPr>
        <w:t> </w:t>
      </w:r>
      <w:r w:rsidRPr="00A13EA5">
        <w:rPr>
          <w:rFonts w:ascii="Times New Roman" w:hAnsi="Times New Roman"/>
          <w:spacing w:val="-12"/>
          <w:sz w:val="28"/>
          <w:szCs w:val="28"/>
        </w:rPr>
        <w:t xml:space="preserve">22 доповнити частиною восьмою </w:t>
      </w:r>
      <w:r w:rsidR="00A16E77" w:rsidRPr="00A13EA5">
        <w:rPr>
          <w:rFonts w:ascii="Times New Roman" w:hAnsi="Times New Roman"/>
          <w:spacing w:val="-12"/>
          <w:sz w:val="28"/>
          <w:szCs w:val="28"/>
        </w:rPr>
        <w:t xml:space="preserve">та дев'ятою </w:t>
      </w:r>
      <w:r w:rsidRPr="00A13EA5">
        <w:rPr>
          <w:rFonts w:ascii="Times New Roman" w:hAnsi="Times New Roman"/>
          <w:spacing w:val="-12"/>
          <w:sz w:val="28"/>
          <w:szCs w:val="28"/>
        </w:rPr>
        <w:t>такого змісту:</w:t>
      </w:r>
    </w:p>
    <w:p w14:paraId="24121612" w14:textId="72F5FEF8" w:rsidR="00A16E77" w:rsidRPr="00A13EA5" w:rsidRDefault="00F328DE" w:rsidP="004E6588">
      <w:pPr>
        <w:widowControl w:val="0"/>
        <w:tabs>
          <w:tab w:val="left" w:pos="426"/>
        </w:tabs>
        <w:adjustRightInd w:val="0"/>
        <w:snapToGrid w:val="0"/>
        <w:spacing w:before="60"/>
        <w:ind w:firstLine="680"/>
        <w:jc w:val="both"/>
        <w:rPr>
          <w:rFonts w:ascii="Times New Roman" w:hAnsi="Times New Roman"/>
          <w:sz w:val="28"/>
          <w:szCs w:val="28"/>
        </w:rPr>
      </w:pPr>
      <w:r w:rsidRPr="00A13EA5">
        <w:rPr>
          <w:rFonts w:ascii="Times New Roman" w:hAnsi="Times New Roman"/>
          <w:sz w:val="28"/>
          <w:szCs w:val="28"/>
        </w:rPr>
        <w:t>"</w:t>
      </w:r>
      <w:r w:rsidR="00D92AC4" w:rsidRPr="00A13EA5">
        <w:rPr>
          <w:rFonts w:ascii="Times New Roman" w:hAnsi="Times New Roman"/>
          <w:sz w:val="28"/>
          <w:szCs w:val="28"/>
        </w:rPr>
        <w:t>8.</w:t>
      </w:r>
      <w:r w:rsidR="008252DC" w:rsidRPr="00A13EA5">
        <w:rPr>
          <w:rFonts w:ascii="Times New Roman" w:hAnsi="Times New Roman"/>
          <w:sz w:val="28"/>
          <w:szCs w:val="28"/>
        </w:rPr>
        <w:t> </w:t>
      </w:r>
      <w:r w:rsidR="00D92AC4" w:rsidRPr="00A13EA5">
        <w:rPr>
          <w:rFonts w:ascii="Times New Roman" w:hAnsi="Times New Roman"/>
          <w:sz w:val="28"/>
          <w:szCs w:val="28"/>
        </w:rPr>
        <w:t>Розпорядники бюджетних коштів, які є державними партнерами (концесієдавцями), мають право брати довгострокові зобов</w:t>
      </w:r>
      <w:r w:rsidRPr="00A13EA5">
        <w:rPr>
          <w:rFonts w:ascii="Times New Roman" w:hAnsi="Times New Roman"/>
          <w:sz w:val="28"/>
          <w:szCs w:val="28"/>
        </w:rPr>
        <w:t>'</w:t>
      </w:r>
      <w:r w:rsidR="00D92AC4" w:rsidRPr="00A13EA5">
        <w:rPr>
          <w:rFonts w:ascii="Times New Roman" w:hAnsi="Times New Roman"/>
          <w:sz w:val="28"/>
          <w:szCs w:val="28"/>
        </w:rPr>
        <w:t xml:space="preserve">язання в рамках здійснення державно-приватного партнерства (концесії) шляхом укладення ними договорів на підставі рішення про здійснення державно-приватного партнерства (про здійснення державно-приватного партнерства у формі концесії), прийнятого відповідно до Законів України </w:t>
      </w:r>
      <w:r w:rsidRPr="00A13EA5">
        <w:rPr>
          <w:rFonts w:ascii="Times New Roman" w:hAnsi="Times New Roman"/>
          <w:color w:val="000000"/>
          <w:sz w:val="28"/>
          <w:szCs w:val="28"/>
        </w:rPr>
        <w:t>"</w:t>
      </w:r>
      <w:r w:rsidR="00D92AC4" w:rsidRPr="00A13EA5">
        <w:rPr>
          <w:rFonts w:ascii="Times New Roman" w:hAnsi="Times New Roman"/>
          <w:sz w:val="28"/>
          <w:szCs w:val="28"/>
        </w:rPr>
        <w:t>Про державно-</w:t>
      </w:r>
      <w:r w:rsidR="00D92AC4" w:rsidRPr="00A13EA5">
        <w:rPr>
          <w:rFonts w:ascii="Times New Roman" w:hAnsi="Times New Roman"/>
          <w:spacing w:val="-6"/>
          <w:sz w:val="28"/>
          <w:szCs w:val="28"/>
        </w:rPr>
        <w:t>приватне партнерство</w:t>
      </w:r>
      <w:r w:rsidRPr="00A13EA5">
        <w:rPr>
          <w:rFonts w:ascii="Times New Roman" w:hAnsi="Times New Roman"/>
          <w:color w:val="000000"/>
          <w:spacing w:val="-6"/>
          <w:sz w:val="28"/>
          <w:szCs w:val="28"/>
        </w:rPr>
        <w:t>"</w:t>
      </w:r>
      <w:r w:rsidR="00D92AC4" w:rsidRPr="00A13EA5">
        <w:rPr>
          <w:rFonts w:ascii="Times New Roman" w:hAnsi="Times New Roman"/>
          <w:spacing w:val="-6"/>
          <w:sz w:val="28"/>
          <w:szCs w:val="28"/>
        </w:rPr>
        <w:t xml:space="preserve"> або </w:t>
      </w:r>
      <w:r w:rsidRPr="00A13EA5">
        <w:rPr>
          <w:rFonts w:ascii="Times New Roman" w:hAnsi="Times New Roman"/>
          <w:color w:val="000000"/>
          <w:spacing w:val="-6"/>
          <w:sz w:val="28"/>
          <w:szCs w:val="28"/>
        </w:rPr>
        <w:t>"</w:t>
      </w:r>
      <w:r w:rsidR="00D92AC4" w:rsidRPr="00A13EA5">
        <w:rPr>
          <w:rFonts w:ascii="Times New Roman" w:hAnsi="Times New Roman"/>
          <w:spacing w:val="-6"/>
          <w:sz w:val="28"/>
          <w:szCs w:val="28"/>
        </w:rPr>
        <w:t>Про концесію</w:t>
      </w:r>
      <w:r w:rsidRPr="00A13EA5">
        <w:rPr>
          <w:rFonts w:ascii="Times New Roman" w:hAnsi="Times New Roman"/>
          <w:color w:val="000000"/>
          <w:spacing w:val="-6"/>
          <w:sz w:val="28"/>
          <w:szCs w:val="28"/>
        </w:rPr>
        <w:t>"</w:t>
      </w:r>
      <w:r w:rsidR="00D92AC4" w:rsidRPr="00A13EA5">
        <w:rPr>
          <w:rFonts w:ascii="Times New Roman" w:hAnsi="Times New Roman"/>
          <w:spacing w:val="-6"/>
          <w:sz w:val="28"/>
          <w:szCs w:val="28"/>
        </w:rPr>
        <w:t>, за умови, що видатки на виконання таких зобов</w:t>
      </w:r>
      <w:r w:rsidRPr="00A13EA5">
        <w:rPr>
          <w:rFonts w:ascii="Times New Roman" w:hAnsi="Times New Roman"/>
          <w:spacing w:val="-6"/>
          <w:sz w:val="28"/>
          <w:szCs w:val="28"/>
        </w:rPr>
        <w:t>'</w:t>
      </w:r>
      <w:r w:rsidR="00D92AC4" w:rsidRPr="00A13EA5">
        <w:rPr>
          <w:rFonts w:ascii="Times New Roman" w:hAnsi="Times New Roman"/>
          <w:spacing w:val="-6"/>
          <w:sz w:val="28"/>
          <w:szCs w:val="28"/>
        </w:rPr>
        <w:t>язань в поточному та/або майбутніх бюджетних періодах здійснюються виключно в межах відповідних фактичних надходжень спеціального фонду бюджету у відповідному бюджетному періоді.</w:t>
      </w:r>
    </w:p>
    <w:p w14:paraId="6243723E" w14:textId="101981AD" w:rsidR="00A16E77" w:rsidRPr="00A13EA5" w:rsidRDefault="00A16E77" w:rsidP="004E6588">
      <w:pPr>
        <w:widowControl w:val="0"/>
        <w:tabs>
          <w:tab w:val="left" w:pos="426"/>
        </w:tabs>
        <w:adjustRightInd w:val="0"/>
        <w:snapToGrid w:val="0"/>
        <w:spacing w:before="60"/>
        <w:ind w:firstLine="680"/>
        <w:jc w:val="both"/>
        <w:rPr>
          <w:rFonts w:ascii="Times New Roman" w:hAnsi="Times New Roman"/>
          <w:sz w:val="28"/>
          <w:szCs w:val="28"/>
        </w:rPr>
      </w:pPr>
      <w:r w:rsidRPr="00A13EA5">
        <w:rPr>
          <w:rFonts w:ascii="Times New Roman" w:hAnsi="Times New Roman"/>
          <w:sz w:val="28"/>
          <w:szCs w:val="28"/>
        </w:rPr>
        <w:t>9. </w:t>
      </w:r>
      <w:r w:rsidRPr="00A13EA5">
        <w:rPr>
          <w:rFonts w:ascii="Times New Roman" w:hAnsi="Times New Roman"/>
          <w:bCs/>
          <w:sz w:val="28"/>
          <w:szCs w:val="28"/>
        </w:rPr>
        <w:t>Розпорядники та одержувачі бюджетних коштів, які є замовниками дорожніх робіт, мають право брати довгострокові зобов'язання щодо фінансування автомобільних доріг загального користування державного значення шляхом укладення ними довгострокових договорів на будівництво, реконструкцію, капітальний та/або поточний середній ремонт автомобільної дороги загального користування державного значення, які передбачають оплату протягом поточного та наступних бюджетних періодів робіт, виконаних підрядником у поточному бюджетному періоді, та компенсацію відсотків за запозиченнями, залученими підрядником для фінансування таких робіт, на підставі затвердженого Кабінетом Міністрів України переліку об'єктів будівництва, реконструкції, капітального та/або поточного середнього ремонту автомобільних доріг загального користування державного значення, які здійснюються за довгостроковими договорами, за умови, що видатки на виконання таких зобов'язань в поточному та/або майбутніх бюджетних періодах здійснюються виключно в межах відповідних фактичних надходжень спеціального фонду бюджету у відповідному бюджетному періоді."</w:t>
      </w:r>
      <w:r w:rsidR="00971276" w:rsidRPr="00A13EA5">
        <w:rPr>
          <w:rFonts w:ascii="Times New Roman" w:hAnsi="Times New Roman"/>
          <w:bCs/>
          <w:sz w:val="28"/>
          <w:szCs w:val="28"/>
        </w:rPr>
        <w:t>.</w:t>
      </w:r>
    </w:p>
    <w:p w14:paraId="76ECD7E0" w14:textId="03A862E3" w:rsidR="00D92AC4" w:rsidRPr="00A13EA5" w:rsidRDefault="00D92AC4" w:rsidP="004E6588">
      <w:pPr>
        <w:pStyle w:val="a3"/>
        <w:widowControl w:val="0"/>
        <w:tabs>
          <w:tab w:val="left" w:pos="426"/>
        </w:tabs>
        <w:adjustRightInd w:val="0"/>
        <w:snapToGrid w:val="0"/>
        <w:spacing w:before="60"/>
        <w:ind w:firstLine="680"/>
        <w:rPr>
          <w:rFonts w:ascii="Times New Roman" w:hAnsi="Times New Roman"/>
          <w:sz w:val="28"/>
          <w:szCs w:val="28"/>
        </w:rPr>
      </w:pPr>
      <w:r w:rsidRPr="00A13EA5">
        <w:rPr>
          <w:rFonts w:ascii="Times New Roman" w:hAnsi="Times New Roman"/>
          <w:sz w:val="28"/>
          <w:szCs w:val="28"/>
        </w:rPr>
        <w:t>4.</w:t>
      </w:r>
      <w:r w:rsidR="008252DC" w:rsidRPr="00A13EA5">
        <w:rPr>
          <w:rFonts w:ascii="Times New Roman" w:hAnsi="Times New Roman"/>
          <w:sz w:val="28"/>
          <w:szCs w:val="28"/>
        </w:rPr>
        <w:t> </w:t>
      </w:r>
      <w:r w:rsidRPr="00A13EA5">
        <w:rPr>
          <w:rFonts w:ascii="Times New Roman" w:hAnsi="Times New Roman"/>
          <w:sz w:val="28"/>
          <w:szCs w:val="28"/>
        </w:rPr>
        <w:t>Статтю</w:t>
      </w:r>
      <w:r w:rsidR="00A16E77" w:rsidRPr="00A13EA5">
        <w:rPr>
          <w:rFonts w:ascii="Times New Roman" w:hAnsi="Times New Roman"/>
          <w:sz w:val="28"/>
          <w:szCs w:val="28"/>
        </w:rPr>
        <w:t> </w:t>
      </w:r>
      <w:r w:rsidRPr="00A13EA5">
        <w:rPr>
          <w:rFonts w:ascii="Times New Roman" w:hAnsi="Times New Roman"/>
          <w:sz w:val="28"/>
          <w:szCs w:val="28"/>
        </w:rPr>
        <w:t>23 доповнити частиною сімнадцятою такого змісту:</w:t>
      </w:r>
    </w:p>
    <w:p w14:paraId="77229173" w14:textId="49451ABA" w:rsidR="00D92AC4" w:rsidRPr="00A13EA5" w:rsidRDefault="00F328DE" w:rsidP="004E6588">
      <w:pPr>
        <w:adjustRightInd w:val="0"/>
        <w:snapToGrid w:val="0"/>
        <w:spacing w:before="60"/>
        <w:ind w:firstLine="680"/>
        <w:jc w:val="both"/>
        <w:rPr>
          <w:rFonts w:ascii="Times New Roman" w:hAnsi="Times New Roman"/>
          <w:sz w:val="28"/>
          <w:szCs w:val="28"/>
        </w:rPr>
      </w:pPr>
      <w:r w:rsidRPr="00A13EA5">
        <w:rPr>
          <w:rFonts w:ascii="Times New Roman" w:hAnsi="Times New Roman"/>
          <w:color w:val="000000"/>
          <w:sz w:val="28"/>
          <w:szCs w:val="28"/>
        </w:rPr>
        <w:t>"</w:t>
      </w:r>
      <w:r w:rsidR="00D92AC4" w:rsidRPr="00A13EA5">
        <w:rPr>
          <w:rFonts w:ascii="Times New Roman" w:hAnsi="Times New Roman"/>
          <w:color w:val="000000"/>
          <w:sz w:val="28"/>
          <w:szCs w:val="28"/>
        </w:rPr>
        <w:t>17.</w:t>
      </w:r>
      <w:r w:rsidR="008252DC" w:rsidRPr="00A13EA5">
        <w:rPr>
          <w:rFonts w:ascii="Times New Roman" w:hAnsi="Times New Roman"/>
          <w:color w:val="000000"/>
          <w:sz w:val="28"/>
          <w:szCs w:val="28"/>
        </w:rPr>
        <w:t> </w:t>
      </w:r>
      <w:r w:rsidR="00D92AC4" w:rsidRPr="00A13EA5">
        <w:rPr>
          <w:rFonts w:ascii="Times New Roman" w:hAnsi="Times New Roman"/>
          <w:sz w:val="28"/>
          <w:szCs w:val="28"/>
        </w:rPr>
        <w:t>Обсяг видатків на виконання довгострокових зобов</w:t>
      </w:r>
      <w:r w:rsidRPr="00A13EA5">
        <w:rPr>
          <w:rFonts w:ascii="Times New Roman" w:hAnsi="Times New Roman"/>
          <w:sz w:val="28"/>
          <w:szCs w:val="28"/>
        </w:rPr>
        <w:t>'</w:t>
      </w:r>
      <w:r w:rsidR="00D92AC4" w:rsidRPr="00A13EA5">
        <w:rPr>
          <w:rFonts w:ascii="Times New Roman" w:hAnsi="Times New Roman"/>
          <w:sz w:val="28"/>
          <w:szCs w:val="28"/>
        </w:rPr>
        <w:t xml:space="preserve">язань в рамках здійснення державно-приватного партнерства (концесії) на </w:t>
      </w:r>
      <w:r w:rsidR="00D92AC4" w:rsidRPr="00A13EA5">
        <w:rPr>
          <w:rFonts w:ascii="Times New Roman" w:hAnsi="Times New Roman"/>
          <w:sz w:val="28"/>
          <w:szCs w:val="28"/>
        </w:rPr>
        <w:lastRenderedPageBreak/>
        <w:t xml:space="preserve">відповідний бюджетний період встановлюється законом про Державний бюджет України (рішенням про місцевий бюджет) у межах бюджетних призначень головного розпорядника бюджетних коштів протягом усього строку дії відповідного договору, укладеного в рамках державно-приватного партнерства, у тому числі концесійного договору, </w:t>
      </w:r>
      <w:r w:rsidR="00351FFC" w:rsidRPr="00A13EA5">
        <w:rPr>
          <w:rFonts w:ascii="Times New Roman" w:hAnsi="Times New Roman"/>
          <w:sz w:val="28"/>
          <w:szCs w:val="28"/>
        </w:rPr>
        <w:t>в</w:t>
      </w:r>
      <w:r w:rsidR="00D92AC4" w:rsidRPr="00A13EA5">
        <w:rPr>
          <w:rFonts w:ascii="Times New Roman" w:hAnsi="Times New Roman"/>
          <w:sz w:val="28"/>
          <w:szCs w:val="28"/>
        </w:rPr>
        <w:t xml:space="preserve"> розмірі, необхідному для виконання таких зобов</w:t>
      </w:r>
      <w:r w:rsidRPr="00A13EA5">
        <w:rPr>
          <w:rFonts w:ascii="Times New Roman" w:hAnsi="Times New Roman"/>
          <w:sz w:val="28"/>
          <w:szCs w:val="28"/>
        </w:rPr>
        <w:t>'</w:t>
      </w:r>
      <w:r w:rsidR="00D92AC4" w:rsidRPr="00A13EA5">
        <w:rPr>
          <w:rFonts w:ascii="Times New Roman" w:hAnsi="Times New Roman"/>
          <w:sz w:val="28"/>
          <w:szCs w:val="28"/>
        </w:rPr>
        <w:t>язань у кожному відповідному бюджетному періоді, до повного виконання таких зобов</w:t>
      </w:r>
      <w:r w:rsidRPr="00A13EA5">
        <w:rPr>
          <w:rFonts w:ascii="Times New Roman" w:hAnsi="Times New Roman"/>
          <w:sz w:val="28"/>
          <w:szCs w:val="28"/>
        </w:rPr>
        <w:t>'</w:t>
      </w:r>
      <w:r w:rsidR="00D92AC4" w:rsidRPr="00A13EA5">
        <w:rPr>
          <w:rFonts w:ascii="Times New Roman" w:hAnsi="Times New Roman"/>
          <w:sz w:val="28"/>
          <w:szCs w:val="28"/>
        </w:rPr>
        <w:t>язань.</w:t>
      </w:r>
    </w:p>
    <w:p w14:paraId="0432EA55" w14:textId="34C5F447" w:rsidR="00D92AC4" w:rsidRPr="00A13EA5" w:rsidRDefault="00D92AC4" w:rsidP="004E6588">
      <w:pPr>
        <w:adjustRightInd w:val="0"/>
        <w:snapToGrid w:val="0"/>
        <w:spacing w:before="60"/>
        <w:ind w:firstLine="680"/>
        <w:jc w:val="both"/>
        <w:rPr>
          <w:rFonts w:ascii="Times New Roman" w:hAnsi="Times New Roman"/>
          <w:sz w:val="28"/>
          <w:szCs w:val="28"/>
        </w:rPr>
      </w:pPr>
      <w:r w:rsidRPr="00A13EA5">
        <w:rPr>
          <w:rFonts w:ascii="Times New Roman" w:hAnsi="Times New Roman"/>
          <w:sz w:val="28"/>
          <w:szCs w:val="28"/>
        </w:rPr>
        <w:t>Загальний щорічний обсяг довгострокових зобов</w:t>
      </w:r>
      <w:r w:rsidR="00F328DE" w:rsidRPr="00A13EA5">
        <w:rPr>
          <w:rFonts w:ascii="Times New Roman" w:hAnsi="Times New Roman"/>
          <w:sz w:val="28"/>
          <w:szCs w:val="28"/>
        </w:rPr>
        <w:t>'</w:t>
      </w:r>
      <w:r w:rsidRPr="00A13EA5">
        <w:rPr>
          <w:rFonts w:ascii="Times New Roman" w:hAnsi="Times New Roman"/>
          <w:sz w:val="28"/>
          <w:szCs w:val="28"/>
        </w:rPr>
        <w:t>язань в рамках здійснення державно-приватного партнерства (концесії) щодо об</w:t>
      </w:r>
      <w:r w:rsidR="00F328DE" w:rsidRPr="00A13EA5">
        <w:rPr>
          <w:rFonts w:ascii="Times New Roman" w:hAnsi="Times New Roman"/>
          <w:sz w:val="28"/>
          <w:szCs w:val="28"/>
        </w:rPr>
        <w:t>'</w:t>
      </w:r>
      <w:r w:rsidRPr="00A13EA5">
        <w:rPr>
          <w:rFonts w:ascii="Times New Roman" w:hAnsi="Times New Roman"/>
          <w:sz w:val="28"/>
          <w:szCs w:val="28"/>
        </w:rPr>
        <w:t>єктів державної власності (крім зобов</w:t>
      </w:r>
      <w:r w:rsidR="00F328DE" w:rsidRPr="00A13EA5">
        <w:rPr>
          <w:rFonts w:ascii="Times New Roman" w:hAnsi="Times New Roman"/>
          <w:sz w:val="28"/>
          <w:szCs w:val="28"/>
        </w:rPr>
        <w:t>'</w:t>
      </w:r>
      <w:r w:rsidRPr="00A13EA5">
        <w:rPr>
          <w:rFonts w:ascii="Times New Roman" w:hAnsi="Times New Roman"/>
          <w:sz w:val="28"/>
          <w:szCs w:val="28"/>
        </w:rPr>
        <w:t xml:space="preserve">язань з </w:t>
      </w:r>
      <w:r w:rsidR="003A34C8" w:rsidRPr="00A13EA5">
        <w:rPr>
          <w:rFonts w:ascii="Times New Roman" w:hAnsi="Times New Roman"/>
          <w:sz w:val="28"/>
          <w:szCs w:val="28"/>
        </w:rPr>
        <w:t>виплат</w:t>
      </w:r>
      <w:r w:rsidR="00703F38" w:rsidRPr="00A13EA5">
        <w:rPr>
          <w:rFonts w:ascii="Times New Roman" w:hAnsi="Times New Roman"/>
          <w:sz w:val="28"/>
          <w:szCs w:val="28"/>
        </w:rPr>
        <w:t>и</w:t>
      </w:r>
      <w:r w:rsidRPr="00A13EA5">
        <w:rPr>
          <w:rFonts w:ascii="Times New Roman" w:hAnsi="Times New Roman"/>
          <w:sz w:val="28"/>
          <w:szCs w:val="28"/>
        </w:rPr>
        <w:t xml:space="preserve"> приватному партнеру/концесіонеру плати за експлуатаційну готовність автомобільних доріг загального користування та інших виплат у порядку та на умовах, передбачених договором, укладеним у рамках державно-приватного партнерства, у тому числі концесійним договором щодо будівництва та подальшої експлуатації автомобільної дороги) не повинен перевищувати </w:t>
      </w:r>
      <w:r w:rsidRPr="00A13EA5">
        <w:rPr>
          <w:rFonts w:ascii="Times New Roman" w:hAnsi="Times New Roman"/>
          <w:spacing w:val="-6"/>
          <w:sz w:val="28"/>
          <w:szCs w:val="28"/>
        </w:rPr>
        <w:t>обсяг бюджетних призначень, встановлених на цю мету з урахуванням залишків коштів минулих періодів, джерелом формування яких були надходження, визначені пунктом</w:t>
      </w:r>
      <w:r w:rsidR="00A16E77" w:rsidRPr="00A13EA5">
        <w:rPr>
          <w:rFonts w:ascii="Times New Roman" w:hAnsi="Times New Roman"/>
          <w:spacing w:val="-6"/>
          <w:sz w:val="28"/>
          <w:szCs w:val="28"/>
        </w:rPr>
        <w:t> </w:t>
      </w:r>
      <w:r w:rsidRPr="00A13EA5">
        <w:rPr>
          <w:rFonts w:ascii="Times New Roman" w:hAnsi="Times New Roman"/>
          <w:spacing w:val="-6"/>
          <w:sz w:val="28"/>
          <w:szCs w:val="28"/>
        </w:rPr>
        <w:t>6</w:t>
      </w:r>
      <w:r w:rsidRPr="00A13EA5">
        <w:rPr>
          <w:rFonts w:ascii="Times New Roman" w:hAnsi="Times New Roman"/>
          <w:spacing w:val="-6"/>
          <w:sz w:val="28"/>
          <w:szCs w:val="28"/>
          <w:vertAlign w:val="superscript"/>
        </w:rPr>
        <w:t>6</w:t>
      </w:r>
      <w:r w:rsidRPr="00A13EA5">
        <w:rPr>
          <w:rFonts w:ascii="Times New Roman" w:hAnsi="Times New Roman"/>
          <w:spacing w:val="-6"/>
          <w:sz w:val="28"/>
          <w:szCs w:val="28"/>
        </w:rPr>
        <w:t xml:space="preserve"> частини третьої статті</w:t>
      </w:r>
      <w:r w:rsidR="00A16E77" w:rsidRPr="00A13EA5">
        <w:rPr>
          <w:rFonts w:ascii="Times New Roman" w:hAnsi="Times New Roman"/>
          <w:spacing w:val="-6"/>
          <w:sz w:val="28"/>
          <w:szCs w:val="28"/>
        </w:rPr>
        <w:t> </w:t>
      </w:r>
      <w:r w:rsidRPr="00A13EA5">
        <w:rPr>
          <w:rFonts w:ascii="Times New Roman" w:hAnsi="Times New Roman"/>
          <w:spacing w:val="-6"/>
          <w:sz w:val="28"/>
          <w:szCs w:val="28"/>
        </w:rPr>
        <w:t>29 цього Кодексу.</w:t>
      </w:r>
    </w:p>
    <w:p w14:paraId="3054749B" w14:textId="2D0E2BCA" w:rsidR="00D92AC4" w:rsidRPr="00A13EA5" w:rsidRDefault="00D92AC4" w:rsidP="004E6588">
      <w:pPr>
        <w:adjustRightInd w:val="0"/>
        <w:snapToGrid w:val="0"/>
        <w:spacing w:before="60"/>
        <w:ind w:firstLine="680"/>
        <w:jc w:val="both"/>
        <w:rPr>
          <w:rFonts w:ascii="Times New Roman" w:hAnsi="Times New Roman"/>
          <w:sz w:val="28"/>
          <w:szCs w:val="28"/>
        </w:rPr>
      </w:pPr>
      <w:r w:rsidRPr="00A13EA5">
        <w:rPr>
          <w:rFonts w:ascii="Times New Roman" w:hAnsi="Times New Roman"/>
          <w:sz w:val="28"/>
          <w:szCs w:val="28"/>
        </w:rPr>
        <w:t xml:space="preserve">Загальний щорічний обсяг </w:t>
      </w:r>
      <w:r w:rsidR="00A16E77" w:rsidRPr="00A13EA5">
        <w:rPr>
          <w:rFonts w:ascii="Times New Roman" w:hAnsi="Times New Roman"/>
          <w:sz w:val="28"/>
          <w:szCs w:val="28"/>
        </w:rPr>
        <w:t xml:space="preserve">довгострокових зобов'язань щодо фінансування автомобільних доріг загального корисутвання державного значення та </w:t>
      </w:r>
      <w:r w:rsidRPr="00A13EA5">
        <w:rPr>
          <w:rFonts w:ascii="Times New Roman" w:hAnsi="Times New Roman"/>
          <w:sz w:val="28"/>
          <w:szCs w:val="28"/>
        </w:rPr>
        <w:t>довгострокових зобов</w:t>
      </w:r>
      <w:r w:rsidR="00F328DE" w:rsidRPr="00A13EA5">
        <w:rPr>
          <w:rFonts w:ascii="Times New Roman" w:hAnsi="Times New Roman"/>
          <w:sz w:val="28"/>
          <w:szCs w:val="28"/>
        </w:rPr>
        <w:t>'</w:t>
      </w:r>
      <w:r w:rsidRPr="00A13EA5">
        <w:rPr>
          <w:rFonts w:ascii="Times New Roman" w:hAnsi="Times New Roman"/>
          <w:sz w:val="28"/>
          <w:szCs w:val="28"/>
        </w:rPr>
        <w:t xml:space="preserve">язань в рамках здійснення державно-приватного партнерства (концесії) в частині </w:t>
      </w:r>
      <w:r w:rsidR="003A34C8" w:rsidRPr="00A13EA5">
        <w:rPr>
          <w:rFonts w:ascii="Times New Roman" w:hAnsi="Times New Roman"/>
          <w:sz w:val="28"/>
          <w:szCs w:val="28"/>
        </w:rPr>
        <w:t>виплат</w:t>
      </w:r>
      <w:r w:rsidR="00703F38" w:rsidRPr="00A13EA5">
        <w:rPr>
          <w:rFonts w:ascii="Times New Roman" w:hAnsi="Times New Roman"/>
          <w:sz w:val="28"/>
          <w:szCs w:val="28"/>
        </w:rPr>
        <w:t>и</w:t>
      </w:r>
      <w:r w:rsidRPr="00A13EA5">
        <w:rPr>
          <w:rFonts w:ascii="Times New Roman" w:hAnsi="Times New Roman"/>
          <w:sz w:val="28"/>
          <w:szCs w:val="28"/>
        </w:rPr>
        <w:t xml:space="preserve"> приватному партнеру/концесіонеру плати за експлуатаційну готовність автомобільних доріг загального користування та інших виплат у порядку та на умовах, передбачених договором, укладеним у рамках державно-приватного партнерства, у тому числі концесійним договором щодо будівництва та подальшої експлуатації автомобільної дороги</w:t>
      </w:r>
      <w:r w:rsidR="00351FFC" w:rsidRPr="00A13EA5">
        <w:rPr>
          <w:rFonts w:ascii="Times New Roman" w:hAnsi="Times New Roman"/>
          <w:sz w:val="28"/>
          <w:szCs w:val="28"/>
        </w:rPr>
        <w:t>,</w:t>
      </w:r>
      <w:r w:rsidRPr="00A13EA5">
        <w:rPr>
          <w:rFonts w:ascii="Times New Roman" w:hAnsi="Times New Roman"/>
          <w:sz w:val="28"/>
          <w:szCs w:val="28"/>
        </w:rPr>
        <w:t xml:space="preserve"> не повинен перевищувати </w:t>
      </w:r>
      <w:r w:rsidR="00A16E77" w:rsidRPr="00A13EA5">
        <w:rPr>
          <w:rFonts w:ascii="Times New Roman" w:hAnsi="Times New Roman"/>
          <w:sz w:val="28"/>
          <w:szCs w:val="28"/>
        </w:rPr>
        <w:t>3</w:t>
      </w:r>
      <w:r w:rsidRPr="00A13EA5">
        <w:rPr>
          <w:rFonts w:ascii="Times New Roman" w:hAnsi="Times New Roman"/>
          <w:sz w:val="28"/>
          <w:szCs w:val="28"/>
        </w:rPr>
        <w:t>0</w:t>
      </w:r>
      <w:r w:rsidR="00A16E77" w:rsidRPr="00A13EA5">
        <w:rPr>
          <w:rFonts w:ascii="Times New Roman" w:hAnsi="Times New Roman"/>
          <w:sz w:val="28"/>
          <w:szCs w:val="28"/>
        </w:rPr>
        <w:t> </w:t>
      </w:r>
      <w:r w:rsidRPr="00A13EA5">
        <w:rPr>
          <w:rFonts w:ascii="Times New Roman" w:hAnsi="Times New Roman"/>
          <w:sz w:val="28"/>
          <w:szCs w:val="28"/>
        </w:rPr>
        <w:t xml:space="preserve">відсотків обсягу надходжень до Державного дорожнього фонду, визначених пунктом 1 частини другої статті </w:t>
      </w:r>
      <w:r w:rsidRPr="00A13EA5">
        <w:rPr>
          <w:rFonts w:ascii="Times New Roman" w:hAnsi="Times New Roman"/>
          <w:color w:val="000000"/>
          <w:sz w:val="28"/>
          <w:szCs w:val="28"/>
        </w:rPr>
        <w:t>24</w:t>
      </w:r>
      <w:r w:rsidRPr="00A13EA5">
        <w:rPr>
          <w:rFonts w:ascii="Times New Roman" w:hAnsi="Times New Roman"/>
          <w:color w:val="000000"/>
          <w:sz w:val="28"/>
          <w:szCs w:val="28"/>
          <w:vertAlign w:val="superscript"/>
        </w:rPr>
        <w:t xml:space="preserve">2 </w:t>
      </w:r>
      <w:r w:rsidRPr="00A13EA5">
        <w:rPr>
          <w:rFonts w:ascii="Times New Roman" w:hAnsi="Times New Roman"/>
          <w:sz w:val="28"/>
          <w:szCs w:val="28"/>
        </w:rPr>
        <w:t>цього Кодексу.</w:t>
      </w:r>
    </w:p>
    <w:p w14:paraId="330A1ADA" w14:textId="2EB46166" w:rsidR="00D92AC4" w:rsidRPr="00A13EA5" w:rsidRDefault="00D92AC4" w:rsidP="004E6588">
      <w:pPr>
        <w:adjustRightInd w:val="0"/>
        <w:snapToGrid w:val="0"/>
        <w:spacing w:before="60"/>
        <w:ind w:firstLine="680"/>
        <w:jc w:val="both"/>
        <w:rPr>
          <w:rFonts w:ascii="Times New Roman" w:hAnsi="Times New Roman"/>
          <w:sz w:val="28"/>
          <w:szCs w:val="28"/>
        </w:rPr>
      </w:pPr>
      <w:r w:rsidRPr="00A13EA5">
        <w:rPr>
          <w:rFonts w:ascii="Times New Roman" w:hAnsi="Times New Roman"/>
          <w:sz w:val="28"/>
          <w:szCs w:val="28"/>
        </w:rPr>
        <w:t>Загальний щорічний обсяг довгострокових зобов</w:t>
      </w:r>
      <w:r w:rsidR="00F328DE" w:rsidRPr="00A13EA5">
        <w:rPr>
          <w:rFonts w:ascii="Times New Roman" w:hAnsi="Times New Roman"/>
          <w:sz w:val="28"/>
          <w:szCs w:val="28"/>
        </w:rPr>
        <w:t>'</w:t>
      </w:r>
      <w:r w:rsidRPr="00A13EA5">
        <w:rPr>
          <w:rFonts w:ascii="Times New Roman" w:hAnsi="Times New Roman"/>
          <w:sz w:val="28"/>
          <w:szCs w:val="28"/>
        </w:rPr>
        <w:t>язань в рамках здійснення державно-приватного партнерства (концесії) щодо об</w:t>
      </w:r>
      <w:r w:rsidR="00F328DE" w:rsidRPr="00A13EA5">
        <w:rPr>
          <w:rFonts w:ascii="Times New Roman" w:hAnsi="Times New Roman"/>
          <w:sz w:val="28"/>
          <w:szCs w:val="28"/>
        </w:rPr>
        <w:t>'</w:t>
      </w:r>
      <w:r w:rsidRPr="00A13EA5">
        <w:rPr>
          <w:rFonts w:ascii="Times New Roman" w:hAnsi="Times New Roman"/>
          <w:sz w:val="28"/>
          <w:szCs w:val="28"/>
        </w:rPr>
        <w:t>єктів комунальної власності не повинен перевищувати обсяг надходжень, визначених пунктом 19 частини першої статті 64 цього Кодексу.</w:t>
      </w:r>
    </w:p>
    <w:p w14:paraId="25B4EE0B" w14:textId="572C6BD0" w:rsidR="00D92AC4" w:rsidRPr="00A13EA5" w:rsidRDefault="00D92AC4" w:rsidP="004E6588">
      <w:pPr>
        <w:adjustRightInd w:val="0"/>
        <w:snapToGrid w:val="0"/>
        <w:spacing w:before="60"/>
        <w:ind w:firstLine="680"/>
        <w:jc w:val="both"/>
        <w:rPr>
          <w:rFonts w:ascii="Times New Roman" w:hAnsi="Times New Roman"/>
          <w:color w:val="000000"/>
          <w:sz w:val="28"/>
          <w:szCs w:val="28"/>
        </w:rPr>
      </w:pPr>
      <w:r w:rsidRPr="00A13EA5">
        <w:rPr>
          <w:rFonts w:ascii="Times New Roman" w:hAnsi="Times New Roman"/>
          <w:sz w:val="28"/>
          <w:szCs w:val="28"/>
        </w:rPr>
        <w:t>Центральний орган виконавчої влади, що забезпечує формування та реалізує державну політику у сфері державно-приватного партнерства, веде реєстр довгострокових зобов</w:t>
      </w:r>
      <w:r w:rsidR="00F328DE" w:rsidRPr="00A13EA5">
        <w:rPr>
          <w:rFonts w:ascii="Times New Roman" w:hAnsi="Times New Roman"/>
          <w:sz w:val="28"/>
          <w:szCs w:val="28"/>
        </w:rPr>
        <w:t>'</w:t>
      </w:r>
      <w:r w:rsidRPr="00A13EA5">
        <w:rPr>
          <w:rFonts w:ascii="Times New Roman" w:hAnsi="Times New Roman"/>
          <w:sz w:val="28"/>
          <w:szCs w:val="28"/>
        </w:rPr>
        <w:t xml:space="preserve">язань в рамках здійснення державно-приватного партнерства (концесії) та публікує інформацію з такого реєстру на своєму офіційному </w:t>
      </w:r>
      <w:r w:rsidR="00351FFC" w:rsidRPr="00A13EA5">
        <w:rPr>
          <w:rFonts w:ascii="Times New Roman" w:hAnsi="Times New Roman"/>
          <w:sz w:val="28"/>
          <w:szCs w:val="28"/>
        </w:rPr>
        <w:t>веб-</w:t>
      </w:r>
      <w:r w:rsidRPr="00A13EA5">
        <w:rPr>
          <w:rFonts w:ascii="Times New Roman" w:hAnsi="Times New Roman"/>
          <w:sz w:val="28"/>
          <w:szCs w:val="28"/>
        </w:rPr>
        <w:t>сайті у порядку, визначеному Кабінетом Міністрів України.</w:t>
      </w:r>
      <w:r w:rsidR="00F328DE" w:rsidRPr="00A13EA5">
        <w:rPr>
          <w:rFonts w:ascii="Times New Roman" w:hAnsi="Times New Roman"/>
          <w:color w:val="000000"/>
          <w:sz w:val="28"/>
          <w:szCs w:val="28"/>
        </w:rPr>
        <w:t>"</w:t>
      </w:r>
      <w:r w:rsidRPr="00A13EA5">
        <w:rPr>
          <w:rFonts w:ascii="Times New Roman" w:hAnsi="Times New Roman"/>
          <w:color w:val="000000"/>
          <w:sz w:val="28"/>
          <w:szCs w:val="28"/>
        </w:rPr>
        <w:t>.</w:t>
      </w:r>
    </w:p>
    <w:p w14:paraId="291CF576" w14:textId="76D9A0EA" w:rsidR="00D92AC4" w:rsidRPr="00A13EA5" w:rsidRDefault="00D92AC4" w:rsidP="004E6588">
      <w:pPr>
        <w:pStyle w:val="a3"/>
        <w:widowControl w:val="0"/>
        <w:tabs>
          <w:tab w:val="left" w:pos="426"/>
        </w:tabs>
        <w:adjustRightInd w:val="0"/>
        <w:snapToGrid w:val="0"/>
        <w:spacing w:before="60"/>
        <w:ind w:firstLine="680"/>
        <w:rPr>
          <w:rFonts w:ascii="Times New Roman" w:hAnsi="Times New Roman"/>
        </w:rPr>
      </w:pPr>
      <w:r w:rsidRPr="00A13EA5">
        <w:rPr>
          <w:rFonts w:ascii="Times New Roman" w:hAnsi="Times New Roman"/>
          <w:sz w:val="28"/>
          <w:szCs w:val="28"/>
        </w:rPr>
        <w:t>5.</w:t>
      </w:r>
      <w:r w:rsidR="008252DC" w:rsidRPr="00A13EA5">
        <w:rPr>
          <w:rFonts w:ascii="Times New Roman" w:hAnsi="Times New Roman"/>
          <w:sz w:val="28"/>
          <w:szCs w:val="28"/>
        </w:rPr>
        <w:t> </w:t>
      </w:r>
      <w:r w:rsidRPr="00A13EA5">
        <w:rPr>
          <w:rFonts w:ascii="Times New Roman" w:hAnsi="Times New Roman"/>
          <w:sz w:val="28"/>
          <w:szCs w:val="28"/>
        </w:rPr>
        <w:t xml:space="preserve">У статті </w:t>
      </w:r>
      <w:r w:rsidRPr="00A13EA5">
        <w:rPr>
          <w:rFonts w:ascii="Times New Roman" w:hAnsi="Times New Roman"/>
          <w:color w:val="000000"/>
          <w:sz w:val="28"/>
          <w:szCs w:val="28"/>
        </w:rPr>
        <w:t>24</w:t>
      </w:r>
      <w:r w:rsidRPr="00A13EA5">
        <w:rPr>
          <w:rFonts w:ascii="Times New Roman" w:hAnsi="Times New Roman"/>
          <w:color w:val="000000"/>
          <w:sz w:val="28"/>
          <w:szCs w:val="28"/>
          <w:vertAlign w:val="superscript"/>
        </w:rPr>
        <w:t>2</w:t>
      </w:r>
      <w:r w:rsidRPr="00A13EA5">
        <w:rPr>
          <w:rFonts w:ascii="Times New Roman" w:hAnsi="Times New Roman"/>
          <w:color w:val="000000"/>
          <w:sz w:val="28"/>
          <w:szCs w:val="28"/>
        </w:rPr>
        <w:t>:</w:t>
      </w:r>
    </w:p>
    <w:p w14:paraId="5701850F" w14:textId="7AB0AF1E" w:rsidR="00D92AC4" w:rsidRPr="00A13EA5" w:rsidRDefault="00D92AC4" w:rsidP="004E6588">
      <w:pPr>
        <w:pStyle w:val="a3"/>
        <w:widowControl w:val="0"/>
        <w:tabs>
          <w:tab w:val="left" w:pos="426"/>
        </w:tabs>
        <w:adjustRightInd w:val="0"/>
        <w:snapToGrid w:val="0"/>
        <w:spacing w:before="60"/>
        <w:ind w:firstLine="680"/>
        <w:rPr>
          <w:rFonts w:ascii="Times New Roman" w:hAnsi="Times New Roman"/>
          <w:color w:val="000000"/>
          <w:sz w:val="28"/>
          <w:szCs w:val="28"/>
        </w:rPr>
      </w:pPr>
      <w:r w:rsidRPr="00A13EA5">
        <w:rPr>
          <w:rFonts w:ascii="Times New Roman" w:hAnsi="Times New Roman"/>
          <w:color w:val="000000"/>
          <w:sz w:val="28"/>
          <w:szCs w:val="28"/>
        </w:rPr>
        <w:t>1)</w:t>
      </w:r>
      <w:r w:rsidR="008252DC" w:rsidRPr="00A13EA5">
        <w:rPr>
          <w:rFonts w:ascii="Times New Roman" w:hAnsi="Times New Roman"/>
          <w:color w:val="000000"/>
          <w:sz w:val="28"/>
          <w:szCs w:val="28"/>
        </w:rPr>
        <w:t> </w:t>
      </w:r>
      <w:r w:rsidRPr="00A13EA5">
        <w:rPr>
          <w:rFonts w:ascii="Times New Roman" w:hAnsi="Times New Roman"/>
          <w:color w:val="000000"/>
          <w:sz w:val="28"/>
          <w:szCs w:val="28"/>
        </w:rPr>
        <w:t>у частині третій:</w:t>
      </w:r>
    </w:p>
    <w:p w14:paraId="705A7E71" w14:textId="188ED78A" w:rsidR="00D92AC4" w:rsidRPr="00A13EA5" w:rsidRDefault="00971276" w:rsidP="004E6588">
      <w:pPr>
        <w:pStyle w:val="a3"/>
        <w:widowControl w:val="0"/>
        <w:tabs>
          <w:tab w:val="left" w:pos="426"/>
        </w:tabs>
        <w:adjustRightInd w:val="0"/>
        <w:snapToGrid w:val="0"/>
        <w:spacing w:before="60"/>
        <w:ind w:firstLine="680"/>
        <w:rPr>
          <w:rFonts w:ascii="Times New Roman" w:hAnsi="Times New Roman"/>
          <w:color w:val="000000"/>
          <w:sz w:val="28"/>
          <w:szCs w:val="28"/>
        </w:rPr>
      </w:pPr>
      <w:r w:rsidRPr="00A13EA5">
        <w:rPr>
          <w:rFonts w:ascii="Times New Roman" w:hAnsi="Times New Roman"/>
          <w:color w:val="000000"/>
          <w:sz w:val="28"/>
          <w:szCs w:val="28"/>
        </w:rPr>
        <w:t>п</w:t>
      </w:r>
      <w:r w:rsidR="00D92AC4" w:rsidRPr="00A13EA5">
        <w:rPr>
          <w:rFonts w:ascii="Times New Roman" w:hAnsi="Times New Roman"/>
          <w:color w:val="000000"/>
          <w:sz w:val="28"/>
          <w:szCs w:val="28"/>
        </w:rPr>
        <w:t>ункт</w:t>
      </w:r>
      <w:r w:rsidRPr="00A13EA5">
        <w:rPr>
          <w:rFonts w:ascii="Times New Roman" w:hAnsi="Times New Roman"/>
          <w:color w:val="000000"/>
          <w:sz w:val="28"/>
          <w:szCs w:val="28"/>
        </w:rPr>
        <w:t> </w:t>
      </w:r>
      <w:r w:rsidR="00D92AC4" w:rsidRPr="00A13EA5">
        <w:rPr>
          <w:rFonts w:ascii="Times New Roman" w:hAnsi="Times New Roman"/>
          <w:color w:val="000000"/>
          <w:sz w:val="28"/>
          <w:szCs w:val="28"/>
        </w:rPr>
        <w:t xml:space="preserve">1 після слів </w:t>
      </w:r>
      <w:r w:rsidR="00F328DE" w:rsidRPr="00A13EA5">
        <w:rPr>
          <w:rFonts w:ascii="Times New Roman" w:hAnsi="Times New Roman"/>
          <w:color w:val="000000"/>
          <w:sz w:val="28"/>
          <w:szCs w:val="28"/>
        </w:rPr>
        <w:t>"</w:t>
      </w:r>
      <w:r w:rsidR="00A13EA5" w:rsidRPr="00A13EA5">
        <w:rPr>
          <w:rFonts w:ascii="Times New Roman" w:hAnsi="Times New Roman"/>
          <w:bCs/>
          <w:color w:val="000000"/>
          <w:sz w:val="28"/>
          <w:szCs w:val="28"/>
        </w:rPr>
        <w:t>(з них не менше 5 відсотків коштів – на будівництво, реконструкцію, ремонт та утримання штучних споруд</w:t>
      </w:r>
      <w:r w:rsidR="00F328DE" w:rsidRPr="00A13EA5">
        <w:rPr>
          <w:rFonts w:ascii="Times New Roman" w:hAnsi="Times New Roman"/>
          <w:color w:val="000000"/>
          <w:sz w:val="28"/>
          <w:szCs w:val="28"/>
        </w:rPr>
        <w:t>"</w:t>
      </w:r>
      <w:r w:rsidR="00D92AC4" w:rsidRPr="00A13EA5">
        <w:rPr>
          <w:rFonts w:ascii="Times New Roman" w:hAnsi="Times New Roman"/>
          <w:color w:val="000000"/>
          <w:sz w:val="28"/>
          <w:szCs w:val="28"/>
        </w:rPr>
        <w:t xml:space="preserve"> </w:t>
      </w:r>
      <w:r w:rsidR="00D92AC4" w:rsidRPr="00A13EA5">
        <w:rPr>
          <w:rFonts w:ascii="Times New Roman" w:hAnsi="Times New Roman"/>
          <w:color w:val="000000"/>
          <w:sz w:val="28"/>
          <w:szCs w:val="28"/>
        </w:rPr>
        <w:lastRenderedPageBreak/>
        <w:t xml:space="preserve">доповнити словами </w:t>
      </w:r>
      <w:r w:rsidR="00F328DE" w:rsidRPr="00A13EA5">
        <w:rPr>
          <w:rFonts w:ascii="Times New Roman" w:hAnsi="Times New Roman"/>
          <w:color w:val="000000"/>
          <w:sz w:val="28"/>
          <w:szCs w:val="28"/>
        </w:rPr>
        <w:t>"</w:t>
      </w:r>
      <w:r w:rsidR="00D92AC4" w:rsidRPr="00A13EA5">
        <w:rPr>
          <w:rFonts w:ascii="Times New Roman" w:hAnsi="Times New Roman"/>
          <w:color w:val="000000"/>
          <w:sz w:val="28"/>
          <w:szCs w:val="28"/>
        </w:rPr>
        <w:t>,</w:t>
      </w:r>
      <w:r w:rsidR="00D92AC4" w:rsidRPr="00A13EA5">
        <w:t xml:space="preserve"> </w:t>
      </w:r>
      <w:r w:rsidR="00A13EA5" w:rsidRPr="00A13EA5">
        <w:rPr>
          <w:rFonts w:ascii="Times New Roman" w:hAnsi="Times New Roman"/>
          <w:bCs/>
          <w:color w:val="000000"/>
          <w:sz w:val="28"/>
          <w:szCs w:val="28"/>
        </w:rPr>
        <w:t>та не більше 30 відсотків коштів – на погашення довгострокових зобов'язань щодо фінансування автомобільних доріг загального користування державного значення та виплату приватному партнеру / концесіонеру плати за експлуатаційну готовність автомобільної дороги загального користування державного значення та інших виплат у порядку та на умовах, передбачених договором, укладеним у рамках державно-приватного партнерства, у тому числі концесійним договором</w:t>
      </w:r>
      <w:sdt>
        <w:sdtPr>
          <w:rPr>
            <w:rFonts w:ascii="Times New Roman" w:hAnsi="Times New Roman"/>
            <w:bCs/>
            <w:color w:val="000000"/>
            <w:sz w:val="28"/>
            <w:szCs w:val="28"/>
          </w:rPr>
          <w:tag w:val="goog_rdk_113"/>
          <w:id w:val="254562890"/>
        </w:sdtPr>
        <w:sdtEndPr/>
        <w:sdtContent>
          <w:sdt>
            <w:sdtPr>
              <w:rPr>
                <w:rFonts w:ascii="Times New Roman" w:hAnsi="Times New Roman"/>
                <w:bCs/>
                <w:color w:val="000000"/>
                <w:sz w:val="28"/>
                <w:szCs w:val="28"/>
              </w:rPr>
              <w:tag w:val="goog_rdk_114"/>
              <w:id w:val="748312593"/>
            </w:sdtPr>
            <w:sdtEndPr/>
            <w:sdtContent>
              <w:r w:rsidR="00A13EA5" w:rsidRPr="00A13EA5">
                <w:rPr>
                  <w:rFonts w:ascii="Times New Roman" w:hAnsi="Times New Roman"/>
                  <w:bCs/>
                  <w:color w:val="000000"/>
                  <w:sz w:val="28"/>
                  <w:szCs w:val="28"/>
                </w:rPr>
                <w:t>,</w:t>
              </w:r>
            </w:sdtContent>
          </w:sdt>
        </w:sdtContent>
      </w:sdt>
      <w:r w:rsidR="00A13EA5" w:rsidRPr="00A13EA5">
        <w:rPr>
          <w:rFonts w:ascii="Times New Roman" w:hAnsi="Times New Roman"/>
          <w:bCs/>
          <w:color w:val="000000"/>
          <w:sz w:val="28"/>
          <w:szCs w:val="28"/>
        </w:rPr>
        <w:t xml:space="preserve"> щодо будівництва та подальшої експлуатації автомобільної дороги</w:t>
      </w:r>
      <w:r w:rsidR="00F328DE" w:rsidRPr="00A13EA5">
        <w:rPr>
          <w:rFonts w:ascii="Times New Roman" w:hAnsi="Times New Roman"/>
          <w:color w:val="000000"/>
          <w:sz w:val="28"/>
          <w:szCs w:val="28"/>
        </w:rPr>
        <w:t>"</w:t>
      </w:r>
      <w:r w:rsidR="00D92AC4" w:rsidRPr="00A13EA5">
        <w:rPr>
          <w:rFonts w:ascii="Times New Roman" w:hAnsi="Times New Roman"/>
          <w:color w:val="000000"/>
          <w:sz w:val="28"/>
          <w:szCs w:val="28"/>
        </w:rPr>
        <w:t>;</w:t>
      </w:r>
    </w:p>
    <w:p w14:paraId="65B67794" w14:textId="77777777" w:rsidR="00A13EA5" w:rsidRPr="00A13EA5" w:rsidRDefault="00D92AC4" w:rsidP="004E6588">
      <w:pPr>
        <w:pStyle w:val="a3"/>
        <w:widowControl w:val="0"/>
        <w:tabs>
          <w:tab w:val="left" w:pos="426"/>
        </w:tabs>
        <w:adjustRightInd w:val="0"/>
        <w:snapToGrid w:val="0"/>
        <w:spacing w:before="60"/>
        <w:ind w:firstLine="680"/>
        <w:rPr>
          <w:rFonts w:ascii="Times New Roman" w:hAnsi="Times New Roman"/>
          <w:color w:val="000000"/>
          <w:sz w:val="28"/>
          <w:szCs w:val="28"/>
        </w:rPr>
      </w:pPr>
      <w:r w:rsidRPr="00A13EA5">
        <w:rPr>
          <w:rFonts w:ascii="Times New Roman" w:hAnsi="Times New Roman"/>
          <w:color w:val="000000"/>
          <w:sz w:val="28"/>
          <w:szCs w:val="28"/>
        </w:rPr>
        <w:t>пункт 2</w:t>
      </w:r>
      <w:r w:rsidR="00A13EA5" w:rsidRPr="00A13EA5">
        <w:rPr>
          <w:rFonts w:ascii="Times New Roman" w:hAnsi="Times New Roman"/>
          <w:color w:val="000000"/>
          <w:sz w:val="28"/>
          <w:szCs w:val="28"/>
        </w:rPr>
        <w:t>:</w:t>
      </w:r>
    </w:p>
    <w:p w14:paraId="5AB1A7C4" w14:textId="7B322182" w:rsidR="00D92AC4" w:rsidRPr="00A13EA5" w:rsidRDefault="00D92AC4" w:rsidP="004E6588">
      <w:pPr>
        <w:pStyle w:val="a3"/>
        <w:widowControl w:val="0"/>
        <w:tabs>
          <w:tab w:val="left" w:pos="426"/>
        </w:tabs>
        <w:adjustRightInd w:val="0"/>
        <w:snapToGrid w:val="0"/>
        <w:spacing w:before="60"/>
        <w:ind w:firstLine="680"/>
        <w:rPr>
          <w:rFonts w:ascii="Times New Roman" w:hAnsi="Times New Roman"/>
          <w:color w:val="000000"/>
          <w:sz w:val="28"/>
          <w:szCs w:val="28"/>
        </w:rPr>
      </w:pPr>
      <w:r w:rsidRPr="00A13EA5">
        <w:rPr>
          <w:rFonts w:ascii="Times New Roman" w:hAnsi="Times New Roman"/>
          <w:color w:val="000000"/>
          <w:sz w:val="28"/>
          <w:szCs w:val="28"/>
        </w:rPr>
        <w:t xml:space="preserve">після слів </w:t>
      </w:r>
      <w:r w:rsidR="00F328DE" w:rsidRPr="00A13EA5">
        <w:rPr>
          <w:rFonts w:ascii="Times New Roman" w:hAnsi="Times New Roman"/>
          <w:color w:val="000000"/>
          <w:sz w:val="28"/>
          <w:szCs w:val="28"/>
        </w:rPr>
        <w:t>"</w:t>
      </w:r>
      <w:r w:rsidRPr="00A13EA5">
        <w:rPr>
          <w:rFonts w:ascii="Times New Roman" w:hAnsi="Times New Roman"/>
          <w:color w:val="000000"/>
          <w:sz w:val="28"/>
          <w:szCs w:val="28"/>
        </w:rPr>
        <w:t>доріг комунальної власності у населених пунктах</w:t>
      </w:r>
      <w:r w:rsidR="00F328DE" w:rsidRPr="00A13EA5">
        <w:rPr>
          <w:rFonts w:ascii="Times New Roman" w:hAnsi="Times New Roman"/>
          <w:color w:val="000000"/>
          <w:sz w:val="28"/>
          <w:szCs w:val="28"/>
        </w:rPr>
        <w:t>"</w:t>
      </w:r>
      <w:r w:rsidRPr="00A13EA5">
        <w:rPr>
          <w:rFonts w:ascii="Times New Roman" w:hAnsi="Times New Roman"/>
          <w:color w:val="000000"/>
          <w:sz w:val="28"/>
          <w:szCs w:val="28"/>
        </w:rPr>
        <w:t xml:space="preserve"> доповнити словами </w:t>
      </w:r>
      <w:r w:rsidR="00F328DE" w:rsidRPr="00A13EA5">
        <w:rPr>
          <w:rFonts w:ascii="Times New Roman" w:hAnsi="Times New Roman"/>
          <w:color w:val="000000"/>
          <w:sz w:val="28"/>
          <w:szCs w:val="28"/>
        </w:rPr>
        <w:t>"</w:t>
      </w:r>
      <w:r w:rsidRPr="00A13EA5">
        <w:rPr>
          <w:rFonts w:ascii="Times New Roman" w:hAnsi="Times New Roman"/>
          <w:color w:val="000000"/>
          <w:sz w:val="28"/>
          <w:szCs w:val="28"/>
        </w:rPr>
        <w:t xml:space="preserve">, </w:t>
      </w:r>
      <w:r w:rsidR="00A13EA5" w:rsidRPr="00A13EA5">
        <w:rPr>
          <w:rFonts w:ascii="Times New Roman" w:hAnsi="Times New Roman"/>
          <w:bCs/>
          <w:color w:val="000000"/>
          <w:sz w:val="28"/>
          <w:szCs w:val="28"/>
        </w:rPr>
        <w:t>та інших заходів, визначених пунктом 2 частини четвертої статті 3 Закону України "Про джерела фінансування дорожнього господарства України,</w:t>
      </w:r>
      <w:r w:rsidR="00F328DE" w:rsidRPr="00A13EA5">
        <w:rPr>
          <w:rFonts w:ascii="Times New Roman" w:hAnsi="Times New Roman"/>
          <w:color w:val="000000"/>
          <w:sz w:val="28"/>
          <w:szCs w:val="28"/>
        </w:rPr>
        <w:t>"</w:t>
      </w:r>
      <w:r w:rsidRPr="00A13EA5">
        <w:rPr>
          <w:rFonts w:ascii="Times New Roman" w:hAnsi="Times New Roman"/>
          <w:color w:val="000000"/>
          <w:sz w:val="28"/>
          <w:szCs w:val="28"/>
        </w:rPr>
        <w:t>;</w:t>
      </w:r>
    </w:p>
    <w:p w14:paraId="316BD9A2" w14:textId="45FFEF61" w:rsidR="00A13EA5" w:rsidRDefault="00A13EA5" w:rsidP="004E6588">
      <w:pPr>
        <w:pStyle w:val="a3"/>
        <w:widowControl w:val="0"/>
        <w:tabs>
          <w:tab w:val="left" w:pos="426"/>
        </w:tabs>
        <w:adjustRightInd w:val="0"/>
        <w:snapToGrid w:val="0"/>
        <w:spacing w:before="60"/>
        <w:ind w:firstLine="680"/>
        <w:rPr>
          <w:rFonts w:ascii="Times New Roman" w:hAnsi="Times New Roman"/>
          <w:bCs/>
          <w:color w:val="000000"/>
          <w:sz w:val="28"/>
          <w:szCs w:val="28"/>
        </w:rPr>
      </w:pPr>
      <w:r w:rsidRPr="00A13EA5">
        <w:rPr>
          <w:rFonts w:ascii="Times New Roman" w:hAnsi="Times New Roman"/>
          <w:color w:val="000000"/>
          <w:sz w:val="28"/>
          <w:szCs w:val="28"/>
        </w:rPr>
        <w:t>після слів "</w:t>
      </w:r>
      <w:r w:rsidRPr="00A13EA5">
        <w:rPr>
          <w:rFonts w:ascii="Times New Roman" w:hAnsi="Times New Roman"/>
          <w:bCs/>
          <w:color w:val="000000"/>
          <w:sz w:val="28"/>
          <w:szCs w:val="28"/>
        </w:rPr>
        <w:t>(з них не менше 5 відсотків коштів – на будівництво, реконструкцію, ремонт та утримання штучних споруд</w:t>
      </w:r>
      <w:r w:rsidRPr="00A13EA5">
        <w:rPr>
          <w:rFonts w:ascii="Times New Roman" w:hAnsi="Times New Roman"/>
          <w:color w:val="000000"/>
          <w:sz w:val="28"/>
          <w:szCs w:val="28"/>
        </w:rPr>
        <w:t xml:space="preserve">" доповнити словами ", </w:t>
      </w:r>
      <w:r w:rsidRPr="00A13EA5">
        <w:rPr>
          <w:rFonts w:ascii="Times New Roman" w:hAnsi="Times New Roman"/>
          <w:bCs/>
          <w:color w:val="000000"/>
          <w:sz w:val="28"/>
          <w:szCs w:val="28"/>
        </w:rPr>
        <w:t>та не більше 30 відсотків коштів – на виплату приватному партнеру/концесіонеру плати за експлуатаційну готовність автомобільних доріг загального користування та інших виплат у порядку та на умовах, передбачених договором, укладеним у рамках державно-приватного партнерства, у тому числі концесійним договором, щодо будівництва та подальшої експлуатації автомобільної дороги";</w:t>
      </w:r>
    </w:p>
    <w:p w14:paraId="068F4870" w14:textId="39E68AF7" w:rsidR="00CD792B" w:rsidRDefault="00CD792B" w:rsidP="004E6588">
      <w:pPr>
        <w:pStyle w:val="a3"/>
        <w:widowControl w:val="0"/>
        <w:tabs>
          <w:tab w:val="left" w:pos="426"/>
        </w:tabs>
        <w:adjustRightInd w:val="0"/>
        <w:snapToGrid w:val="0"/>
        <w:spacing w:before="60"/>
        <w:ind w:firstLine="680"/>
        <w:rPr>
          <w:rFonts w:ascii="Times New Roman" w:hAnsi="Times New Roman"/>
          <w:bCs/>
          <w:color w:val="000000"/>
          <w:sz w:val="28"/>
          <w:szCs w:val="28"/>
        </w:rPr>
      </w:pPr>
      <w:r>
        <w:rPr>
          <w:rFonts w:ascii="Times New Roman" w:hAnsi="Times New Roman"/>
          <w:bCs/>
          <w:color w:val="000000"/>
          <w:sz w:val="28"/>
          <w:szCs w:val="28"/>
        </w:rPr>
        <w:t>доповнити новим пунктом 3</w:t>
      </w:r>
      <w:r>
        <w:rPr>
          <w:rFonts w:ascii="Times New Roman" w:hAnsi="Times New Roman"/>
          <w:bCs/>
          <w:color w:val="000000"/>
          <w:sz w:val="28"/>
          <w:szCs w:val="28"/>
          <w:vertAlign w:val="superscript"/>
        </w:rPr>
        <w:t>1</w:t>
      </w:r>
      <w:r>
        <w:rPr>
          <w:rFonts w:ascii="Times New Roman" w:hAnsi="Times New Roman"/>
          <w:bCs/>
          <w:color w:val="000000"/>
          <w:sz w:val="28"/>
          <w:szCs w:val="28"/>
        </w:rPr>
        <w:t xml:space="preserve"> такого змісту:</w:t>
      </w:r>
    </w:p>
    <w:p w14:paraId="5C6E05B6" w14:textId="1B846D16" w:rsidR="00CD792B" w:rsidRPr="00CD792B" w:rsidRDefault="00CD792B" w:rsidP="004E6588">
      <w:pPr>
        <w:pStyle w:val="a3"/>
        <w:widowControl w:val="0"/>
        <w:tabs>
          <w:tab w:val="left" w:pos="426"/>
        </w:tabs>
        <w:adjustRightInd w:val="0"/>
        <w:snapToGrid w:val="0"/>
        <w:spacing w:before="60"/>
        <w:ind w:firstLine="680"/>
        <w:rPr>
          <w:rFonts w:ascii="Times New Roman" w:hAnsi="Times New Roman"/>
          <w:color w:val="000000"/>
          <w:sz w:val="28"/>
          <w:szCs w:val="28"/>
        </w:rPr>
      </w:pPr>
      <w:r>
        <w:rPr>
          <w:rFonts w:ascii="Times New Roman" w:hAnsi="Times New Roman"/>
          <w:color w:val="000000"/>
          <w:sz w:val="28"/>
          <w:szCs w:val="28"/>
        </w:rPr>
        <w:t>"</w:t>
      </w:r>
      <w:r w:rsidRPr="001F3510">
        <w:rPr>
          <w:rFonts w:ascii="Times New Roman" w:hAnsi="Times New Roman"/>
          <w:color w:val="000000"/>
          <w:sz w:val="28"/>
          <w:szCs w:val="28"/>
        </w:rPr>
        <w:t>3</w:t>
      </w:r>
      <w:r w:rsidRPr="00CD792B">
        <w:rPr>
          <w:rFonts w:ascii="Times New Roman" w:hAnsi="Times New Roman"/>
          <w:color w:val="000000"/>
          <w:sz w:val="28"/>
          <w:szCs w:val="28"/>
          <w:vertAlign w:val="superscript"/>
        </w:rPr>
        <w:t>1</w:t>
      </w:r>
      <w:r w:rsidRPr="001F3510">
        <w:rPr>
          <w:rFonts w:ascii="Times New Roman" w:hAnsi="Times New Roman"/>
          <w:color w:val="000000"/>
          <w:sz w:val="28"/>
          <w:szCs w:val="28"/>
        </w:rPr>
        <w:t>)</w:t>
      </w:r>
      <w:r w:rsidRPr="00CD792B">
        <w:rPr>
          <w:rFonts w:ascii="Times New Roman" w:hAnsi="Times New Roman"/>
          <w:color w:val="000000"/>
          <w:sz w:val="28"/>
          <w:szCs w:val="28"/>
        </w:rPr>
        <w:t> </w:t>
      </w:r>
      <w:r w:rsidRPr="001F3510">
        <w:rPr>
          <w:rFonts w:ascii="Times New Roman" w:hAnsi="Times New Roman"/>
          <w:color w:val="000000"/>
          <w:sz w:val="28"/>
          <w:szCs w:val="28"/>
        </w:rPr>
        <w:t>виконання боргових зобов</w:t>
      </w:r>
      <w:r w:rsidRPr="00CD792B">
        <w:rPr>
          <w:rFonts w:ascii="Times New Roman" w:hAnsi="Times New Roman"/>
          <w:color w:val="000000"/>
          <w:sz w:val="28"/>
          <w:szCs w:val="28"/>
        </w:rPr>
        <w:t>'</w:t>
      </w:r>
      <w:r w:rsidRPr="001F3510">
        <w:rPr>
          <w:rFonts w:ascii="Times New Roman" w:hAnsi="Times New Roman"/>
          <w:color w:val="000000"/>
          <w:sz w:val="28"/>
          <w:szCs w:val="28"/>
        </w:rPr>
        <w:t xml:space="preserve">язань за запозиченнями, отриманими </w:t>
      </w:r>
      <w:r w:rsidRPr="00CD792B">
        <w:rPr>
          <w:rFonts w:ascii="Times New Roman" w:hAnsi="Times New Roman"/>
          <w:color w:val="000000"/>
          <w:sz w:val="28"/>
          <w:szCs w:val="28"/>
        </w:rPr>
        <w:t>акціонерним товариством, яке провадить діяльність у сфері фінансування розвитку мережі автомобільних доріг, підвищення безпеки руху, швидкості, комфортності та економічності перевезень пасажирів і вантажів автомобільним транспортом; поліпшення транспортно-експлуатаційного стану автомобільних доріг, мостів та дорожньої інфраструктури; поліпшення технічних показників, підвищення конкурентоспроможності автомобільних доріг щодо забезпечення транзитних перевезень і розвитку автомобільного туризму; сприяння інвестиційному, соціально-економічному та екологічно збалансованому розвитку держави, а також проектування й розбудова: мережі метрополітену, в тому числі – легкорейкового метро та швидкісного трамваю; мережі регіональних авіа-хабів (аеропортів); мережі приміського та швидкісного залізничного сполучення</w:t>
      </w:r>
      <w:r w:rsidRPr="001F3510">
        <w:rPr>
          <w:rFonts w:ascii="Times New Roman" w:hAnsi="Times New Roman"/>
          <w:color w:val="000000"/>
          <w:sz w:val="28"/>
          <w:szCs w:val="28"/>
        </w:rPr>
        <w:t xml:space="preserve">або під державні гарантії, на </w:t>
      </w:r>
      <w:r w:rsidRPr="00CD792B">
        <w:rPr>
          <w:rFonts w:ascii="Times New Roman" w:hAnsi="Times New Roman"/>
          <w:color w:val="000000"/>
          <w:sz w:val="28"/>
          <w:szCs w:val="28"/>
        </w:rPr>
        <w:t>реалізацію інфраструктурних проектів</w:t>
      </w:r>
      <w:r w:rsidRPr="001F3510">
        <w:rPr>
          <w:rFonts w:ascii="Times New Roman" w:hAnsi="Times New Roman"/>
          <w:color w:val="000000"/>
          <w:sz w:val="28"/>
          <w:szCs w:val="28"/>
        </w:rPr>
        <w:t>;</w:t>
      </w:r>
      <w:r>
        <w:rPr>
          <w:rFonts w:ascii="Times New Roman" w:hAnsi="Times New Roman"/>
          <w:color w:val="000000"/>
          <w:sz w:val="28"/>
          <w:szCs w:val="28"/>
        </w:rPr>
        <w:t>".</w:t>
      </w:r>
    </w:p>
    <w:p w14:paraId="6631114A" w14:textId="6C479B05" w:rsidR="00D92AC4" w:rsidRPr="00A13EA5" w:rsidRDefault="00947D7A" w:rsidP="004E6588">
      <w:pPr>
        <w:adjustRightInd w:val="0"/>
        <w:snapToGrid w:val="0"/>
        <w:spacing w:before="60"/>
        <w:ind w:firstLine="680"/>
        <w:jc w:val="both"/>
        <w:rPr>
          <w:rFonts w:ascii="Times New Roman" w:hAnsi="Times New Roman"/>
          <w:color w:val="000000"/>
          <w:sz w:val="28"/>
          <w:szCs w:val="28"/>
        </w:rPr>
      </w:pPr>
      <w:r>
        <w:rPr>
          <w:rFonts w:ascii="Times New Roman" w:hAnsi="Times New Roman"/>
          <w:color w:val="000000"/>
          <w:sz w:val="28"/>
          <w:szCs w:val="28"/>
          <w:lang w:val="ru-RU"/>
        </w:rPr>
        <w:t>2</w:t>
      </w:r>
      <w:r w:rsidR="00D92AC4" w:rsidRPr="00A13EA5">
        <w:rPr>
          <w:rFonts w:ascii="Times New Roman" w:hAnsi="Times New Roman"/>
          <w:color w:val="000000"/>
          <w:sz w:val="28"/>
          <w:szCs w:val="28"/>
        </w:rPr>
        <w:t>)</w:t>
      </w:r>
      <w:r w:rsidR="008252DC" w:rsidRPr="00A13EA5">
        <w:rPr>
          <w:rFonts w:ascii="Times New Roman" w:hAnsi="Times New Roman"/>
          <w:color w:val="000000"/>
          <w:sz w:val="28"/>
          <w:szCs w:val="28"/>
        </w:rPr>
        <w:t> </w:t>
      </w:r>
      <w:r w:rsidR="00D92AC4" w:rsidRPr="00A13EA5">
        <w:rPr>
          <w:rFonts w:ascii="Times New Roman" w:hAnsi="Times New Roman"/>
          <w:color w:val="000000"/>
          <w:sz w:val="28"/>
          <w:szCs w:val="28"/>
        </w:rPr>
        <w:t>доповнити статтю частин</w:t>
      </w:r>
      <w:r w:rsidR="00A13EA5" w:rsidRPr="00A13EA5">
        <w:rPr>
          <w:rFonts w:ascii="Times New Roman" w:hAnsi="Times New Roman"/>
          <w:color w:val="000000"/>
          <w:sz w:val="28"/>
          <w:szCs w:val="28"/>
        </w:rPr>
        <w:t xml:space="preserve">ами </w:t>
      </w:r>
      <w:r w:rsidR="00D92AC4" w:rsidRPr="00A13EA5">
        <w:rPr>
          <w:rFonts w:ascii="Times New Roman" w:hAnsi="Times New Roman"/>
          <w:color w:val="000000"/>
          <w:sz w:val="28"/>
          <w:szCs w:val="28"/>
        </w:rPr>
        <w:t xml:space="preserve">шостою </w:t>
      </w:r>
      <w:r w:rsidR="00A13EA5" w:rsidRPr="00A13EA5">
        <w:rPr>
          <w:rFonts w:ascii="Times New Roman" w:hAnsi="Times New Roman"/>
          <w:color w:val="000000"/>
          <w:sz w:val="28"/>
          <w:szCs w:val="28"/>
        </w:rPr>
        <w:t xml:space="preserve">та сьомою </w:t>
      </w:r>
      <w:r w:rsidR="00D92AC4" w:rsidRPr="00A13EA5">
        <w:rPr>
          <w:rFonts w:ascii="Times New Roman" w:hAnsi="Times New Roman"/>
          <w:color w:val="000000"/>
          <w:sz w:val="28"/>
          <w:szCs w:val="28"/>
        </w:rPr>
        <w:t>такого змісту:</w:t>
      </w:r>
    </w:p>
    <w:p w14:paraId="057E5360" w14:textId="5A5E8E77" w:rsidR="00A13EA5" w:rsidRPr="00A13EA5" w:rsidRDefault="00F328DE" w:rsidP="004E6588">
      <w:pPr>
        <w:pStyle w:val="a3"/>
        <w:widowControl w:val="0"/>
        <w:tabs>
          <w:tab w:val="left" w:pos="426"/>
        </w:tabs>
        <w:adjustRightInd w:val="0"/>
        <w:snapToGrid w:val="0"/>
        <w:spacing w:before="60"/>
        <w:ind w:firstLine="680"/>
        <w:rPr>
          <w:rFonts w:ascii="Times New Roman" w:hAnsi="Times New Roman"/>
          <w:color w:val="000000"/>
          <w:sz w:val="28"/>
          <w:szCs w:val="28"/>
        </w:rPr>
      </w:pPr>
      <w:r w:rsidRPr="00A13EA5">
        <w:rPr>
          <w:rFonts w:ascii="Times New Roman" w:hAnsi="Times New Roman"/>
          <w:color w:val="000000"/>
          <w:sz w:val="28"/>
          <w:szCs w:val="28"/>
        </w:rPr>
        <w:t>"</w:t>
      </w:r>
      <w:r w:rsidR="00A13EA5" w:rsidRPr="00A13EA5">
        <w:rPr>
          <w:rFonts w:ascii="Times New Roman" w:hAnsi="Times New Roman"/>
          <w:color w:val="000000"/>
          <w:sz w:val="28"/>
          <w:szCs w:val="28"/>
        </w:rPr>
        <w:t xml:space="preserve">6. Перелік об'єктів будівництва, реконструкції, капітального та поточного середнього ремонту автомобільних доріг загального користування державного значення, які здійснюються за довгостроковими договорами, із зазначенням обсягів бюджетних коштів для здійснення виплат з погашення довгострокових зобов'язань щодо фінансування </w:t>
      </w:r>
      <w:r w:rsidR="00A13EA5" w:rsidRPr="00A13EA5">
        <w:rPr>
          <w:rFonts w:ascii="Times New Roman" w:hAnsi="Times New Roman"/>
          <w:color w:val="000000"/>
          <w:sz w:val="28"/>
          <w:szCs w:val="28"/>
        </w:rPr>
        <w:lastRenderedPageBreak/>
        <w:t>автомобільних доріг загального користування державного значення, які включають оплату протягом поточного та наступних бюджетних періодів робіт, виконаних підрядником у поточному бюджетному періоді, та компенсацію відсотків за запозиченнями, залученими підрядником для фінансування таких робіт, затверджується Кабінетом Міністрів України.</w:t>
      </w:r>
    </w:p>
    <w:p w14:paraId="61F10B91" w14:textId="5A514465" w:rsidR="00A13EA5" w:rsidRPr="00A13EA5" w:rsidRDefault="00A13EA5" w:rsidP="004E6588">
      <w:pPr>
        <w:adjustRightInd w:val="0"/>
        <w:snapToGrid w:val="0"/>
        <w:spacing w:before="60"/>
        <w:ind w:firstLine="680"/>
        <w:jc w:val="both"/>
        <w:rPr>
          <w:rFonts w:ascii="Times New Roman" w:hAnsi="Times New Roman"/>
          <w:color w:val="000000"/>
          <w:sz w:val="28"/>
          <w:szCs w:val="28"/>
        </w:rPr>
      </w:pPr>
      <w:r w:rsidRPr="00A13EA5">
        <w:rPr>
          <w:rFonts w:ascii="Times New Roman" w:hAnsi="Times New Roman"/>
          <w:color w:val="000000"/>
          <w:sz w:val="28"/>
          <w:szCs w:val="28"/>
        </w:rPr>
        <w:t>У рішенні Кабінету Міністрів України про затвердження такого переліку об'єктів зазначається гранична відсоткова ставка за запозиченнями, яка може бути компенсована підряднику.</w:t>
      </w:r>
    </w:p>
    <w:p w14:paraId="03711E53" w14:textId="1CF44468" w:rsidR="00D92AC4" w:rsidRPr="00A13EA5" w:rsidRDefault="00A13EA5" w:rsidP="004E6588">
      <w:pPr>
        <w:adjustRightInd w:val="0"/>
        <w:snapToGrid w:val="0"/>
        <w:spacing w:before="60"/>
        <w:ind w:firstLine="680"/>
        <w:jc w:val="both"/>
        <w:rPr>
          <w:rFonts w:ascii="Times New Roman" w:hAnsi="Times New Roman"/>
          <w:color w:val="000000"/>
          <w:sz w:val="28"/>
          <w:szCs w:val="28"/>
        </w:rPr>
      </w:pPr>
      <w:r w:rsidRPr="00A13EA5">
        <w:rPr>
          <w:rFonts w:ascii="Times New Roman" w:hAnsi="Times New Roman"/>
          <w:color w:val="000000"/>
          <w:sz w:val="28"/>
          <w:szCs w:val="28"/>
        </w:rPr>
        <w:t>7</w:t>
      </w:r>
      <w:r w:rsidR="00D92AC4" w:rsidRPr="00A13EA5">
        <w:rPr>
          <w:rFonts w:ascii="Times New Roman" w:hAnsi="Times New Roman"/>
          <w:color w:val="000000"/>
          <w:sz w:val="28"/>
          <w:szCs w:val="28"/>
        </w:rPr>
        <w:t>.</w:t>
      </w:r>
      <w:r w:rsidR="008252DC" w:rsidRPr="00A13EA5">
        <w:rPr>
          <w:rFonts w:ascii="Times New Roman" w:hAnsi="Times New Roman"/>
          <w:color w:val="000000"/>
          <w:sz w:val="28"/>
          <w:szCs w:val="28"/>
        </w:rPr>
        <w:t> </w:t>
      </w:r>
      <w:r w:rsidR="00D92AC4" w:rsidRPr="00A13EA5">
        <w:rPr>
          <w:rFonts w:ascii="Times New Roman" w:hAnsi="Times New Roman"/>
          <w:color w:val="000000"/>
          <w:sz w:val="28"/>
          <w:szCs w:val="28"/>
        </w:rPr>
        <w:t>Порядок спрямування коштів державного дорожнього фонду визначається Кабінетом Міністрів України.</w:t>
      </w:r>
      <w:r w:rsidR="00F328DE" w:rsidRPr="00A13EA5">
        <w:rPr>
          <w:rFonts w:ascii="Times New Roman" w:hAnsi="Times New Roman"/>
          <w:color w:val="000000"/>
          <w:sz w:val="28"/>
          <w:szCs w:val="28"/>
        </w:rPr>
        <w:t>"</w:t>
      </w:r>
      <w:r w:rsidR="00D92AC4" w:rsidRPr="00A13EA5">
        <w:rPr>
          <w:rFonts w:ascii="Times New Roman" w:hAnsi="Times New Roman"/>
          <w:color w:val="000000"/>
          <w:sz w:val="28"/>
          <w:szCs w:val="28"/>
        </w:rPr>
        <w:t>.</w:t>
      </w:r>
    </w:p>
    <w:p w14:paraId="25A512D9" w14:textId="63616CA4" w:rsidR="00D92AC4" w:rsidRPr="00A13EA5" w:rsidRDefault="00D92AC4" w:rsidP="004E6588">
      <w:pPr>
        <w:widowControl w:val="0"/>
        <w:tabs>
          <w:tab w:val="left" w:pos="426"/>
        </w:tabs>
        <w:adjustRightInd w:val="0"/>
        <w:snapToGrid w:val="0"/>
        <w:spacing w:before="60"/>
        <w:ind w:firstLine="680"/>
        <w:jc w:val="both"/>
        <w:rPr>
          <w:rFonts w:ascii="Times New Roman" w:hAnsi="Times New Roman"/>
          <w:color w:val="000000"/>
          <w:sz w:val="28"/>
          <w:szCs w:val="28"/>
        </w:rPr>
      </w:pPr>
      <w:r w:rsidRPr="00A13EA5">
        <w:rPr>
          <w:rFonts w:ascii="Times New Roman" w:hAnsi="Times New Roman"/>
          <w:color w:val="000000"/>
          <w:sz w:val="28"/>
          <w:szCs w:val="28"/>
        </w:rPr>
        <w:t>6.</w:t>
      </w:r>
      <w:r w:rsidR="008252DC" w:rsidRPr="00A13EA5">
        <w:rPr>
          <w:rFonts w:ascii="Times New Roman" w:hAnsi="Times New Roman"/>
          <w:color w:val="000000"/>
          <w:sz w:val="28"/>
          <w:szCs w:val="28"/>
        </w:rPr>
        <w:t> </w:t>
      </w:r>
      <w:r w:rsidRPr="00A13EA5">
        <w:rPr>
          <w:rFonts w:ascii="Times New Roman" w:hAnsi="Times New Roman"/>
          <w:color w:val="000000"/>
          <w:sz w:val="28"/>
          <w:szCs w:val="28"/>
        </w:rPr>
        <w:t>У статті 29:</w:t>
      </w:r>
    </w:p>
    <w:p w14:paraId="48D0C741" w14:textId="12339079" w:rsidR="00D92AC4" w:rsidRPr="00A13EA5" w:rsidRDefault="00D92AC4" w:rsidP="004E6588">
      <w:pPr>
        <w:widowControl w:val="0"/>
        <w:tabs>
          <w:tab w:val="left" w:pos="426"/>
        </w:tabs>
        <w:adjustRightInd w:val="0"/>
        <w:snapToGrid w:val="0"/>
        <w:spacing w:before="60"/>
        <w:ind w:firstLine="680"/>
        <w:jc w:val="both"/>
        <w:rPr>
          <w:rFonts w:ascii="Times New Roman" w:hAnsi="Times New Roman"/>
          <w:color w:val="000000"/>
          <w:sz w:val="28"/>
          <w:szCs w:val="28"/>
        </w:rPr>
      </w:pPr>
      <w:r w:rsidRPr="00A13EA5">
        <w:rPr>
          <w:rFonts w:ascii="Times New Roman" w:hAnsi="Times New Roman"/>
          <w:color w:val="000000"/>
          <w:sz w:val="28"/>
          <w:szCs w:val="28"/>
        </w:rPr>
        <w:t>1)</w:t>
      </w:r>
      <w:r w:rsidR="008252DC" w:rsidRPr="00A13EA5">
        <w:rPr>
          <w:rFonts w:ascii="Times New Roman" w:hAnsi="Times New Roman"/>
          <w:color w:val="000000"/>
          <w:sz w:val="28"/>
          <w:szCs w:val="28"/>
        </w:rPr>
        <w:t> </w:t>
      </w:r>
      <w:r w:rsidRPr="00A13EA5">
        <w:rPr>
          <w:rFonts w:ascii="Times New Roman" w:hAnsi="Times New Roman"/>
          <w:color w:val="000000"/>
          <w:sz w:val="28"/>
          <w:szCs w:val="28"/>
        </w:rPr>
        <w:t>пункт 52 частини другої викласти в такій редакції:</w:t>
      </w:r>
    </w:p>
    <w:p w14:paraId="0C78D9D7" w14:textId="54142C7F" w:rsidR="00D92AC4" w:rsidRPr="00A13EA5" w:rsidRDefault="00F328DE" w:rsidP="004E6588">
      <w:pPr>
        <w:widowControl w:val="0"/>
        <w:adjustRightInd w:val="0"/>
        <w:snapToGrid w:val="0"/>
        <w:spacing w:before="60"/>
        <w:ind w:firstLine="680"/>
        <w:jc w:val="both"/>
        <w:rPr>
          <w:rFonts w:ascii="Times New Roman" w:hAnsi="Times New Roman"/>
          <w:color w:val="000000"/>
          <w:sz w:val="28"/>
          <w:szCs w:val="28"/>
        </w:rPr>
      </w:pPr>
      <w:r w:rsidRPr="00A13EA5">
        <w:rPr>
          <w:rFonts w:ascii="Times New Roman" w:hAnsi="Times New Roman"/>
          <w:color w:val="000000"/>
          <w:sz w:val="28"/>
          <w:szCs w:val="28"/>
        </w:rPr>
        <w:t>"</w:t>
      </w:r>
      <w:r w:rsidR="00D92AC4" w:rsidRPr="00A13EA5">
        <w:rPr>
          <w:rFonts w:ascii="Times New Roman" w:hAnsi="Times New Roman"/>
          <w:color w:val="000000"/>
          <w:sz w:val="28"/>
          <w:szCs w:val="28"/>
        </w:rPr>
        <w:t>52)</w:t>
      </w:r>
      <w:r w:rsidR="008252DC" w:rsidRPr="00A13EA5">
        <w:rPr>
          <w:rFonts w:ascii="Times New Roman" w:hAnsi="Times New Roman"/>
          <w:color w:val="000000"/>
          <w:sz w:val="28"/>
          <w:szCs w:val="28"/>
        </w:rPr>
        <w:t> </w:t>
      </w:r>
      <w:r w:rsidR="00D92AC4" w:rsidRPr="00A13EA5">
        <w:rPr>
          <w:rFonts w:ascii="Times New Roman" w:hAnsi="Times New Roman"/>
          <w:color w:val="000000"/>
          <w:sz w:val="28"/>
          <w:szCs w:val="28"/>
        </w:rPr>
        <w:t>90 відсотків суми концесійних платежів щодо об</w:t>
      </w:r>
      <w:r w:rsidRPr="00A13EA5">
        <w:rPr>
          <w:rFonts w:ascii="Times New Roman" w:hAnsi="Times New Roman"/>
          <w:color w:val="000000"/>
          <w:sz w:val="28"/>
          <w:szCs w:val="28"/>
        </w:rPr>
        <w:t>'</w:t>
      </w:r>
      <w:r w:rsidR="00D92AC4" w:rsidRPr="00A13EA5">
        <w:rPr>
          <w:rFonts w:ascii="Times New Roman" w:hAnsi="Times New Roman"/>
          <w:color w:val="000000"/>
          <w:sz w:val="28"/>
          <w:szCs w:val="28"/>
        </w:rPr>
        <w:t>єктів державної власності, що підлягають сплаті до державного бюджету відповідно до положень концесійного договору (крім концесійних платежів, визначених пунктом 6</w:t>
      </w:r>
      <w:r w:rsidR="00D92AC4" w:rsidRPr="00A13EA5">
        <w:rPr>
          <w:rFonts w:ascii="Times New Roman" w:hAnsi="Times New Roman"/>
          <w:color w:val="000000"/>
          <w:sz w:val="28"/>
          <w:szCs w:val="28"/>
          <w:vertAlign w:val="superscript"/>
        </w:rPr>
        <w:t>5</w:t>
      </w:r>
      <w:r w:rsidR="00D92AC4" w:rsidRPr="00A13EA5">
        <w:rPr>
          <w:rFonts w:ascii="Times New Roman" w:hAnsi="Times New Roman"/>
          <w:color w:val="000000"/>
          <w:sz w:val="28"/>
          <w:szCs w:val="28"/>
        </w:rPr>
        <w:t xml:space="preserve"> частини третьої цієї статті, та частини концесійного платежу, що за рішенням концесієдавця підлягає сплаті на користь балансоутримувача);</w:t>
      </w:r>
      <w:r w:rsidRPr="00A13EA5">
        <w:rPr>
          <w:rFonts w:ascii="Times New Roman" w:hAnsi="Times New Roman"/>
          <w:color w:val="000000"/>
          <w:sz w:val="28"/>
          <w:szCs w:val="28"/>
        </w:rPr>
        <w:t>"</w:t>
      </w:r>
      <w:r w:rsidR="00D92AC4" w:rsidRPr="00A13EA5">
        <w:rPr>
          <w:rFonts w:ascii="Times New Roman" w:hAnsi="Times New Roman"/>
          <w:color w:val="000000"/>
          <w:sz w:val="28"/>
          <w:szCs w:val="28"/>
        </w:rPr>
        <w:t>;</w:t>
      </w:r>
    </w:p>
    <w:p w14:paraId="1349BCB0" w14:textId="6EC18301" w:rsidR="00D92AC4" w:rsidRPr="00A13EA5" w:rsidRDefault="00D92AC4" w:rsidP="004E6588">
      <w:pPr>
        <w:widowControl w:val="0"/>
        <w:tabs>
          <w:tab w:val="left" w:pos="426"/>
        </w:tabs>
        <w:adjustRightInd w:val="0"/>
        <w:snapToGrid w:val="0"/>
        <w:spacing w:before="60"/>
        <w:ind w:firstLine="680"/>
        <w:jc w:val="both"/>
        <w:rPr>
          <w:rFonts w:ascii="Times New Roman" w:hAnsi="Times New Roman"/>
          <w:color w:val="000000"/>
          <w:sz w:val="28"/>
          <w:szCs w:val="28"/>
        </w:rPr>
      </w:pPr>
      <w:r w:rsidRPr="00A13EA5">
        <w:rPr>
          <w:rFonts w:ascii="Times New Roman" w:hAnsi="Times New Roman"/>
          <w:color w:val="000000"/>
          <w:sz w:val="28"/>
          <w:szCs w:val="28"/>
        </w:rPr>
        <w:t>2)</w:t>
      </w:r>
      <w:r w:rsidR="008252DC" w:rsidRPr="00A13EA5">
        <w:rPr>
          <w:rFonts w:ascii="Times New Roman" w:hAnsi="Times New Roman"/>
          <w:color w:val="000000"/>
          <w:sz w:val="28"/>
          <w:szCs w:val="28"/>
        </w:rPr>
        <w:t> </w:t>
      </w:r>
      <w:r w:rsidRPr="00A13EA5">
        <w:rPr>
          <w:rFonts w:ascii="Times New Roman" w:hAnsi="Times New Roman"/>
          <w:color w:val="000000"/>
          <w:sz w:val="28"/>
          <w:szCs w:val="28"/>
        </w:rPr>
        <w:t>у частині третій:</w:t>
      </w:r>
    </w:p>
    <w:p w14:paraId="0ED86C87" w14:textId="77777777" w:rsidR="00D92AC4" w:rsidRPr="00A13EA5" w:rsidRDefault="00D92AC4" w:rsidP="004E6588">
      <w:pPr>
        <w:widowControl w:val="0"/>
        <w:tabs>
          <w:tab w:val="left" w:pos="426"/>
        </w:tabs>
        <w:adjustRightInd w:val="0"/>
        <w:snapToGrid w:val="0"/>
        <w:spacing w:before="60"/>
        <w:ind w:firstLine="680"/>
        <w:jc w:val="both"/>
        <w:rPr>
          <w:rFonts w:ascii="Times New Roman" w:hAnsi="Times New Roman"/>
          <w:color w:val="000000"/>
          <w:sz w:val="28"/>
          <w:szCs w:val="28"/>
        </w:rPr>
      </w:pPr>
      <w:r w:rsidRPr="00A13EA5">
        <w:rPr>
          <w:rFonts w:ascii="Times New Roman" w:hAnsi="Times New Roman"/>
          <w:color w:val="000000"/>
          <w:sz w:val="28"/>
          <w:szCs w:val="28"/>
        </w:rPr>
        <w:t>пункт 6</w:t>
      </w:r>
      <w:r w:rsidRPr="00A13EA5">
        <w:rPr>
          <w:rFonts w:ascii="Times New Roman" w:hAnsi="Times New Roman"/>
          <w:color w:val="000000"/>
          <w:sz w:val="28"/>
          <w:szCs w:val="28"/>
          <w:vertAlign w:val="superscript"/>
        </w:rPr>
        <w:t xml:space="preserve">2 </w:t>
      </w:r>
      <w:r w:rsidRPr="00A13EA5">
        <w:rPr>
          <w:rFonts w:ascii="Times New Roman" w:hAnsi="Times New Roman"/>
          <w:color w:val="000000"/>
          <w:sz w:val="28"/>
          <w:szCs w:val="28"/>
        </w:rPr>
        <w:t>викласти в такій редакції:</w:t>
      </w:r>
    </w:p>
    <w:p w14:paraId="1FC8408D" w14:textId="72F4F844" w:rsidR="00D92AC4" w:rsidRPr="00A13EA5" w:rsidRDefault="00F328DE" w:rsidP="004E6588">
      <w:pPr>
        <w:widowControl w:val="0"/>
        <w:adjustRightInd w:val="0"/>
        <w:snapToGrid w:val="0"/>
        <w:spacing w:before="60"/>
        <w:ind w:firstLine="680"/>
        <w:jc w:val="both"/>
        <w:rPr>
          <w:rFonts w:ascii="Times New Roman" w:hAnsi="Times New Roman"/>
          <w:color w:val="000000"/>
          <w:sz w:val="28"/>
          <w:szCs w:val="28"/>
        </w:rPr>
      </w:pPr>
      <w:r w:rsidRPr="00A13EA5">
        <w:rPr>
          <w:rFonts w:ascii="Times New Roman" w:hAnsi="Times New Roman"/>
          <w:color w:val="000000"/>
          <w:sz w:val="28"/>
          <w:szCs w:val="28"/>
        </w:rPr>
        <w:t>"</w:t>
      </w:r>
      <w:r w:rsidR="00D92AC4" w:rsidRPr="00A13EA5">
        <w:rPr>
          <w:rFonts w:ascii="Times New Roman" w:hAnsi="Times New Roman"/>
          <w:color w:val="000000"/>
          <w:sz w:val="28"/>
          <w:szCs w:val="28"/>
        </w:rPr>
        <w:t>6</w:t>
      </w:r>
      <w:r w:rsidR="00D92AC4" w:rsidRPr="00A13EA5">
        <w:rPr>
          <w:rFonts w:ascii="Times New Roman" w:hAnsi="Times New Roman"/>
          <w:color w:val="000000"/>
          <w:sz w:val="28"/>
          <w:szCs w:val="28"/>
          <w:vertAlign w:val="superscript"/>
        </w:rPr>
        <w:t>2</w:t>
      </w:r>
      <w:r w:rsidR="00D92AC4" w:rsidRPr="00A13EA5">
        <w:rPr>
          <w:rFonts w:ascii="Times New Roman" w:hAnsi="Times New Roman"/>
          <w:color w:val="000000"/>
          <w:sz w:val="28"/>
          <w:szCs w:val="28"/>
        </w:rPr>
        <w:t>)</w:t>
      </w:r>
      <w:r w:rsidR="008252DC" w:rsidRPr="00A13EA5">
        <w:rPr>
          <w:rFonts w:ascii="Times New Roman" w:hAnsi="Times New Roman"/>
          <w:color w:val="000000"/>
          <w:sz w:val="28"/>
          <w:szCs w:val="28"/>
        </w:rPr>
        <w:t> </w:t>
      </w:r>
      <w:r w:rsidR="00D92AC4" w:rsidRPr="00A13EA5">
        <w:rPr>
          <w:rFonts w:ascii="Times New Roman" w:hAnsi="Times New Roman"/>
          <w:color w:val="000000"/>
          <w:sz w:val="28"/>
          <w:szCs w:val="28"/>
        </w:rPr>
        <w:t>плата за проїзд платними автомобільними дорогами загального користування державного значення, крім випадків будівництва (нового будівництва, реконструкції, капітального ремонту) та подальшої експлуатації відповідної автомобільної дороги загального користування на умовах концесії, якщо це передбачено умовами концесійного договору;</w:t>
      </w:r>
      <w:r w:rsidRPr="00A13EA5">
        <w:rPr>
          <w:rFonts w:ascii="Times New Roman" w:hAnsi="Times New Roman"/>
          <w:color w:val="000000"/>
          <w:sz w:val="28"/>
          <w:szCs w:val="28"/>
        </w:rPr>
        <w:t>"</w:t>
      </w:r>
      <w:r w:rsidR="00D92AC4" w:rsidRPr="00A13EA5">
        <w:rPr>
          <w:rFonts w:ascii="Times New Roman" w:hAnsi="Times New Roman"/>
          <w:color w:val="000000"/>
          <w:sz w:val="28"/>
          <w:szCs w:val="28"/>
        </w:rPr>
        <w:t>;</w:t>
      </w:r>
    </w:p>
    <w:p w14:paraId="60611BF7" w14:textId="77777777" w:rsidR="00D92AC4" w:rsidRPr="00A13EA5" w:rsidRDefault="00D92AC4" w:rsidP="004E6588">
      <w:pPr>
        <w:widowControl w:val="0"/>
        <w:tabs>
          <w:tab w:val="left" w:pos="426"/>
        </w:tabs>
        <w:adjustRightInd w:val="0"/>
        <w:snapToGrid w:val="0"/>
        <w:spacing w:before="60"/>
        <w:ind w:firstLine="680"/>
        <w:jc w:val="both"/>
        <w:rPr>
          <w:rFonts w:ascii="Times New Roman" w:hAnsi="Times New Roman"/>
          <w:color w:val="000000"/>
          <w:sz w:val="28"/>
          <w:szCs w:val="28"/>
        </w:rPr>
      </w:pPr>
      <w:r w:rsidRPr="00A13EA5">
        <w:rPr>
          <w:rFonts w:ascii="Times New Roman" w:hAnsi="Times New Roman"/>
          <w:color w:val="000000"/>
          <w:sz w:val="28"/>
          <w:szCs w:val="28"/>
        </w:rPr>
        <w:t>доповнити частину пунктом 6</w:t>
      </w:r>
      <w:r w:rsidRPr="00A13EA5">
        <w:rPr>
          <w:rFonts w:ascii="Times New Roman" w:hAnsi="Times New Roman"/>
          <w:color w:val="000000"/>
          <w:sz w:val="28"/>
          <w:szCs w:val="28"/>
          <w:vertAlign w:val="superscript"/>
        </w:rPr>
        <w:t>6</w:t>
      </w:r>
      <w:r w:rsidRPr="00A13EA5">
        <w:rPr>
          <w:rFonts w:ascii="Times New Roman" w:hAnsi="Times New Roman"/>
          <w:color w:val="000000"/>
          <w:sz w:val="28"/>
          <w:szCs w:val="28"/>
        </w:rPr>
        <w:t xml:space="preserve"> такого змісту:</w:t>
      </w:r>
    </w:p>
    <w:p w14:paraId="087ABC29" w14:textId="067BBCDE" w:rsidR="00D92AC4" w:rsidRPr="00A13EA5" w:rsidRDefault="00F328DE" w:rsidP="004E6588">
      <w:pPr>
        <w:adjustRightInd w:val="0"/>
        <w:snapToGrid w:val="0"/>
        <w:spacing w:before="60"/>
        <w:ind w:firstLine="680"/>
        <w:jc w:val="both"/>
        <w:rPr>
          <w:rFonts w:ascii="Times New Roman" w:hAnsi="Times New Roman"/>
          <w:color w:val="000000"/>
          <w:sz w:val="28"/>
          <w:szCs w:val="28"/>
        </w:rPr>
      </w:pPr>
      <w:r w:rsidRPr="00A13EA5">
        <w:rPr>
          <w:rFonts w:ascii="Times New Roman" w:hAnsi="Times New Roman"/>
          <w:color w:val="000000"/>
          <w:sz w:val="28"/>
          <w:szCs w:val="28"/>
        </w:rPr>
        <w:t>"</w:t>
      </w:r>
      <w:r w:rsidR="00D92AC4" w:rsidRPr="00A13EA5">
        <w:rPr>
          <w:rFonts w:ascii="Times New Roman" w:hAnsi="Times New Roman"/>
          <w:color w:val="000000"/>
          <w:sz w:val="28"/>
          <w:szCs w:val="28"/>
        </w:rPr>
        <w:t>6</w:t>
      </w:r>
      <w:r w:rsidR="00D92AC4" w:rsidRPr="00A13EA5">
        <w:rPr>
          <w:rFonts w:ascii="Times New Roman" w:hAnsi="Times New Roman"/>
          <w:color w:val="000000"/>
          <w:sz w:val="28"/>
          <w:szCs w:val="28"/>
          <w:vertAlign w:val="superscript"/>
        </w:rPr>
        <w:t>6</w:t>
      </w:r>
      <w:r w:rsidR="00D92AC4" w:rsidRPr="00A13EA5">
        <w:rPr>
          <w:rFonts w:ascii="Times New Roman" w:hAnsi="Times New Roman"/>
          <w:color w:val="000000"/>
          <w:sz w:val="28"/>
          <w:szCs w:val="28"/>
        </w:rPr>
        <w:t>)</w:t>
      </w:r>
      <w:r w:rsidR="008252DC" w:rsidRPr="00A13EA5">
        <w:rPr>
          <w:rFonts w:ascii="Times New Roman" w:hAnsi="Times New Roman"/>
          <w:color w:val="000000"/>
          <w:sz w:val="28"/>
          <w:szCs w:val="28"/>
        </w:rPr>
        <w:t> </w:t>
      </w:r>
      <w:r w:rsidR="00D92AC4" w:rsidRPr="00A13EA5">
        <w:rPr>
          <w:rFonts w:ascii="Times New Roman" w:hAnsi="Times New Roman"/>
          <w:color w:val="000000"/>
          <w:sz w:val="28"/>
          <w:szCs w:val="28"/>
        </w:rPr>
        <w:t>10 відсотків суми концесійних платежів щодо об</w:t>
      </w:r>
      <w:r w:rsidRPr="00A13EA5">
        <w:rPr>
          <w:rFonts w:ascii="Times New Roman" w:hAnsi="Times New Roman"/>
          <w:color w:val="000000"/>
          <w:sz w:val="28"/>
          <w:szCs w:val="28"/>
        </w:rPr>
        <w:t>'</w:t>
      </w:r>
      <w:r w:rsidR="00D92AC4" w:rsidRPr="00A13EA5">
        <w:rPr>
          <w:rFonts w:ascii="Times New Roman" w:hAnsi="Times New Roman"/>
          <w:color w:val="000000"/>
          <w:sz w:val="28"/>
          <w:szCs w:val="28"/>
        </w:rPr>
        <w:t>єктів державної власності, що підлягають сплаті до державного бюджету відповідно до положень концесійного договору (крім концесійних платежів, визначених пунктом 6</w:t>
      </w:r>
      <w:r w:rsidR="00D92AC4" w:rsidRPr="00A13EA5">
        <w:rPr>
          <w:rFonts w:ascii="Times New Roman" w:hAnsi="Times New Roman"/>
          <w:color w:val="000000"/>
          <w:sz w:val="28"/>
          <w:szCs w:val="28"/>
          <w:vertAlign w:val="superscript"/>
        </w:rPr>
        <w:t>5</w:t>
      </w:r>
      <w:r w:rsidR="00D92AC4" w:rsidRPr="00A13EA5">
        <w:rPr>
          <w:rFonts w:ascii="Times New Roman" w:hAnsi="Times New Roman"/>
          <w:color w:val="000000"/>
          <w:sz w:val="28"/>
          <w:szCs w:val="28"/>
        </w:rPr>
        <w:t xml:space="preserve"> частини третьої цієї статті, та частини концесійного платежу, що за рішенням концесієдавця підлягає сплаті на користь балансоутримувача);</w:t>
      </w:r>
      <w:r w:rsidRPr="00A13EA5">
        <w:rPr>
          <w:rFonts w:ascii="Times New Roman" w:hAnsi="Times New Roman"/>
          <w:color w:val="000000"/>
          <w:sz w:val="28"/>
          <w:szCs w:val="28"/>
        </w:rPr>
        <w:t>"</w:t>
      </w:r>
      <w:r w:rsidR="00D92AC4" w:rsidRPr="00A13EA5">
        <w:rPr>
          <w:rFonts w:ascii="Times New Roman" w:hAnsi="Times New Roman"/>
          <w:color w:val="000000"/>
          <w:sz w:val="28"/>
          <w:szCs w:val="28"/>
        </w:rPr>
        <w:t>.</w:t>
      </w:r>
    </w:p>
    <w:p w14:paraId="679113CF" w14:textId="009607AD" w:rsidR="00D92AC4" w:rsidRPr="00A13EA5" w:rsidRDefault="00D92AC4" w:rsidP="004E6588">
      <w:pPr>
        <w:widowControl w:val="0"/>
        <w:tabs>
          <w:tab w:val="left" w:pos="426"/>
        </w:tabs>
        <w:adjustRightInd w:val="0"/>
        <w:snapToGrid w:val="0"/>
        <w:spacing w:before="60"/>
        <w:ind w:firstLine="680"/>
        <w:jc w:val="both"/>
        <w:rPr>
          <w:rFonts w:ascii="Times New Roman" w:hAnsi="Times New Roman"/>
          <w:color w:val="000000"/>
          <w:sz w:val="28"/>
          <w:szCs w:val="28"/>
        </w:rPr>
      </w:pPr>
      <w:r w:rsidRPr="00A13EA5">
        <w:rPr>
          <w:rFonts w:ascii="Times New Roman" w:hAnsi="Times New Roman"/>
          <w:color w:val="000000"/>
          <w:sz w:val="28"/>
          <w:szCs w:val="28"/>
        </w:rPr>
        <w:t>7.</w:t>
      </w:r>
      <w:r w:rsidR="008252DC" w:rsidRPr="00A13EA5">
        <w:rPr>
          <w:rFonts w:ascii="Times New Roman" w:hAnsi="Times New Roman"/>
          <w:color w:val="000000"/>
          <w:sz w:val="28"/>
          <w:szCs w:val="28"/>
        </w:rPr>
        <w:t> </w:t>
      </w:r>
      <w:r w:rsidRPr="00A13EA5">
        <w:rPr>
          <w:rFonts w:ascii="Times New Roman" w:hAnsi="Times New Roman"/>
          <w:color w:val="000000"/>
          <w:sz w:val="28"/>
          <w:szCs w:val="28"/>
        </w:rPr>
        <w:t xml:space="preserve">Частину четверту статті 30 доповнити пунктом </w:t>
      </w:r>
      <w:hyperlink r:id="rId9" w:anchor="n2894" w:history="1">
        <w:r w:rsidRPr="00A13EA5">
          <w:rPr>
            <w:rStyle w:val="a9"/>
            <w:rFonts w:ascii="Times New Roman" w:hAnsi="Times New Roman"/>
            <w:color w:val="000000"/>
            <w:sz w:val="28"/>
            <w:szCs w:val="28"/>
            <w:u w:val="none"/>
          </w:rPr>
          <w:t>1</w:t>
        </w:r>
      </w:hyperlink>
      <w:r w:rsidRPr="00A13EA5">
        <w:rPr>
          <w:rFonts w:ascii="Times New Roman" w:hAnsi="Times New Roman"/>
          <w:color w:val="000000"/>
          <w:sz w:val="28"/>
          <w:szCs w:val="28"/>
          <w:vertAlign w:val="superscript"/>
        </w:rPr>
        <w:t>1</w:t>
      </w:r>
      <w:r w:rsidRPr="00A13EA5">
        <w:rPr>
          <w:rFonts w:ascii="Times New Roman" w:hAnsi="Times New Roman"/>
          <w:color w:val="000000"/>
          <w:sz w:val="28"/>
          <w:szCs w:val="28"/>
        </w:rPr>
        <w:t xml:space="preserve"> такого змісту:</w:t>
      </w:r>
    </w:p>
    <w:p w14:paraId="43B1DEC4" w14:textId="23625D26" w:rsidR="00D92AC4" w:rsidRPr="00A13EA5" w:rsidRDefault="00F328DE" w:rsidP="004E6588">
      <w:pPr>
        <w:widowControl w:val="0"/>
        <w:tabs>
          <w:tab w:val="left" w:pos="426"/>
          <w:tab w:val="left" w:pos="1134"/>
        </w:tabs>
        <w:adjustRightInd w:val="0"/>
        <w:snapToGrid w:val="0"/>
        <w:spacing w:before="60"/>
        <w:ind w:firstLine="680"/>
        <w:jc w:val="both"/>
        <w:rPr>
          <w:rFonts w:ascii="Times New Roman" w:hAnsi="Times New Roman"/>
          <w:color w:val="000000"/>
          <w:sz w:val="28"/>
          <w:szCs w:val="28"/>
        </w:rPr>
      </w:pPr>
      <w:r w:rsidRPr="00A13EA5">
        <w:rPr>
          <w:rFonts w:ascii="Times New Roman" w:hAnsi="Times New Roman"/>
          <w:sz w:val="28"/>
          <w:szCs w:val="28"/>
        </w:rPr>
        <w:t>"</w:t>
      </w:r>
      <w:hyperlink r:id="rId10" w:anchor="n2894" w:history="1">
        <w:r w:rsidR="00D92AC4" w:rsidRPr="00A13EA5">
          <w:rPr>
            <w:rStyle w:val="a9"/>
            <w:rFonts w:ascii="Times New Roman" w:hAnsi="Times New Roman"/>
            <w:color w:val="auto"/>
            <w:sz w:val="28"/>
            <w:szCs w:val="28"/>
            <w:u w:val="none"/>
          </w:rPr>
          <w:t>1</w:t>
        </w:r>
      </w:hyperlink>
      <w:r w:rsidR="00D92AC4" w:rsidRPr="00A13EA5">
        <w:rPr>
          <w:rFonts w:ascii="Times New Roman" w:hAnsi="Times New Roman"/>
          <w:sz w:val="28"/>
          <w:szCs w:val="28"/>
          <w:vertAlign w:val="superscript"/>
        </w:rPr>
        <w:t>1</w:t>
      </w:r>
      <w:r w:rsidR="00D92AC4" w:rsidRPr="00A13EA5">
        <w:rPr>
          <w:rFonts w:ascii="Times New Roman" w:hAnsi="Times New Roman"/>
          <w:sz w:val="28"/>
          <w:szCs w:val="28"/>
        </w:rPr>
        <w:t>)</w:t>
      </w:r>
      <w:r w:rsidR="008252DC" w:rsidRPr="00A13EA5">
        <w:rPr>
          <w:rFonts w:ascii="Times New Roman" w:hAnsi="Times New Roman"/>
          <w:sz w:val="28"/>
          <w:szCs w:val="28"/>
        </w:rPr>
        <w:t> </w:t>
      </w:r>
      <w:r w:rsidR="00D92AC4" w:rsidRPr="00A13EA5">
        <w:rPr>
          <w:rFonts w:ascii="Times New Roman" w:hAnsi="Times New Roman"/>
          <w:sz w:val="28"/>
          <w:szCs w:val="28"/>
        </w:rPr>
        <w:t>підготовку проектів державно-приватного партнерства, у тому числі концесії, ведення реєстру довгострокових зобов</w:t>
      </w:r>
      <w:r w:rsidRPr="00A13EA5">
        <w:rPr>
          <w:rFonts w:ascii="Times New Roman" w:hAnsi="Times New Roman"/>
          <w:sz w:val="28"/>
          <w:szCs w:val="28"/>
        </w:rPr>
        <w:t>'</w:t>
      </w:r>
      <w:r w:rsidR="00D92AC4" w:rsidRPr="00A13EA5">
        <w:rPr>
          <w:rFonts w:ascii="Times New Roman" w:hAnsi="Times New Roman"/>
          <w:sz w:val="28"/>
          <w:szCs w:val="28"/>
        </w:rPr>
        <w:t>язань в рамках здійснення державно-приватного партнерства (концесії), виконання довгострокових зобов</w:t>
      </w:r>
      <w:r w:rsidRPr="00A13EA5">
        <w:rPr>
          <w:rFonts w:ascii="Times New Roman" w:hAnsi="Times New Roman"/>
          <w:sz w:val="28"/>
          <w:szCs w:val="28"/>
        </w:rPr>
        <w:t>'</w:t>
      </w:r>
      <w:r w:rsidR="00D92AC4" w:rsidRPr="00A13EA5">
        <w:rPr>
          <w:rFonts w:ascii="Times New Roman" w:hAnsi="Times New Roman"/>
          <w:sz w:val="28"/>
          <w:szCs w:val="28"/>
        </w:rPr>
        <w:t>язань в рамках здійснення державно-приватного партнерства (концесії) щодо об</w:t>
      </w:r>
      <w:r w:rsidRPr="00A13EA5">
        <w:rPr>
          <w:rFonts w:ascii="Times New Roman" w:hAnsi="Times New Roman"/>
          <w:sz w:val="28"/>
          <w:szCs w:val="28"/>
        </w:rPr>
        <w:t>'</w:t>
      </w:r>
      <w:r w:rsidR="00D92AC4" w:rsidRPr="00A13EA5">
        <w:rPr>
          <w:rFonts w:ascii="Times New Roman" w:hAnsi="Times New Roman"/>
          <w:sz w:val="28"/>
          <w:szCs w:val="28"/>
        </w:rPr>
        <w:t xml:space="preserve">єктів державної власності (крім здійснення приватному партнеру/концесіонеру плати за експлуатаційну готовність автомобільних доріг загального користування та інших виплат у порядку та на умовах, передбачених договором, укладеним у рамках державно-приватного партнерства, у тому числі концесійним договором щодо будівництва та подальшої експлуатації автомобільної дороги) </w:t>
      </w:r>
      <w:r w:rsidR="00D92AC4" w:rsidRPr="00A13EA5">
        <w:rPr>
          <w:rFonts w:ascii="Times New Roman" w:hAnsi="Times New Roman"/>
          <w:sz w:val="28"/>
          <w:szCs w:val="28"/>
        </w:rPr>
        <w:lastRenderedPageBreak/>
        <w:t>центральному органу виконавчої влади, що забезпечує формування та реалізує державну політику у сфері державно-приватного партнерства (за рахунок джерел, визначених  пунктом 6</w:t>
      </w:r>
      <w:r w:rsidR="00D92AC4" w:rsidRPr="00A13EA5">
        <w:rPr>
          <w:rFonts w:ascii="Times New Roman" w:hAnsi="Times New Roman"/>
          <w:sz w:val="28"/>
          <w:szCs w:val="28"/>
          <w:vertAlign w:val="superscript"/>
        </w:rPr>
        <w:t xml:space="preserve">6 </w:t>
      </w:r>
      <w:r w:rsidR="00D92AC4" w:rsidRPr="00A13EA5">
        <w:rPr>
          <w:rFonts w:ascii="Times New Roman" w:hAnsi="Times New Roman"/>
          <w:sz w:val="28"/>
          <w:szCs w:val="28"/>
        </w:rPr>
        <w:t>частини третьої статті 29 цього Кодексу);</w:t>
      </w:r>
      <w:r w:rsidRPr="00A13EA5">
        <w:rPr>
          <w:rFonts w:ascii="Times New Roman" w:hAnsi="Times New Roman"/>
          <w:sz w:val="28"/>
          <w:szCs w:val="28"/>
        </w:rPr>
        <w:t>"</w:t>
      </w:r>
      <w:r w:rsidR="00D92AC4" w:rsidRPr="00A13EA5">
        <w:rPr>
          <w:rFonts w:ascii="Times New Roman" w:hAnsi="Times New Roman"/>
          <w:sz w:val="28"/>
          <w:szCs w:val="28"/>
        </w:rPr>
        <w:t>.</w:t>
      </w:r>
    </w:p>
    <w:p w14:paraId="19BBD4A1" w14:textId="7A558BF6" w:rsidR="00D92AC4" w:rsidRPr="00A13EA5" w:rsidRDefault="00D92AC4" w:rsidP="004E6588">
      <w:pPr>
        <w:widowControl w:val="0"/>
        <w:tabs>
          <w:tab w:val="left" w:pos="426"/>
          <w:tab w:val="left" w:pos="1134"/>
        </w:tabs>
        <w:adjustRightInd w:val="0"/>
        <w:snapToGrid w:val="0"/>
        <w:spacing w:before="60"/>
        <w:ind w:firstLine="680"/>
        <w:jc w:val="both"/>
        <w:rPr>
          <w:rFonts w:ascii="Times New Roman" w:hAnsi="Times New Roman"/>
          <w:color w:val="000000"/>
          <w:sz w:val="28"/>
          <w:szCs w:val="28"/>
        </w:rPr>
      </w:pPr>
      <w:r w:rsidRPr="00A13EA5">
        <w:rPr>
          <w:rFonts w:ascii="Times New Roman" w:hAnsi="Times New Roman"/>
          <w:color w:val="000000"/>
          <w:sz w:val="28"/>
          <w:szCs w:val="28"/>
        </w:rPr>
        <w:t>8.</w:t>
      </w:r>
      <w:r w:rsidR="008252DC" w:rsidRPr="00A13EA5">
        <w:rPr>
          <w:rFonts w:ascii="Times New Roman" w:hAnsi="Times New Roman"/>
          <w:color w:val="000000"/>
          <w:sz w:val="28"/>
          <w:szCs w:val="28"/>
        </w:rPr>
        <w:t> </w:t>
      </w:r>
      <w:r w:rsidRPr="00A13EA5">
        <w:rPr>
          <w:rFonts w:ascii="Times New Roman" w:hAnsi="Times New Roman"/>
          <w:color w:val="000000"/>
          <w:sz w:val="28"/>
          <w:szCs w:val="28"/>
        </w:rPr>
        <w:t>У статті 33:</w:t>
      </w:r>
    </w:p>
    <w:p w14:paraId="55D8ECA5" w14:textId="4B62DF7F" w:rsidR="00D92AC4" w:rsidRPr="00A13EA5" w:rsidRDefault="00D92AC4" w:rsidP="004E6588">
      <w:pPr>
        <w:widowControl w:val="0"/>
        <w:tabs>
          <w:tab w:val="left" w:pos="426"/>
          <w:tab w:val="left" w:pos="1134"/>
        </w:tabs>
        <w:adjustRightInd w:val="0"/>
        <w:snapToGrid w:val="0"/>
        <w:spacing w:before="60"/>
        <w:ind w:firstLine="680"/>
        <w:jc w:val="both"/>
        <w:rPr>
          <w:rFonts w:ascii="Times New Roman" w:hAnsi="Times New Roman"/>
          <w:color w:val="000000"/>
          <w:sz w:val="28"/>
          <w:szCs w:val="28"/>
        </w:rPr>
      </w:pPr>
      <w:r w:rsidRPr="00A13EA5">
        <w:rPr>
          <w:rFonts w:ascii="Times New Roman" w:hAnsi="Times New Roman"/>
          <w:color w:val="000000"/>
          <w:sz w:val="28"/>
          <w:szCs w:val="28"/>
        </w:rPr>
        <w:t>1)</w:t>
      </w:r>
      <w:r w:rsidR="008252DC" w:rsidRPr="00A13EA5">
        <w:rPr>
          <w:rFonts w:ascii="Times New Roman" w:hAnsi="Times New Roman"/>
          <w:color w:val="000000"/>
          <w:sz w:val="28"/>
          <w:szCs w:val="28"/>
        </w:rPr>
        <w:t> </w:t>
      </w:r>
      <w:r w:rsidRPr="00A13EA5">
        <w:rPr>
          <w:rFonts w:ascii="Times New Roman" w:hAnsi="Times New Roman"/>
          <w:color w:val="000000"/>
          <w:sz w:val="28"/>
          <w:szCs w:val="28"/>
        </w:rPr>
        <w:t xml:space="preserve">абзац шостий частини третьої після слів </w:t>
      </w:r>
      <w:r w:rsidR="00F328DE" w:rsidRPr="00A13EA5">
        <w:rPr>
          <w:rFonts w:ascii="Times New Roman" w:hAnsi="Times New Roman"/>
          <w:color w:val="000000"/>
          <w:sz w:val="28"/>
          <w:szCs w:val="28"/>
        </w:rPr>
        <w:t>"</w:t>
      </w:r>
      <w:r w:rsidRPr="00A13EA5">
        <w:rPr>
          <w:rFonts w:ascii="Times New Roman" w:hAnsi="Times New Roman"/>
          <w:color w:val="000000"/>
          <w:sz w:val="28"/>
          <w:szCs w:val="28"/>
        </w:rPr>
        <w:t>на середньостроковий період</w:t>
      </w:r>
      <w:r w:rsidR="00F328DE" w:rsidRPr="00A13EA5">
        <w:rPr>
          <w:rFonts w:ascii="Times New Roman" w:hAnsi="Times New Roman"/>
          <w:color w:val="000000"/>
          <w:sz w:val="28"/>
          <w:szCs w:val="28"/>
        </w:rPr>
        <w:t>"</w:t>
      </w:r>
      <w:r w:rsidRPr="00A13EA5">
        <w:rPr>
          <w:rFonts w:ascii="Times New Roman" w:hAnsi="Times New Roman"/>
          <w:color w:val="000000"/>
          <w:sz w:val="28"/>
          <w:szCs w:val="28"/>
        </w:rPr>
        <w:t xml:space="preserve"> доповнити словами </w:t>
      </w:r>
      <w:r w:rsidR="00F328DE" w:rsidRPr="00A13EA5">
        <w:rPr>
          <w:rFonts w:ascii="Times New Roman" w:hAnsi="Times New Roman"/>
          <w:color w:val="000000"/>
          <w:sz w:val="28"/>
          <w:szCs w:val="28"/>
        </w:rPr>
        <w:t>"</w:t>
      </w:r>
      <w:r w:rsidRPr="00A13EA5">
        <w:rPr>
          <w:rFonts w:ascii="Times New Roman" w:hAnsi="Times New Roman"/>
          <w:color w:val="000000"/>
          <w:sz w:val="28"/>
          <w:szCs w:val="28"/>
        </w:rPr>
        <w:t xml:space="preserve">, інформацію </w:t>
      </w:r>
      <w:r w:rsidR="00454C46" w:rsidRPr="00A13EA5">
        <w:rPr>
          <w:rFonts w:ascii="Times New Roman" w:hAnsi="Times New Roman"/>
          <w:color w:val="000000"/>
          <w:sz w:val="28"/>
          <w:szCs w:val="28"/>
        </w:rPr>
        <w:t>пр</w:t>
      </w:r>
      <w:r w:rsidRPr="00A13EA5">
        <w:rPr>
          <w:rFonts w:ascii="Times New Roman" w:hAnsi="Times New Roman"/>
          <w:color w:val="000000"/>
          <w:sz w:val="28"/>
          <w:szCs w:val="28"/>
        </w:rPr>
        <w:t>о загальн</w:t>
      </w:r>
      <w:r w:rsidR="00454C46" w:rsidRPr="00A13EA5">
        <w:rPr>
          <w:rFonts w:ascii="Times New Roman" w:hAnsi="Times New Roman"/>
          <w:color w:val="000000"/>
          <w:sz w:val="28"/>
          <w:szCs w:val="28"/>
        </w:rPr>
        <w:t>ий</w:t>
      </w:r>
      <w:r w:rsidRPr="00A13EA5">
        <w:rPr>
          <w:rFonts w:ascii="Times New Roman" w:hAnsi="Times New Roman"/>
          <w:color w:val="000000"/>
          <w:sz w:val="28"/>
          <w:szCs w:val="28"/>
        </w:rPr>
        <w:t xml:space="preserve"> обсяг довгострокових зобов</w:t>
      </w:r>
      <w:r w:rsidR="00F328DE" w:rsidRPr="00A13EA5">
        <w:rPr>
          <w:rFonts w:ascii="Times New Roman" w:hAnsi="Times New Roman"/>
          <w:color w:val="000000"/>
          <w:sz w:val="28"/>
          <w:szCs w:val="28"/>
        </w:rPr>
        <w:t>'</w:t>
      </w:r>
      <w:r w:rsidRPr="00A13EA5">
        <w:rPr>
          <w:rFonts w:ascii="Times New Roman" w:hAnsi="Times New Roman"/>
          <w:color w:val="000000"/>
          <w:sz w:val="28"/>
          <w:szCs w:val="28"/>
        </w:rPr>
        <w:t>язань в рамках здійснення державно-приватного партнерства (концесії) щодо об</w:t>
      </w:r>
      <w:r w:rsidR="00F328DE" w:rsidRPr="00A13EA5">
        <w:rPr>
          <w:rFonts w:ascii="Times New Roman" w:hAnsi="Times New Roman"/>
          <w:color w:val="000000"/>
          <w:sz w:val="28"/>
          <w:szCs w:val="28"/>
        </w:rPr>
        <w:t>'</w:t>
      </w:r>
      <w:r w:rsidRPr="00A13EA5">
        <w:rPr>
          <w:rFonts w:ascii="Times New Roman" w:hAnsi="Times New Roman"/>
          <w:color w:val="000000"/>
          <w:sz w:val="28"/>
          <w:szCs w:val="28"/>
        </w:rPr>
        <w:t>єктів державної власності на середньостроковий період та обсяг щорічних видатків за такими зобов</w:t>
      </w:r>
      <w:r w:rsidR="00F328DE" w:rsidRPr="00A13EA5">
        <w:rPr>
          <w:rFonts w:ascii="Times New Roman" w:hAnsi="Times New Roman"/>
          <w:color w:val="000000"/>
          <w:sz w:val="28"/>
          <w:szCs w:val="28"/>
        </w:rPr>
        <w:t>'</w:t>
      </w:r>
      <w:r w:rsidRPr="00A13EA5">
        <w:rPr>
          <w:rFonts w:ascii="Times New Roman" w:hAnsi="Times New Roman"/>
          <w:color w:val="000000"/>
          <w:sz w:val="28"/>
          <w:szCs w:val="28"/>
        </w:rPr>
        <w:t>язаннями</w:t>
      </w:r>
      <w:r w:rsidR="00F328DE" w:rsidRPr="00A13EA5">
        <w:rPr>
          <w:rFonts w:ascii="Times New Roman" w:hAnsi="Times New Roman"/>
          <w:color w:val="000000"/>
          <w:sz w:val="28"/>
          <w:szCs w:val="28"/>
        </w:rPr>
        <w:t>"</w:t>
      </w:r>
      <w:r w:rsidRPr="00A13EA5">
        <w:rPr>
          <w:rFonts w:ascii="Times New Roman" w:hAnsi="Times New Roman"/>
          <w:color w:val="000000"/>
          <w:sz w:val="28"/>
          <w:szCs w:val="28"/>
        </w:rPr>
        <w:t>;</w:t>
      </w:r>
    </w:p>
    <w:p w14:paraId="7DFB4CB4" w14:textId="4162BD24" w:rsidR="00D92AC4" w:rsidRPr="00A13EA5" w:rsidRDefault="00D92AC4" w:rsidP="004E6588">
      <w:pPr>
        <w:widowControl w:val="0"/>
        <w:tabs>
          <w:tab w:val="left" w:pos="426"/>
          <w:tab w:val="left" w:pos="1134"/>
        </w:tabs>
        <w:adjustRightInd w:val="0"/>
        <w:snapToGrid w:val="0"/>
        <w:spacing w:before="60"/>
        <w:ind w:firstLine="680"/>
        <w:jc w:val="both"/>
        <w:rPr>
          <w:rFonts w:ascii="Times New Roman" w:hAnsi="Times New Roman"/>
          <w:color w:val="000000"/>
          <w:sz w:val="28"/>
          <w:szCs w:val="28"/>
        </w:rPr>
      </w:pPr>
      <w:r w:rsidRPr="00A13EA5">
        <w:rPr>
          <w:rFonts w:ascii="Times New Roman" w:hAnsi="Times New Roman"/>
          <w:color w:val="000000"/>
          <w:sz w:val="28"/>
          <w:szCs w:val="28"/>
        </w:rPr>
        <w:t>2)</w:t>
      </w:r>
      <w:r w:rsidR="008252DC" w:rsidRPr="00A13EA5">
        <w:rPr>
          <w:rFonts w:ascii="Times New Roman" w:hAnsi="Times New Roman"/>
          <w:color w:val="000000"/>
          <w:sz w:val="28"/>
          <w:szCs w:val="28"/>
        </w:rPr>
        <w:t> </w:t>
      </w:r>
      <w:r w:rsidRPr="00A13EA5">
        <w:rPr>
          <w:rFonts w:ascii="Times New Roman" w:hAnsi="Times New Roman"/>
          <w:color w:val="000000"/>
          <w:sz w:val="28"/>
          <w:szCs w:val="28"/>
        </w:rPr>
        <w:t>частину дев</w:t>
      </w:r>
      <w:r w:rsidR="00F328DE" w:rsidRPr="00A13EA5">
        <w:rPr>
          <w:rFonts w:ascii="Times New Roman" w:hAnsi="Times New Roman"/>
          <w:color w:val="000000"/>
          <w:sz w:val="28"/>
          <w:szCs w:val="28"/>
        </w:rPr>
        <w:t>'</w:t>
      </w:r>
      <w:r w:rsidRPr="00A13EA5">
        <w:rPr>
          <w:rFonts w:ascii="Times New Roman" w:hAnsi="Times New Roman"/>
          <w:color w:val="000000"/>
          <w:sz w:val="28"/>
          <w:szCs w:val="28"/>
        </w:rPr>
        <w:t>яту доповнити пунктом 7</w:t>
      </w:r>
      <w:r w:rsidRPr="00A13EA5">
        <w:rPr>
          <w:rFonts w:ascii="Times New Roman" w:hAnsi="Times New Roman"/>
          <w:color w:val="000000"/>
          <w:sz w:val="28"/>
          <w:szCs w:val="28"/>
          <w:vertAlign w:val="superscript"/>
        </w:rPr>
        <w:t xml:space="preserve">1 </w:t>
      </w:r>
      <w:r w:rsidRPr="00A13EA5">
        <w:rPr>
          <w:rFonts w:ascii="Times New Roman" w:hAnsi="Times New Roman"/>
          <w:color w:val="000000"/>
          <w:sz w:val="28"/>
          <w:szCs w:val="28"/>
        </w:rPr>
        <w:t>такого змісту:</w:t>
      </w:r>
    </w:p>
    <w:p w14:paraId="2CBAA2A2" w14:textId="62597378" w:rsidR="00D92AC4" w:rsidRPr="00A13EA5" w:rsidRDefault="00F328DE" w:rsidP="004E6588">
      <w:pPr>
        <w:widowControl w:val="0"/>
        <w:tabs>
          <w:tab w:val="left" w:pos="426"/>
          <w:tab w:val="left" w:pos="1134"/>
        </w:tabs>
        <w:adjustRightInd w:val="0"/>
        <w:snapToGrid w:val="0"/>
        <w:spacing w:before="60"/>
        <w:ind w:firstLine="680"/>
        <w:jc w:val="both"/>
        <w:rPr>
          <w:rFonts w:ascii="Times New Roman" w:hAnsi="Times New Roman"/>
          <w:color w:val="000000"/>
          <w:sz w:val="28"/>
          <w:szCs w:val="28"/>
        </w:rPr>
      </w:pPr>
      <w:r w:rsidRPr="00A13EA5">
        <w:rPr>
          <w:rFonts w:ascii="Times New Roman" w:hAnsi="Times New Roman"/>
          <w:color w:val="000000"/>
          <w:sz w:val="28"/>
          <w:szCs w:val="28"/>
        </w:rPr>
        <w:t>"</w:t>
      </w:r>
      <w:r w:rsidR="00D92AC4" w:rsidRPr="00A13EA5">
        <w:rPr>
          <w:rFonts w:ascii="Times New Roman" w:hAnsi="Times New Roman"/>
          <w:sz w:val="28"/>
          <w:szCs w:val="28"/>
        </w:rPr>
        <w:t>7</w:t>
      </w:r>
      <w:r w:rsidR="00D92AC4" w:rsidRPr="00A13EA5">
        <w:rPr>
          <w:rFonts w:ascii="Times New Roman" w:hAnsi="Times New Roman"/>
          <w:sz w:val="28"/>
          <w:szCs w:val="28"/>
          <w:vertAlign w:val="superscript"/>
        </w:rPr>
        <w:t>1</w:t>
      </w:r>
      <w:r w:rsidR="00D92AC4" w:rsidRPr="00A13EA5">
        <w:rPr>
          <w:rFonts w:ascii="Times New Roman" w:hAnsi="Times New Roman"/>
          <w:sz w:val="28"/>
          <w:szCs w:val="28"/>
        </w:rPr>
        <w:t>)</w:t>
      </w:r>
      <w:r w:rsidR="008252DC" w:rsidRPr="00A13EA5">
        <w:rPr>
          <w:rFonts w:ascii="Times New Roman" w:hAnsi="Times New Roman"/>
          <w:sz w:val="28"/>
          <w:szCs w:val="28"/>
        </w:rPr>
        <w:t> </w:t>
      </w:r>
      <w:r w:rsidR="00D92AC4" w:rsidRPr="00A13EA5">
        <w:rPr>
          <w:rFonts w:ascii="Times New Roman" w:hAnsi="Times New Roman"/>
          <w:sz w:val="28"/>
          <w:szCs w:val="28"/>
        </w:rPr>
        <w:t>загального обсягу довгострокових зобов</w:t>
      </w:r>
      <w:r w:rsidRPr="00A13EA5">
        <w:rPr>
          <w:rFonts w:ascii="Times New Roman" w:hAnsi="Times New Roman"/>
          <w:sz w:val="28"/>
          <w:szCs w:val="28"/>
        </w:rPr>
        <w:t>'</w:t>
      </w:r>
      <w:r w:rsidR="00D92AC4" w:rsidRPr="00A13EA5">
        <w:rPr>
          <w:rFonts w:ascii="Times New Roman" w:hAnsi="Times New Roman"/>
          <w:sz w:val="28"/>
          <w:szCs w:val="28"/>
        </w:rPr>
        <w:t>язань в рамках здійснення державно-приватного партнерства (концесії) щодо об</w:t>
      </w:r>
      <w:r w:rsidRPr="00A13EA5">
        <w:rPr>
          <w:rFonts w:ascii="Times New Roman" w:hAnsi="Times New Roman"/>
          <w:sz w:val="28"/>
          <w:szCs w:val="28"/>
        </w:rPr>
        <w:t>'</w:t>
      </w:r>
      <w:r w:rsidR="00D92AC4" w:rsidRPr="00A13EA5">
        <w:rPr>
          <w:rFonts w:ascii="Times New Roman" w:hAnsi="Times New Roman"/>
          <w:sz w:val="28"/>
          <w:szCs w:val="28"/>
        </w:rPr>
        <w:t>єктів державної власності на середньостроковий період та обсягу щорічних видатків за такими зобов</w:t>
      </w:r>
      <w:r w:rsidRPr="00A13EA5">
        <w:rPr>
          <w:rFonts w:ascii="Times New Roman" w:hAnsi="Times New Roman"/>
          <w:sz w:val="28"/>
          <w:szCs w:val="28"/>
        </w:rPr>
        <w:t>'</w:t>
      </w:r>
      <w:r w:rsidR="00D92AC4" w:rsidRPr="00A13EA5">
        <w:rPr>
          <w:rFonts w:ascii="Times New Roman" w:hAnsi="Times New Roman"/>
          <w:sz w:val="28"/>
          <w:szCs w:val="28"/>
        </w:rPr>
        <w:t>язаннями;</w:t>
      </w:r>
      <w:r w:rsidRPr="00A13EA5">
        <w:rPr>
          <w:rFonts w:ascii="Times New Roman" w:hAnsi="Times New Roman"/>
          <w:color w:val="000000"/>
          <w:sz w:val="28"/>
          <w:szCs w:val="28"/>
        </w:rPr>
        <w:t>"</w:t>
      </w:r>
      <w:r w:rsidR="00D92AC4" w:rsidRPr="00A13EA5">
        <w:rPr>
          <w:rFonts w:ascii="Times New Roman" w:hAnsi="Times New Roman"/>
          <w:color w:val="000000"/>
          <w:sz w:val="28"/>
          <w:szCs w:val="28"/>
        </w:rPr>
        <w:t>.</w:t>
      </w:r>
    </w:p>
    <w:p w14:paraId="0EFDE377" w14:textId="7A30CCD7" w:rsidR="00D92AC4" w:rsidRPr="00A13EA5" w:rsidRDefault="00D92AC4" w:rsidP="004E6588">
      <w:pPr>
        <w:widowControl w:val="0"/>
        <w:tabs>
          <w:tab w:val="left" w:pos="426"/>
        </w:tabs>
        <w:adjustRightInd w:val="0"/>
        <w:snapToGrid w:val="0"/>
        <w:spacing w:before="60"/>
        <w:ind w:firstLine="680"/>
        <w:jc w:val="both"/>
        <w:rPr>
          <w:rFonts w:ascii="Times New Roman" w:hAnsi="Times New Roman"/>
          <w:sz w:val="28"/>
          <w:szCs w:val="28"/>
        </w:rPr>
      </w:pPr>
      <w:r w:rsidRPr="00A13EA5">
        <w:rPr>
          <w:rFonts w:ascii="Times New Roman" w:hAnsi="Times New Roman"/>
          <w:sz w:val="28"/>
          <w:szCs w:val="28"/>
        </w:rPr>
        <w:t>9.</w:t>
      </w:r>
      <w:r w:rsidR="008252DC" w:rsidRPr="00A13EA5">
        <w:rPr>
          <w:rFonts w:ascii="Times New Roman" w:hAnsi="Times New Roman"/>
          <w:sz w:val="28"/>
          <w:szCs w:val="28"/>
        </w:rPr>
        <w:t> </w:t>
      </w:r>
      <w:r w:rsidRPr="00A13EA5">
        <w:rPr>
          <w:rFonts w:ascii="Times New Roman" w:hAnsi="Times New Roman"/>
          <w:sz w:val="28"/>
          <w:szCs w:val="28"/>
        </w:rPr>
        <w:t>Частину другу статті</w:t>
      </w:r>
      <w:r w:rsidR="008252DC" w:rsidRPr="00A13EA5">
        <w:rPr>
          <w:rFonts w:ascii="Times New Roman" w:hAnsi="Times New Roman"/>
          <w:sz w:val="28"/>
          <w:szCs w:val="28"/>
        </w:rPr>
        <w:t> </w:t>
      </w:r>
      <w:r w:rsidRPr="00A13EA5">
        <w:rPr>
          <w:rFonts w:ascii="Times New Roman" w:hAnsi="Times New Roman"/>
          <w:sz w:val="28"/>
          <w:szCs w:val="28"/>
        </w:rPr>
        <w:t xml:space="preserve">35 після слів </w:t>
      </w:r>
      <w:r w:rsidR="00F328DE" w:rsidRPr="00A13EA5">
        <w:rPr>
          <w:rFonts w:ascii="Times New Roman" w:hAnsi="Times New Roman"/>
          <w:sz w:val="28"/>
          <w:szCs w:val="28"/>
        </w:rPr>
        <w:t>"</w:t>
      </w:r>
      <w:r w:rsidRPr="00A13EA5">
        <w:rPr>
          <w:rFonts w:ascii="Times New Roman" w:hAnsi="Times New Roman"/>
          <w:sz w:val="28"/>
          <w:szCs w:val="28"/>
        </w:rPr>
        <w:t>зобов</w:t>
      </w:r>
      <w:r w:rsidR="00F328DE" w:rsidRPr="00A13EA5">
        <w:rPr>
          <w:rFonts w:ascii="Times New Roman" w:hAnsi="Times New Roman"/>
          <w:sz w:val="28"/>
          <w:szCs w:val="28"/>
        </w:rPr>
        <w:t>'</w:t>
      </w:r>
      <w:r w:rsidRPr="00A13EA5">
        <w:rPr>
          <w:rFonts w:ascii="Times New Roman" w:hAnsi="Times New Roman"/>
          <w:sz w:val="28"/>
          <w:szCs w:val="28"/>
        </w:rPr>
        <w:t>язань за енергосервісом</w:t>
      </w:r>
      <w:r w:rsidR="00F328DE" w:rsidRPr="00A13EA5">
        <w:rPr>
          <w:rFonts w:ascii="Times New Roman" w:hAnsi="Times New Roman"/>
          <w:sz w:val="28"/>
          <w:szCs w:val="28"/>
        </w:rPr>
        <w:t>"</w:t>
      </w:r>
      <w:r w:rsidRPr="00A13EA5">
        <w:rPr>
          <w:rFonts w:ascii="Times New Roman" w:hAnsi="Times New Roman"/>
          <w:sz w:val="28"/>
          <w:szCs w:val="28"/>
        </w:rPr>
        <w:t xml:space="preserve"> доповнити словами </w:t>
      </w:r>
      <w:r w:rsidR="00F328DE" w:rsidRPr="00A13EA5">
        <w:rPr>
          <w:rFonts w:ascii="Times New Roman" w:hAnsi="Times New Roman"/>
          <w:sz w:val="28"/>
          <w:szCs w:val="28"/>
        </w:rPr>
        <w:t>"</w:t>
      </w:r>
      <w:r w:rsidR="00A13EA5" w:rsidRPr="00A13EA5">
        <w:rPr>
          <w:rFonts w:ascii="Times New Roman" w:hAnsi="Times New Roman"/>
          <w:sz w:val="28"/>
          <w:szCs w:val="28"/>
        </w:rPr>
        <w:t xml:space="preserve">довгострокових зобов'язань щодо фінансування автомобільних доріг загального користування державного значення </w:t>
      </w:r>
      <w:r w:rsidRPr="00A13EA5">
        <w:rPr>
          <w:rFonts w:ascii="Times New Roman" w:hAnsi="Times New Roman"/>
          <w:color w:val="000000"/>
          <w:sz w:val="28"/>
          <w:szCs w:val="28"/>
        </w:rPr>
        <w:t>та довгострокових зобов</w:t>
      </w:r>
      <w:r w:rsidR="00F328DE" w:rsidRPr="00A13EA5">
        <w:rPr>
          <w:rFonts w:ascii="Times New Roman" w:hAnsi="Times New Roman"/>
          <w:color w:val="000000"/>
          <w:sz w:val="28"/>
          <w:szCs w:val="28"/>
        </w:rPr>
        <w:t>'</w:t>
      </w:r>
      <w:r w:rsidRPr="00A13EA5">
        <w:rPr>
          <w:rFonts w:ascii="Times New Roman" w:hAnsi="Times New Roman"/>
          <w:color w:val="000000"/>
          <w:sz w:val="28"/>
          <w:szCs w:val="28"/>
        </w:rPr>
        <w:t>язань в рамках здійснення державно-приватного партнерства (концесії)</w:t>
      </w:r>
      <w:r w:rsidR="00F328DE" w:rsidRPr="00A13EA5">
        <w:rPr>
          <w:rFonts w:ascii="Times New Roman" w:hAnsi="Times New Roman"/>
          <w:sz w:val="28"/>
          <w:szCs w:val="28"/>
        </w:rPr>
        <w:t>"</w:t>
      </w:r>
      <w:r w:rsidRPr="00A13EA5">
        <w:rPr>
          <w:rFonts w:ascii="Times New Roman" w:hAnsi="Times New Roman"/>
          <w:sz w:val="28"/>
          <w:szCs w:val="28"/>
        </w:rPr>
        <w:t>.</w:t>
      </w:r>
    </w:p>
    <w:p w14:paraId="3D0C1210" w14:textId="2BFF02E6" w:rsidR="00D92AC4" w:rsidRPr="00A13EA5" w:rsidRDefault="00D92AC4" w:rsidP="004E6588">
      <w:pPr>
        <w:widowControl w:val="0"/>
        <w:tabs>
          <w:tab w:val="left" w:pos="426"/>
        </w:tabs>
        <w:adjustRightInd w:val="0"/>
        <w:snapToGrid w:val="0"/>
        <w:spacing w:before="60"/>
        <w:ind w:firstLine="680"/>
        <w:jc w:val="both"/>
        <w:rPr>
          <w:rFonts w:ascii="Times New Roman" w:hAnsi="Times New Roman"/>
          <w:color w:val="000000"/>
          <w:sz w:val="28"/>
          <w:szCs w:val="28"/>
        </w:rPr>
      </w:pPr>
      <w:r w:rsidRPr="00A13EA5">
        <w:rPr>
          <w:rFonts w:ascii="Times New Roman" w:hAnsi="Times New Roman"/>
          <w:color w:val="000000"/>
          <w:sz w:val="28"/>
          <w:szCs w:val="28"/>
        </w:rPr>
        <w:t>10.</w:t>
      </w:r>
      <w:r w:rsidR="008252DC" w:rsidRPr="00A13EA5">
        <w:rPr>
          <w:rFonts w:ascii="Times New Roman" w:hAnsi="Times New Roman"/>
          <w:color w:val="000000"/>
          <w:sz w:val="28"/>
          <w:szCs w:val="28"/>
        </w:rPr>
        <w:t> </w:t>
      </w:r>
      <w:r w:rsidRPr="00A13EA5">
        <w:rPr>
          <w:rFonts w:ascii="Times New Roman" w:hAnsi="Times New Roman"/>
          <w:color w:val="000000"/>
          <w:sz w:val="28"/>
          <w:szCs w:val="28"/>
        </w:rPr>
        <w:t>Частину першу статті</w:t>
      </w:r>
      <w:r w:rsidR="008252DC" w:rsidRPr="00A13EA5">
        <w:rPr>
          <w:rFonts w:ascii="Times New Roman" w:hAnsi="Times New Roman"/>
          <w:color w:val="000000"/>
          <w:sz w:val="28"/>
          <w:szCs w:val="28"/>
        </w:rPr>
        <w:t> </w:t>
      </w:r>
      <w:r w:rsidRPr="00A13EA5">
        <w:rPr>
          <w:rFonts w:ascii="Times New Roman" w:hAnsi="Times New Roman"/>
          <w:color w:val="000000"/>
          <w:sz w:val="28"/>
          <w:szCs w:val="28"/>
        </w:rPr>
        <w:t>38 доповнити пунктом 6</w:t>
      </w:r>
      <w:r w:rsidRPr="00A13EA5">
        <w:rPr>
          <w:rFonts w:ascii="Times New Roman" w:hAnsi="Times New Roman"/>
          <w:color w:val="000000"/>
          <w:sz w:val="28"/>
          <w:szCs w:val="28"/>
          <w:vertAlign w:val="superscript"/>
        </w:rPr>
        <w:t>3</w:t>
      </w:r>
      <w:r w:rsidRPr="00A13EA5">
        <w:rPr>
          <w:rFonts w:ascii="Times New Roman" w:hAnsi="Times New Roman"/>
          <w:color w:val="000000"/>
          <w:sz w:val="28"/>
          <w:szCs w:val="28"/>
        </w:rPr>
        <w:t xml:space="preserve"> такого змісту:</w:t>
      </w:r>
    </w:p>
    <w:p w14:paraId="131DD4BE" w14:textId="4D220917" w:rsidR="00D92AC4" w:rsidRPr="00A13EA5" w:rsidRDefault="00F328DE" w:rsidP="004E6588">
      <w:pPr>
        <w:adjustRightInd w:val="0"/>
        <w:snapToGrid w:val="0"/>
        <w:spacing w:before="60"/>
        <w:ind w:firstLine="680"/>
        <w:jc w:val="both"/>
        <w:rPr>
          <w:rFonts w:ascii="Times New Roman" w:hAnsi="Times New Roman"/>
          <w:color w:val="000000"/>
          <w:sz w:val="28"/>
          <w:szCs w:val="28"/>
        </w:rPr>
      </w:pPr>
      <w:r w:rsidRPr="00A13EA5">
        <w:rPr>
          <w:rFonts w:ascii="Times New Roman" w:hAnsi="Times New Roman"/>
          <w:color w:val="000000"/>
          <w:sz w:val="28"/>
          <w:szCs w:val="28"/>
        </w:rPr>
        <w:t>"</w:t>
      </w:r>
      <w:r w:rsidR="00D92AC4" w:rsidRPr="00A13EA5">
        <w:rPr>
          <w:rFonts w:ascii="Times New Roman" w:hAnsi="Times New Roman"/>
          <w:color w:val="000000"/>
          <w:sz w:val="28"/>
          <w:szCs w:val="28"/>
        </w:rPr>
        <w:t>6</w:t>
      </w:r>
      <w:r w:rsidR="00D92AC4" w:rsidRPr="00A13EA5">
        <w:rPr>
          <w:rFonts w:ascii="Times New Roman" w:hAnsi="Times New Roman"/>
          <w:color w:val="000000"/>
          <w:sz w:val="28"/>
          <w:szCs w:val="28"/>
          <w:vertAlign w:val="superscript"/>
        </w:rPr>
        <w:t>3</w:t>
      </w:r>
      <w:r w:rsidR="00D92AC4" w:rsidRPr="00A13EA5">
        <w:rPr>
          <w:rFonts w:ascii="Times New Roman" w:hAnsi="Times New Roman"/>
          <w:color w:val="000000"/>
          <w:sz w:val="28"/>
          <w:szCs w:val="28"/>
        </w:rPr>
        <w:t>)</w:t>
      </w:r>
      <w:r w:rsidR="008252DC" w:rsidRPr="00A13EA5">
        <w:rPr>
          <w:rFonts w:ascii="Times New Roman" w:hAnsi="Times New Roman"/>
          <w:color w:val="000000"/>
          <w:sz w:val="28"/>
          <w:szCs w:val="28"/>
        </w:rPr>
        <w:t> </w:t>
      </w:r>
      <w:r w:rsidR="00D92AC4" w:rsidRPr="00A13EA5">
        <w:rPr>
          <w:rFonts w:ascii="Times New Roman" w:hAnsi="Times New Roman"/>
          <w:color w:val="000000"/>
          <w:sz w:val="28"/>
          <w:szCs w:val="28"/>
        </w:rPr>
        <w:t>переліки та обсяги довгострокових зобов</w:t>
      </w:r>
      <w:r w:rsidRPr="00A13EA5">
        <w:rPr>
          <w:rFonts w:ascii="Times New Roman" w:hAnsi="Times New Roman"/>
          <w:color w:val="000000"/>
          <w:sz w:val="28"/>
          <w:szCs w:val="28"/>
        </w:rPr>
        <w:t>'</w:t>
      </w:r>
      <w:r w:rsidR="00D92AC4" w:rsidRPr="00A13EA5">
        <w:rPr>
          <w:rFonts w:ascii="Times New Roman" w:hAnsi="Times New Roman"/>
          <w:color w:val="000000"/>
          <w:sz w:val="28"/>
          <w:szCs w:val="28"/>
        </w:rPr>
        <w:t>язань в рамках здійснення державно-приватного партнерства (концесії) щодо об</w:t>
      </w:r>
      <w:r w:rsidRPr="00A13EA5">
        <w:rPr>
          <w:rFonts w:ascii="Times New Roman" w:hAnsi="Times New Roman"/>
          <w:color w:val="000000"/>
          <w:sz w:val="28"/>
          <w:szCs w:val="28"/>
        </w:rPr>
        <w:t>'</w:t>
      </w:r>
      <w:r w:rsidR="00D92AC4" w:rsidRPr="00A13EA5">
        <w:rPr>
          <w:rFonts w:ascii="Times New Roman" w:hAnsi="Times New Roman"/>
          <w:color w:val="000000"/>
          <w:sz w:val="28"/>
          <w:szCs w:val="28"/>
        </w:rPr>
        <w:t>єктів державної власності за бюджетними програмами до повного завершення розрахунків між сторонами договору, укладеного в рамках державно-приватного партнерства, у тому числі концесійного договору;</w:t>
      </w:r>
      <w:r w:rsidRPr="00A13EA5">
        <w:rPr>
          <w:rFonts w:ascii="Times New Roman" w:hAnsi="Times New Roman"/>
          <w:color w:val="000000"/>
          <w:sz w:val="28"/>
          <w:szCs w:val="28"/>
        </w:rPr>
        <w:t>"</w:t>
      </w:r>
      <w:r w:rsidR="00D92AC4" w:rsidRPr="00A13EA5">
        <w:rPr>
          <w:rFonts w:ascii="Times New Roman" w:hAnsi="Times New Roman"/>
          <w:color w:val="000000"/>
          <w:sz w:val="28"/>
          <w:szCs w:val="28"/>
        </w:rPr>
        <w:t>.</w:t>
      </w:r>
    </w:p>
    <w:p w14:paraId="7A774A32" w14:textId="42DF7A40" w:rsidR="00D92AC4" w:rsidRPr="00A13EA5" w:rsidRDefault="00D92AC4" w:rsidP="004E6588">
      <w:pPr>
        <w:widowControl w:val="0"/>
        <w:tabs>
          <w:tab w:val="left" w:pos="426"/>
        </w:tabs>
        <w:adjustRightInd w:val="0"/>
        <w:snapToGrid w:val="0"/>
        <w:spacing w:before="60"/>
        <w:ind w:firstLine="680"/>
        <w:jc w:val="both"/>
        <w:rPr>
          <w:rFonts w:ascii="Times New Roman" w:hAnsi="Times New Roman"/>
          <w:color w:val="000000"/>
          <w:sz w:val="28"/>
          <w:szCs w:val="28"/>
        </w:rPr>
      </w:pPr>
      <w:r w:rsidRPr="00A13EA5">
        <w:rPr>
          <w:rFonts w:ascii="Times New Roman" w:hAnsi="Times New Roman"/>
          <w:color w:val="000000"/>
          <w:sz w:val="28"/>
          <w:szCs w:val="28"/>
        </w:rPr>
        <w:t>11.</w:t>
      </w:r>
      <w:r w:rsidR="008252DC" w:rsidRPr="00A13EA5">
        <w:rPr>
          <w:rFonts w:ascii="Times New Roman" w:hAnsi="Times New Roman"/>
          <w:color w:val="000000"/>
          <w:sz w:val="28"/>
          <w:szCs w:val="28"/>
        </w:rPr>
        <w:t> </w:t>
      </w:r>
      <w:r w:rsidRPr="00A13EA5">
        <w:rPr>
          <w:rFonts w:ascii="Times New Roman" w:hAnsi="Times New Roman"/>
          <w:color w:val="000000"/>
          <w:sz w:val="28"/>
          <w:szCs w:val="28"/>
        </w:rPr>
        <w:t>У частині першій статті 48:</w:t>
      </w:r>
    </w:p>
    <w:p w14:paraId="4D6663D0" w14:textId="24C7A695" w:rsidR="00D92AC4" w:rsidRPr="00A13EA5" w:rsidRDefault="00D92AC4" w:rsidP="004E6588">
      <w:pPr>
        <w:widowControl w:val="0"/>
        <w:tabs>
          <w:tab w:val="left" w:pos="426"/>
        </w:tabs>
        <w:adjustRightInd w:val="0"/>
        <w:snapToGrid w:val="0"/>
        <w:spacing w:before="60"/>
        <w:ind w:firstLine="680"/>
        <w:jc w:val="both"/>
        <w:rPr>
          <w:rFonts w:ascii="Times New Roman" w:hAnsi="Times New Roman"/>
          <w:color w:val="000000"/>
          <w:sz w:val="28"/>
          <w:szCs w:val="28"/>
        </w:rPr>
      </w:pPr>
      <w:r w:rsidRPr="00A13EA5">
        <w:rPr>
          <w:rFonts w:ascii="Times New Roman" w:hAnsi="Times New Roman"/>
          <w:color w:val="000000"/>
          <w:sz w:val="28"/>
          <w:szCs w:val="28"/>
        </w:rPr>
        <w:t xml:space="preserve">абзац перший після слів </w:t>
      </w:r>
      <w:r w:rsidR="00F328DE" w:rsidRPr="00A13EA5">
        <w:rPr>
          <w:rFonts w:ascii="Times New Roman" w:hAnsi="Times New Roman"/>
          <w:color w:val="000000"/>
          <w:sz w:val="28"/>
          <w:szCs w:val="28"/>
        </w:rPr>
        <w:t>"</w:t>
      </w:r>
      <w:r w:rsidRPr="00A13EA5">
        <w:rPr>
          <w:rFonts w:ascii="Times New Roman" w:hAnsi="Times New Roman"/>
          <w:color w:val="000000"/>
          <w:sz w:val="28"/>
          <w:szCs w:val="28"/>
        </w:rPr>
        <w:t>органами Казначейства України</w:t>
      </w:r>
      <w:r w:rsidR="00F328DE" w:rsidRPr="00A13EA5">
        <w:rPr>
          <w:rFonts w:ascii="Times New Roman" w:hAnsi="Times New Roman"/>
          <w:color w:val="000000"/>
          <w:sz w:val="28"/>
          <w:szCs w:val="28"/>
        </w:rPr>
        <w:t>"</w:t>
      </w:r>
      <w:r w:rsidRPr="00A13EA5">
        <w:rPr>
          <w:rFonts w:ascii="Times New Roman" w:hAnsi="Times New Roman"/>
          <w:color w:val="000000"/>
          <w:sz w:val="28"/>
          <w:szCs w:val="28"/>
        </w:rPr>
        <w:t xml:space="preserve"> доповнити словами </w:t>
      </w:r>
      <w:r w:rsidR="00F328DE" w:rsidRPr="00A13EA5">
        <w:rPr>
          <w:rFonts w:ascii="Times New Roman" w:hAnsi="Times New Roman"/>
          <w:color w:val="000000"/>
          <w:sz w:val="28"/>
          <w:szCs w:val="28"/>
        </w:rPr>
        <w:t>"</w:t>
      </w:r>
      <w:r w:rsidR="007F2799" w:rsidRPr="00A13EA5">
        <w:rPr>
          <w:rFonts w:ascii="Times New Roman" w:hAnsi="Times New Roman"/>
          <w:color w:val="000000"/>
          <w:sz w:val="28"/>
          <w:szCs w:val="28"/>
        </w:rPr>
        <w:t xml:space="preserve">; </w:t>
      </w:r>
      <w:r w:rsidR="00A13EA5">
        <w:rPr>
          <w:rFonts w:ascii="Times New Roman" w:hAnsi="Times New Roman"/>
          <w:color w:val="000000"/>
          <w:sz w:val="28"/>
          <w:szCs w:val="28"/>
        </w:rPr>
        <w:t xml:space="preserve">довгострокових зобов'язань щодо фінансування автомобільних доріг загального користування </w:t>
      </w:r>
      <w:r w:rsidR="004E6588">
        <w:rPr>
          <w:rFonts w:ascii="Times New Roman" w:hAnsi="Times New Roman"/>
          <w:color w:val="000000"/>
          <w:sz w:val="28"/>
          <w:szCs w:val="28"/>
        </w:rPr>
        <w:t xml:space="preserve">державного значення; </w:t>
      </w:r>
      <w:r w:rsidRPr="00A13EA5">
        <w:rPr>
          <w:rFonts w:ascii="Times New Roman" w:hAnsi="Times New Roman"/>
          <w:color w:val="000000"/>
          <w:sz w:val="28"/>
          <w:szCs w:val="28"/>
        </w:rPr>
        <w:t>довгострокових зобов</w:t>
      </w:r>
      <w:r w:rsidR="00F328DE" w:rsidRPr="00A13EA5">
        <w:rPr>
          <w:rFonts w:ascii="Times New Roman" w:hAnsi="Times New Roman"/>
          <w:color w:val="000000"/>
          <w:sz w:val="28"/>
          <w:szCs w:val="28"/>
        </w:rPr>
        <w:t>'</w:t>
      </w:r>
      <w:r w:rsidRPr="00A13EA5">
        <w:rPr>
          <w:rFonts w:ascii="Times New Roman" w:hAnsi="Times New Roman"/>
          <w:color w:val="000000"/>
          <w:sz w:val="28"/>
          <w:szCs w:val="28"/>
        </w:rPr>
        <w:t>язань в рамках здійснення державно-приватного партнерства (концесії), узятих на облік органами Казначейства України</w:t>
      </w:r>
      <w:r w:rsidR="00F328DE" w:rsidRPr="00A13EA5">
        <w:rPr>
          <w:rFonts w:ascii="Times New Roman" w:hAnsi="Times New Roman"/>
          <w:color w:val="000000"/>
          <w:sz w:val="28"/>
          <w:szCs w:val="28"/>
        </w:rPr>
        <w:t>"</w:t>
      </w:r>
      <w:r w:rsidRPr="00A13EA5">
        <w:rPr>
          <w:rFonts w:ascii="Times New Roman" w:hAnsi="Times New Roman"/>
          <w:color w:val="000000"/>
          <w:sz w:val="28"/>
          <w:szCs w:val="28"/>
        </w:rPr>
        <w:t>;</w:t>
      </w:r>
    </w:p>
    <w:p w14:paraId="6C1001F2" w14:textId="591EE931" w:rsidR="00D92AC4" w:rsidRPr="00A13EA5" w:rsidRDefault="00D92AC4" w:rsidP="004E6588">
      <w:pPr>
        <w:widowControl w:val="0"/>
        <w:tabs>
          <w:tab w:val="left" w:pos="426"/>
        </w:tabs>
        <w:adjustRightInd w:val="0"/>
        <w:snapToGrid w:val="0"/>
        <w:spacing w:before="60"/>
        <w:ind w:firstLine="680"/>
        <w:jc w:val="both"/>
        <w:rPr>
          <w:rFonts w:ascii="Times New Roman" w:hAnsi="Times New Roman"/>
          <w:color w:val="000000"/>
          <w:sz w:val="28"/>
          <w:szCs w:val="28"/>
        </w:rPr>
      </w:pPr>
      <w:r w:rsidRPr="00A13EA5">
        <w:rPr>
          <w:rFonts w:ascii="Times New Roman" w:hAnsi="Times New Roman"/>
          <w:color w:val="000000"/>
          <w:sz w:val="28"/>
          <w:szCs w:val="28"/>
        </w:rPr>
        <w:t>доповнити частину абзац</w:t>
      </w:r>
      <w:r w:rsidR="004E6588">
        <w:rPr>
          <w:rFonts w:ascii="Times New Roman" w:hAnsi="Times New Roman"/>
          <w:color w:val="000000"/>
          <w:sz w:val="28"/>
          <w:szCs w:val="28"/>
        </w:rPr>
        <w:t>а</w:t>
      </w:r>
      <w:r w:rsidRPr="00A13EA5">
        <w:rPr>
          <w:rFonts w:ascii="Times New Roman" w:hAnsi="Times New Roman"/>
          <w:color w:val="000000"/>
          <w:sz w:val="28"/>
          <w:szCs w:val="28"/>
        </w:rPr>
        <w:t>м</w:t>
      </w:r>
      <w:r w:rsidR="004E6588">
        <w:rPr>
          <w:rFonts w:ascii="Times New Roman" w:hAnsi="Times New Roman"/>
          <w:color w:val="000000"/>
          <w:sz w:val="28"/>
          <w:szCs w:val="28"/>
        </w:rPr>
        <w:t>и</w:t>
      </w:r>
      <w:r w:rsidRPr="00A13EA5">
        <w:rPr>
          <w:rFonts w:ascii="Times New Roman" w:hAnsi="Times New Roman"/>
          <w:color w:val="000000"/>
          <w:sz w:val="28"/>
          <w:szCs w:val="28"/>
        </w:rPr>
        <w:t xml:space="preserve"> такого змісту:</w:t>
      </w:r>
    </w:p>
    <w:p w14:paraId="3D278385" w14:textId="73BE0BA5" w:rsidR="00D92AC4" w:rsidRDefault="00F328DE" w:rsidP="004E6588">
      <w:pPr>
        <w:adjustRightInd w:val="0"/>
        <w:snapToGrid w:val="0"/>
        <w:spacing w:before="60"/>
        <w:ind w:firstLine="680"/>
        <w:jc w:val="both"/>
        <w:rPr>
          <w:rFonts w:ascii="Times New Roman" w:hAnsi="Times New Roman"/>
          <w:color w:val="000000"/>
          <w:sz w:val="28"/>
          <w:szCs w:val="28"/>
        </w:rPr>
      </w:pPr>
      <w:r w:rsidRPr="00A13EA5">
        <w:rPr>
          <w:rFonts w:ascii="Times New Roman" w:hAnsi="Times New Roman"/>
          <w:color w:val="000000"/>
          <w:sz w:val="28"/>
          <w:szCs w:val="28"/>
        </w:rPr>
        <w:t>"</w:t>
      </w:r>
      <w:r w:rsidR="00D92AC4" w:rsidRPr="00A13EA5">
        <w:rPr>
          <w:rFonts w:ascii="Times New Roman" w:hAnsi="Times New Roman"/>
          <w:color w:val="000000"/>
          <w:sz w:val="28"/>
          <w:szCs w:val="28"/>
        </w:rPr>
        <w:t>Довгострокове зобов</w:t>
      </w:r>
      <w:r w:rsidRPr="00A13EA5">
        <w:rPr>
          <w:rFonts w:ascii="Times New Roman" w:hAnsi="Times New Roman"/>
          <w:color w:val="000000"/>
          <w:sz w:val="28"/>
          <w:szCs w:val="28"/>
        </w:rPr>
        <w:t>'</w:t>
      </w:r>
      <w:r w:rsidR="00D92AC4" w:rsidRPr="00A13EA5">
        <w:rPr>
          <w:rFonts w:ascii="Times New Roman" w:hAnsi="Times New Roman"/>
          <w:color w:val="000000"/>
          <w:sz w:val="28"/>
          <w:szCs w:val="28"/>
        </w:rPr>
        <w:t>язання в рамках здійснення державно-приватного партнерства (концесії) набуває статусу бюджетного зобов</w:t>
      </w:r>
      <w:r w:rsidRPr="00A13EA5">
        <w:rPr>
          <w:rFonts w:ascii="Times New Roman" w:hAnsi="Times New Roman"/>
          <w:color w:val="000000"/>
          <w:sz w:val="28"/>
          <w:szCs w:val="28"/>
        </w:rPr>
        <w:t>'</w:t>
      </w:r>
      <w:r w:rsidR="00D92AC4" w:rsidRPr="00A13EA5">
        <w:rPr>
          <w:rFonts w:ascii="Times New Roman" w:hAnsi="Times New Roman"/>
          <w:color w:val="000000"/>
          <w:sz w:val="28"/>
          <w:szCs w:val="28"/>
        </w:rPr>
        <w:t>язання у сумі, визначеній згідно з умовами договору, укладеного в рамках державно-приватного партнерства, у тому числі концесійного договору, в межах бюджетних асигнувань, встановлених на бюджетний період (з дотриманням вимог частини другої цієї статті та частини четвертої статті 23 цього Кодексу).</w:t>
      </w:r>
    </w:p>
    <w:p w14:paraId="5CD1C0B6" w14:textId="3EED465D" w:rsidR="004E6588" w:rsidRPr="00A13EA5" w:rsidRDefault="004E6588" w:rsidP="004E6588">
      <w:pPr>
        <w:adjustRightInd w:val="0"/>
        <w:snapToGrid w:val="0"/>
        <w:spacing w:before="60"/>
        <w:ind w:firstLine="680"/>
        <w:jc w:val="both"/>
        <w:rPr>
          <w:rFonts w:ascii="Times New Roman" w:hAnsi="Times New Roman"/>
          <w:color w:val="000000"/>
          <w:sz w:val="28"/>
          <w:szCs w:val="28"/>
        </w:rPr>
      </w:pPr>
      <w:r w:rsidRPr="004E6588">
        <w:rPr>
          <w:rFonts w:ascii="Times New Roman" w:hAnsi="Times New Roman"/>
          <w:color w:val="000000"/>
          <w:sz w:val="28"/>
          <w:szCs w:val="28"/>
        </w:rPr>
        <w:t xml:space="preserve">Довгострокове зобов'язання щодо  фінансування автомобільних доріг загального користування державного значення набуває статусу </w:t>
      </w:r>
      <w:r w:rsidRPr="004E6588">
        <w:rPr>
          <w:rFonts w:ascii="Times New Roman" w:hAnsi="Times New Roman"/>
          <w:color w:val="000000"/>
          <w:sz w:val="28"/>
          <w:szCs w:val="28"/>
        </w:rPr>
        <w:lastRenderedPageBreak/>
        <w:t>бюджетного зобов'язання у сумі, визначеній згідно з умовами довгострокового договору на будівництво, реконструкцію, капітальний та/або поточний середній ремонт автомобільної дороги загального користування державного значення, укладеного на підставі затвердженого Кабінетом Міністрів України переліку об'єктів будівництва, реконструкції, капітального та/або поточного середнього ремонту автомобільних доріг загального користування державного значення, які здійснюються за довгостроковими договорами, в межах бюджетних асигнувань, встановлених на бюджетний період (з дотриманням вимог частини другої цієї статті та частини четвертої статті 23 цього Кодексу).</w:t>
      </w:r>
      <w:r>
        <w:rPr>
          <w:rFonts w:ascii="Times New Roman" w:hAnsi="Times New Roman"/>
          <w:color w:val="000000"/>
          <w:sz w:val="28"/>
          <w:szCs w:val="28"/>
        </w:rPr>
        <w:t>".</w:t>
      </w:r>
    </w:p>
    <w:p w14:paraId="2FED60A8" w14:textId="4A9A65A2" w:rsidR="00D92AC4" w:rsidRPr="00A13EA5" w:rsidRDefault="00D92AC4" w:rsidP="004E6588">
      <w:pPr>
        <w:widowControl w:val="0"/>
        <w:tabs>
          <w:tab w:val="left" w:pos="426"/>
        </w:tabs>
        <w:adjustRightInd w:val="0"/>
        <w:snapToGrid w:val="0"/>
        <w:spacing w:before="60"/>
        <w:ind w:firstLine="680"/>
        <w:jc w:val="both"/>
        <w:rPr>
          <w:rFonts w:ascii="Times New Roman" w:hAnsi="Times New Roman"/>
          <w:color w:val="000000"/>
          <w:sz w:val="28"/>
          <w:szCs w:val="28"/>
        </w:rPr>
      </w:pPr>
      <w:r w:rsidRPr="00A13EA5">
        <w:rPr>
          <w:rFonts w:ascii="Times New Roman" w:hAnsi="Times New Roman"/>
          <w:color w:val="000000"/>
          <w:sz w:val="28"/>
          <w:szCs w:val="28"/>
        </w:rPr>
        <w:t>12.</w:t>
      </w:r>
      <w:r w:rsidR="008252DC" w:rsidRPr="00A13EA5">
        <w:rPr>
          <w:rFonts w:ascii="Times New Roman" w:hAnsi="Times New Roman"/>
          <w:color w:val="000000"/>
          <w:sz w:val="28"/>
          <w:szCs w:val="28"/>
        </w:rPr>
        <w:t> </w:t>
      </w:r>
      <w:r w:rsidRPr="00A13EA5">
        <w:rPr>
          <w:rFonts w:ascii="Times New Roman" w:hAnsi="Times New Roman"/>
          <w:color w:val="000000"/>
          <w:sz w:val="28"/>
          <w:szCs w:val="28"/>
        </w:rPr>
        <w:t>Частину другу статті 61 доповнити пунктом 15</w:t>
      </w:r>
      <w:r w:rsidRPr="00A13EA5">
        <w:rPr>
          <w:rFonts w:ascii="Times New Roman" w:hAnsi="Times New Roman"/>
          <w:color w:val="000000"/>
          <w:sz w:val="28"/>
          <w:szCs w:val="28"/>
          <w:vertAlign w:val="superscript"/>
        </w:rPr>
        <w:t>3</w:t>
      </w:r>
      <w:r w:rsidRPr="00A13EA5">
        <w:rPr>
          <w:rFonts w:ascii="Times New Roman" w:hAnsi="Times New Roman"/>
          <w:color w:val="000000"/>
          <w:sz w:val="28"/>
          <w:szCs w:val="28"/>
        </w:rPr>
        <w:t xml:space="preserve"> такого змісту:</w:t>
      </w:r>
    </w:p>
    <w:p w14:paraId="40A1D09E" w14:textId="6403526C" w:rsidR="00D92AC4" w:rsidRPr="00A13EA5" w:rsidRDefault="00F328DE" w:rsidP="004E6588">
      <w:pPr>
        <w:adjustRightInd w:val="0"/>
        <w:snapToGrid w:val="0"/>
        <w:spacing w:before="60"/>
        <w:ind w:firstLine="680"/>
        <w:jc w:val="both"/>
        <w:rPr>
          <w:rFonts w:ascii="Times New Roman" w:hAnsi="Times New Roman"/>
          <w:color w:val="000000"/>
          <w:sz w:val="28"/>
          <w:szCs w:val="28"/>
        </w:rPr>
      </w:pPr>
      <w:r w:rsidRPr="00A13EA5">
        <w:rPr>
          <w:rFonts w:ascii="Times New Roman" w:hAnsi="Times New Roman"/>
          <w:color w:val="000000"/>
          <w:sz w:val="28"/>
          <w:szCs w:val="28"/>
        </w:rPr>
        <w:t>"</w:t>
      </w:r>
      <w:r w:rsidR="00D92AC4" w:rsidRPr="00A13EA5">
        <w:rPr>
          <w:rFonts w:ascii="Times New Roman" w:hAnsi="Times New Roman"/>
          <w:sz w:val="28"/>
          <w:szCs w:val="28"/>
        </w:rPr>
        <w:t>15</w:t>
      </w:r>
      <w:r w:rsidR="00D92AC4" w:rsidRPr="00A13EA5">
        <w:rPr>
          <w:rFonts w:ascii="Times New Roman" w:hAnsi="Times New Roman"/>
          <w:sz w:val="28"/>
          <w:szCs w:val="28"/>
          <w:vertAlign w:val="superscript"/>
        </w:rPr>
        <w:t>3</w:t>
      </w:r>
      <w:r w:rsidR="00D92AC4" w:rsidRPr="00A13EA5">
        <w:rPr>
          <w:rFonts w:ascii="Times New Roman" w:hAnsi="Times New Roman"/>
          <w:sz w:val="28"/>
          <w:szCs w:val="28"/>
        </w:rPr>
        <w:t>)</w:t>
      </w:r>
      <w:r w:rsidR="008252DC" w:rsidRPr="00A13EA5">
        <w:rPr>
          <w:rFonts w:ascii="Times New Roman" w:hAnsi="Times New Roman"/>
          <w:sz w:val="28"/>
          <w:szCs w:val="28"/>
        </w:rPr>
        <w:t> </w:t>
      </w:r>
      <w:r w:rsidR="00D92AC4" w:rsidRPr="00A13EA5">
        <w:rPr>
          <w:rFonts w:ascii="Times New Roman" w:hAnsi="Times New Roman"/>
          <w:sz w:val="28"/>
          <w:szCs w:val="28"/>
        </w:rPr>
        <w:t>інформацію про виконання договорів, укладених в рамках державно-приватного партнерства, у тому числі концесійних договорів, що передбачають довгострокові зобов</w:t>
      </w:r>
      <w:r w:rsidRPr="00A13EA5">
        <w:rPr>
          <w:rFonts w:ascii="Times New Roman" w:hAnsi="Times New Roman"/>
          <w:sz w:val="28"/>
          <w:szCs w:val="28"/>
        </w:rPr>
        <w:t>'</w:t>
      </w:r>
      <w:r w:rsidR="00D92AC4" w:rsidRPr="00A13EA5">
        <w:rPr>
          <w:rFonts w:ascii="Times New Roman" w:hAnsi="Times New Roman"/>
          <w:sz w:val="28"/>
          <w:szCs w:val="28"/>
        </w:rPr>
        <w:t>язання державного партнера (концесієдавця) в рамках здійснення державно-приватного партнерства (концесії) щодо об</w:t>
      </w:r>
      <w:r w:rsidRPr="00A13EA5">
        <w:rPr>
          <w:rFonts w:ascii="Times New Roman" w:hAnsi="Times New Roman"/>
          <w:sz w:val="28"/>
          <w:szCs w:val="28"/>
        </w:rPr>
        <w:t>'</w:t>
      </w:r>
      <w:r w:rsidR="00D92AC4" w:rsidRPr="00A13EA5">
        <w:rPr>
          <w:rFonts w:ascii="Times New Roman" w:hAnsi="Times New Roman"/>
          <w:sz w:val="28"/>
          <w:szCs w:val="28"/>
        </w:rPr>
        <w:t>єктів державної власності або якими передбачен</w:t>
      </w:r>
      <w:r w:rsidR="00454C46" w:rsidRPr="00A13EA5">
        <w:rPr>
          <w:rFonts w:ascii="Times New Roman" w:hAnsi="Times New Roman"/>
          <w:sz w:val="28"/>
          <w:szCs w:val="28"/>
        </w:rPr>
        <w:t>о</w:t>
      </w:r>
      <w:r w:rsidR="00D92AC4" w:rsidRPr="00A13EA5">
        <w:rPr>
          <w:rFonts w:ascii="Times New Roman" w:hAnsi="Times New Roman"/>
          <w:sz w:val="28"/>
          <w:szCs w:val="28"/>
        </w:rPr>
        <w:t xml:space="preserve"> надання державної підтримки здійснення державно-приватного партнерства, із зазначенням інформації про стан </w:t>
      </w:r>
      <w:r w:rsidR="00D92AC4" w:rsidRPr="001D1022">
        <w:rPr>
          <w:rFonts w:ascii="Times New Roman" w:hAnsi="Times New Roman"/>
          <w:sz w:val="28"/>
          <w:szCs w:val="28"/>
        </w:rPr>
        <w:t xml:space="preserve">виконання договору, </w:t>
      </w:r>
      <w:r w:rsidR="00D92AC4" w:rsidRPr="00D140CD">
        <w:rPr>
          <w:rFonts w:ascii="Times New Roman" w:hAnsi="Times New Roman"/>
          <w:spacing w:val="-8"/>
          <w:sz w:val="28"/>
          <w:szCs w:val="28"/>
        </w:rPr>
        <w:t>форму та обсяг наданої державної підтримки за рахунок державного бюджету за звітний бюджетний період. Підготовка таких матеріалів здійснюється центральним органом виконавчої влади, що забезпечує формування та реалізує державну політику у сфері державно-приватного партнерства;</w:t>
      </w:r>
      <w:r w:rsidRPr="00D140CD">
        <w:rPr>
          <w:rFonts w:ascii="Times New Roman" w:hAnsi="Times New Roman"/>
          <w:spacing w:val="-8"/>
          <w:sz w:val="28"/>
          <w:szCs w:val="28"/>
        </w:rPr>
        <w:t>"</w:t>
      </w:r>
      <w:r w:rsidR="00D92AC4" w:rsidRPr="00D140CD">
        <w:rPr>
          <w:rFonts w:ascii="Times New Roman" w:hAnsi="Times New Roman"/>
          <w:spacing w:val="-8"/>
          <w:sz w:val="28"/>
          <w:szCs w:val="28"/>
        </w:rPr>
        <w:t>.</w:t>
      </w:r>
    </w:p>
    <w:p w14:paraId="1ACD1119" w14:textId="36A3E3AD" w:rsidR="00D92AC4" w:rsidRPr="00A13EA5" w:rsidRDefault="00D92AC4" w:rsidP="004E6588">
      <w:pPr>
        <w:widowControl w:val="0"/>
        <w:tabs>
          <w:tab w:val="left" w:pos="426"/>
        </w:tabs>
        <w:adjustRightInd w:val="0"/>
        <w:snapToGrid w:val="0"/>
        <w:spacing w:before="60"/>
        <w:ind w:firstLine="680"/>
        <w:jc w:val="both"/>
        <w:rPr>
          <w:rFonts w:ascii="Times New Roman" w:hAnsi="Times New Roman"/>
          <w:color w:val="000000"/>
          <w:sz w:val="28"/>
          <w:szCs w:val="28"/>
        </w:rPr>
      </w:pPr>
      <w:r w:rsidRPr="00A13EA5">
        <w:rPr>
          <w:rFonts w:ascii="Times New Roman" w:hAnsi="Times New Roman"/>
          <w:sz w:val="28"/>
          <w:szCs w:val="28"/>
        </w:rPr>
        <w:t>13.</w:t>
      </w:r>
      <w:r w:rsidR="008252DC" w:rsidRPr="00A13EA5">
        <w:rPr>
          <w:rFonts w:ascii="Times New Roman" w:hAnsi="Times New Roman"/>
          <w:sz w:val="28"/>
          <w:szCs w:val="28"/>
        </w:rPr>
        <w:t> </w:t>
      </w:r>
      <w:r w:rsidRPr="00A13EA5">
        <w:rPr>
          <w:rFonts w:ascii="Times New Roman" w:hAnsi="Times New Roman"/>
          <w:color w:val="000000"/>
          <w:sz w:val="28"/>
          <w:szCs w:val="28"/>
        </w:rPr>
        <w:t>Частину другу статті</w:t>
      </w:r>
      <w:r w:rsidR="008252DC" w:rsidRPr="00A13EA5">
        <w:rPr>
          <w:rFonts w:ascii="Times New Roman" w:hAnsi="Times New Roman"/>
          <w:color w:val="000000"/>
          <w:sz w:val="28"/>
          <w:szCs w:val="28"/>
        </w:rPr>
        <w:t> </w:t>
      </w:r>
      <w:r w:rsidRPr="00A13EA5">
        <w:rPr>
          <w:rFonts w:ascii="Times New Roman" w:hAnsi="Times New Roman"/>
          <w:color w:val="000000"/>
          <w:sz w:val="28"/>
          <w:szCs w:val="28"/>
        </w:rPr>
        <w:t>71 доповнити пунктом 6</w:t>
      </w:r>
      <w:r w:rsidRPr="00A13EA5">
        <w:rPr>
          <w:rFonts w:ascii="Times New Roman" w:hAnsi="Times New Roman"/>
          <w:color w:val="000000"/>
          <w:sz w:val="28"/>
          <w:szCs w:val="28"/>
          <w:vertAlign w:val="superscript"/>
        </w:rPr>
        <w:t>1</w:t>
      </w:r>
      <w:r w:rsidRPr="00A13EA5">
        <w:rPr>
          <w:rFonts w:ascii="Times New Roman" w:hAnsi="Times New Roman"/>
          <w:color w:val="000000"/>
          <w:sz w:val="28"/>
          <w:szCs w:val="28"/>
        </w:rPr>
        <w:t xml:space="preserve"> такого змісту:</w:t>
      </w:r>
    </w:p>
    <w:p w14:paraId="48159B70" w14:textId="77CC29CF" w:rsidR="00D92AC4" w:rsidRPr="00A13EA5" w:rsidRDefault="00F328DE" w:rsidP="004E6588">
      <w:pPr>
        <w:widowControl w:val="0"/>
        <w:tabs>
          <w:tab w:val="left" w:pos="426"/>
        </w:tabs>
        <w:adjustRightInd w:val="0"/>
        <w:snapToGrid w:val="0"/>
        <w:spacing w:before="60"/>
        <w:ind w:firstLine="680"/>
        <w:jc w:val="both"/>
        <w:rPr>
          <w:rFonts w:ascii="Times New Roman" w:hAnsi="Times New Roman"/>
          <w:color w:val="000000"/>
          <w:sz w:val="28"/>
          <w:szCs w:val="28"/>
        </w:rPr>
      </w:pPr>
      <w:r w:rsidRPr="00A13EA5">
        <w:rPr>
          <w:rFonts w:ascii="Times New Roman" w:hAnsi="Times New Roman"/>
          <w:color w:val="000000"/>
          <w:sz w:val="28"/>
          <w:szCs w:val="28"/>
        </w:rPr>
        <w:t>"</w:t>
      </w:r>
      <w:r w:rsidR="00D92AC4" w:rsidRPr="00A13EA5">
        <w:rPr>
          <w:rFonts w:ascii="Times New Roman" w:hAnsi="Times New Roman"/>
          <w:sz w:val="28"/>
          <w:szCs w:val="28"/>
        </w:rPr>
        <w:t>6</w:t>
      </w:r>
      <w:r w:rsidR="00D92AC4" w:rsidRPr="00A13EA5">
        <w:rPr>
          <w:rFonts w:ascii="Times New Roman" w:hAnsi="Times New Roman"/>
          <w:sz w:val="28"/>
          <w:szCs w:val="28"/>
          <w:vertAlign w:val="superscript"/>
        </w:rPr>
        <w:t>1</w:t>
      </w:r>
      <w:r w:rsidR="00D92AC4" w:rsidRPr="00A13EA5">
        <w:rPr>
          <w:rFonts w:ascii="Times New Roman" w:hAnsi="Times New Roman"/>
          <w:sz w:val="28"/>
          <w:szCs w:val="28"/>
        </w:rPr>
        <w:t>)</w:t>
      </w:r>
      <w:r w:rsidR="008252DC" w:rsidRPr="00A13EA5">
        <w:rPr>
          <w:rFonts w:ascii="Times New Roman" w:hAnsi="Times New Roman"/>
          <w:sz w:val="28"/>
          <w:szCs w:val="28"/>
        </w:rPr>
        <w:t> </w:t>
      </w:r>
      <w:r w:rsidR="00D92AC4" w:rsidRPr="00A13EA5">
        <w:rPr>
          <w:rFonts w:ascii="Times New Roman" w:hAnsi="Times New Roman"/>
          <w:sz w:val="28"/>
          <w:szCs w:val="28"/>
        </w:rPr>
        <w:t>платежі, пов</w:t>
      </w:r>
      <w:r w:rsidRPr="00A13EA5">
        <w:rPr>
          <w:rFonts w:ascii="Times New Roman" w:hAnsi="Times New Roman"/>
          <w:sz w:val="28"/>
          <w:szCs w:val="28"/>
        </w:rPr>
        <w:t>'</w:t>
      </w:r>
      <w:r w:rsidR="00D92AC4" w:rsidRPr="00A13EA5">
        <w:rPr>
          <w:rFonts w:ascii="Times New Roman" w:hAnsi="Times New Roman"/>
          <w:sz w:val="28"/>
          <w:szCs w:val="28"/>
        </w:rPr>
        <w:t>язані з виконанням довгострокових зобов</w:t>
      </w:r>
      <w:r w:rsidRPr="00A13EA5">
        <w:rPr>
          <w:rFonts w:ascii="Times New Roman" w:hAnsi="Times New Roman"/>
          <w:sz w:val="28"/>
          <w:szCs w:val="28"/>
        </w:rPr>
        <w:t>'</w:t>
      </w:r>
      <w:r w:rsidR="00D92AC4" w:rsidRPr="00A13EA5">
        <w:rPr>
          <w:rFonts w:ascii="Times New Roman" w:hAnsi="Times New Roman"/>
          <w:sz w:val="28"/>
          <w:szCs w:val="28"/>
        </w:rPr>
        <w:t>язань в рамках здійснення державно-приватного партнерства (концесії) Автономної Республіки Крим, обласної ради чи територіальної громади міста за договором, укладеним в рамках державно-приватного партнерства, у тому числі за концесійним договором;</w:t>
      </w:r>
      <w:r w:rsidRPr="00A13EA5">
        <w:rPr>
          <w:rFonts w:ascii="Times New Roman" w:hAnsi="Times New Roman"/>
          <w:color w:val="000000"/>
          <w:sz w:val="28"/>
          <w:szCs w:val="28"/>
        </w:rPr>
        <w:t>"</w:t>
      </w:r>
      <w:r w:rsidR="00D92AC4" w:rsidRPr="00A13EA5">
        <w:rPr>
          <w:rFonts w:ascii="Times New Roman" w:hAnsi="Times New Roman"/>
          <w:color w:val="000000"/>
          <w:sz w:val="28"/>
          <w:szCs w:val="28"/>
        </w:rPr>
        <w:t>.</w:t>
      </w:r>
    </w:p>
    <w:p w14:paraId="7FF8E9BB" w14:textId="648B9607" w:rsidR="00D92AC4" w:rsidRPr="00A13EA5" w:rsidRDefault="00D92AC4" w:rsidP="004E6588">
      <w:pPr>
        <w:widowControl w:val="0"/>
        <w:tabs>
          <w:tab w:val="left" w:pos="426"/>
        </w:tabs>
        <w:adjustRightInd w:val="0"/>
        <w:snapToGrid w:val="0"/>
        <w:spacing w:before="60"/>
        <w:ind w:firstLine="680"/>
        <w:jc w:val="both"/>
        <w:rPr>
          <w:rFonts w:ascii="Times New Roman" w:hAnsi="Times New Roman"/>
          <w:color w:val="000000"/>
          <w:sz w:val="28"/>
          <w:szCs w:val="28"/>
        </w:rPr>
      </w:pPr>
      <w:r w:rsidRPr="00A13EA5">
        <w:rPr>
          <w:rFonts w:ascii="Times New Roman" w:hAnsi="Times New Roman"/>
          <w:color w:val="000000"/>
          <w:sz w:val="28"/>
          <w:szCs w:val="28"/>
        </w:rPr>
        <w:t>14.</w:t>
      </w:r>
      <w:r w:rsidR="008252DC" w:rsidRPr="00A13EA5">
        <w:rPr>
          <w:rFonts w:ascii="Times New Roman" w:hAnsi="Times New Roman"/>
          <w:color w:val="000000"/>
          <w:sz w:val="28"/>
          <w:szCs w:val="28"/>
        </w:rPr>
        <w:t> </w:t>
      </w:r>
      <w:r w:rsidRPr="00A13EA5">
        <w:rPr>
          <w:rFonts w:ascii="Times New Roman" w:hAnsi="Times New Roman"/>
          <w:color w:val="000000"/>
          <w:sz w:val="28"/>
          <w:szCs w:val="28"/>
        </w:rPr>
        <w:t>Частину першу статті 76 доповнити пунктом 5</w:t>
      </w:r>
      <w:r w:rsidRPr="00A13EA5">
        <w:rPr>
          <w:rFonts w:ascii="Times New Roman" w:hAnsi="Times New Roman"/>
          <w:color w:val="000000"/>
          <w:sz w:val="28"/>
          <w:szCs w:val="28"/>
          <w:vertAlign w:val="superscript"/>
        </w:rPr>
        <w:t>2</w:t>
      </w:r>
      <w:r w:rsidRPr="00A13EA5">
        <w:rPr>
          <w:rFonts w:ascii="Times New Roman" w:hAnsi="Times New Roman"/>
          <w:color w:val="000000"/>
          <w:sz w:val="28"/>
          <w:szCs w:val="28"/>
        </w:rPr>
        <w:t xml:space="preserve"> такого змісту:</w:t>
      </w:r>
    </w:p>
    <w:p w14:paraId="0B2BA72B" w14:textId="6971CBF6" w:rsidR="00D92AC4" w:rsidRPr="00A13EA5" w:rsidRDefault="00F328DE" w:rsidP="004E6588">
      <w:pPr>
        <w:adjustRightInd w:val="0"/>
        <w:snapToGrid w:val="0"/>
        <w:spacing w:before="60"/>
        <w:ind w:firstLine="680"/>
        <w:jc w:val="both"/>
        <w:rPr>
          <w:rFonts w:ascii="Times New Roman" w:hAnsi="Times New Roman"/>
          <w:color w:val="000000"/>
          <w:sz w:val="28"/>
          <w:szCs w:val="28"/>
        </w:rPr>
      </w:pPr>
      <w:r w:rsidRPr="00A13EA5">
        <w:rPr>
          <w:rFonts w:ascii="Times New Roman" w:hAnsi="Times New Roman"/>
          <w:color w:val="000000"/>
          <w:sz w:val="28"/>
          <w:szCs w:val="28"/>
        </w:rPr>
        <w:t>"</w:t>
      </w:r>
      <w:r w:rsidR="00D92AC4" w:rsidRPr="00A13EA5">
        <w:rPr>
          <w:rFonts w:ascii="Times New Roman" w:hAnsi="Times New Roman"/>
          <w:sz w:val="28"/>
          <w:szCs w:val="28"/>
        </w:rPr>
        <w:t>5</w:t>
      </w:r>
      <w:r w:rsidR="00D92AC4" w:rsidRPr="00A13EA5">
        <w:rPr>
          <w:rFonts w:ascii="Times New Roman" w:hAnsi="Times New Roman"/>
          <w:sz w:val="28"/>
          <w:szCs w:val="28"/>
          <w:vertAlign w:val="superscript"/>
        </w:rPr>
        <w:t>2</w:t>
      </w:r>
      <w:r w:rsidR="00D92AC4" w:rsidRPr="00A13EA5">
        <w:rPr>
          <w:rFonts w:ascii="Times New Roman" w:hAnsi="Times New Roman"/>
          <w:sz w:val="28"/>
          <w:szCs w:val="28"/>
        </w:rPr>
        <w:t>)</w:t>
      </w:r>
      <w:r w:rsidR="008252DC" w:rsidRPr="00A13EA5">
        <w:rPr>
          <w:rFonts w:ascii="Times New Roman" w:hAnsi="Times New Roman"/>
          <w:sz w:val="28"/>
          <w:szCs w:val="28"/>
        </w:rPr>
        <w:t> </w:t>
      </w:r>
      <w:r w:rsidR="00D92AC4" w:rsidRPr="00A13EA5">
        <w:rPr>
          <w:rFonts w:ascii="Times New Roman" w:hAnsi="Times New Roman"/>
          <w:sz w:val="28"/>
          <w:szCs w:val="28"/>
        </w:rPr>
        <w:t>переліки та обсяги довгострокових зобов</w:t>
      </w:r>
      <w:r w:rsidRPr="00A13EA5">
        <w:rPr>
          <w:rFonts w:ascii="Times New Roman" w:hAnsi="Times New Roman"/>
          <w:sz w:val="28"/>
          <w:szCs w:val="28"/>
        </w:rPr>
        <w:t>'</w:t>
      </w:r>
      <w:r w:rsidR="00D92AC4" w:rsidRPr="00A13EA5">
        <w:rPr>
          <w:rFonts w:ascii="Times New Roman" w:hAnsi="Times New Roman"/>
          <w:sz w:val="28"/>
          <w:szCs w:val="28"/>
        </w:rPr>
        <w:t>язань в рамках здійснення державно-приватного партнерства (концесії) щодо об</w:t>
      </w:r>
      <w:r w:rsidRPr="00A13EA5">
        <w:rPr>
          <w:rFonts w:ascii="Times New Roman" w:hAnsi="Times New Roman"/>
          <w:sz w:val="28"/>
          <w:szCs w:val="28"/>
        </w:rPr>
        <w:t>'</w:t>
      </w:r>
      <w:r w:rsidR="00D92AC4" w:rsidRPr="00A13EA5">
        <w:rPr>
          <w:rFonts w:ascii="Times New Roman" w:hAnsi="Times New Roman"/>
          <w:sz w:val="28"/>
          <w:szCs w:val="28"/>
        </w:rPr>
        <w:t>єктів комунальної власності до повного завершення розрахунків, передбачених договорами, укладеними в рамках державно-приватного партнерства, у тому числі концесійними договорами;</w:t>
      </w:r>
      <w:r w:rsidRPr="00A13EA5">
        <w:rPr>
          <w:rFonts w:ascii="Times New Roman" w:hAnsi="Times New Roman"/>
          <w:color w:val="000000"/>
          <w:sz w:val="28"/>
          <w:szCs w:val="28"/>
        </w:rPr>
        <w:t>"</w:t>
      </w:r>
      <w:r w:rsidR="00D92AC4" w:rsidRPr="00A13EA5">
        <w:rPr>
          <w:rFonts w:ascii="Times New Roman" w:hAnsi="Times New Roman"/>
          <w:color w:val="000000"/>
          <w:sz w:val="28"/>
          <w:szCs w:val="28"/>
        </w:rPr>
        <w:t>.</w:t>
      </w:r>
    </w:p>
    <w:p w14:paraId="24B8D665" w14:textId="20FB501E" w:rsidR="00D92AC4" w:rsidRPr="00A13EA5" w:rsidRDefault="00D92AC4" w:rsidP="004E6588">
      <w:pPr>
        <w:widowControl w:val="0"/>
        <w:tabs>
          <w:tab w:val="left" w:pos="426"/>
        </w:tabs>
        <w:adjustRightInd w:val="0"/>
        <w:snapToGrid w:val="0"/>
        <w:spacing w:before="60"/>
        <w:ind w:firstLine="680"/>
        <w:jc w:val="both"/>
        <w:rPr>
          <w:rFonts w:ascii="Times New Roman" w:hAnsi="Times New Roman"/>
          <w:color w:val="000000"/>
          <w:sz w:val="28"/>
          <w:szCs w:val="28"/>
        </w:rPr>
      </w:pPr>
      <w:r w:rsidRPr="00A13EA5">
        <w:rPr>
          <w:rFonts w:ascii="Times New Roman" w:hAnsi="Times New Roman"/>
          <w:color w:val="000000"/>
          <w:sz w:val="28"/>
          <w:szCs w:val="28"/>
        </w:rPr>
        <w:t>15.</w:t>
      </w:r>
      <w:r w:rsidR="008252DC" w:rsidRPr="00A13EA5">
        <w:rPr>
          <w:rFonts w:ascii="Times New Roman" w:hAnsi="Times New Roman"/>
          <w:color w:val="000000"/>
          <w:sz w:val="28"/>
          <w:szCs w:val="28"/>
        </w:rPr>
        <w:t> </w:t>
      </w:r>
      <w:r w:rsidRPr="00A13EA5">
        <w:rPr>
          <w:rFonts w:ascii="Times New Roman" w:hAnsi="Times New Roman"/>
          <w:color w:val="000000"/>
          <w:sz w:val="28"/>
          <w:szCs w:val="28"/>
        </w:rPr>
        <w:t>Частину першу статті 91 доповнити пунктом 14</w:t>
      </w:r>
      <w:r w:rsidRPr="00A13EA5">
        <w:rPr>
          <w:rFonts w:ascii="Times New Roman" w:hAnsi="Times New Roman"/>
          <w:color w:val="000000"/>
          <w:sz w:val="28"/>
          <w:szCs w:val="28"/>
          <w:vertAlign w:val="superscript"/>
        </w:rPr>
        <w:t>1</w:t>
      </w:r>
      <w:r w:rsidRPr="00A13EA5">
        <w:rPr>
          <w:rFonts w:ascii="Times New Roman" w:hAnsi="Times New Roman"/>
          <w:color w:val="000000"/>
          <w:sz w:val="28"/>
          <w:szCs w:val="28"/>
        </w:rPr>
        <w:t xml:space="preserve"> такого змісту:</w:t>
      </w:r>
    </w:p>
    <w:p w14:paraId="620595E4" w14:textId="08DC0AC3" w:rsidR="00D92AC4" w:rsidRPr="00A13EA5" w:rsidRDefault="00F328DE" w:rsidP="004E6588">
      <w:pPr>
        <w:adjustRightInd w:val="0"/>
        <w:snapToGrid w:val="0"/>
        <w:spacing w:before="60"/>
        <w:ind w:firstLine="680"/>
        <w:jc w:val="both"/>
        <w:rPr>
          <w:rFonts w:ascii="Times New Roman" w:hAnsi="Times New Roman"/>
          <w:color w:val="000000"/>
          <w:sz w:val="28"/>
          <w:szCs w:val="28"/>
        </w:rPr>
      </w:pPr>
      <w:r w:rsidRPr="00A13EA5">
        <w:rPr>
          <w:rFonts w:ascii="Times New Roman" w:hAnsi="Times New Roman"/>
          <w:color w:val="000000"/>
          <w:sz w:val="28"/>
          <w:szCs w:val="28"/>
        </w:rPr>
        <w:t>"</w:t>
      </w:r>
      <w:r w:rsidR="00D92AC4" w:rsidRPr="00A13EA5">
        <w:rPr>
          <w:rFonts w:ascii="Times New Roman" w:hAnsi="Times New Roman"/>
          <w:sz w:val="28"/>
          <w:szCs w:val="28"/>
        </w:rPr>
        <w:t>14</w:t>
      </w:r>
      <w:r w:rsidR="00D92AC4" w:rsidRPr="00A13EA5">
        <w:rPr>
          <w:rFonts w:ascii="Times New Roman" w:hAnsi="Times New Roman"/>
          <w:sz w:val="28"/>
          <w:szCs w:val="28"/>
          <w:vertAlign w:val="superscript"/>
        </w:rPr>
        <w:t>1</w:t>
      </w:r>
      <w:r w:rsidR="00D92AC4" w:rsidRPr="00A13EA5">
        <w:rPr>
          <w:rFonts w:ascii="Times New Roman" w:hAnsi="Times New Roman"/>
          <w:sz w:val="28"/>
          <w:szCs w:val="28"/>
        </w:rPr>
        <w:t>)</w:t>
      </w:r>
      <w:r w:rsidR="008252DC" w:rsidRPr="00A13EA5">
        <w:rPr>
          <w:rFonts w:ascii="Times New Roman" w:hAnsi="Times New Roman"/>
          <w:sz w:val="28"/>
          <w:szCs w:val="28"/>
        </w:rPr>
        <w:t> </w:t>
      </w:r>
      <w:r w:rsidR="00D92AC4" w:rsidRPr="00A13EA5">
        <w:rPr>
          <w:rFonts w:ascii="Times New Roman" w:hAnsi="Times New Roman"/>
          <w:sz w:val="28"/>
          <w:szCs w:val="28"/>
        </w:rPr>
        <w:t>виконання довгострокових зобов</w:t>
      </w:r>
      <w:r w:rsidRPr="00A13EA5">
        <w:rPr>
          <w:rFonts w:ascii="Times New Roman" w:hAnsi="Times New Roman"/>
          <w:sz w:val="28"/>
          <w:szCs w:val="28"/>
        </w:rPr>
        <w:t>'</w:t>
      </w:r>
      <w:r w:rsidR="00D92AC4" w:rsidRPr="00A13EA5">
        <w:rPr>
          <w:rFonts w:ascii="Times New Roman" w:hAnsi="Times New Roman"/>
          <w:sz w:val="28"/>
          <w:szCs w:val="28"/>
        </w:rPr>
        <w:t>язань в рамках здійснення державно-приватного партнерства (концесії);</w:t>
      </w:r>
      <w:r w:rsidRPr="00A13EA5">
        <w:rPr>
          <w:rFonts w:ascii="Times New Roman" w:hAnsi="Times New Roman"/>
          <w:color w:val="000000"/>
          <w:sz w:val="28"/>
          <w:szCs w:val="28"/>
        </w:rPr>
        <w:t>"</w:t>
      </w:r>
      <w:r w:rsidR="00D92AC4" w:rsidRPr="00A13EA5">
        <w:rPr>
          <w:rFonts w:ascii="Times New Roman" w:hAnsi="Times New Roman"/>
          <w:color w:val="000000"/>
          <w:sz w:val="28"/>
          <w:szCs w:val="28"/>
        </w:rPr>
        <w:t>.</w:t>
      </w:r>
    </w:p>
    <w:p w14:paraId="0B542452" w14:textId="0F2E5A5D" w:rsidR="00D92AC4" w:rsidRPr="00A13EA5" w:rsidRDefault="00D92AC4" w:rsidP="004E6588">
      <w:pPr>
        <w:widowControl w:val="0"/>
        <w:tabs>
          <w:tab w:val="left" w:pos="426"/>
        </w:tabs>
        <w:adjustRightInd w:val="0"/>
        <w:snapToGrid w:val="0"/>
        <w:spacing w:before="60"/>
        <w:ind w:firstLine="680"/>
        <w:jc w:val="both"/>
        <w:rPr>
          <w:rFonts w:ascii="Times New Roman" w:hAnsi="Times New Roman"/>
          <w:sz w:val="28"/>
          <w:szCs w:val="28"/>
        </w:rPr>
      </w:pPr>
      <w:r w:rsidRPr="00A13EA5">
        <w:rPr>
          <w:rFonts w:ascii="Times New Roman" w:hAnsi="Times New Roman"/>
          <w:sz w:val="28"/>
          <w:szCs w:val="28"/>
        </w:rPr>
        <w:t>II.</w:t>
      </w:r>
      <w:r w:rsidR="008252DC" w:rsidRPr="00A13EA5">
        <w:rPr>
          <w:rFonts w:ascii="Times New Roman" w:hAnsi="Times New Roman"/>
          <w:sz w:val="28"/>
          <w:szCs w:val="28"/>
        </w:rPr>
        <w:t> </w:t>
      </w:r>
      <w:r w:rsidRPr="00A13EA5">
        <w:rPr>
          <w:rFonts w:ascii="Times New Roman" w:hAnsi="Times New Roman"/>
          <w:sz w:val="28"/>
          <w:szCs w:val="28"/>
        </w:rPr>
        <w:t>Прикінцеві положення</w:t>
      </w:r>
    </w:p>
    <w:p w14:paraId="3602251F" w14:textId="2FDE5342" w:rsidR="00D92AC4" w:rsidRPr="00A13EA5" w:rsidRDefault="00D92AC4" w:rsidP="004E6588">
      <w:pPr>
        <w:widowControl w:val="0"/>
        <w:tabs>
          <w:tab w:val="left" w:pos="426"/>
          <w:tab w:val="left" w:pos="993"/>
        </w:tabs>
        <w:adjustRightInd w:val="0"/>
        <w:snapToGrid w:val="0"/>
        <w:spacing w:before="60"/>
        <w:ind w:firstLine="680"/>
        <w:jc w:val="both"/>
        <w:rPr>
          <w:rFonts w:ascii="Times New Roman" w:hAnsi="Times New Roman"/>
          <w:sz w:val="28"/>
          <w:szCs w:val="28"/>
        </w:rPr>
      </w:pPr>
      <w:r w:rsidRPr="00A13EA5">
        <w:rPr>
          <w:rFonts w:ascii="Times New Roman" w:hAnsi="Times New Roman"/>
          <w:sz w:val="28"/>
          <w:szCs w:val="28"/>
        </w:rPr>
        <w:t>1.</w:t>
      </w:r>
      <w:r w:rsidR="008252DC" w:rsidRPr="00A13EA5">
        <w:rPr>
          <w:rFonts w:ascii="Times New Roman" w:hAnsi="Times New Roman"/>
          <w:sz w:val="28"/>
          <w:szCs w:val="28"/>
        </w:rPr>
        <w:t> </w:t>
      </w:r>
      <w:r w:rsidRPr="00A13EA5">
        <w:rPr>
          <w:rFonts w:ascii="Times New Roman" w:hAnsi="Times New Roman"/>
          <w:sz w:val="28"/>
          <w:szCs w:val="28"/>
        </w:rPr>
        <w:t>Цей Закон набирає чинності з 1 січня 2022 року.</w:t>
      </w:r>
    </w:p>
    <w:p w14:paraId="33E52995" w14:textId="61554C63" w:rsidR="008252DC" w:rsidRPr="00A13EA5" w:rsidRDefault="008252DC" w:rsidP="004E6588">
      <w:pPr>
        <w:pStyle w:val="ac"/>
        <w:adjustRightInd w:val="0"/>
        <w:snapToGrid w:val="0"/>
        <w:spacing w:before="60" w:beforeAutospacing="0" w:after="0" w:afterAutospacing="0"/>
        <w:ind w:firstLine="680"/>
        <w:jc w:val="both"/>
        <w:rPr>
          <w:color w:val="000000"/>
          <w:sz w:val="28"/>
          <w:szCs w:val="28"/>
          <w:lang w:val="uk-UA"/>
        </w:rPr>
      </w:pPr>
      <w:r w:rsidRPr="00A13EA5">
        <w:rPr>
          <w:sz w:val="28"/>
          <w:szCs w:val="28"/>
          <w:lang w:val="uk-UA"/>
        </w:rPr>
        <w:t>2.</w:t>
      </w:r>
      <w:r w:rsidRPr="00A13EA5">
        <w:rPr>
          <w:color w:val="000000" w:themeColor="text1"/>
          <w:sz w:val="28"/>
          <w:szCs w:val="28"/>
          <w:lang w:val="uk-UA"/>
        </w:rPr>
        <w:t> </w:t>
      </w:r>
      <w:r w:rsidRPr="00A13EA5">
        <w:rPr>
          <w:color w:val="000000"/>
          <w:sz w:val="28"/>
          <w:szCs w:val="28"/>
          <w:lang w:val="uk-UA"/>
        </w:rPr>
        <w:t>У Законі України "Про джерела фінансування дорожнього господарства України" (Відомості Верховної Ради України, 1998 р., № 14, ст. 60 із наступними змінами):</w:t>
      </w:r>
    </w:p>
    <w:p w14:paraId="79790361" w14:textId="77777777" w:rsidR="008252DC" w:rsidRPr="00A13EA5" w:rsidRDefault="008252DC" w:rsidP="004E6588">
      <w:pPr>
        <w:pStyle w:val="ac"/>
        <w:adjustRightInd w:val="0"/>
        <w:snapToGrid w:val="0"/>
        <w:spacing w:before="60" w:beforeAutospacing="0" w:after="0" w:afterAutospacing="0"/>
        <w:ind w:firstLine="680"/>
        <w:jc w:val="both"/>
        <w:rPr>
          <w:color w:val="000000" w:themeColor="text1"/>
          <w:sz w:val="28"/>
          <w:szCs w:val="28"/>
          <w:lang w:val="uk-UA"/>
        </w:rPr>
      </w:pPr>
      <w:r w:rsidRPr="00A13EA5">
        <w:rPr>
          <w:color w:val="000000" w:themeColor="text1"/>
          <w:sz w:val="28"/>
          <w:szCs w:val="28"/>
          <w:lang w:val="uk-UA"/>
        </w:rPr>
        <w:t>1. У частині четвертій статті 3:</w:t>
      </w:r>
    </w:p>
    <w:p w14:paraId="3283A0AB" w14:textId="77777777" w:rsidR="008252DC" w:rsidRPr="00A13EA5" w:rsidRDefault="008252DC" w:rsidP="004E6588">
      <w:pPr>
        <w:pStyle w:val="ac"/>
        <w:adjustRightInd w:val="0"/>
        <w:snapToGrid w:val="0"/>
        <w:spacing w:before="60" w:beforeAutospacing="0" w:after="0" w:afterAutospacing="0"/>
        <w:ind w:firstLine="680"/>
        <w:jc w:val="both"/>
        <w:rPr>
          <w:color w:val="000000" w:themeColor="text1"/>
          <w:sz w:val="28"/>
          <w:szCs w:val="28"/>
          <w:lang w:val="uk-UA"/>
        </w:rPr>
      </w:pPr>
      <w:r w:rsidRPr="00A13EA5">
        <w:rPr>
          <w:color w:val="000000" w:themeColor="text1"/>
          <w:sz w:val="28"/>
          <w:szCs w:val="28"/>
          <w:lang w:val="uk-UA"/>
        </w:rPr>
        <w:lastRenderedPageBreak/>
        <w:t>1) у пункті 1:</w:t>
      </w:r>
    </w:p>
    <w:p w14:paraId="7EB7807B" w14:textId="2C25EE88" w:rsidR="008252DC" w:rsidRPr="00A13EA5" w:rsidRDefault="008252DC" w:rsidP="004E6588">
      <w:pPr>
        <w:pStyle w:val="ac"/>
        <w:adjustRightInd w:val="0"/>
        <w:snapToGrid w:val="0"/>
        <w:spacing w:before="60" w:beforeAutospacing="0" w:after="0" w:afterAutospacing="0"/>
        <w:ind w:firstLine="680"/>
        <w:jc w:val="both"/>
        <w:rPr>
          <w:color w:val="000000" w:themeColor="text1"/>
          <w:sz w:val="28"/>
          <w:szCs w:val="28"/>
          <w:lang w:val="uk-UA"/>
        </w:rPr>
      </w:pPr>
      <w:r w:rsidRPr="00A13EA5">
        <w:rPr>
          <w:color w:val="000000" w:themeColor="text1"/>
          <w:sz w:val="28"/>
          <w:szCs w:val="28"/>
          <w:lang w:val="uk-UA"/>
        </w:rPr>
        <w:t>після слів "фінансове забезпечення будівництва, реконструкції, ремонту і</w:t>
      </w:r>
      <w:r w:rsidR="006D2879" w:rsidRPr="00A13EA5">
        <w:rPr>
          <w:color w:val="000000" w:themeColor="text1"/>
          <w:sz w:val="28"/>
          <w:szCs w:val="28"/>
          <w:lang w:val="uk-UA"/>
        </w:rPr>
        <w:t xml:space="preserve"> </w:t>
      </w:r>
      <w:r w:rsidRPr="00A13EA5">
        <w:rPr>
          <w:color w:val="000000" w:themeColor="text1"/>
          <w:sz w:val="28"/>
          <w:szCs w:val="28"/>
          <w:lang w:val="uk-UA"/>
        </w:rPr>
        <w:t xml:space="preserve">утримання автомобільних доріг загального користування державного значення" доповнити словами ", погашення довгострокових зобов'язань щодо  фінансування автомобільних доріг загального користування державного значення (включаючи оплату протягом поточного та наступних бюджетних періодів робіт, виконаних </w:t>
      </w:r>
      <w:r w:rsidRPr="00D140CD">
        <w:rPr>
          <w:color w:val="000000" w:themeColor="text1"/>
          <w:spacing w:val="-8"/>
          <w:sz w:val="28"/>
          <w:szCs w:val="28"/>
          <w:lang w:val="uk-UA"/>
        </w:rPr>
        <w:t>підрядником у поточному бюджетному періоді, та компенсацію відсотків за запозиченнями, залученими підрядником для фінансування таких робіт)";</w:t>
      </w:r>
    </w:p>
    <w:p w14:paraId="60C8F002" w14:textId="77777777" w:rsidR="008252DC" w:rsidRPr="00A13EA5" w:rsidRDefault="008252DC" w:rsidP="004E6588">
      <w:pPr>
        <w:pStyle w:val="ac"/>
        <w:adjustRightInd w:val="0"/>
        <w:snapToGrid w:val="0"/>
        <w:spacing w:before="60" w:beforeAutospacing="0" w:after="0" w:afterAutospacing="0"/>
        <w:ind w:firstLine="680"/>
        <w:jc w:val="both"/>
        <w:rPr>
          <w:color w:val="000000" w:themeColor="text1"/>
          <w:sz w:val="28"/>
          <w:szCs w:val="28"/>
          <w:lang w:val="uk-UA"/>
        </w:rPr>
      </w:pPr>
      <w:r w:rsidRPr="00A13EA5">
        <w:rPr>
          <w:color w:val="000000" w:themeColor="text1"/>
          <w:sz w:val="28"/>
          <w:szCs w:val="28"/>
          <w:lang w:val="uk-UA"/>
        </w:rPr>
        <w:t xml:space="preserve">слова ", забезпечення розвитку виробничих потужностей дорожніх організацій" замінити словами "; внески у статутні капітали державних </w:t>
      </w:r>
      <w:r w:rsidRPr="00D140CD">
        <w:rPr>
          <w:color w:val="000000" w:themeColor="text1"/>
          <w:spacing w:val="-8"/>
          <w:sz w:val="28"/>
          <w:szCs w:val="28"/>
          <w:lang w:val="uk-UA"/>
        </w:rPr>
        <w:t>підприємств та господарських товариств, що здійснюють діяльність у сфері дорожнього господарства (інфраструктури), для здійснення інвестицій (капітальних вкладень) із застосуванням процедур державних закупівель";</w:t>
      </w:r>
    </w:p>
    <w:p w14:paraId="17AC6A59" w14:textId="77777777" w:rsidR="008252DC" w:rsidRPr="00A13EA5" w:rsidRDefault="008252DC" w:rsidP="004E6588">
      <w:pPr>
        <w:pStyle w:val="ac"/>
        <w:adjustRightInd w:val="0"/>
        <w:snapToGrid w:val="0"/>
        <w:spacing w:before="60" w:beforeAutospacing="0" w:after="0" w:afterAutospacing="0"/>
        <w:ind w:firstLine="680"/>
        <w:jc w:val="both"/>
        <w:rPr>
          <w:color w:val="000000" w:themeColor="text1"/>
          <w:sz w:val="28"/>
          <w:szCs w:val="28"/>
          <w:lang w:val="uk-UA"/>
        </w:rPr>
      </w:pPr>
      <w:r w:rsidRPr="00A13EA5">
        <w:rPr>
          <w:color w:val="000000" w:themeColor="text1"/>
          <w:sz w:val="28"/>
          <w:szCs w:val="28"/>
          <w:lang w:val="uk-UA"/>
        </w:rPr>
        <w:t>2) у абзаці першому пункту 2:</w:t>
      </w:r>
    </w:p>
    <w:p w14:paraId="4C78A835" w14:textId="77777777" w:rsidR="008252DC" w:rsidRPr="00A13EA5" w:rsidRDefault="008252DC" w:rsidP="004E6588">
      <w:pPr>
        <w:pStyle w:val="ac"/>
        <w:adjustRightInd w:val="0"/>
        <w:snapToGrid w:val="0"/>
        <w:spacing w:before="60" w:beforeAutospacing="0" w:after="0" w:afterAutospacing="0"/>
        <w:ind w:firstLine="680"/>
        <w:jc w:val="both"/>
        <w:rPr>
          <w:color w:val="000000" w:themeColor="text1"/>
          <w:sz w:val="28"/>
          <w:szCs w:val="28"/>
          <w:lang w:val="uk-UA"/>
        </w:rPr>
      </w:pPr>
      <w:r w:rsidRPr="00A13EA5">
        <w:rPr>
          <w:color w:val="000000" w:themeColor="text1"/>
          <w:sz w:val="28"/>
          <w:szCs w:val="28"/>
          <w:lang w:val="uk-UA"/>
        </w:rPr>
        <w:t>слова "залежно від протяжності автомобільних доріг загального користування місцевого значення відповідної адміністративно-територіальної одиниці станом на 1 січня року, що передує плановому" замінити словами "таким чином: 10 відсотків загального обсягу субвенції надається бюджету міста Києва на фінансове забезпечення будівництва, реконструкції, ремонту і утримання вулиць і доріг комунальної власності у місті Києві; 90 відсотків загального обсягу субвенції розподіляється між відповідними місцевими бюджетами (крім бюджету міста Києва) залежно від протяжності автомобільних доріг загального користування місцевого значення у відповідній адміністративно-територіальній одиниці станом на 1 січня року, що передує плановому.".</w:t>
      </w:r>
    </w:p>
    <w:p w14:paraId="4BD9C4DB" w14:textId="77777777" w:rsidR="008252DC" w:rsidRPr="00A13EA5" w:rsidRDefault="008252DC" w:rsidP="004E6588">
      <w:pPr>
        <w:pStyle w:val="ac"/>
        <w:adjustRightInd w:val="0"/>
        <w:snapToGrid w:val="0"/>
        <w:spacing w:before="60" w:beforeAutospacing="0" w:after="0" w:afterAutospacing="0"/>
        <w:ind w:firstLine="680"/>
        <w:jc w:val="both"/>
        <w:rPr>
          <w:color w:val="000000" w:themeColor="text1"/>
          <w:sz w:val="28"/>
          <w:szCs w:val="28"/>
          <w:lang w:val="uk-UA"/>
        </w:rPr>
      </w:pPr>
      <w:r w:rsidRPr="00A13EA5">
        <w:rPr>
          <w:color w:val="000000" w:themeColor="text1"/>
          <w:sz w:val="28"/>
          <w:szCs w:val="28"/>
          <w:lang w:val="uk-UA"/>
        </w:rPr>
        <w:t>2) у абзаці другому пункту 2:</w:t>
      </w:r>
    </w:p>
    <w:p w14:paraId="7C61E9F6" w14:textId="463CA1BC" w:rsidR="008252DC" w:rsidRPr="00A13EA5" w:rsidRDefault="008252DC" w:rsidP="004E6588">
      <w:pPr>
        <w:pStyle w:val="ac"/>
        <w:adjustRightInd w:val="0"/>
        <w:snapToGrid w:val="0"/>
        <w:spacing w:before="60" w:beforeAutospacing="0" w:after="0" w:afterAutospacing="0"/>
        <w:ind w:firstLine="680"/>
        <w:jc w:val="both"/>
        <w:rPr>
          <w:color w:val="000000" w:themeColor="text1"/>
          <w:sz w:val="28"/>
          <w:szCs w:val="28"/>
          <w:lang w:val="uk-UA"/>
        </w:rPr>
      </w:pPr>
      <w:r w:rsidRPr="00A13EA5">
        <w:rPr>
          <w:color w:val="000000" w:themeColor="text1"/>
          <w:sz w:val="28"/>
          <w:szCs w:val="28"/>
          <w:lang w:val="uk-UA"/>
        </w:rPr>
        <w:t>після слів "Зазначена субвенція" доповнити словами "(крім субвенції, що надається бюджету міста Києва)".</w:t>
      </w:r>
    </w:p>
    <w:p w14:paraId="0B56ED1B" w14:textId="6257BA5C" w:rsidR="00D92AC4" w:rsidRPr="00947D7A" w:rsidRDefault="008252DC" w:rsidP="004E6588">
      <w:pPr>
        <w:widowControl w:val="0"/>
        <w:tabs>
          <w:tab w:val="left" w:pos="426"/>
        </w:tabs>
        <w:adjustRightInd w:val="0"/>
        <w:snapToGrid w:val="0"/>
        <w:spacing w:before="60"/>
        <w:ind w:firstLine="680"/>
        <w:jc w:val="both"/>
        <w:rPr>
          <w:rFonts w:ascii="Times New Roman" w:hAnsi="Times New Roman"/>
          <w:sz w:val="28"/>
          <w:szCs w:val="28"/>
          <w:lang w:val="ru-RU"/>
        </w:rPr>
      </w:pPr>
      <w:r w:rsidRPr="00A13EA5">
        <w:rPr>
          <w:rFonts w:ascii="Times New Roman" w:hAnsi="Times New Roman"/>
          <w:sz w:val="28"/>
          <w:szCs w:val="28"/>
        </w:rPr>
        <w:t>3</w:t>
      </w:r>
      <w:r w:rsidR="00D92AC4" w:rsidRPr="00A13EA5">
        <w:rPr>
          <w:rFonts w:ascii="Times New Roman" w:hAnsi="Times New Roman"/>
          <w:sz w:val="28"/>
          <w:szCs w:val="28"/>
        </w:rPr>
        <w:t>.</w:t>
      </w:r>
      <w:r w:rsidRPr="00A13EA5">
        <w:rPr>
          <w:rFonts w:ascii="Times New Roman" w:hAnsi="Times New Roman"/>
          <w:sz w:val="28"/>
          <w:szCs w:val="28"/>
        </w:rPr>
        <w:t> </w:t>
      </w:r>
      <w:r w:rsidR="00D92AC4" w:rsidRPr="00A13EA5">
        <w:rPr>
          <w:rFonts w:ascii="Times New Roman" w:hAnsi="Times New Roman"/>
          <w:sz w:val="28"/>
          <w:szCs w:val="28"/>
        </w:rPr>
        <w:t>Кабінету Міністрів України у шестимісячний строк з дня набрання чинності цим Законом:</w:t>
      </w:r>
    </w:p>
    <w:p w14:paraId="20D2EC4B" w14:textId="77777777" w:rsidR="00D92AC4" w:rsidRPr="00D140CD" w:rsidRDefault="00D92AC4" w:rsidP="004E6588">
      <w:pPr>
        <w:widowControl w:val="0"/>
        <w:tabs>
          <w:tab w:val="left" w:pos="426"/>
        </w:tabs>
        <w:adjustRightInd w:val="0"/>
        <w:snapToGrid w:val="0"/>
        <w:spacing w:before="60"/>
        <w:ind w:firstLine="680"/>
        <w:jc w:val="both"/>
        <w:rPr>
          <w:rFonts w:ascii="Times New Roman" w:hAnsi="Times New Roman"/>
          <w:spacing w:val="-8"/>
          <w:sz w:val="28"/>
          <w:szCs w:val="28"/>
        </w:rPr>
      </w:pPr>
      <w:r w:rsidRPr="00D140CD">
        <w:rPr>
          <w:rFonts w:ascii="Times New Roman" w:hAnsi="Times New Roman"/>
          <w:spacing w:val="-8"/>
          <w:sz w:val="28"/>
          <w:szCs w:val="28"/>
        </w:rPr>
        <w:t xml:space="preserve">привести </w:t>
      </w:r>
      <w:r w:rsidR="00454C46" w:rsidRPr="00D140CD">
        <w:rPr>
          <w:rFonts w:ascii="Times New Roman" w:hAnsi="Times New Roman"/>
          <w:spacing w:val="-8"/>
          <w:sz w:val="28"/>
          <w:szCs w:val="28"/>
        </w:rPr>
        <w:t>власні</w:t>
      </w:r>
      <w:r w:rsidRPr="00D140CD">
        <w:rPr>
          <w:rFonts w:ascii="Times New Roman" w:hAnsi="Times New Roman"/>
          <w:spacing w:val="-8"/>
          <w:sz w:val="28"/>
          <w:szCs w:val="28"/>
        </w:rPr>
        <w:t xml:space="preserve"> нормативно-правові акти у відповідність із цим Законом;</w:t>
      </w:r>
    </w:p>
    <w:p w14:paraId="56BFB7A9" w14:textId="77777777" w:rsidR="00D92AC4" w:rsidRPr="00A13EA5" w:rsidRDefault="00D92AC4" w:rsidP="004E6588">
      <w:pPr>
        <w:adjustRightInd w:val="0"/>
        <w:snapToGrid w:val="0"/>
        <w:spacing w:before="60"/>
        <w:ind w:firstLine="680"/>
        <w:jc w:val="both"/>
        <w:rPr>
          <w:rFonts w:ascii="Times New Roman" w:hAnsi="Times New Roman"/>
          <w:sz w:val="28"/>
          <w:szCs w:val="28"/>
        </w:rPr>
      </w:pPr>
      <w:r w:rsidRPr="00A13EA5">
        <w:rPr>
          <w:rFonts w:ascii="Times New Roman" w:hAnsi="Times New Roman"/>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14:paraId="3B4FA36B" w14:textId="77777777" w:rsidR="00D140CD" w:rsidRPr="00A13EA5" w:rsidRDefault="00D140CD" w:rsidP="004E6588">
      <w:pPr>
        <w:pStyle w:val="a3"/>
        <w:adjustRightInd w:val="0"/>
        <w:snapToGrid w:val="0"/>
        <w:ind w:firstLine="680"/>
        <w:jc w:val="center"/>
        <w:rPr>
          <w:rFonts w:ascii="Times New Roman" w:hAnsi="Times New Roman"/>
          <w:sz w:val="28"/>
          <w:szCs w:val="28"/>
        </w:rPr>
      </w:pPr>
    </w:p>
    <w:p w14:paraId="77748995" w14:textId="77777777" w:rsidR="00F328DE" w:rsidRPr="00A13EA5" w:rsidRDefault="00D92AC4" w:rsidP="004E6588">
      <w:pPr>
        <w:adjustRightInd w:val="0"/>
        <w:snapToGrid w:val="0"/>
        <w:ind w:firstLine="910"/>
        <w:rPr>
          <w:rFonts w:ascii="Times New Roman" w:hAnsi="Times New Roman"/>
          <w:b/>
          <w:sz w:val="28"/>
          <w:szCs w:val="28"/>
        </w:rPr>
      </w:pPr>
      <w:r w:rsidRPr="00A13EA5">
        <w:rPr>
          <w:rFonts w:ascii="Times New Roman" w:hAnsi="Times New Roman"/>
          <w:b/>
          <w:sz w:val="28"/>
          <w:szCs w:val="28"/>
        </w:rPr>
        <w:t>Голова</w:t>
      </w:r>
    </w:p>
    <w:p w14:paraId="18B6E09E" w14:textId="55BAB9BE" w:rsidR="005C3CB4" w:rsidRPr="00A13EA5" w:rsidRDefault="00D92AC4" w:rsidP="004E6588">
      <w:pPr>
        <w:adjustRightInd w:val="0"/>
        <w:snapToGrid w:val="0"/>
        <w:rPr>
          <w:rFonts w:ascii="Times New Roman" w:hAnsi="Times New Roman"/>
          <w:b/>
          <w:sz w:val="28"/>
          <w:szCs w:val="28"/>
        </w:rPr>
      </w:pPr>
      <w:r w:rsidRPr="00A13EA5">
        <w:rPr>
          <w:rFonts w:ascii="Times New Roman" w:hAnsi="Times New Roman"/>
          <w:b/>
          <w:sz w:val="28"/>
          <w:szCs w:val="28"/>
        </w:rPr>
        <w:t>Верховної Ради України</w:t>
      </w:r>
    </w:p>
    <w:sectPr w:rsidR="005C3CB4" w:rsidRPr="00A13EA5" w:rsidSect="00F44363">
      <w:headerReference w:type="even" r:id="rId11"/>
      <w:headerReference w:type="default" r:id="rId12"/>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E78FFA" w14:textId="77777777" w:rsidR="00C32CD4" w:rsidRDefault="00C32CD4">
      <w:r>
        <w:separator/>
      </w:r>
    </w:p>
  </w:endnote>
  <w:endnote w:type="continuationSeparator" w:id="0">
    <w:p w14:paraId="47DEC190" w14:textId="77777777" w:rsidR="00C32CD4" w:rsidRDefault="00C32C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Century Gothic"/>
    <w:charset w:val="00"/>
    <w:family w:val="auto"/>
    <w:pitch w:val="variable"/>
    <w:sig w:usb0="00000203" w:usb1="00000000" w:usb2="00000000" w:usb3="00000000" w:csb0="00000005"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AC48BC" w14:textId="77777777" w:rsidR="00C32CD4" w:rsidRDefault="00C32CD4">
      <w:r>
        <w:separator/>
      </w:r>
    </w:p>
  </w:footnote>
  <w:footnote w:type="continuationSeparator" w:id="0">
    <w:p w14:paraId="28B6AA87" w14:textId="77777777" w:rsidR="00C32CD4" w:rsidRDefault="00C32C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300129" w14:textId="77777777"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14:paraId="63A9257C" w14:textId="77777777" w:rsidR="00445A63" w:rsidRDefault="00445A63"/>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A7FDA5" w14:textId="28B050E4" w:rsidR="00445A63" w:rsidRPr="00F328DE" w:rsidRDefault="00445A63">
    <w:pPr>
      <w:framePr w:wrap="around" w:vAnchor="text" w:hAnchor="margin" w:xAlign="center" w:y="1"/>
      <w:rPr>
        <w:rFonts w:ascii="Times New Roman" w:hAnsi="Times New Roman"/>
        <w:sz w:val="28"/>
        <w:szCs w:val="28"/>
      </w:rPr>
    </w:pPr>
    <w:r w:rsidRPr="00F328DE">
      <w:rPr>
        <w:rFonts w:ascii="Times New Roman" w:hAnsi="Times New Roman"/>
        <w:sz w:val="28"/>
        <w:szCs w:val="28"/>
      </w:rPr>
      <w:fldChar w:fldCharType="begin"/>
    </w:r>
    <w:r w:rsidRPr="00F328DE">
      <w:rPr>
        <w:rFonts w:ascii="Times New Roman" w:hAnsi="Times New Roman"/>
        <w:sz w:val="28"/>
        <w:szCs w:val="28"/>
      </w:rPr>
      <w:instrText xml:space="preserve">PAGE  </w:instrText>
    </w:r>
    <w:r w:rsidRPr="00F328DE">
      <w:rPr>
        <w:rFonts w:ascii="Times New Roman" w:hAnsi="Times New Roman"/>
        <w:sz w:val="28"/>
        <w:szCs w:val="28"/>
      </w:rPr>
      <w:fldChar w:fldCharType="separate"/>
    </w:r>
    <w:r w:rsidR="0046406B">
      <w:rPr>
        <w:rFonts w:ascii="Times New Roman" w:hAnsi="Times New Roman"/>
        <w:noProof/>
        <w:sz w:val="28"/>
        <w:szCs w:val="28"/>
      </w:rPr>
      <w:t>2</w:t>
    </w:r>
    <w:r w:rsidRPr="00F328DE">
      <w:rPr>
        <w:rFonts w:ascii="Times New Roman" w:hAnsi="Times New Roman"/>
        <w:sz w:val="28"/>
        <w:szCs w:val="28"/>
      </w:rPr>
      <w:fldChar w:fldCharType="end"/>
    </w:r>
  </w:p>
  <w:p w14:paraId="33BA8BC4" w14:textId="77777777" w:rsidR="00445A63" w:rsidRPr="00F328DE" w:rsidRDefault="00445A63">
    <w:pPr>
      <w:rPr>
        <w:rFonts w:ascii="Times New Roman" w:hAnsi="Times New Roman"/>
        <w:sz w:val="28"/>
        <w:szCs w:val="2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1713D"/>
    <w:rsid w:val="000A0B3E"/>
    <w:rsid w:val="000B1E02"/>
    <w:rsid w:val="000C703E"/>
    <w:rsid w:val="000E4DAC"/>
    <w:rsid w:val="000F59E0"/>
    <w:rsid w:val="001054BE"/>
    <w:rsid w:val="00110F6A"/>
    <w:rsid w:val="00166CAC"/>
    <w:rsid w:val="001D1022"/>
    <w:rsid w:val="0022041A"/>
    <w:rsid w:val="002223C5"/>
    <w:rsid w:val="00222A07"/>
    <w:rsid w:val="002729B5"/>
    <w:rsid w:val="002B53D3"/>
    <w:rsid w:val="002D4291"/>
    <w:rsid w:val="002D5098"/>
    <w:rsid w:val="002D76EC"/>
    <w:rsid w:val="002F1A96"/>
    <w:rsid w:val="00336F5B"/>
    <w:rsid w:val="00351FFC"/>
    <w:rsid w:val="003A34C8"/>
    <w:rsid w:val="00445A63"/>
    <w:rsid w:val="0044669F"/>
    <w:rsid w:val="00454C46"/>
    <w:rsid w:val="00455CFC"/>
    <w:rsid w:val="0046406B"/>
    <w:rsid w:val="004A043B"/>
    <w:rsid w:val="004B30C3"/>
    <w:rsid w:val="004D1FAF"/>
    <w:rsid w:val="004E6588"/>
    <w:rsid w:val="0050597B"/>
    <w:rsid w:val="005C3CB4"/>
    <w:rsid w:val="005F4706"/>
    <w:rsid w:val="00612D5C"/>
    <w:rsid w:val="00633B79"/>
    <w:rsid w:val="00635060"/>
    <w:rsid w:val="006509A3"/>
    <w:rsid w:val="006C6D58"/>
    <w:rsid w:val="006D2879"/>
    <w:rsid w:val="006E759D"/>
    <w:rsid w:val="006F2DCF"/>
    <w:rsid w:val="00703F38"/>
    <w:rsid w:val="00707A38"/>
    <w:rsid w:val="007370F8"/>
    <w:rsid w:val="00757FFD"/>
    <w:rsid w:val="00764C95"/>
    <w:rsid w:val="00780723"/>
    <w:rsid w:val="007B5FAB"/>
    <w:rsid w:val="007D1318"/>
    <w:rsid w:val="007F2799"/>
    <w:rsid w:val="008016F2"/>
    <w:rsid w:val="008252DC"/>
    <w:rsid w:val="008519B3"/>
    <w:rsid w:val="00851B38"/>
    <w:rsid w:val="00863A8C"/>
    <w:rsid w:val="008D506E"/>
    <w:rsid w:val="008E0FCE"/>
    <w:rsid w:val="00906AB0"/>
    <w:rsid w:val="00947D7A"/>
    <w:rsid w:val="00954145"/>
    <w:rsid w:val="00971276"/>
    <w:rsid w:val="00987CE2"/>
    <w:rsid w:val="00A13EA5"/>
    <w:rsid w:val="00A16E77"/>
    <w:rsid w:val="00A312CD"/>
    <w:rsid w:val="00A455BA"/>
    <w:rsid w:val="00A543E1"/>
    <w:rsid w:val="00AA4DA7"/>
    <w:rsid w:val="00AD113F"/>
    <w:rsid w:val="00AD6988"/>
    <w:rsid w:val="00B76F4B"/>
    <w:rsid w:val="00BB56AD"/>
    <w:rsid w:val="00BD3237"/>
    <w:rsid w:val="00C15814"/>
    <w:rsid w:val="00C32CD4"/>
    <w:rsid w:val="00C3481E"/>
    <w:rsid w:val="00C362EA"/>
    <w:rsid w:val="00C656F2"/>
    <w:rsid w:val="00C7230E"/>
    <w:rsid w:val="00CB44E4"/>
    <w:rsid w:val="00CD792B"/>
    <w:rsid w:val="00D140CD"/>
    <w:rsid w:val="00D4191B"/>
    <w:rsid w:val="00D92AC4"/>
    <w:rsid w:val="00DB49D9"/>
    <w:rsid w:val="00DE2281"/>
    <w:rsid w:val="00DE4D59"/>
    <w:rsid w:val="00E87EEA"/>
    <w:rsid w:val="00EF179E"/>
    <w:rsid w:val="00F328DE"/>
    <w:rsid w:val="00F337B6"/>
    <w:rsid w:val="00F37B32"/>
    <w:rsid w:val="00F44363"/>
    <w:rsid w:val="00FF27FB"/>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70E7C7"/>
  <w15:docId w15:val="{31375E03-9E8A-654F-83CF-CD3A3CB71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rPr>
      <w:rFonts w:ascii="Antiqua" w:hAnsi="Antiqua"/>
      <w:sz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uiPriority w:val="99"/>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character" w:styleId="a9">
    <w:name w:val="Hyperlink"/>
    <w:uiPriority w:val="99"/>
    <w:unhideWhenUsed/>
    <w:rsid w:val="00D92AC4"/>
    <w:rPr>
      <w:color w:val="0000FF"/>
      <w:u w:val="single"/>
    </w:rPr>
  </w:style>
  <w:style w:type="paragraph" w:styleId="aa">
    <w:name w:val="Plain Text"/>
    <w:basedOn w:val="a"/>
    <w:link w:val="ab"/>
    <w:uiPriority w:val="99"/>
    <w:rsid w:val="00F328DE"/>
    <w:rPr>
      <w:rFonts w:ascii="Courier New" w:hAnsi="Courier New"/>
      <w:sz w:val="20"/>
      <w:lang w:val="ru-RU"/>
    </w:rPr>
  </w:style>
  <w:style w:type="character" w:customStyle="1" w:styleId="ab">
    <w:name w:val="Текст Знак"/>
    <w:basedOn w:val="a0"/>
    <w:link w:val="aa"/>
    <w:uiPriority w:val="99"/>
    <w:rsid w:val="00F328DE"/>
    <w:rPr>
      <w:rFonts w:ascii="Courier New" w:hAnsi="Courier New"/>
      <w:lang w:val="ru-RU" w:eastAsia="ru-RU"/>
    </w:rPr>
  </w:style>
  <w:style w:type="paragraph" w:styleId="ac">
    <w:name w:val="Normal (Web)"/>
    <w:basedOn w:val="a"/>
    <w:unhideWhenUsed/>
    <w:rsid w:val="008252DC"/>
    <w:pPr>
      <w:spacing w:before="100" w:beforeAutospacing="1" w:after="100" w:afterAutospacing="1"/>
    </w:pPr>
    <w:rPr>
      <w:rFonts w:ascii="Times New Roman" w:hAnsi="Times New Roman"/>
      <w:sz w:val="24"/>
      <w:szCs w:val="24"/>
      <w:lang w:val="ru-RU"/>
    </w:rPr>
  </w:style>
  <w:style w:type="paragraph" w:styleId="ad">
    <w:name w:val="Balloon Text"/>
    <w:basedOn w:val="a"/>
    <w:link w:val="ae"/>
    <w:rsid w:val="00947D7A"/>
    <w:rPr>
      <w:rFonts w:ascii="Tahoma" w:hAnsi="Tahoma" w:cs="Tahoma"/>
      <w:sz w:val="16"/>
      <w:szCs w:val="16"/>
    </w:rPr>
  </w:style>
  <w:style w:type="character" w:customStyle="1" w:styleId="ae">
    <w:name w:val="Текст у виносці Знак"/>
    <w:basedOn w:val="a0"/>
    <w:link w:val="ad"/>
    <w:rsid w:val="00947D7A"/>
    <w:rPr>
      <w:rFonts w:ascii="Tahom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2880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zakon.rada.gov.ua/laws/show/2456-17" TargetMode="External"/><Relationship Id="rId4" Type="http://schemas.openxmlformats.org/officeDocument/2006/relationships/styles" Target="styles.xml"/><Relationship Id="rId9" Type="http://schemas.openxmlformats.org/officeDocument/2006/relationships/hyperlink" Target="https://zakon.rada.gov.ua/laws/show/2456-17"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9C28EB-087F-45E7-9E40-04B50951721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10C609B-C92F-42B6-8C10-BB8E1DB3D579}">
  <ds:schemaRefs>
    <ds:schemaRef ds:uri="http://schemas.microsoft.com/sharepoint/v3/contenttype/forms"/>
  </ds:schemaRefs>
</ds:datastoreItem>
</file>

<file path=customXml/itemProps3.xml><?xml version="1.0" encoding="utf-8"?>
<ds:datastoreItem xmlns:ds="http://schemas.openxmlformats.org/officeDocument/2006/customXml" ds:itemID="{98E6FF5E-9DED-478E-8ED4-BDC9A5B3F4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12624</Words>
  <Characters>7196</Characters>
  <Application>Microsoft Office Word</Application>
  <DocSecurity>0</DocSecurity>
  <Lines>59</Lines>
  <Paragraphs>39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ПРОЕКТ</vt:lpstr>
    </vt:vector>
  </TitlesOfParts>
  <Company/>
  <LinksUpToDate>false</LinksUpToDate>
  <CharactersWithSpaces>19781</CharactersWithSpaces>
  <SharedDoc>false</SharedDoc>
  <HLinks>
    <vt:vector size="12" baseType="variant">
      <vt:variant>
        <vt:i4>6488176</vt:i4>
      </vt:variant>
      <vt:variant>
        <vt:i4>3</vt:i4>
      </vt:variant>
      <vt:variant>
        <vt:i4>0</vt:i4>
      </vt:variant>
      <vt:variant>
        <vt:i4>5</vt:i4>
      </vt:variant>
      <vt:variant>
        <vt:lpwstr>https://zakon.rada.gov.ua/laws/show/2456-17</vt:lpwstr>
      </vt:variant>
      <vt:variant>
        <vt:lpwstr>n2894</vt:lpwstr>
      </vt:variant>
      <vt:variant>
        <vt:i4>6488176</vt:i4>
      </vt:variant>
      <vt:variant>
        <vt:i4>0</vt:i4>
      </vt:variant>
      <vt:variant>
        <vt:i4>0</vt:i4>
      </vt:variant>
      <vt:variant>
        <vt:i4>5</vt:i4>
      </vt:variant>
      <vt:variant>
        <vt:lpwstr>https://zakon.rada.gov.ua/laws/show/2456-17</vt:lpwstr>
      </vt:variant>
      <vt:variant>
        <vt:lpwstr>n2894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2021-03-01T15:45:00Z</dcterms:created>
  <dcterms:modified xsi:type="dcterms:W3CDTF">2021-03-01T15:45:00Z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