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66C" w:rsidRDefault="005E166C">
      <w:pPr>
        <w:pStyle w:val="Nazva"/>
        <w:rPr>
          <w:b w:val="0"/>
          <w:sz w:val="28"/>
          <w:szCs w:val="28"/>
          <w:lang w:val="uk-UA"/>
        </w:rPr>
      </w:pPr>
      <w:bookmarkStart w:id="0" w:name="_GoBack"/>
      <w:bookmarkEnd w:id="0"/>
    </w:p>
    <w:p w:rsidR="005E166C" w:rsidRDefault="005E166C">
      <w:pPr>
        <w:pStyle w:val="Nazva"/>
        <w:rPr>
          <w:b w:val="0"/>
          <w:sz w:val="28"/>
          <w:szCs w:val="28"/>
          <w:lang w:val="uk-UA"/>
        </w:rPr>
      </w:pPr>
    </w:p>
    <w:p w:rsidR="005E166C" w:rsidRDefault="005E166C">
      <w:pPr>
        <w:pStyle w:val="Nazva"/>
        <w:rPr>
          <w:b w:val="0"/>
          <w:sz w:val="28"/>
          <w:szCs w:val="28"/>
          <w:lang w:val="uk-UA"/>
        </w:rPr>
      </w:pPr>
    </w:p>
    <w:p w:rsidR="005E166C" w:rsidRDefault="005E166C">
      <w:pPr>
        <w:pStyle w:val="Nazva"/>
        <w:rPr>
          <w:b w:val="0"/>
          <w:sz w:val="28"/>
          <w:szCs w:val="28"/>
          <w:lang w:val="uk-UA"/>
        </w:rPr>
      </w:pPr>
    </w:p>
    <w:p w:rsidR="00F767B2" w:rsidRDefault="00F767B2">
      <w:pPr>
        <w:pStyle w:val="Nazva"/>
        <w:rPr>
          <w:bCs/>
          <w:sz w:val="28"/>
          <w:szCs w:val="28"/>
          <w:lang w:val="uk-UA"/>
        </w:rPr>
      </w:pPr>
    </w:p>
    <w:p w:rsidR="00F767B2" w:rsidRDefault="00F767B2">
      <w:pPr>
        <w:pStyle w:val="Nazva"/>
        <w:rPr>
          <w:bCs/>
          <w:sz w:val="28"/>
          <w:szCs w:val="28"/>
          <w:lang w:val="uk-UA"/>
        </w:rPr>
      </w:pPr>
    </w:p>
    <w:p w:rsidR="00F767B2" w:rsidRDefault="00F767B2">
      <w:pPr>
        <w:pStyle w:val="Nazva"/>
        <w:rPr>
          <w:bCs/>
          <w:sz w:val="28"/>
          <w:szCs w:val="28"/>
          <w:lang w:val="uk-UA"/>
        </w:rPr>
      </w:pPr>
    </w:p>
    <w:p w:rsidR="005E166C" w:rsidRDefault="00CE7071">
      <w:pPr>
        <w:pStyle w:val="Nazva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ВИСНОВОК</w:t>
      </w:r>
    </w:p>
    <w:p w:rsidR="00F767B2" w:rsidRDefault="00CE7071">
      <w:pPr>
        <w:jc w:val="center"/>
        <w:rPr>
          <w:b/>
          <w:szCs w:val="28"/>
        </w:rPr>
      </w:pPr>
      <w:r>
        <w:rPr>
          <w:b/>
          <w:bCs/>
        </w:rPr>
        <w:t xml:space="preserve">на проект Закону України </w:t>
      </w:r>
      <w:r>
        <w:rPr>
          <w:b/>
          <w:bCs/>
          <w:szCs w:val="28"/>
        </w:rPr>
        <w:t xml:space="preserve">«Про внесення змін до </w:t>
      </w:r>
      <w:r>
        <w:rPr>
          <w:b/>
          <w:szCs w:val="28"/>
        </w:rPr>
        <w:t xml:space="preserve">Закону України </w:t>
      </w:r>
    </w:p>
    <w:p w:rsidR="005E166C" w:rsidRDefault="00CE7071">
      <w:pPr>
        <w:jc w:val="center"/>
        <w:rPr>
          <w:b/>
          <w:bCs/>
          <w:szCs w:val="28"/>
        </w:rPr>
      </w:pPr>
      <w:r>
        <w:rPr>
          <w:b/>
          <w:szCs w:val="28"/>
        </w:rPr>
        <w:t>«Про транспорт»</w:t>
      </w:r>
      <w:r w:rsidR="00F767B2">
        <w:rPr>
          <w:b/>
          <w:szCs w:val="28"/>
        </w:rPr>
        <w:t>»</w:t>
      </w:r>
    </w:p>
    <w:p w:rsidR="005E166C" w:rsidRDefault="005E166C">
      <w:pPr>
        <w:jc w:val="center"/>
        <w:rPr>
          <w:b/>
          <w:bCs/>
          <w:szCs w:val="28"/>
        </w:rPr>
      </w:pPr>
    </w:p>
    <w:p w:rsidR="005E166C" w:rsidRDefault="00F35701" w:rsidP="00F35701">
      <w:pPr>
        <w:ind w:firstLine="709"/>
        <w:jc w:val="both"/>
        <w:rPr>
          <w:szCs w:val="28"/>
        </w:rPr>
      </w:pPr>
      <w:r>
        <w:rPr>
          <w:szCs w:val="28"/>
        </w:rPr>
        <w:t xml:space="preserve">У проекті </w:t>
      </w:r>
      <w:r w:rsidR="00F767B2">
        <w:rPr>
          <w:szCs w:val="28"/>
        </w:rPr>
        <w:t xml:space="preserve">шляхом внесення </w:t>
      </w:r>
      <w:r w:rsidR="00CE7071">
        <w:rPr>
          <w:szCs w:val="28"/>
        </w:rPr>
        <w:t xml:space="preserve">змін до Закону України «Про транспорт» </w:t>
      </w:r>
      <w:r w:rsidR="00F767B2">
        <w:rPr>
          <w:szCs w:val="28"/>
        </w:rPr>
        <w:br/>
      </w:r>
      <w:r w:rsidR="00CE7071">
        <w:rPr>
          <w:szCs w:val="28"/>
        </w:rPr>
        <w:t xml:space="preserve">(далі </w:t>
      </w:r>
      <w:r w:rsidR="00F767B2">
        <w:rPr>
          <w:szCs w:val="28"/>
        </w:rPr>
        <w:t xml:space="preserve">– </w:t>
      </w:r>
      <w:r w:rsidR="00CE7071">
        <w:rPr>
          <w:szCs w:val="28"/>
        </w:rPr>
        <w:t>Закон)</w:t>
      </w:r>
      <w:r w:rsidR="00F767B2">
        <w:rPr>
          <w:szCs w:val="28"/>
        </w:rPr>
        <w:t xml:space="preserve"> пропонується уточнити визначення </w:t>
      </w:r>
      <w:r w:rsidR="00CE7071">
        <w:rPr>
          <w:szCs w:val="28"/>
        </w:rPr>
        <w:t xml:space="preserve">понять </w:t>
      </w:r>
      <w:r>
        <w:rPr>
          <w:szCs w:val="28"/>
        </w:rPr>
        <w:t>«</w:t>
      </w:r>
      <w:r w:rsidR="00CE7071">
        <w:rPr>
          <w:i/>
          <w:iCs/>
          <w:szCs w:val="28"/>
        </w:rPr>
        <w:t>склад авіаційного транспорту</w:t>
      </w:r>
      <w:r>
        <w:rPr>
          <w:i/>
          <w:iCs/>
          <w:szCs w:val="28"/>
        </w:rPr>
        <w:t>»</w:t>
      </w:r>
      <w:r w:rsidR="00CE7071">
        <w:rPr>
          <w:szCs w:val="28"/>
        </w:rPr>
        <w:t xml:space="preserve"> та </w:t>
      </w:r>
      <w:r>
        <w:rPr>
          <w:szCs w:val="28"/>
        </w:rPr>
        <w:t>«</w:t>
      </w:r>
      <w:r w:rsidR="00CE7071">
        <w:rPr>
          <w:i/>
          <w:iCs/>
          <w:szCs w:val="28"/>
        </w:rPr>
        <w:t>землі авіаційного транспорту</w:t>
      </w:r>
      <w:r>
        <w:rPr>
          <w:i/>
          <w:iCs/>
          <w:szCs w:val="28"/>
        </w:rPr>
        <w:t>»</w:t>
      </w:r>
      <w:r w:rsidR="00CE7071">
        <w:rPr>
          <w:szCs w:val="28"/>
        </w:rPr>
        <w:t>, а також замі</w:t>
      </w:r>
      <w:r w:rsidR="00F767B2">
        <w:rPr>
          <w:szCs w:val="28"/>
        </w:rPr>
        <w:t>нити формулювання «</w:t>
      </w:r>
      <w:r w:rsidR="00CE7071">
        <w:rPr>
          <w:i/>
          <w:iCs/>
          <w:szCs w:val="28"/>
        </w:rPr>
        <w:t>місцеві Ради народних депутатів</w:t>
      </w:r>
      <w:r w:rsidR="00F767B2">
        <w:rPr>
          <w:i/>
          <w:iCs/>
          <w:szCs w:val="28"/>
        </w:rPr>
        <w:t>»</w:t>
      </w:r>
      <w:r>
        <w:rPr>
          <w:szCs w:val="28"/>
        </w:rPr>
        <w:t xml:space="preserve"> на «</w:t>
      </w:r>
      <w:r w:rsidR="00CE7071">
        <w:rPr>
          <w:i/>
          <w:iCs/>
          <w:szCs w:val="28"/>
        </w:rPr>
        <w:t>представницькі органи місцевого самоврядування</w:t>
      </w:r>
      <w:r>
        <w:rPr>
          <w:szCs w:val="28"/>
        </w:rPr>
        <w:t>»</w:t>
      </w:r>
      <w:r w:rsidR="00F767B2">
        <w:rPr>
          <w:szCs w:val="28"/>
        </w:rPr>
        <w:t>.</w:t>
      </w:r>
    </w:p>
    <w:p w:rsidR="005E166C" w:rsidRPr="00F35701" w:rsidRDefault="00F35701" w:rsidP="00F35701">
      <w:pPr>
        <w:ind w:firstLine="709"/>
        <w:jc w:val="both"/>
        <w:rPr>
          <w:szCs w:val="28"/>
        </w:rPr>
      </w:pPr>
      <w:r>
        <w:rPr>
          <w:szCs w:val="28"/>
        </w:rPr>
        <w:t>Метою проекту, як зазначається у пояснювальній записці до нього, є «</w:t>
      </w:r>
      <w:r w:rsidR="00CE7071">
        <w:rPr>
          <w:rFonts w:eastAsia="MS Mincho"/>
          <w:szCs w:val="28"/>
          <w:lang w:eastAsia="ja-JP"/>
        </w:rPr>
        <w:t xml:space="preserve">приведення змісту </w:t>
      </w:r>
      <w:r w:rsidR="00CE7071">
        <w:rPr>
          <w:szCs w:val="28"/>
          <w:shd w:val="clear" w:color="auto" w:fill="FFFFFF"/>
        </w:rPr>
        <w:t xml:space="preserve">Закону України </w:t>
      </w:r>
      <w:r w:rsidR="00CE7071">
        <w:rPr>
          <w:color w:val="000000"/>
          <w:szCs w:val="28"/>
        </w:rPr>
        <w:t xml:space="preserve">«Про транспорт» у відповідність до нормативних приписів Повітряного кодексу України, Законів України </w:t>
      </w:r>
      <w:r w:rsidR="00F767B2">
        <w:rPr>
          <w:color w:val="000000"/>
          <w:szCs w:val="28"/>
        </w:rPr>
        <w:br/>
      </w:r>
      <w:r w:rsidR="00CE7071">
        <w:rPr>
          <w:color w:val="000000"/>
          <w:szCs w:val="28"/>
        </w:rPr>
        <w:t>«</w:t>
      </w:r>
      <w:r w:rsidR="00CE7071">
        <w:rPr>
          <w:szCs w:val="28"/>
          <w:shd w:val="clear" w:color="auto" w:fill="FFFFFF"/>
        </w:rPr>
        <w:t>Про місцеве самоврядування в Україні» і «Про статус депутатів місцевих рад</w:t>
      </w:r>
      <w:r w:rsidR="00CE7071">
        <w:rPr>
          <w:color w:val="333333"/>
          <w:szCs w:val="28"/>
          <w:shd w:val="clear" w:color="auto" w:fill="FFFFFF"/>
        </w:rPr>
        <w:t>»</w:t>
      </w:r>
      <w:r w:rsidR="00CE7071">
        <w:rPr>
          <w:color w:val="000000"/>
          <w:szCs w:val="28"/>
        </w:rPr>
        <w:t xml:space="preserve"> шляхом </w:t>
      </w:r>
      <w:r w:rsidR="00CE7071">
        <w:rPr>
          <w:rFonts w:eastAsia="MS Mincho"/>
          <w:szCs w:val="28"/>
          <w:lang w:eastAsia="ja-JP"/>
        </w:rPr>
        <w:t xml:space="preserve">внесення змін у термінологічні визначення </w:t>
      </w:r>
      <w:r w:rsidR="00CE7071">
        <w:rPr>
          <w:szCs w:val="28"/>
          <w:shd w:val="clear" w:color="auto" w:fill="FFFFFF"/>
        </w:rPr>
        <w:t xml:space="preserve">Закону України </w:t>
      </w:r>
      <w:r w:rsidR="00F767B2">
        <w:rPr>
          <w:szCs w:val="28"/>
          <w:shd w:val="clear" w:color="auto" w:fill="FFFFFF"/>
        </w:rPr>
        <w:br/>
      </w:r>
      <w:r w:rsidR="00CE7071">
        <w:rPr>
          <w:color w:val="000000"/>
          <w:szCs w:val="28"/>
        </w:rPr>
        <w:t xml:space="preserve">«Про транспорт» </w:t>
      </w:r>
      <w:r w:rsidR="00CE7071">
        <w:rPr>
          <w:szCs w:val="28"/>
        </w:rPr>
        <w:t>щодо органів місцевого самоврядування та авіаційного транспорту і інфраструктури авіаційного транспорту</w:t>
      </w:r>
      <w:r w:rsidR="00CE7071">
        <w:rPr>
          <w:szCs w:val="28"/>
          <w:shd w:val="clear" w:color="auto" w:fill="FFFFFF"/>
        </w:rPr>
        <w:t>».</w:t>
      </w:r>
    </w:p>
    <w:p w:rsidR="00F767B2" w:rsidRDefault="00F767B2" w:rsidP="00F767B2">
      <w:pPr>
        <w:ind w:firstLine="709"/>
        <w:jc w:val="both"/>
        <w:rPr>
          <w:color w:val="000000"/>
        </w:rPr>
      </w:pPr>
      <w:r>
        <w:rPr>
          <w:color w:val="000000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F35701" w:rsidRDefault="00CE7071">
      <w:pPr>
        <w:widowControl w:val="0"/>
        <w:suppressAutoHyphens/>
        <w:ind w:firstLine="708"/>
        <w:jc w:val="both"/>
        <w:rPr>
          <w:szCs w:val="28"/>
        </w:rPr>
      </w:pPr>
      <w:r>
        <w:rPr>
          <w:szCs w:val="28"/>
        </w:rPr>
        <w:t>Головне управління</w:t>
      </w:r>
      <w:r w:rsidR="00F35701">
        <w:rPr>
          <w:szCs w:val="28"/>
        </w:rPr>
        <w:t xml:space="preserve">, розглянувши проект, вважає за доцільне </w:t>
      </w:r>
      <w:r w:rsidR="00F06EEB">
        <w:rPr>
          <w:szCs w:val="28"/>
        </w:rPr>
        <w:t>висловити щодо нього такі зауваження.</w:t>
      </w:r>
    </w:p>
    <w:p w:rsidR="00F06EEB" w:rsidRDefault="00F06EEB">
      <w:pPr>
        <w:widowControl w:val="0"/>
        <w:suppressAutoHyphens/>
        <w:ind w:firstLine="708"/>
        <w:jc w:val="both"/>
        <w:rPr>
          <w:szCs w:val="28"/>
        </w:rPr>
      </w:pPr>
      <w:r w:rsidRPr="00F06EEB">
        <w:rPr>
          <w:b/>
          <w:szCs w:val="28"/>
        </w:rPr>
        <w:t>1.</w:t>
      </w:r>
      <w:r>
        <w:rPr>
          <w:szCs w:val="28"/>
        </w:rPr>
        <w:t xml:space="preserve"> У назві проекту не визначається його предмет.</w:t>
      </w:r>
    </w:p>
    <w:p w:rsidR="005C377F" w:rsidRPr="000462FD" w:rsidRDefault="00F06EEB" w:rsidP="005C377F">
      <w:pPr>
        <w:widowControl w:val="0"/>
        <w:suppressAutoHyphens/>
        <w:ind w:firstLine="708"/>
        <w:jc w:val="both"/>
        <w:rPr>
          <w:szCs w:val="28"/>
        </w:rPr>
      </w:pPr>
      <w:r>
        <w:rPr>
          <w:b/>
          <w:szCs w:val="28"/>
        </w:rPr>
        <w:t>2</w:t>
      </w:r>
      <w:r w:rsidR="00CE7071" w:rsidRPr="00E37AC0">
        <w:rPr>
          <w:b/>
          <w:szCs w:val="28"/>
        </w:rPr>
        <w:t>.</w:t>
      </w:r>
      <w:r w:rsidR="00CE7071">
        <w:rPr>
          <w:szCs w:val="28"/>
        </w:rPr>
        <w:t xml:space="preserve"> </w:t>
      </w:r>
      <w:r w:rsidR="00F8122A">
        <w:rPr>
          <w:szCs w:val="28"/>
        </w:rPr>
        <w:t>Вважаємо редакційно невдалими зміни до ст. 32 З</w:t>
      </w:r>
      <w:r w:rsidR="00E37AC0">
        <w:rPr>
          <w:szCs w:val="28"/>
        </w:rPr>
        <w:t>акону</w:t>
      </w:r>
      <w:r w:rsidR="00F8122A">
        <w:rPr>
          <w:szCs w:val="28"/>
        </w:rPr>
        <w:t xml:space="preserve">, </w:t>
      </w:r>
      <w:r w:rsidR="008114D7">
        <w:rPr>
          <w:szCs w:val="28"/>
        </w:rPr>
        <w:t xml:space="preserve">згідно з </w:t>
      </w:r>
      <w:r w:rsidR="00F8122A">
        <w:rPr>
          <w:szCs w:val="28"/>
        </w:rPr>
        <w:t>якими</w:t>
      </w:r>
      <w:r w:rsidR="00E37AC0">
        <w:rPr>
          <w:szCs w:val="28"/>
        </w:rPr>
        <w:t xml:space="preserve"> д</w:t>
      </w:r>
      <w:r w:rsidR="00E37AC0" w:rsidRPr="00D26936">
        <w:rPr>
          <w:szCs w:val="28"/>
        </w:rPr>
        <w:t xml:space="preserve">о складу авіаційного транспорту входять </w:t>
      </w:r>
      <w:r w:rsidR="00E37AC0" w:rsidRPr="00E37AC0">
        <w:rPr>
          <w:i/>
          <w:szCs w:val="28"/>
        </w:rPr>
        <w:t xml:space="preserve">підприємства </w:t>
      </w:r>
      <w:r w:rsidR="00E37AC0" w:rsidRPr="00E37AC0">
        <w:rPr>
          <w:bCs/>
          <w:i/>
          <w:szCs w:val="28"/>
        </w:rPr>
        <w:t>(авіаперевізники)</w:t>
      </w:r>
      <w:r w:rsidR="00E37AC0" w:rsidRPr="00E37AC0">
        <w:rPr>
          <w:szCs w:val="28"/>
        </w:rPr>
        <w:t>,</w:t>
      </w:r>
      <w:r w:rsidR="00E37AC0" w:rsidRPr="00D26936">
        <w:rPr>
          <w:szCs w:val="28"/>
        </w:rPr>
        <w:t xml:space="preserve"> що здійснюють перевезення пасажирів, вантажів, багажу, пошти, </w:t>
      </w:r>
      <w:r w:rsidR="00C67DBE">
        <w:rPr>
          <w:szCs w:val="28"/>
        </w:rPr>
        <w:t>аві</w:t>
      </w:r>
      <w:r w:rsidR="00E37AC0" w:rsidRPr="00D26936">
        <w:rPr>
          <w:szCs w:val="28"/>
        </w:rPr>
        <w:t xml:space="preserve">аційні роботи, а також аеропорти, аеродроми, </w:t>
      </w:r>
      <w:r w:rsidR="00E37AC0" w:rsidRPr="00E37AC0">
        <w:rPr>
          <w:bCs/>
          <w:szCs w:val="28"/>
        </w:rPr>
        <w:t>об’єкти авіаційної діяльності</w:t>
      </w:r>
      <w:r w:rsidR="00E37AC0" w:rsidRPr="00E37AC0">
        <w:rPr>
          <w:szCs w:val="28"/>
        </w:rPr>
        <w:t xml:space="preserve">, </w:t>
      </w:r>
      <w:r w:rsidR="00E37AC0" w:rsidRPr="00E37AC0">
        <w:rPr>
          <w:bCs/>
          <w:szCs w:val="28"/>
        </w:rPr>
        <w:t>провайдери аеронавігаційного обслуговування</w:t>
      </w:r>
      <w:r w:rsidR="00E37AC0" w:rsidRPr="00E37AC0">
        <w:rPr>
          <w:szCs w:val="28"/>
        </w:rPr>
        <w:t xml:space="preserve">, </w:t>
      </w:r>
      <w:r w:rsidR="00E37AC0" w:rsidRPr="00E37AC0">
        <w:rPr>
          <w:bCs/>
          <w:szCs w:val="28"/>
          <w:shd w:val="clear" w:color="auto" w:fill="FFFFFF"/>
        </w:rPr>
        <w:t>авіаційні навчальні заклади, центри перепідготовки і підвищення кваліфікації авіаційних спеціалістів,</w:t>
      </w:r>
      <w:r w:rsidR="00E37AC0" w:rsidRPr="00E37AC0">
        <w:rPr>
          <w:szCs w:val="28"/>
        </w:rPr>
        <w:t xml:space="preserve"> </w:t>
      </w:r>
      <w:r w:rsidR="00E37AC0" w:rsidRPr="00E37AC0">
        <w:rPr>
          <w:bCs/>
          <w:szCs w:val="28"/>
          <w:shd w:val="clear" w:color="auto" w:fill="FFFFFF"/>
        </w:rPr>
        <w:t xml:space="preserve">центри авіаційної медицини, </w:t>
      </w:r>
      <w:r w:rsidR="00E37AC0" w:rsidRPr="00E37AC0">
        <w:rPr>
          <w:bCs/>
          <w:szCs w:val="28"/>
        </w:rPr>
        <w:t>ремонтні заводи цивільної авіації,</w:t>
      </w:r>
      <w:r w:rsidR="00E37AC0" w:rsidRPr="00E37AC0">
        <w:rPr>
          <w:szCs w:val="28"/>
          <w:shd w:val="clear" w:color="auto" w:fill="FFFFFF"/>
        </w:rPr>
        <w:t xml:space="preserve"> інші </w:t>
      </w:r>
      <w:r w:rsidR="00E37AC0" w:rsidRPr="00E37AC0">
        <w:rPr>
          <w:szCs w:val="28"/>
        </w:rPr>
        <w:t>підприємства, установи та організації незалежно від форм власності, що забезпечують роботу авіаційного транспорту</w:t>
      </w:r>
      <w:r w:rsidR="00E37AC0">
        <w:rPr>
          <w:szCs w:val="28"/>
        </w:rPr>
        <w:t>.</w:t>
      </w:r>
      <w:r w:rsidR="00F45845">
        <w:rPr>
          <w:szCs w:val="28"/>
        </w:rPr>
        <w:t xml:space="preserve"> З</w:t>
      </w:r>
      <w:r>
        <w:rPr>
          <w:szCs w:val="28"/>
        </w:rPr>
        <w:t xml:space="preserve">окрема, із запропонованої конструкції </w:t>
      </w:r>
      <w:r w:rsidRPr="00F06EEB">
        <w:rPr>
          <w:i/>
          <w:szCs w:val="28"/>
        </w:rPr>
        <w:t>«</w:t>
      </w:r>
      <w:r w:rsidR="00CE7071" w:rsidRPr="00F06EEB">
        <w:rPr>
          <w:i/>
          <w:szCs w:val="28"/>
        </w:rPr>
        <w:t xml:space="preserve">підприємства </w:t>
      </w:r>
      <w:r w:rsidR="00F45845" w:rsidRPr="00F06EEB">
        <w:rPr>
          <w:i/>
          <w:iCs/>
          <w:szCs w:val="28"/>
        </w:rPr>
        <w:t>(авіаперевізники)</w:t>
      </w:r>
      <w:r w:rsidRPr="00F06EEB">
        <w:rPr>
          <w:i/>
          <w:iCs/>
          <w:szCs w:val="28"/>
        </w:rPr>
        <w:t>»</w:t>
      </w:r>
      <w:r w:rsidR="00F45845" w:rsidRPr="00F45845">
        <w:rPr>
          <w:iCs/>
          <w:szCs w:val="28"/>
        </w:rPr>
        <w:t xml:space="preserve"> </w:t>
      </w:r>
      <w:r>
        <w:rPr>
          <w:iCs/>
          <w:szCs w:val="28"/>
        </w:rPr>
        <w:t xml:space="preserve">випливає, що </w:t>
      </w:r>
      <w:r w:rsidR="00CE7071">
        <w:rPr>
          <w:szCs w:val="28"/>
        </w:rPr>
        <w:t>до складу авіаційного транспорту входять не всі підприємства цивільної авіації, а лише підприємства-авіаперевізники.</w:t>
      </w:r>
      <w:r>
        <w:rPr>
          <w:szCs w:val="28"/>
        </w:rPr>
        <w:t xml:space="preserve"> </w:t>
      </w:r>
      <w:r w:rsidR="00F45845">
        <w:rPr>
          <w:szCs w:val="28"/>
        </w:rPr>
        <w:t xml:space="preserve">У зв’язку </w:t>
      </w:r>
      <w:r>
        <w:rPr>
          <w:szCs w:val="28"/>
        </w:rPr>
        <w:t>і</w:t>
      </w:r>
      <w:r w:rsidR="00F45845">
        <w:rPr>
          <w:szCs w:val="28"/>
        </w:rPr>
        <w:t>з цим звертаємо увагу</w:t>
      </w:r>
      <w:r>
        <w:rPr>
          <w:szCs w:val="28"/>
        </w:rPr>
        <w:t xml:space="preserve"> на те</w:t>
      </w:r>
      <w:r w:rsidR="00F45845">
        <w:rPr>
          <w:szCs w:val="28"/>
        </w:rPr>
        <w:t xml:space="preserve">, що </w:t>
      </w:r>
      <w:r w:rsidR="00F8122A">
        <w:rPr>
          <w:szCs w:val="28"/>
        </w:rPr>
        <w:t>відповідно до п. 8 ч. 1 ст. 1 Повітряного кодексу України «</w:t>
      </w:r>
      <w:r w:rsidR="00F8122A">
        <w:rPr>
          <w:rStyle w:val="rvts0"/>
        </w:rPr>
        <w:t xml:space="preserve">авіаційний перевізник (авіаперевізник) </w:t>
      </w:r>
      <w:r>
        <w:rPr>
          <w:rStyle w:val="rvts0"/>
        </w:rPr>
        <w:t>–</w:t>
      </w:r>
      <w:r w:rsidR="00F8122A">
        <w:rPr>
          <w:rStyle w:val="rvts0"/>
        </w:rPr>
        <w:t xml:space="preserve"> суб'єкт господарювання, що надає послуги з перевезення пасажирів, вантажу, пошти повітряним транспортом». Тобто</w:t>
      </w:r>
      <w:r>
        <w:rPr>
          <w:rStyle w:val="rvts0"/>
        </w:rPr>
        <w:t>,</w:t>
      </w:r>
      <w:r w:rsidR="00F8122A">
        <w:rPr>
          <w:rStyle w:val="rvts0"/>
        </w:rPr>
        <w:t xml:space="preserve"> авіаційний перевізник не може виконувати інші види </w:t>
      </w:r>
      <w:r w:rsidR="00F8122A" w:rsidRPr="000462FD">
        <w:rPr>
          <w:rStyle w:val="rvts0"/>
        </w:rPr>
        <w:lastRenderedPageBreak/>
        <w:t xml:space="preserve">послуг, наприклад, </w:t>
      </w:r>
      <w:r w:rsidR="00F8122A" w:rsidRPr="000462FD">
        <w:rPr>
          <w:rStyle w:val="rvts0"/>
          <w:i/>
        </w:rPr>
        <w:t>авіаційні роботи</w:t>
      </w:r>
      <w:r w:rsidR="00F8122A" w:rsidRPr="000462FD">
        <w:rPr>
          <w:rStyle w:val="rvts0"/>
        </w:rPr>
        <w:t xml:space="preserve">, </w:t>
      </w:r>
      <w:r w:rsidR="00E6068E" w:rsidRPr="000462FD">
        <w:rPr>
          <w:rStyle w:val="rvts0"/>
        </w:rPr>
        <w:t xml:space="preserve">про які йдеться у проекті, </w:t>
      </w:r>
      <w:r w:rsidR="00F8122A" w:rsidRPr="000462FD">
        <w:rPr>
          <w:rStyle w:val="rvts0"/>
        </w:rPr>
        <w:t xml:space="preserve">до яких </w:t>
      </w:r>
      <w:r w:rsidR="00DC4537" w:rsidRPr="000462FD">
        <w:rPr>
          <w:rStyle w:val="rvts0"/>
        </w:rPr>
        <w:t>належать</w:t>
      </w:r>
      <w:r w:rsidR="00F8122A" w:rsidRPr="000462FD">
        <w:rPr>
          <w:rStyle w:val="rvts0"/>
        </w:rPr>
        <w:t xml:space="preserve"> польоти, під час здійснення яких повітряне судно використовується для забезпечення спеціалізованих видів обслуговування (авіаційно-хімічні роботи, аерофотозйомка, патрулювання тощо) (п. 7 ч. 1 ст. 1 </w:t>
      </w:r>
      <w:r w:rsidR="00F8122A" w:rsidRPr="000462FD">
        <w:rPr>
          <w:szCs w:val="28"/>
        </w:rPr>
        <w:t>Повітряного кодексу України)</w:t>
      </w:r>
      <w:r w:rsidR="005C377F" w:rsidRPr="000462FD">
        <w:rPr>
          <w:szCs w:val="28"/>
        </w:rPr>
        <w:t>.</w:t>
      </w:r>
    </w:p>
    <w:p w:rsidR="005E166C" w:rsidRDefault="00F06EEB" w:rsidP="005C377F">
      <w:pPr>
        <w:widowControl w:val="0"/>
        <w:suppressAutoHyphens/>
        <w:ind w:firstLine="708"/>
        <w:jc w:val="both"/>
        <w:rPr>
          <w:szCs w:val="28"/>
        </w:rPr>
      </w:pPr>
      <w:r w:rsidRPr="000462FD">
        <w:rPr>
          <w:b/>
          <w:szCs w:val="28"/>
        </w:rPr>
        <w:t>3</w:t>
      </w:r>
      <w:r w:rsidR="00CE7071" w:rsidRPr="000462FD">
        <w:rPr>
          <w:b/>
          <w:szCs w:val="28"/>
        </w:rPr>
        <w:t>.</w:t>
      </w:r>
      <w:r w:rsidR="00CE7071" w:rsidRPr="000462FD">
        <w:rPr>
          <w:szCs w:val="28"/>
        </w:rPr>
        <w:t xml:space="preserve"> Змінами до </w:t>
      </w:r>
      <w:r w:rsidR="00B22801" w:rsidRPr="000462FD">
        <w:rPr>
          <w:szCs w:val="28"/>
        </w:rPr>
        <w:t xml:space="preserve">ч. 1 </w:t>
      </w:r>
      <w:r w:rsidR="00CE7071" w:rsidRPr="000462FD">
        <w:rPr>
          <w:szCs w:val="28"/>
        </w:rPr>
        <w:t xml:space="preserve">ст. 33 Закону </w:t>
      </w:r>
      <w:r w:rsidR="005C377F" w:rsidRPr="000462FD">
        <w:rPr>
          <w:szCs w:val="28"/>
        </w:rPr>
        <w:t xml:space="preserve">пропонується до земель авіаційного транспорту віднести </w:t>
      </w:r>
      <w:r w:rsidR="005C377F" w:rsidRPr="000462FD">
        <w:rPr>
          <w:bCs/>
          <w:szCs w:val="28"/>
        </w:rPr>
        <w:t>земельні ділянки, на яких розташовані:</w:t>
      </w:r>
      <w:r w:rsidR="005C377F" w:rsidRPr="000462FD">
        <w:rPr>
          <w:szCs w:val="28"/>
        </w:rPr>
        <w:t xml:space="preserve"> аеропорти, аеродроми</w:t>
      </w:r>
      <w:r w:rsidR="005C377F" w:rsidRPr="000462FD">
        <w:rPr>
          <w:szCs w:val="28"/>
          <w:shd w:val="clear" w:color="auto" w:fill="FFFFFF"/>
        </w:rPr>
        <w:t xml:space="preserve"> </w:t>
      </w:r>
      <w:r w:rsidR="005C377F" w:rsidRPr="000462FD">
        <w:rPr>
          <w:bCs/>
          <w:szCs w:val="28"/>
          <w:shd w:val="clear" w:color="auto" w:fill="FFFFFF"/>
        </w:rPr>
        <w:t>(</w:t>
      </w:r>
      <w:proofErr w:type="spellStart"/>
      <w:r w:rsidR="005C377F" w:rsidRPr="000462FD">
        <w:rPr>
          <w:bCs/>
          <w:szCs w:val="28"/>
          <w:shd w:val="clear" w:color="auto" w:fill="FFFFFF"/>
        </w:rPr>
        <w:t>вертодроми</w:t>
      </w:r>
      <w:proofErr w:type="spellEnd"/>
      <w:r w:rsidR="005C377F" w:rsidRPr="000462FD">
        <w:rPr>
          <w:bCs/>
          <w:szCs w:val="28"/>
          <w:shd w:val="clear" w:color="auto" w:fill="FFFFFF"/>
        </w:rPr>
        <w:t>)</w:t>
      </w:r>
      <w:r w:rsidR="005C377F" w:rsidRPr="000462FD">
        <w:rPr>
          <w:szCs w:val="28"/>
        </w:rPr>
        <w:t xml:space="preserve">, </w:t>
      </w:r>
      <w:r w:rsidR="005C377F" w:rsidRPr="000462FD">
        <w:rPr>
          <w:bCs/>
          <w:szCs w:val="28"/>
        </w:rPr>
        <w:t xml:space="preserve">майданчики для експлуатації повітряних суден, </w:t>
      </w:r>
      <w:r w:rsidR="005C377F" w:rsidRPr="000462FD">
        <w:rPr>
          <w:szCs w:val="28"/>
        </w:rPr>
        <w:t xml:space="preserve">відокремлені </w:t>
      </w:r>
      <w:r w:rsidR="005C377F" w:rsidRPr="000462FD">
        <w:rPr>
          <w:bCs/>
          <w:szCs w:val="28"/>
        </w:rPr>
        <w:t xml:space="preserve">будівлі та </w:t>
      </w:r>
      <w:r w:rsidR="005C377F" w:rsidRPr="000462FD">
        <w:rPr>
          <w:szCs w:val="28"/>
        </w:rPr>
        <w:t xml:space="preserve">споруди (об’єкти </w:t>
      </w:r>
      <w:r w:rsidR="005C377F" w:rsidRPr="000462FD">
        <w:rPr>
          <w:bCs/>
          <w:szCs w:val="28"/>
        </w:rPr>
        <w:t>обслуговування повітряного руху, засоби зв'язку, навігації та спостереження</w:t>
      </w:r>
      <w:r w:rsidR="005C377F" w:rsidRPr="005C377F">
        <w:rPr>
          <w:bCs/>
          <w:szCs w:val="28"/>
        </w:rPr>
        <w:t>), інженерно</w:t>
      </w:r>
      <w:r w:rsidR="005C377F" w:rsidRPr="005C377F">
        <w:rPr>
          <w:szCs w:val="28"/>
        </w:rPr>
        <w:t xml:space="preserve">-технічні </w:t>
      </w:r>
      <w:r w:rsidR="005C377F" w:rsidRPr="005C377F">
        <w:rPr>
          <w:bCs/>
          <w:szCs w:val="28"/>
        </w:rPr>
        <w:t>споруди</w:t>
      </w:r>
      <w:r w:rsidR="005C377F" w:rsidRPr="005C377F">
        <w:rPr>
          <w:szCs w:val="28"/>
        </w:rPr>
        <w:t xml:space="preserve">, </w:t>
      </w:r>
      <w:r w:rsidR="005C377F" w:rsidRPr="005C377F">
        <w:rPr>
          <w:bCs/>
          <w:szCs w:val="28"/>
        </w:rPr>
        <w:t>що використовуються для наземного обслуговування та забезпечення авіаційної діяльності;</w:t>
      </w:r>
      <w:r w:rsidR="005C377F" w:rsidRPr="005C377F">
        <w:rPr>
          <w:szCs w:val="28"/>
        </w:rPr>
        <w:t xml:space="preserve"> </w:t>
      </w:r>
      <w:r w:rsidR="005C377F" w:rsidRPr="005C377F">
        <w:rPr>
          <w:bCs/>
          <w:szCs w:val="28"/>
        </w:rPr>
        <w:t xml:space="preserve">ремонтні заводи цивільної авіації. Звертаємо увагу, що </w:t>
      </w:r>
      <w:r>
        <w:rPr>
          <w:bCs/>
          <w:szCs w:val="28"/>
        </w:rPr>
        <w:t xml:space="preserve">відповідно до </w:t>
      </w:r>
      <w:r w:rsidR="005C377F" w:rsidRPr="005C377F">
        <w:rPr>
          <w:bCs/>
          <w:szCs w:val="28"/>
        </w:rPr>
        <w:t>ст. 72 Земельного кодексу України</w:t>
      </w:r>
      <w:r w:rsidR="005C377F">
        <w:rPr>
          <w:bCs/>
          <w:szCs w:val="28"/>
        </w:rPr>
        <w:t xml:space="preserve"> (далі – ЗК)</w:t>
      </w:r>
      <w:r>
        <w:rPr>
          <w:bCs/>
          <w:szCs w:val="28"/>
        </w:rPr>
        <w:t xml:space="preserve"> «</w:t>
      </w:r>
      <w:r w:rsidR="005C377F">
        <w:rPr>
          <w:szCs w:val="28"/>
          <w:lang w:eastAsia="uk-UA"/>
        </w:rPr>
        <w:t>д</w:t>
      </w:r>
      <w:r w:rsidR="005C377F" w:rsidRPr="00C67DBE">
        <w:rPr>
          <w:szCs w:val="28"/>
          <w:lang w:eastAsia="uk-UA"/>
        </w:rPr>
        <w:t>о земель авіаційног</w:t>
      </w:r>
      <w:r w:rsidR="005C377F" w:rsidRPr="005C377F">
        <w:rPr>
          <w:szCs w:val="28"/>
          <w:lang w:eastAsia="uk-UA"/>
        </w:rPr>
        <w:t>о транспорту належать землі під</w:t>
      </w:r>
      <w:r>
        <w:rPr>
          <w:szCs w:val="28"/>
          <w:lang w:eastAsia="uk-UA"/>
        </w:rPr>
        <w:t>:</w:t>
      </w:r>
      <w:r w:rsidR="005C377F" w:rsidRPr="005C377F">
        <w:rPr>
          <w:szCs w:val="28"/>
          <w:lang w:eastAsia="uk-UA"/>
        </w:rPr>
        <w:t xml:space="preserve"> </w:t>
      </w:r>
      <w:r w:rsidR="005C377F" w:rsidRPr="00C67DBE">
        <w:rPr>
          <w:szCs w:val="28"/>
          <w:lang w:eastAsia="uk-UA"/>
        </w:rPr>
        <w:t>а) аеропортами, аеродромами, відокремленими спорудами (об'єктами управління повітряним рухом, радіонавігації та посадки, очисними та іншими спорудами), службово-технічними територіями з будівлями та спорудами, що забезпечують роботу авіаційного транспорту;</w:t>
      </w:r>
      <w:r w:rsidR="005C377F" w:rsidRPr="005C377F">
        <w:rPr>
          <w:szCs w:val="28"/>
        </w:rPr>
        <w:t xml:space="preserve"> </w:t>
      </w:r>
      <w:r w:rsidR="005C377F" w:rsidRPr="00C67DBE">
        <w:rPr>
          <w:szCs w:val="28"/>
          <w:lang w:eastAsia="uk-UA"/>
        </w:rPr>
        <w:t xml:space="preserve">б) </w:t>
      </w:r>
      <w:proofErr w:type="spellStart"/>
      <w:r w:rsidR="005C377F" w:rsidRPr="00C67DBE">
        <w:rPr>
          <w:szCs w:val="28"/>
          <w:lang w:eastAsia="uk-UA"/>
        </w:rPr>
        <w:t>вертольотними</w:t>
      </w:r>
      <w:proofErr w:type="spellEnd"/>
      <w:r w:rsidR="005C377F" w:rsidRPr="00C67DBE">
        <w:rPr>
          <w:szCs w:val="28"/>
          <w:lang w:eastAsia="uk-UA"/>
        </w:rPr>
        <w:t xml:space="preserve"> станціями, включаючи </w:t>
      </w:r>
      <w:proofErr w:type="spellStart"/>
      <w:r w:rsidR="005C377F" w:rsidRPr="00C67DBE">
        <w:rPr>
          <w:szCs w:val="28"/>
          <w:lang w:eastAsia="uk-UA"/>
        </w:rPr>
        <w:t>вертольотодроми</w:t>
      </w:r>
      <w:proofErr w:type="spellEnd"/>
      <w:r w:rsidR="005C377F" w:rsidRPr="00C67DBE">
        <w:rPr>
          <w:szCs w:val="28"/>
          <w:lang w:eastAsia="uk-UA"/>
        </w:rPr>
        <w:t>, службово-технічними територіями з усіма будівлями та спорудами;</w:t>
      </w:r>
      <w:r w:rsidR="005C377F" w:rsidRPr="005C377F">
        <w:rPr>
          <w:szCs w:val="28"/>
        </w:rPr>
        <w:t xml:space="preserve"> </w:t>
      </w:r>
      <w:r w:rsidR="005C377F" w:rsidRPr="00C67DBE">
        <w:rPr>
          <w:szCs w:val="28"/>
          <w:lang w:eastAsia="uk-UA"/>
        </w:rPr>
        <w:t xml:space="preserve">в) ремонтними заводами цивільної авіації, аеродромами, </w:t>
      </w:r>
      <w:proofErr w:type="spellStart"/>
      <w:r w:rsidR="005C377F" w:rsidRPr="00C67DBE">
        <w:rPr>
          <w:szCs w:val="28"/>
          <w:lang w:eastAsia="uk-UA"/>
        </w:rPr>
        <w:t>вертольотодромами</w:t>
      </w:r>
      <w:proofErr w:type="spellEnd"/>
      <w:r w:rsidR="005C377F" w:rsidRPr="00C67DBE">
        <w:rPr>
          <w:szCs w:val="28"/>
          <w:lang w:eastAsia="uk-UA"/>
        </w:rPr>
        <w:t>, гідроаеродромами та іншими майданчиками для експлуатації повітряних суден;</w:t>
      </w:r>
      <w:r w:rsidR="005C377F" w:rsidRPr="005C377F">
        <w:rPr>
          <w:szCs w:val="28"/>
        </w:rPr>
        <w:t xml:space="preserve"> </w:t>
      </w:r>
      <w:r w:rsidR="005C377F" w:rsidRPr="00C67DBE">
        <w:rPr>
          <w:szCs w:val="28"/>
          <w:lang w:eastAsia="uk-UA"/>
        </w:rPr>
        <w:t>г) службовими об'єктами, що забезпечують роботу авіаційного транспорту</w:t>
      </w:r>
      <w:r>
        <w:rPr>
          <w:szCs w:val="28"/>
          <w:lang w:eastAsia="uk-UA"/>
        </w:rPr>
        <w:t>»</w:t>
      </w:r>
      <w:r w:rsidR="005C377F" w:rsidRPr="005C377F">
        <w:rPr>
          <w:szCs w:val="28"/>
          <w:lang w:eastAsia="uk-UA"/>
        </w:rPr>
        <w:t xml:space="preserve"> (ч. 1)</w:t>
      </w:r>
      <w:r w:rsidR="00B22801">
        <w:rPr>
          <w:szCs w:val="28"/>
          <w:lang w:eastAsia="uk-UA"/>
        </w:rPr>
        <w:t xml:space="preserve">, як, власне, і передбачено </w:t>
      </w:r>
      <w:r w:rsidR="00B30170">
        <w:rPr>
          <w:szCs w:val="28"/>
          <w:lang w:eastAsia="uk-UA"/>
        </w:rPr>
        <w:t xml:space="preserve">чинною </w:t>
      </w:r>
      <w:r w:rsidR="00B22801">
        <w:rPr>
          <w:szCs w:val="28"/>
          <w:lang w:eastAsia="uk-UA"/>
        </w:rPr>
        <w:t xml:space="preserve">ст. 33 Закону, до якої пропонуються зміни. </w:t>
      </w:r>
      <w:r w:rsidR="00CE7071">
        <w:rPr>
          <w:szCs w:val="28"/>
        </w:rPr>
        <w:t xml:space="preserve">У зв'язку </w:t>
      </w:r>
      <w:r w:rsidR="0014623F">
        <w:rPr>
          <w:szCs w:val="28"/>
        </w:rPr>
        <w:t>і</w:t>
      </w:r>
      <w:r w:rsidR="00CE7071">
        <w:rPr>
          <w:szCs w:val="28"/>
        </w:rPr>
        <w:t xml:space="preserve">з цим, </w:t>
      </w:r>
      <w:r w:rsidR="00E5559D">
        <w:rPr>
          <w:szCs w:val="28"/>
        </w:rPr>
        <w:t xml:space="preserve">з метою запобігання виникненню конфлікту норм різних законодавчих актів, що регулюють одні й ті ж суспільні відносини, </w:t>
      </w:r>
      <w:r w:rsidR="00CE7071">
        <w:rPr>
          <w:szCs w:val="28"/>
        </w:rPr>
        <w:t>оновлені положення Закону, передбачені проектом, мають</w:t>
      </w:r>
      <w:r w:rsidR="0014623F">
        <w:rPr>
          <w:szCs w:val="28"/>
        </w:rPr>
        <w:t xml:space="preserve">, у разі </w:t>
      </w:r>
      <w:r w:rsidR="00310449">
        <w:rPr>
          <w:szCs w:val="28"/>
        </w:rPr>
        <w:t xml:space="preserve">визнання необхідними пропонованих змін, </w:t>
      </w:r>
      <w:r w:rsidR="00B30170">
        <w:rPr>
          <w:szCs w:val="28"/>
        </w:rPr>
        <w:t>передбачати</w:t>
      </w:r>
      <w:r w:rsidR="00750FD5" w:rsidRPr="00750FD5">
        <w:rPr>
          <w:szCs w:val="28"/>
        </w:rPr>
        <w:t xml:space="preserve"> </w:t>
      </w:r>
      <w:r w:rsidR="00750FD5">
        <w:rPr>
          <w:szCs w:val="28"/>
        </w:rPr>
        <w:t>внесення</w:t>
      </w:r>
      <w:r w:rsidR="0014623F">
        <w:rPr>
          <w:szCs w:val="28"/>
        </w:rPr>
        <w:t xml:space="preserve"> </w:t>
      </w:r>
      <w:r w:rsidR="00B30170">
        <w:rPr>
          <w:szCs w:val="28"/>
        </w:rPr>
        <w:t xml:space="preserve">відповідних змін </w:t>
      </w:r>
      <w:r w:rsidR="00CE7071">
        <w:rPr>
          <w:szCs w:val="28"/>
        </w:rPr>
        <w:t xml:space="preserve">до </w:t>
      </w:r>
      <w:r w:rsidR="005C377F">
        <w:rPr>
          <w:szCs w:val="28"/>
        </w:rPr>
        <w:t>ЗК</w:t>
      </w:r>
      <w:r w:rsidR="00B30170">
        <w:rPr>
          <w:szCs w:val="28"/>
        </w:rPr>
        <w:t>.</w:t>
      </w:r>
      <w:r w:rsidR="008757D4">
        <w:rPr>
          <w:szCs w:val="28"/>
        </w:rPr>
        <w:t xml:space="preserve"> </w:t>
      </w:r>
    </w:p>
    <w:p w:rsidR="009F3E55" w:rsidRDefault="009F3E55">
      <w:pPr>
        <w:pStyle w:val="tj"/>
        <w:spacing w:beforeAutospacing="0" w:afterAutospacing="0"/>
        <w:ind w:firstLine="709"/>
        <w:jc w:val="both"/>
        <w:rPr>
          <w:sz w:val="28"/>
          <w:szCs w:val="28"/>
          <w:lang w:val="uk-UA"/>
        </w:rPr>
      </w:pPr>
    </w:p>
    <w:p w:rsidR="005E166C" w:rsidRDefault="005E166C">
      <w:pPr>
        <w:pStyle w:val="tj"/>
        <w:spacing w:beforeAutospacing="0" w:afterAutospacing="0"/>
        <w:ind w:firstLine="709"/>
        <w:jc w:val="both"/>
        <w:rPr>
          <w:sz w:val="28"/>
          <w:szCs w:val="28"/>
          <w:lang w:val="uk-UA"/>
        </w:rPr>
      </w:pPr>
    </w:p>
    <w:p w:rsidR="005E166C" w:rsidRDefault="00CE7071">
      <w:pPr>
        <w:pStyle w:val="tj"/>
        <w:spacing w:beforeAutospacing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Керівник Головного управління                                           </w:t>
      </w:r>
      <w:r w:rsidRPr="00686AD1">
        <w:rPr>
          <w:sz w:val="28"/>
          <w:szCs w:val="28"/>
        </w:rPr>
        <w:t xml:space="preserve">       </w:t>
      </w:r>
      <w:r>
        <w:rPr>
          <w:sz w:val="28"/>
          <w:szCs w:val="28"/>
          <w:lang w:val="uk-UA"/>
        </w:rPr>
        <w:t>С. Тихонюк</w:t>
      </w:r>
    </w:p>
    <w:p w:rsidR="005E166C" w:rsidRDefault="005E166C">
      <w:pPr>
        <w:ind w:firstLine="709"/>
        <w:jc w:val="both"/>
        <w:rPr>
          <w:szCs w:val="28"/>
        </w:rPr>
      </w:pPr>
    </w:p>
    <w:p w:rsidR="005E166C" w:rsidRDefault="005E166C">
      <w:pPr>
        <w:ind w:firstLine="709"/>
        <w:jc w:val="both"/>
        <w:rPr>
          <w:szCs w:val="28"/>
        </w:rPr>
      </w:pPr>
    </w:p>
    <w:p w:rsidR="005E166C" w:rsidRDefault="00CE7071">
      <w:pPr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>.: Ю. Лисицька</w:t>
      </w:r>
    </w:p>
    <w:sectPr w:rsidR="005E166C" w:rsidSect="00DC4537">
      <w:headerReference w:type="default" r:id="rId7"/>
      <w:headerReference w:type="first" r:id="rId8"/>
      <w:pgSz w:w="11906" w:h="16838"/>
      <w:pgMar w:top="1134" w:right="567" w:bottom="1134" w:left="1701" w:header="680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5B8" w:rsidRDefault="008125B8">
      <w:r>
        <w:separator/>
      </w:r>
    </w:p>
  </w:endnote>
  <w:endnote w:type="continuationSeparator" w:id="0">
    <w:p w:rsidR="008125B8" w:rsidRDefault="00812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tiqua">
    <w:altName w:val="Yu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5B8" w:rsidRDefault="008125B8">
      <w:r>
        <w:separator/>
      </w:r>
    </w:p>
  </w:footnote>
  <w:footnote w:type="continuationSeparator" w:id="0">
    <w:p w:rsidR="008125B8" w:rsidRDefault="00812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2959860"/>
      <w:docPartObj>
        <w:docPartGallery w:val="Page Numbers (Top of Page)"/>
        <w:docPartUnique/>
      </w:docPartObj>
    </w:sdtPr>
    <w:sdtEndPr/>
    <w:sdtContent>
      <w:p w:rsidR="005E166C" w:rsidRDefault="00CE7071">
        <w:pPr>
          <w:pStyle w:val="af0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DE33A8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66C" w:rsidRDefault="00CE7071" w:rsidP="00F767B2">
    <w:pPr>
      <w:jc w:val="right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</w:t>
    </w:r>
    <w:r>
      <w:rPr>
        <w:sz w:val="20"/>
        <w:szCs w:val="20"/>
      </w:rPr>
      <w:t>До реєстр. № 5225 від 10.03.2021</w:t>
    </w:r>
  </w:p>
  <w:p w:rsidR="00F767B2" w:rsidRDefault="00CE7071" w:rsidP="00F767B2">
    <w:pPr>
      <w:pStyle w:val="af0"/>
      <w:jc w:val="right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Народний депутат України </w:t>
    </w:r>
  </w:p>
  <w:p w:rsidR="005E166C" w:rsidRDefault="00CE7071" w:rsidP="00F767B2">
    <w:pPr>
      <w:pStyle w:val="af0"/>
      <w:jc w:val="right"/>
    </w:pPr>
    <w:r>
      <w:rPr>
        <w:sz w:val="20"/>
        <w:szCs w:val="20"/>
      </w:rPr>
      <w:t>А. Деркач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BC2035"/>
    <w:multiLevelType w:val="multilevel"/>
    <w:tmpl w:val="A84CDC50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66C"/>
    <w:rsid w:val="000462FD"/>
    <w:rsid w:val="00140E02"/>
    <w:rsid w:val="00144815"/>
    <w:rsid w:val="0014623F"/>
    <w:rsid w:val="002555A1"/>
    <w:rsid w:val="00310449"/>
    <w:rsid w:val="003654CE"/>
    <w:rsid w:val="00432853"/>
    <w:rsid w:val="005C377F"/>
    <w:rsid w:val="005E166C"/>
    <w:rsid w:val="00686AD1"/>
    <w:rsid w:val="006E5B2C"/>
    <w:rsid w:val="00750FD5"/>
    <w:rsid w:val="00793125"/>
    <w:rsid w:val="008114D7"/>
    <w:rsid w:val="008125B8"/>
    <w:rsid w:val="008757D4"/>
    <w:rsid w:val="009A45F6"/>
    <w:rsid w:val="009E2776"/>
    <w:rsid w:val="009F3E55"/>
    <w:rsid w:val="00B22801"/>
    <w:rsid w:val="00B30170"/>
    <w:rsid w:val="00BC6B25"/>
    <w:rsid w:val="00C67DBE"/>
    <w:rsid w:val="00C71B65"/>
    <w:rsid w:val="00CE7071"/>
    <w:rsid w:val="00D05608"/>
    <w:rsid w:val="00D5560C"/>
    <w:rsid w:val="00DC4537"/>
    <w:rsid w:val="00DE33A8"/>
    <w:rsid w:val="00E37AC0"/>
    <w:rsid w:val="00E37CEF"/>
    <w:rsid w:val="00E5559D"/>
    <w:rsid w:val="00E6068E"/>
    <w:rsid w:val="00F06EEB"/>
    <w:rsid w:val="00F35701"/>
    <w:rsid w:val="00F45845"/>
    <w:rsid w:val="00F767B2"/>
    <w:rsid w:val="00F81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B82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1">
    <w:name w:val="heading 1"/>
    <w:basedOn w:val="a"/>
    <w:link w:val="10"/>
    <w:qFormat/>
    <w:rsid w:val="00DA772D"/>
    <w:pPr>
      <w:keepNext/>
      <w:keepLines/>
      <w:numPr>
        <w:numId w:val="1"/>
      </w:numPr>
      <w:suppressAutoHyphens/>
      <w:spacing w:before="480" w:after="120" w:line="276" w:lineRule="auto"/>
      <w:contextualSpacing/>
      <w:outlineLvl w:val="0"/>
    </w:pPr>
    <w:rPr>
      <w:rFonts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DA772D"/>
    <w:pPr>
      <w:keepNext/>
      <w:keepLines/>
      <w:numPr>
        <w:ilvl w:val="1"/>
        <w:numId w:val="1"/>
      </w:numPr>
      <w:suppressAutoHyphens/>
      <w:spacing w:before="360" w:after="80" w:line="276" w:lineRule="auto"/>
      <w:contextualSpacing/>
      <w:jc w:val="center"/>
      <w:outlineLvl w:val="1"/>
    </w:pPr>
    <w:rPr>
      <w:rFonts w:cs="Arial"/>
      <w:b/>
      <w:color w:val="000000"/>
      <w:szCs w:val="36"/>
      <w:lang w:eastAsia="zh-CN"/>
    </w:rPr>
  </w:style>
  <w:style w:type="paragraph" w:styleId="3">
    <w:name w:val="heading 3"/>
    <w:basedOn w:val="a"/>
    <w:link w:val="30"/>
    <w:qFormat/>
    <w:rsid w:val="00DA772D"/>
    <w:pPr>
      <w:keepNext/>
      <w:keepLines/>
      <w:numPr>
        <w:ilvl w:val="2"/>
        <w:numId w:val="1"/>
      </w:numPr>
      <w:suppressAutoHyphens/>
      <w:contextualSpacing/>
      <w:jc w:val="center"/>
      <w:outlineLvl w:val="2"/>
    </w:pPr>
    <w:rPr>
      <w:rFonts w:cs="Arial"/>
      <w:b/>
      <w:color w:val="0000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DA772D"/>
    <w:pPr>
      <w:keepNext/>
      <w:keepLines/>
      <w:numPr>
        <w:ilvl w:val="3"/>
        <w:numId w:val="1"/>
      </w:numPr>
      <w:suppressAutoHyphens/>
      <w:spacing w:before="240" w:after="40" w:line="276" w:lineRule="auto"/>
      <w:ind w:left="0" w:firstLine="0"/>
      <w:contextualSpacing/>
      <w:outlineLvl w:val="3"/>
    </w:pPr>
    <w:rPr>
      <w:rFonts w:cs="Arial"/>
      <w:b/>
      <w:color w:val="000000"/>
      <w:sz w:val="22"/>
      <w:lang w:eastAsia="zh-CN"/>
    </w:rPr>
  </w:style>
  <w:style w:type="paragraph" w:styleId="5">
    <w:name w:val="heading 5"/>
    <w:basedOn w:val="a"/>
    <w:link w:val="50"/>
    <w:qFormat/>
    <w:rsid w:val="00DA772D"/>
    <w:pPr>
      <w:keepNext/>
      <w:keepLines/>
      <w:numPr>
        <w:ilvl w:val="4"/>
        <w:numId w:val="1"/>
      </w:numPr>
      <w:suppressAutoHyphens/>
      <w:spacing w:before="220" w:after="40" w:line="276" w:lineRule="auto"/>
      <w:contextualSpacing/>
      <w:outlineLvl w:val="4"/>
    </w:pPr>
    <w:rPr>
      <w:rFonts w:cs="Arial"/>
      <w:color w:val="0000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DA772D"/>
    <w:pPr>
      <w:keepNext/>
      <w:keepLines/>
      <w:numPr>
        <w:ilvl w:val="5"/>
        <w:numId w:val="1"/>
      </w:numPr>
      <w:suppressAutoHyphens/>
      <w:spacing w:before="200" w:after="40" w:line="276" w:lineRule="auto"/>
      <w:contextualSpacing/>
      <w:outlineLvl w:val="5"/>
    </w:pPr>
    <w:rPr>
      <w:rFonts w:cs="Arial"/>
      <w:b/>
      <w:color w:val="0000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DA772D"/>
    <w:pPr>
      <w:keepNext/>
      <w:keepLines/>
      <w:numPr>
        <w:ilvl w:val="6"/>
        <w:numId w:val="1"/>
      </w:numPr>
      <w:suppressAutoHyphens/>
      <w:spacing w:before="60" w:after="60" w:line="276" w:lineRule="auto"/>
      <w:outlineLvl w:val="6"/>
    </w:pPr>
    <w:rPr>
      <w:rFonts w:ascii="Times New Roman" w:eastAsia="Times New Roman" w:hAnsi="Times New Roman" w:cs="Arial"/>
      <w:b/>
      <w:bCs/>
      <w:color w:val="000000"/>
      <w:spacing w:val="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DA772D"/>
    <w:pPr>
      <w:keepNext/>
      <w:keepLines/>
      <w:numPr>
        <w:ilvl w:val="7"/>
        <w:numId w:val="1"/>
      </w:numPr>
      <w:suppressAutoHyphens/>
      <w:spacing w:before="60" w:after="60" w:line="276" w:lineRule="auto"/>
      <w:outlineLvl w:val="7"/>
    </w:pPr>
    <w:rPr>
      <w:rFonts w:ascii="Times New Roman" w:eastAsia="Times New Roman" w:hAnsi="Times New Roman" w:cs="Arial"/>
      <w:b/>
      <w:bCs/>
      <w:i/>
      <w:iCs/>
      <w:color w:val="000000"/>
      <w:spacing w:val="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DA772D"/>
    <w:pPr>
      <w:keepNext/>
      <w:keepLines/>
      <w:numPr>
        <w:ilvl w:val="8"/>
        <w:numId w:val="1"/>
      </w:numPr>
      <w:suppressAutoHyphens/>
      <w:spacing w:before="60" w:after="60" w:line="276" w:lineRule="auto"/>
      <w:outlineLvl w:val="8"/>
    </w:pPr>
    <w:rPr>
      <w:rFonts w:ascii="Times New Roman" w:eastAsia="Times New Roman" w:hAnsi="Times New Roman" w:cs="Arial"/>
      <w:b/>
      <w:bCs/>
      <w:color w:val="000000"/>
      <w:spacing w:val="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ерхній колонтитул Знак"/>
    <w:basedOn w:val="a1"/>
    <w:uiPriority w:val="99"/>
    <w:qFormat/>
    <w:rsid w:val="0094479B"/>
    <w:rPr>
      <w:lang w:val="uk-UA"/>
    </w:rPr>
  </w:style>
  <w:style w:type="character" w:customStyle="1" w:styleId="a5">
    <w:name w:val="Нижній колонтитул Знак"/>
    <w:basedOn w:val="a1"/>
    <w:uiPriority w:val="99"/>
    <w:qFormat/>
    <w:rsid w:val="0094479B"/>
    <w:rPr>
      <w:lang w:val="uk-UA"/>
    </w:rPr>
  </w:style>
  <w:style w:type="character" w:customStyle="1" w:styleId="-">
    <w:name w:val="Интернет-ссылка"/>
    <w:basedOn w:val="a1"/>
    <w:rsid w:val="00A33AA9"/>
    <w:rPr>
      <w:color w:val="2474B2"/>
      <w:u w:val="single"/>
    </w:rPr>
  </w:style>
  <w:style w:type="character" w:customStyle="1" w:styleId="rvts9">
    <w:name w:val="rvts9"/>
    <w:basedOn w:val="a1"/>
    <w:qFormat/>
    <w:rsid w:val="00F404CD"/>
  </w:style>
  <w:style w:type="character" w:customStyle="1" w:styleId="rvts0">
    <w:name w:val="rvts0"/>
    <w:basedOn w:val="a1"/>
    <w:qFormat/>
    <w:rsid w:val="00F404CD"/>
  </w:style>
  <w:style w:type="character" w:customStyle="1" w:styleId="a6">
    <w:name w:val="Текст виноски Знак"/>
    <w:basedOn w:val="a1"/>
    <w:uiPriority w:val="99"/>
    <w:semiHidden/>
    <w:qFormat/>
    <w:rsid w:val="00104DC5"/>
    <w:rPr>
      <w:sz w:val="20"/>
      <w:szCs w:val="20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1"/>
    <w:uiPriority w:val="99"/>
    <w:semiHidden/>
    <w:unhideWhenUsed/>
    <w:qFormat/>
    <w:rsid w:val="00104DC5"/>
    <w:rPr>
      <w:vertAlign w:val="superscript"/>
    </w:rPr>
  </w:style>
  <w:style w:type="character" w:customStyle="1" w:styleId="FontStyle">
    <w:name w:val="Font Style"/>
    <w:qFormat/>
    <w:rsid w:val="00836507"/>
    <w:rPr>
      <w:rFonts w:cs="Courier New"/>
      <w:color w:val="000000"/>
      <w:sz w:val="22"/>
      <w:szCs w:val="22"/>
    </w:rPr>
  </w:style>
  <w:style w:type="character" w:customStyle="1" w:styleId="HTML">
    <w:name w:val="Стандартний HTML Знак"/>
    <w:basedOn w:val="a1"/>
    <w:link w:val="HTML"/>
    <w:semiHidden/>
    <w:qFormat/>
    <w:rsid w:val="001D76D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у виносці Знак"/>
    <w:basedOn w:val="a1"/>
    <w:uiPriority w:val="99"/>
    <w:semiHidden/>
    <w:qFormat/>
    <w:rsid w:val="00F43D89"/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10">
    <w:name w:val="Заголовок 1 Знак"/>
    <w:basedOn w:val="a1"/>
    <w:link w:val="1"/>
    <w:qFormat/>
    <w:rsid w:val="00DA772D"/>
    <w:rPr>
      <w:rFonts w:ascii="Times New Roman" w:eastAsia="Times New Roman" w:hAnsi="Times New Roman"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basedOn w:val="a1"/>
    <w:link w:val="2"/>
    <w:qFormat/>
    <w:rsid w:val="00DA772D"/>
    <w:rPr>
      <w:rFonts w:ascii="Times New Roman" w:eastAsia="Times New Roman" w:hAnsi="Times New Roman"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basedOn w:val="a1"/>
    <w:link w:val="3"/>
    <w:qFormat/>
    <w:rsid w:val="00DA772D"/>
    <w:rPr>
      <w:rFonts w:ascii="Times New Roman" w:eastAsia="Times New Roman" w:hAnsi="Times New Roman"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basedOn w:val="a1"/>
    <w:link w:val="4"/>
    <w:qFormat/>
    <w:rsid w:val="00DA772D"/>
    <w:rPr>
      <w:rFonts w:ascii="Times New Roman" w:eastAsia="Times New Roman" w:hAnsi="Times New Roman" w:cs="Arial"/>
      <w:b/>
      <w:color w:val="000000"/>
      <w:szCs w:val="24"/>
      <w:lang w:val="uk-UA" w:eastAsia="zh-CN"/>
    </w:rPr>
  </w:style>
  <w:style w:type="character" w:customStyle="1" w:styleId="50">
    <w:name w:val="Заголовок 5 Знак"/>
    <w:basedOn w:val="a1"/>
    <w:link w:val="5"/>
    <w:qFormat/>
    <w:rsid w:val="00DA772D"/>
    <w:rPr>
      <w:rFonts w:ascii="Times New Roman" w:eastAsia="Times New Roman" w:hAnsi="Times New Roman" w:cs="Arial"/>
      <w:color w:val="000000"/>
      <w:sz w:val="20"/>
      <w:lang w:val="uk-UA" w:eastAsia="zh-CN"/>
    </w:rPr>
  </w:style>
  <w:style w:type="character" w:customStyle="1" w:styleId="60">
    <w:name w:val="Заголовок 6 Знак"/>
    <w:basedOn w:val="a1"/>
    <w:link w:val="6"/>
    <w:qFormat/>
    <w:rsid w:val="00DA772D"/>
    <w:rPr>
      <w:rFonts w:ascii="Times New Roman" w:eastAsia="Times New Roman" w:hAnsi="Times New Roman" w:cs="Arial"/>
      <w:b/>
      <w:color w:val="000000"/>
      <w:sz w:val="20"/>
      <w:szCs w:val="20"/>
      <w:lang w:val="uk-UA" w:eastAsia="zh-CN"/>
    </w:rPr>
  </w:style>
  <w:style w:type="character" w:customStyle="1" w:styleId="70">
    <w:name w:val="Заголовок 7 Знак"/>
    <w:basedOn w:val="a1"/>
    <w:link w:val="7"/>
    <w:qFormat/>
    <w:rsid w:val="00DA772D"/>
    <w:rPr>
      <w:rFonts w:ascii="Times New Roman" w:eastAsia="Times New Roman" w:hAnsi="Times New Roman"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basedOn w:val="a1"/>
    <w:link w:val="8"/>
    <w:qFormat/>
    <w:rsid w:val="00DA772D"/>
    <w:rPr>
      <w:rFonts w:ascii="Times New Roman" w:eastAsia="Times New Roman" w:hAnsi="Times New Roman"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basedOn w:val="a1"/>
    <w:link w:val="9"/>
    <w:qFormat/>
    <w:rsid w:val="00DA772D"/>
    <w:rPr>
      <w:rFonts w:ascii="Times New Roman" w:eastAsia="Times New Roman" w:hAnsi="Times New Roman" w:cs="Arial"/>
      <w:b/>
      <w:bCs/>
      <w:color w:val="000000"/>
      <w:sz w:val="54"/>
      <w:szCs w:val="54"/>
      <w:lang w:val="uk-UA" w:eastAsia="zh-CN"/>
    </w:rPr>
  </w:style>
  <w:style w:type="character" w:customStyle="1" w:styleId="a9">
    <w:name w:val="Назва Знак"/>
    <w:basedOn w:val="a1"/>
    <w:uiPriority w:val="10"/>
    <w:qFormat/>
    <w:rsid w:val="00DA772D"/>
    <w:rPr>
      <w:rFonts w:asciiTheme="majorHAnsi" w:eastAsiaTheme="majorEastAsia" w:hAnsiTheme="majorHAnsi" w:cstheme="majorBidi"/>
      <w:spacing w:val="-10"/>
      <w:kern w:val="2"/>
      <w:sz w:val="56"/>
      <w:szCs w:val="56"/>
      <w:lang w:val="uk-UA" w:eastAsia="ru-RU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b">
    <w:name w:val="Body Text"/>
    <w:basedOn w:val="a"/>
    <w:pPr>
      <w:spacing w:after="140" w:line="276" w:lineRule="auto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e">
    <w:name w:val="Указатель"/>
    <w:basedOn w:val="a"/>
    <w:qFormat/>
    <w:pPr>
      <w:suppressLineNumbers/>
    </w:pPr>
    <w:rPr>
      <w:rFonts w:cs="Arial"/>
    </w:rPr>
  </w:style>
  <w:style w:type="paragraph" w:styleId="a0">
    <w:name w:val="Title"/>
    <w:basedOn w:val="a"/>
    <w:next w:val="a"/>
    <w:uiPriority w:val="10"/>
    <w:qFormat/>
    <w:rsid w:val="00DA772D"/>
    <w:pPr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customStyle="1" w:styleId="af">
    <w:name w:val="Верхний и нижний колонтитулы"/>
    <w:basedOn w:val="a"/>
    <w:qFormat/>
  </w:style>
  <w:style w:type="paragraph" w:styleId="af0">
    <w:name w:val="header"/>
    <w:basedOn w:val="a"/>
    <w:uiPriority w:val="99"/>
    <w:unhideWhenUsed/>
    <w:rsid w:val="0094479B"/>
    <w:pPr>
      <w:tabs>
        <w:tab w:val="center" w:pos="4677"/>
        <w:tab w:val="right" w:pos="9355"/>
      </w:tabs>
    </w:pPr>
  </w:style>
  <w:style w:type="paragraph" w:styleId="af1">
    <w:name w:val="footer"/>
    <w:basedOn w:val="a"/>
    <w:uiPriority w:val="99"/>
    <w:unhideWhenUsed/>
    <w:rsid w:val="0094479B"/>
    <w:pPr>
      <w:tabs>
        <w:tab w:val="center" w:pos="4677"/>
        <w:tab w:val="right" w:pos="9355"/>
      </w:tabs>
    </w:pPr>
  </w:style>
  <w:style w:type="paragraph" w:customStyle="1" w:styleId="Nazva">
    <w:name w:val="Nazva"/>
    <w:basedOn w:val="a"/>
    <w:qFormat/>
    <w:rsid w:val="00657B82"/>
    <w:pPr>
      <w:jc w:val="center"/>
    </w:pPr>
    <w:rPr>
      <w:b/>
      <w:sz w:val="24"/>
      <w:lang w:val="ru-RU"/>
    </w:rPr>
  </w:style>
  <w:style w:type="paragraph" w:customStyle="1" w:styleId="af2">
    <w:name w:val="Нормальний текст"/>
    <w:basedOn w:val="a"/>
    <w:uiPriority w:val="99"/>
    <w:qFormat/>
    <w:rsid w:val="000E7F51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f3">
    <w:name w:val="footnote text"/>
    <w:basedOn w:val="a"/>
    <w:uiPriority w:val="99"/>
    <w:semiHidden/>
    <w:unhideWhenUsed/>
    <w:rsid w:val="00104DC5"/>
    <w:pPr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customStyle="1" w:styleId="StyleOstRed">
    <w:name w:val="StyleOstRed"/>
    <w:basedOn w:val="a"/>
    <w:qFormat/>
    <w:rsid w:val="002046A4"/>
    <w:pPr>
      <w:spacing w:after="120"/>
      <w:ind w:firstLine="720"/>
      <w:jc w:val="both"/>
      <w:textAlignment w:val="baseline"/>
    </w:pPr>
    <w:rPr>
      <w:szCs w:val="28"/>
    </w:rPr>
  </w:style>
  <w:style w:type="paragraph" w:styleId="af4">
    <w:name w:val="Normal (Web)"/>
    <w:basedOn w:val="a"/>
    <w:uiPriority w:val="99"/>
    <w:unhideWhenUsed/>
    <w:qFormat/>
    <w:rsid w:val="00334413"/>
    <w:pPr>
      <w:spacing w:beforeAutospacing="1" w:afterAutospacing="1"/>
    </w:pPr>
    <w:rPr>
      <w:sz w:val="24"/>
      <w:lang w:val="ru-RU"/>
    </w:rPr>
  </w:style>
  <w:style w:type="paragraph" w:customStyle="1" w:styleId="af5">
    <w:name w:val="Ігор"/>
    <w:basedOn w:val="a"/>
    <w:qFormat/>
    <w:rsid w:val="007E103E"/>
    <w:pPr>
      <w:spacing w:before="120"/>
      <w:ind w:firstLine="567"/>
      <w:jc w:val="both"/>
    </w:pPr>
    <w:rPr>
      <w:szCs w:val="26"/>
    </w:rPr>
  </w:style>
  <w:style w:type="paragraph" w:customStyle="1" w:styleId="rvps2">
    <w:name w:val="rvps2"/>
    <w:basedOn w:val="a"/>
    <w:qFormat/>
    <w:rsid w:val="00880E43"/>
    <w:pPr>
      <w:spacing w:beforeAutospacing="1" w:afterAutospacing="1"/>
    </w:pPr>
    <w:rPr>
      <w:sz w:val="24"/>
      <w:lang w:val="ru-RU"/>
    </w:rPr>
  </w:style>
  <w:style w:type="paragraph" w:styleId="HTML0">
    <w:name w:val="HTML Preformatted"/>
    <w:basedOn w:val="a"/>
    <w:semiHidden/>
    <w:unhideWhenUsed/>
    <w:qFormat/>
    <w:rsid w:val="001D76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customStyle="1" w:styleId="tj">
    <w:name w:val="tj"/>
    <w:basedOn w:val="a"/>
    <w:qFormat/>
    <w:rsid w:val="001D76D9"/>
    <w:pPr>
      <w:spacing w:beforeAutospacing="1" w:afterAutospacing="1"/>
    </w:pPr>
    <w:rPr>
      <w:sz w:val="24"/>
      <w:lang w:val="ru-RU"/>
    </w:rPr>
  </w:style>
  <w:style w:type="paragraph" w:styleId="af6">
    <w:name w:val="Balloon Text"/>
    <w:basedOn w:val="a"/>
    <w:uiPriority w:val="99"/>
    <w:semiHidden/>
    <w:unhideWhenUsed/>
    <w:qFormat/>
    <w:rsid w:val="00F43D89"/>
    <w:rPr>
      <w:rFonts w:ascii="Segoe UI" w:hAnsi="Segoe UI" w:cs="Segoe UI"/>
      <w:sz w:val="18"/>
      <w:szCs w:val="18"/>
    </w:rPr>
  </w:style>
  <w:style w:type="paragraph" w:customStyle="1" w:styleId="af7">
    <w:name w:val="Назва документа"/>
    <w:basedOn w:val="a"/>
    <w:next w:val="af2"/>
    <w:qFormat/>
    <w:rsid w:val="003D48A3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styleId="af8">
    <w:name w:val="List Paragraph"/>
    <w:basedOn w:val="a"/>
    <w:uiPriority w:val="34"/>
    <w:qFormat/>
    <w:rsid w:val="00B659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2759</Words>
  <Characters>1573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dcterms:created xsi:type="dcterms:W3CDTF">2021-09-08T11:59:00Z</dcterms:created>
  <dcterms:modified xsi:type="dcterms:W3CDTF">2021-09-08T11:59:00Z</dcterms:modified>
  <dc:language/>
</cp:coreProperties>
</file>