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19F" w:rsidRPr="0014419F" w:rsidRDefault="0014419F" w:rsidP="0014419F">
      <w:pPr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14419F"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14419F" w:rsidRPr="0014419F" w:rsidRDefault="0014419F" w:rsidP="0014419F">
      <w:pPr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14419F" w:rsidRPr="0014419F" w:rsidRDefault="0014419F" w:rsidP="0014419F">
      <w:pPr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14419F" w:rsidRPr="0014419F" w:rsidRDefault="0014419F" w:rsidP="0014419F">
      <w:pPr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14419F" w:rsidRPr="0014419F" w:rsidRDefault="0014419F" w:rsidP="0014419F">
      <w:pPr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14419F" w:rsidRPr="0014419F" w:rsidRDefault="0014419F" w:rsidP="0014419F">
      <w:pPr>
        <w:pStyle w:val="3"/>
        <w:ind w:firstLine="709"/>
        <w:jc w:val="both"/>
        <w:rPr>
          <w:b w:val="0"/>
          <w:sz w:val="28"/>
          <w:szCs w:val="28"/>
        </w:rPr>
      </w:pPr>
      <w:r w:rsidRPr="0014419F">
        <w:rPr>
          <w:b w:val="0"/>
          <w:sz w:val="28"/>
          <w:szCs w:val="28"/>
        </w:rPr>
        <w:t>Відповідно до ст. 93 Закону України «Про Регламент Верховної Ради України» Комітет з питань транспорту та інфраструктури на своєму засіданні від</w:t>
      </w:r>
      <w:r>
        <w:rPr>
          <w:b w:val="0"/>
          <w:sz w:val="28"/>
          <w:szCs w:val="28"/>
        </w:rPr>
        <w:t xml:space="preserve"> 22</w:t>
      </w:r>
      <w:r w:rsidRPr="0014419F">
        <w:rPr>
          <w:b w:val="0"/>
          <w:sz w:val="28"/>
          <w:szCs w:val="28"/>
        </w:rPr>
        <w:t xml:space="preserve">_ вересня 2021 року (протокол засідання №  </w:t>
      </w:r>
      <w:r>
        <w:rPr>
          <w:b w:val="0"/>
          <w:sz w:val="28"/>
          <w:szCs w:val="28"/>
        </w:rPr>
        <w:t>41</w:t>
      </w:r>
      <w:r w:rsidRPr="0014419F">
        <w:rPr>
          <w:b w:val="0"/>
          <w:sz w:val="28"/>
          <w:szCs w:val="28"/>
        </w:rPr>
        <w:t>) розглянув</w:t>
      </w:r>
      <w:r w:rsidRPr="0014419F">
        <w:rPr>
          <w:sz w:val="28"/>
          <w:szCs w:val="28"/>
        </w:rPr>
        <w:t xml:space="preserve"> </w:t>
      </w:r>
      <w:r w:rsidRPr="0014419F">
        <w:rPr>
          <w:b w:val="0"/>
          <w:sz w:val="28"/>
          <w:szCs w:val="28"/>
        </w:rPr>
        <w:t>проект Закону «Про внесення змін до Закону України "Про транспорт" (№ 5225 від 10.03.21), внесений народним депутатом України Деркачем А.Л.</w:t>
      </w:r>
    </w:p>
    <w:p w:rsidR="0014419F" w:rsidRP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419F">
        <w:rPr>
          <w:rFonts w:ascii="Times New Roman" w:hAnsi="Times New Roman"/>
          <w:sz w:val="28"/>
          <w:szCs w:val="28"/>
          <w:lang w:val="uk-UA"/>
        </w:rPr>
        <w:t>У проекті шляхом внесення змін до Закону України «Про транспорт»  пропонується уточнити визначення понять «</w:t>
      </w:r>
      <w:r w:rsidRPr="0014419F">
        <w:rPr>
          <w:rFonts w:ascii="Times New Roman" w:hAnsi="Times New Roman"/>
          <w:iCs/>
          <w:sz w:val="28"/>
          <w:szCs w:val="28"/>
          <w:lang w:val="uk-UA"/>
        </w:rPr>
        <w:t>склад авіаційного транспорту»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 та «</w:t>
      </w:r>
      <w:r w:rsidRPr="0014419F">
        <w:rPr>
          <w:rFonts w:ascii="Times New Roman" w:hAnsi="Times New Roman"/>
          <w:iCs/>
          <w:sz w:val="28"/>
          <w:szCs w:val="28"/>
          <w:lang w:val="uk-UA"/>
        </w:rPr>
        <w:t>землі авіаційного транспорту»</w:t>
      </w:r>
      <w:r w:rsidRPr="0014419F">
        <w:rPr>
          <w:rFonts w:ascii="Times New Roman" w:hAnsi="Times New Roman"/>
          <w:sz w:val="28"/>
          <w:szCs w:val="28"/>
          <w:lang w:val="uk-UA"/>
        </w:rPr>
        <w:t>, а також замінити формулювання «</w:t>
      </w:r>
      <w:r w:rsidRPr="0014419F">
        <w:rPr>
          <w:rFonts w:ascii="Times New Roman" w:hAnsi="Times New Roman"/>
          <w:iCs/>
          <w:sz w:val="28"/>
          <w:szCs w:val="28"/>
          <w:lang w:val="uk-UA"/>
        </w:rPr>
        <w:t>місцеві Ради народних депутатів»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 на «</w:t>
      </w:r>
      <w:r w:rsidRPr="0014419F">
        <w:rPr>
          <w:rFonts w:ascii="Times New Roman" w:hAnsi="Times New Roman"/>
          <w:iCs/>
          <w:sz w:val="28"/>
          <w:szCs w:val="28"/>
          <w:lang w:val="uk-UA"/>
        </w:rPr>
        <w:t>представницькі органи місцевого самоврядування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». Зокрема, пропонується статтю 23 зазначеного Закону викласти в новій редакції, а саме віднести до складу авіаційного транспорту підприємства </w:t>
      </w:r>
      <w:r w:rsidRPr="0014419F">
        <w:rPr>
          <w:rFonts w:ascii="Times New Roman" w:hAnsi="Times New Roman"/>
          <w:bCs/>
          <w:sz w:val="28"/>
          <w:szCs w:val="28"/>
          <w:lang w:val="uk-UA"/>
        </w:rPr>
        <w:t>(авіаперевізників)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, що здійснюють перевезення пасажирів, вантажів, багажу, пошти, авіаційні роботи, а також аеропорти, аеродроми, </w:t>
      </w:r>
      <w:r w:rsidRPr="0014419F">
        <w:rPr>
          <w:rFonts w:ascii="Times New Roman" w:hAnsi="Times New Roman"/>
          <w:bCs/>
          <w:sz w:val="28"/>
          <w:szCs w:val="28"/>
          <w:lang w:val="uk-UA"/>
        </w:rPr>
        <w:t>об’єкти авіаційної діяльності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4419F">
        <w:rPr>
          <w:rFonts w:ascii="Times New Roman" w:hAnsi="Times New Roman"/>
          <w:bCs/>
          <w:sz w:val="28"/>
          <w:szCs w:val="28"/>
          <w:lang w:val="uk-UA"/>
        </w:rPr>
        <w:t>провайдери аеронавігаційного обслуговування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4419F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авіаційні навчальні заклади, центри перепідготовки і підвищення кваліфікації авіаційних спеціалістів,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4419F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центри авіаційної медицини, </w:t>
      </w:r>
      <w:r w:rsidRPr="0014419F">
        <w:rPr>
          <w:rFonts w:ascii="Times New Roman" w:hAnsi="Times New Roman"/>
          <w:bCs/>
          <w:sz w:val="28"/>
          <w:szCs w:val="28"/>
          <w:lang w:val="uk-UA"/>
        </w:rPr>
        <w:t>ремонтні заводи цивільної авіації,</w:t>
      </w:r>
      <w:r w:rsidRPr="0014419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інші </w:t>
      </w:r>
      <w:r w:rsidRPr="0014419F">
        <w:rPr>
          <w:rFonts w:ascii="Times New Roman" w:hAnsi="Times New Roman"/>
          <w:sz w:val="28"/>
          <w:szCs w:val="28"/>
          <w:lang w:val="uk-UA"/>
        </w:rPr>
        <w:t>підприємства, установи та організації незалежно від форм власності, що забезпечують роботу авіаційного транспорту.</w:t>
      </w:r>
    </w:p>
    <w:p w:rsidR="0014419F" w:rsidRP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419F">
        <w:rPr>
          <w:rFonts w:ascii="Times New Roman" w:hAnsi="Times New Roman"/>
          <w:sz w:val="28"/>
          <w:szCs w:val="28"/>
          <w:lang w:val="uk-UA"/>
        </w:rPr>
        <w:t xml:space="preserve">Проте, частина перша ст. 1 Повітряного кодексу України визначає авіаційного перевізника як суб’єкта господарювання, що надає послуги з перевезення пасажирів, вантажу, пошти повітряним транспортом.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аким чином, формулювання «підприємств </w:t>
      </w:r>
      <w:r w:rsidRPr="0014419F">
        <w:rPr>
          <w:rFonts w:ascii="Times New Roman" w:hAnsi="Times New Roman"/>
          <w:bCs/>
          <w:sz w:val="28"/>
          <w:szCs w:val="28"/>
          <w:lang w:val="uk-UA"/>
        </w:rPr>
        <w:t>(авіаперевізників)</w:t>
      </w:r>
      <w:r w:rsidRPr="0014419F">
        <w:rPr>
          <w:rFonts w:ascii="Times New Roman" w:hAnsi="Times New Roman"/>
          <w:sz w:val="28"/>
          <w:szCs w:val="28"/>
          <w:lang w:val="uk-UA"/>
        </w:rPr>
        <w:t>, що здійснюють перевезення пасажирів, вантажів, багажу, пошти, авіаційні роботи» не узгоджується з визначенням «авіаперевізник».</w:t>
      </w:r>
    </w:p>
    <w:p w:rsidR="0014419F" w:rsidRP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419F">
        <w:rPr>
          <w:rFonts w:ascii="Times New Roman" w:hAnsi="Times New Roman"/>
          <w:sz w:val="28"/>
          <w:szCs w:val="28"/>
          <w:lang w:val="uk-UA"/>
        </w:rPr>
        <w:t xml:space="preserve">Пунктом 4 розділу І законопроекту пропонується ст. 32 «Авіаційний транспорт і його склад» викласти в новій редакції, в якій мова йдеться про землі </w:t>
      </w:r>
      <w:r w:rsidRPr="0014419F">
        <w:rPr>
          <w:rFonts w:ascii="Times New Roman" w:hAnsi="Times New Roman"/>
          <w:sz w:val="28"/>
          <w:szCs w:val="28"/>
          <w:lang w:val="uk-UA"/>
        </w:rPr>
        <w:lastRenderedPageBreak/>
        <w:t xml:space="preserve">авіаційного транспорту. </w:t>
      </w:r>
      <w:r>
        <w:rPr>
          <w:rFonts w:ascii="Times New Roman" w:hAnsi="Times New Roman"/>
          <w:sz w:val="28"/>
          <w:szCs w:val="28"/>
          <w:lang w:val="uk-UA"/>
        </w:rPr>
        <w:t>Запропонована редакція</w:t>
      </w:r>
      <w:r w:rsidRPr="0014419F">
        <w:rPr>
          <w:rFonts w:ascii="Times New Roman" w:hAnsi="Times New Roman"/>
          <w:sz w:val="28"/>
          <w:szCs w:val="28"/>
          <w:lang w:val="uk-UA"/>
        </w:rPr>
        <w:t xml:space="preserve"> порушує ст. 72 Земельного кодексу України, яка дає визначення земель авіаційного транспорту.</w:t>
      </w:r>
    </w:p>
    <w:p w:rsidR="0014419F" w:rsidRP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4419F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висловлює зауваження до законопроекту.</w:t>
      </w:r>
    </w:p>
    <w:p w:rsidR="0014419F" w:rsidRP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4419F">
        <w:rPr>
          <w:rFonts w:ascii="Times New Roman" w:hAnsi="Times New Roman"/>
          <w:sz w:val="28"/>
          <w:szCs w:val="28"/>
        </w:rPr>
        <w:t>Під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14419F">
        <w:rPr>
          <w:rFonts w:ascii="Times New Roman" w:hAnsi="Times New Roman"/>
          <w:sz w:val="28"/>
          <w:szCs w:val="28"/>
        </w:rPr>
        <w:t>обговорення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4419F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народними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депутатами </w:t>
      </w:r>
      <w:proofErr w:type="spellStart"/>
      <w:r w:rsidRPr="0014419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- членами </w:t>
      </w:r>
      <w:proofErr w:type="spellStart"/>
      <w:r w:rsidRPr="0014419F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було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ухвалено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рішення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Верховній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Раді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проект Закону «Про </w:t>
      </w:r>
      <w:proofErr w:type="spellStart"/>
      <w:r w:rsidRPr="0014419F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змін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до Закону </w:t>
      </w:r>
      <w:proofErr w:type="spellStart"/>
      <w:r w:rsidRPr="0014419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"Про транспорт" (№ 5225 </w:t>
      </w:r>
      <w:proofErr w:type="spellStart"/>
      <w:r w:rsidRPr="0014419F">
        <w:rPr>
          <w:rFonts w:ascii="Times New Roman" w:hAnsi="Times New Roman"/>
          <w:sz w:val="28"/>
          <w:szCs w:val="28"/>
        </w:rPr>
        <w:t>від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10.03.21), внесений </w:t>
      </w:r>
      <w:proofErr w:type="spellStart"/>
      <w:r w:rsidRPr="0014419F">
        <w:rPr>
          <w:rFonts w:ascii="Times New Roman" w:hAnsi="Times New Roman"/>
          <w:sz w:val="28"/>
          <w:szCs w:val="28"/>
        </w:rPr>
        <w:t>народним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депутатом </w:t>
      </w:r>
      <w:proofErr w:type="spellStart"/>
      <w:r w:rsidRPr="0014419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Деркачем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А.Л., </w:t>
      </w:r>
      <w:proofErr w:type="spellStart"/>
      <w:r w:rsidRPr="0014419F">
        <w:rPr>
          <w:rFonts w:ascii="Times New Roman" w:hAnsi="Times New Roman"/>
          <w:sz w:val="28"/>
          <w:szCs w:val="28"/>
        </w:rPr>
        <w:t>відхилити</w:t>
      </w:r>
      <w:proofErr w:type="spellEnd"/>
      <w:r w:rsidRPr="0014419F">
        <w:rPr>
          <w:rFonts w:ascii="Times New Roman" w:hAnsi="Times New Roman"/>
          <w:sz w:val="28"/>
          <w:szCs w:val="28"/>
        </w:rPr>
        <w:t>.</w:t>
      </w:r>
    </w:p>
    <w:p w:rsid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4419F">
        <w:rPr>
          <w:rFonts w:ascii="Times New Roman" w:hAnsi="Times New Roman"/>
          <w:sz w:val="28"/>
          <w:szCs w:val="28"/>
        </w:rPr>
        <w:t>Співдоповідачем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від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під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14419F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законопроекту на </w:t>
      </w:r>
      <w:proofErr w:type="spellStart"/>
      <w:r w:rsidRPr="0014419F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14419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419F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голову </w:t>
      </w:r>
      <w:proofErr w:type="spellStart"/>
      <w:r w:rsidRPr="0014419F">
        <w:rPr>
          <w:rFonts w:ascii="Times New Roman" w:hAnsi="Times New Roman"/>
          <w:sz w:val="28"/>
          <w:szCs w:val="28"/>
        </w:rPr>
        <w:t>підкомітету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з питань </w:t>
      </w:r>
      <w:proofErr w:type="spellStart"/>
      <w:r w:rsidRPr="0014419F">
        <w:rPr>
          <w:rFonts w:ascii="Times New Roman" w:hAnsi="Times New Roman"/>
          <w:sz w:val="28"/>
          <w:szCs w:val="28"/>
        </w:rPr>
        <w:t>авіаційного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транспорту </w:t>
      </w:r>
      <w:proofErr w:type="spellStart"/>
      <w:r w:rsidRPr="0014419F">
        <w:rPr>
          <w:rFonts w:ascii="Times New Roman" w:hAnsi="Times New Roman"/>
          <w:sz w:val="28"/>
          <w:szCs w:val="28"/>
        </w:rPr>
        <w:t>Павловського</w:t>
      </w:r>
      <w:proofErr w:type="spellEnd"/>
      <w:r w:rsidRPr="0014419F">
        <w:rPr>
          <w:rFonts w:ascii="Times New Roman" w:hAnsi="Times New Roman"/>
          <w:sz w:val="28"/>
          <w:szCs w:val="28"/>
        </w:rPr>
        <w:t xml:space="preserve"> П.І.</w:t>
      </w:r>
    </w:p>
    <w:p w:rsid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419F" w:rsidRPr="0014419F" w:rsidRDefault="0014419F" w:rsidP="0014419F">
      <w:pPr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Голова Комітету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Ю.Г.Кісєль</w:t>
      </w:r>
      <w:proofErr w:type="spellEnd"/>
    </w:p>
    <w:p w:rsidR="0014419F" w:rsidRPr="0014419F" w:rsidRDefault="0014419F" w:rsidP="0014419F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5E" w:rsidRPr="0014419F" w:rsidRDefault="00A7635E" w:rsidP="0014419F">
      <w:pPr>
        <w:rPr>
          <w:rFonts w:ascii="Times New Roman" w:hAnsi="Times New Roman"/>
          <w:sz w:val="28"/>
          <w:szCs w:val="28"/>
          <w:lang w:val="uk-UA"/>
        </w:rPr>
      </w:pPr>
    </w:p>
    <w:sectPr w:rsidR="00A7635E" w:rsidRPr="0014419F" w:rsidSect="00B1566A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12E" w:rsidRDefault="00F0112E" w:rsidP="005E306B">
      <w:pPr>
        <w:spacing w:after="0" w:line="240" w:lineRule="auto"/>
      </w:pPr>
      <w:r>
        <w:separator/>
      </w:r>
    </w:p>
  </w:endnote>
  <w:endnote w:type="continuationSeparator" w:id="0">
    <w:p w:rsidR="00F0112E" w:rsidRDefault="00F0112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0112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12E" w:rsidRDefault="00F0112E" w:rsidP="005E306B">
      <w:pPr>
        <w:spacing w:after="0" w:line="240" w:lineRule="auto"/>
      </w:pPr>
      <w:r>
        <w:separator/>
      </w:r>
    </w:p>
  </w:footnote>
  <w:footnote w:type="continuationSeparator" w:id="0">
    <w:p w:rsidR="00F0112E" w:rsidRDefault="00F0112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F55A3"/>
    <w:multiLevelType w:val="hybridMultilevel"/>
    <w:tmpl w:val="144E63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4419F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4565"/>
    <w:rsid w:val="003D1CBA"/>
    <w:rsid w:val="003D5C63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14790"/>
    <w:rsid w:val="0073224C"/>
    <w:rsid w:val="0073316B"/>
    <w:rsid w:val="007C6B96"/>
    <w:rsid w:val="007F5D91"/>
    <w:rsid w:val="0080545D"/>
    <w:rsid w:val="00813E0D"/>
    <w:rsid w:val="00831EFA"/>
    <w:rsid w:val="009207D7"/>
    <w:rsid w:val="00945B68"/>
    <w:rsid w:val="00957D31"/>
    <w:rsid w:val="009A720A"/>
    <w:rsid w:val="00A00059"/>
    <w:rsid w:val="00A550FF"/>
    <w:rsid w:val="00A60747"/>
    <w:rsid w:val="00A670A9"/>
    <w:rsid w:val="00A7635E"/>
    <w:rsid w:val="00A833C8"/>
    <w:rsid w:val="00A948CD"/>
    <w:rsid w:val="00AB26BE"/>
    <w:rsid w:val="00AD7F82"/>
    <w:rsid w:val="00B1566A"/>
    <w:rsid w:val="00B311E8"/>
    <w:rsid w:val="00B61223"/>
    <w:rsid w:val="00BD0801"/>
    <w:rsid w:val="00BD34DE"/>
    <w:rsid w:val="00BD473B"/>
    <w:rsid w:val="00BF1E95"/>
    <w:rsid w:val="00C11FB6"/>
    <w:rsid w:val="00C27AE9"/>
    <w:rsid w:val="00C76B2C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05E0C"/>
    <w:rsid w:val="00F0112E"/>
    <w:rsid w:val="00F2278E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1441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13E0D"/>
    <w:pPr>
      <w:spacing w:after="200" w:line="276" w:lineRule="auto"/>
      <w:ind w:left="720"/>
    </w:pPr>
    <w:rPr>
      <w:rFonts w:eastAsiaTheme="minorEastAsia" w:cs="Calibri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419F"/>
    <w:rPr>
      <w:rFonts w:ascii="Times New Roman" w:eastAsia="Times New Roman" w:hAnsi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76BAA-1495-4CE3-A90C-EDE7B6D8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1669</Words>
  <Characters>952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Грищук Наталія Анатоліївна</cp:lastModifiedBy>
  <cp:revision>2</cp:revision>
  <cp:lastPrinted>2019-11-08T11:28:00Z</cp:lastPrinted>
  <dcterms:created xsi:type="dcterms:W3CDTF">2021-09-22T14:00:00Z</dcterms:created>
  <dcterms:modified xsi:type="dcterms:W3CDTF">2021-09-22T14:00:00Z</dcterms:modified>
</cp:coreProperties>
</file>