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11AB" w:rsidRDefault="00B511AB" w:rsidP="00B511AB">
      <w:pPr>
        <w:spacing w:after="0" w:line="240" w:lineRule="auto"/>
        <w:rPr>
          <w:rFonts w:cs="Times New Roman"/>
          <w:b/>
          <w:bCs/>
          <w:szCs w:val="28"/>
        </w:rPr>
      </w:pPr>
      <w:bookmarkStart w:id="0" w:name="_GoBack"/>
      <w:bookmarkEnd w:id="0"/>
    </w:p>
    <w:p w:rsidR="00C14FAC" w:rsidRPr="00C83B86" w:rsidRDefault="00C14FAC" w:rsidP="00C14FAC">
      <w:pPr>
        <w:spacing w:line="240" w:lineRule="auto"/>
        <w:ind w:right="2"/>
        <w:jc w:val="center"/>
        <w:rPr>
          <w:rFonts w:cs="Times New Roman"/>
          <w:b/>
          <w:sz w:val="24"/>
          <w:szCs w:val="24"/>
          <w:lang w:eastAsia="en-US"/>
        </w:rPr>
      </w:pPr>
      <w:r>
        <w:rPr>
          <w:rFonts w:cs="Times New Roman"/>
          <w:b/>
          <w:bCs/>
          <w:szCs w:val="28"/>
        </w:rPr>
        <w:tab/>
      </w:r>
      <w:r w:rsidRPr="00C83B86">
        <w:rPr>
          <w:rFonts w:cs="Times New Roman"/>
          <w:b/>
          <w:noProof/>
          <w:color w:val="0000FF"/>
          <w:sz w:val="24"/>
          <w:szCs w:val="24"/>
          <w:lang w:eastAsia="uk-UA"/>
        </w:rPr>
        <w:drawing>
          <wp:inline distT="0" distB="0" distL="0" distR="0">
            <wp:extent cx="800100" cy="9906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4FAC" w:rsidRPr="00C83B86" w:rsidRDefault="00C14FAC" w:rsidP="00C14FAC">
      <w:pPr>
        <w:spacing w:line="240" w:lineRule="auto"/>
        <w:jc w:val="center"/>
        <w:rPr>
          <w:rFonts w:cs="Times New Roman"/>
          <w:b/>
          <w:bCs/>
          <w:sz w:val="36"/>
          <w:szCs w:val="36"/>
          <w:lang w:eastAsia="en-US"/>
        </w:rPr>
      </w:pPr>
      <w:r w:rsidRPr="00C83B86">
        <w:rPr>
          <w:rFonts w:cs="Times New Roman"/>
          <w:b/>
          <w:bCs/>
          <w:sz w:val="36"/>
          <w:szCs w:val="36"/>
          <w:lang w:eastAsia="en-US"/>
        </w:rPr>
        <w:t>НАРОДНИЙ ДЕПУТАТ УКРАЇНИ</w:t>
      </w:r>
    </w:p>
    <w:p w:rsidR="00C14FAC" w:rsidRPr="00C83B86" w:rsidRDefault="00C14FAC" w:rsidP="00C14FAC">
      <w:pPr>
        <w:spacing w:line="240" w:lineRule="auto"/>
        <w:jc w:val="center"/>
        <w:rPr>
          <w:rFonts w:cs="Times New Roman"/>
          <w:sz w:val="24"/>
          <w:szCs w:val="24"/>
          <w:lang w:eastAsia="en-US"/>
        </w:rPr>
      </w:pPr>
    </w:p>
    <w:p w:rsidR="00C14FAC" w:rsidRPr="00C83B86" w:rsidRDefault="00C14FAC" w:rsidP="00C14FAC">
      <w:pPr>
        <w:spacing w:line="240" w:lineRule="auto"/>
        <w:jc w:val="center"/>
        <w:rPr>
          <w:rFonts w:cs="Times New Roman"/>
          <w:sz w:val="24"/>
          <w:szCs w:val="24"/>
          <w:lang w:eastAsia="en-US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194310</wp:posOffset>
                </wp:positionH>
                <wp:positionV relativeFrom="paragraph">
                  <wp:posOffset>46355</wp:posOffset>
                </wp:positionV>
                <wp:extent cx="5715000" cy="0"/>
                <wp:effectExtent l="17145" t="20320" r="20955" b="17780"/>
                <wp:wrapNone/>
                <wp:docPr id="7" name="Пряма сполучна ліні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286676" id="Пряма сполучна лінія 7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.3pt,3.65pt" to="465.3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" strokeweight="2.25pt"/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197485</wp:posOffset>
                </wp:positionH>
                <wp:positionV relativeFrom="paragraph">
                  <wp:posOffset>135890</wp:posOffset>
                </wp:positionV>
                <wp:extent cx="5715000" cy="0"/>
                <wp:effectExtent l="10795" t="14605" r="8255" b="13970"/>
                <wp:wrapNone/>
                <wp:docPr id="6" name="Пряма сполучна ліні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2C2DBF" id="Пряма сполучна лінія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.55pt,10.7pt" to="465.55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" strokeweight="1pt"/>
            </w:pict>
          </mc:Fallback>
        </mc:AlternateContent>
      </w:r>
    </w:p>
    <w:p w:rsidR="00C14FAC" w:rsidRPr="00C83B86" w:rsidRDefault="00C14FAC" w:rsidP="00C14FAC">
      <w:pPr>
        <w:autoSpaceDE w:val="0"/>
        <w:autoSpaceDN w:val="0"/>
        <w:adjustRightInd w:val="0"/>
        <w:spacing w:line="240" w:lineRule="auto"/>
        <w:ind w:right="-1013"/>
        <w:jc w:val="center"/>
        <w:rPr>
          <w:rFonts w:cs="Times New Roman"/>
          <w:sz w:val="26"/>
          <w:szCs w:val="26"/>
          <w:lang w:eastAsia="en-US"/>
        </w:rPr>
      </w:pPr>
      <w:smartTag w:uri="urn:schemas-microsoft-com:office:smarttags" w:element="metricconverter">
        <w:smartTagPr>
          <w:attr w:name="ProductID" w:val="01008, м"/>
        </w:smartTagPr>
        <w:r w:rsidRPr="00C83B86">
          <w:rPr>
            <w:rStyle w:val="docdata"/>
            <w:color w:val="000000"/>
            <w:sz w:val="24"/>
            <w:szCs w:val="24"/>
            <w:lang w:eastAsia="en-US"/>
          </w:rPr>
          <w:t>01008, м</w:t>
        </w:r>
      </w:smartTag>
      <w:r w:rsidRPr="00C83B86">
        <w:rPr>
          <w:rStyle w:val="docdata"/>
          <w:color w:val="000000"/>
          <w:sz w:val="24"/>
          <w:szCs w:val="24"/>
          <w:lang w:eastAsia="en-US"/>
        </w:rPr>
        <w:t>. Київ, вул. М. Грушевського, 5</w:t>
      </w:r>
    </w:p>
    <w:p w:rsidR="00C14FAC" w:rsidRPr="00C83B86" w:rsidRDefault="00C14FAC" w:rsidP="00C14FAC">
      <w:pPr>
        <w:pStyle w:val="2498"/>
        <w:spacing w:before="0" w:beforeAutospacing="0" w:after="0" w:afterAutospacing="0"/>
        <w:jc w:val="both"/>
        <w:rPr>
          <w:lang w:val="uk-UA"/>
        </w:rPr>
      </w:pPr>
      <w:r w:rsidRPr="00C83B86">
        <w:rPr>
          <w:color w:val="000000"/>
          <w:sz w:val="28"/>
          <w:szCs w:val="28"/>
          <w:lang w:val="uk-UA"/>
        </w:rPr>
        <w:t xml:space="preserve">№ </w:t>
      </w:r>
    </w:p>
    <w:p w:rsidR="00C14FAC" w:rsidRDefault="00C14FAC" w:rsidP="007924C5">
      <w:pPr>
        <w:pStyle w:val="a6"/>
        <w:tabs>
          <w:tab w:val="left" w:pos="4860"/>
        </w:tabs>
        <w:spacing w:before="0" w:beforeAutospacing="0" w:after="0" w:afterAutospacing="0"/>
        <w:ind w:left="4860"/>
        <w:rPr>
          <w:rStyle w:val="docdata"/>
          <w:b/>
          <w:bCs/>
          <w:color w:val="000000"/>
          <w:lang w:eastAsia="en-US"/>
        </w:rPr>
      </w:pPr>
      <w:r w:rsidRPr="00C83B86">
        <w:t> </w:t>
      </w:r>
      <w:r w:rsidRPr="00C83B86">
        <w:rPr>
          <w:rStyle w:val="docdata"/>
          <w:b/>
          <w:bCs/>
          <w:color w:val="000000"/>
          <w:lang w:eastAsia="en-US"/>
        </w:rPr>
        <w:t>ВЕРХОВНА РАДА УКРАЇНИ</w:t>
      </w:r>
    </w:p>
    <w:p w:rsidR="00A11622" w:rsidRDefault="00A11622" w:rsidP="007924C5">
      <w:pPr>
        <w:pStyle w:val="a6"/>
        <w:tabs>
          <w:tab w:val="left" w:pos="4860"/>
        </w:tabs>
        <w:spacing w:before="0" w:beforeAutospacing="0" w:after="0" w:afterAutospacing="0"/>
        <w:ind w:left="4860"/>
        <w:rPr>
          <w:rStyle w:val="docdata"/>
          <w:b/>
          <w:bCs/>
          <w:color w:val="000000"/>
          <w:lang w:eastAsia="en-US"/>
        </w:rPr>
      </w:pPr>
    </w:p>
    <w:p w:rsidR="00A11622" w:rsidRPr="00C83B86" w:rsidRDefault="00A11622" w:rsidP="007924C5">
      <w:pPr>
        <w:pStyle w:val="a6"/>
        <w:tabs>
          <w:tab w:val="left" w:pos="4860"/>
        </w:tabs>
        <w:spacing w:before="0" w:beforeAutospacing="0" w:after="0" w:afterAutospacing="0"/>
        <w:ind w:left="4860"/>
        <w:rPr>
          <w:rStyle w:val="docdata"/>
          <w:b/>
          <w:bCs/>
          <w:color w:val="000000"/>
          <w:lang w:eastAsia="en-US"/>
        </w:rPr>
      </w:pPr>
    </w:p>
    <w:p w:rsidR="00C14FAC" w:rsidRPr="00C83B86" w:rsidRDefault="00C14FAC" w:rsidP="00C14FAC">
      <w:pPr>
        <w:autoSpaceDE w:val="0"/>
        <w:autoSpaceDN w:val="0"/>
        <w:adjustRightInd w:val="0"/>
        <w:spacing w:line="240" w:lineRule="auto"/>
        <w:jc w:val="center"/>
        <w:rPr>
          <w:rStyle w:val="docdata"/>
          <w:b/>
          <w:bCs/>
          <w:color w:val="000000"/>
          <w:lang w:eastAsia="en-US"/>
        </w:rPr>
      </w:pPr>
      <w:r w:rsidRPr="00C83B86">
        <w:rPr>
          <w:rStyle w:val="docdata"/>
          <w:b/>
          <w:bCs/>
          <w:color w:val="000000"/>
          <w:lang w:eastAsia="en-US"/>
        </w:rPr>
        <w:t>ПОДАННЯ</w:t>
      </w:r>
    </w:p>
    <w:p w:rsidR="00B511AB" w:rsidRPr="00684F49" w:rsidRDefault="00A25C38" w:rsidP="00A11622">
      <w:pPr>
        <w:jc w:val="both"/>
        <w:rPr>
          <w:rFonts w:cs="Times New Roman"/>
        </w:rPr>
      </w:pPr>
      <w:r w:rsidRPr="005631E2">
        <w:rPr>
          <w:rFonts w:cs="Times New Roman"/>
        </w:rPr>
        <w:t>В</w:t>
      </w:r>
      <w:r>
        <w:rPr>
          <w:rFonts w:cs="Times New Roman"/>
        </w:rPr>
        <w:t xml:space="preserve">ідповідно до статті </w:t>
      </w:r>
      <w:r w:rsidRPr="005631E2">
        <w:rPr>
          <w:rFonts w:cs="Times New Roman"/>
        </w:rPr>
        <w:t>93 Конституції України</w:t>
      </w:r>
      <w:r w:rsidR="00F5396C">
        <w:rPr>
          <w:rFonts w:cs="Times New Roman"/>
        </w:rPr>
        <w:t xml:space="preserve">, статті 12 Закону України </w:t>
      </w:r>
      <w:r w:rsidR="00F5396C" w:rsidRPr="00F5396C">
        <w:rPr>
          <w:rFonts w:cs="Times New Roman"/>
        </w:rPr>
        <w:t>“</w:t>
      </w:r>
      <w:r>
        <w:rPr>
          <w:rFonts w:cs="Times New Roman"/>
        </w:rPr>
        <w:t>Про ст</w:t>
      </w:r>
      <w:r w:rsidR="00F5396C">
        <w:rPr>
          <w:rFonts w:cs="Times New Roman"/>
        </w:rPr>
        <w:t>атус народного депутата України</w:t>
      </w:r>
      <w:r w:rsidR="00F5396C" w:rsidRPr="00F5396C">
        <w:rPr>
          <w:rFonts w:cs="Times New Roman"/>
        </w:rPr>
        <w:t>”</w:t>
      </w:r>
      <w:r w:rsidR="00A11622">
        <w:rPr>
          <w:rFonts w:cs="Times New Roman"/>
        </w:rPr>
        <w:t xml:space="preserve"> та статтей</w:t>
      </w:r>
      <w:r>
        <w:rPr>
          <w:rFonts w:cs="Times New Roman"/>
        </w:rPr>
        <w:t xml:space="preserve"> 89</w:t>
      </w:r>
      <w:r w:rsidR="00A11622">
        <w:rPr>
          <w:rFonts w:cs="Times New Roman"/>
        </w:rPr>
        <w:t>, 100</w:t>
      </w:r>
      <w:r>
        <w:rPr>
          <w:rFonts w:cs="Times New Roman"/>
        </w:rPr>
        <w:t xml:space="preserve"> Регламенту Верховної Ради України в </w:t>
      </w:r>
      <w:r w:rsidRPr="005631E2">
        <w:rPr>
          <w:rFonts w:cs="Times New Roman"/>
        </w:rPr>
        <w:t xml:space="preserve">порядку законодавчої ініціативи </w:t>
      </w:r>
      <w:r>
        <w:rPr>
          <w:rFonts w:cs="Times New Roman"/>
        </w:rPr>
        <w:t xml:space="preserve">подаю </w:t>
      </w:r>
      <w:r w:rsidRPr="005631E2">
        <w:rPr>
          <w:rFonts w:cs="Times New Roman"/>
        </w:rPr>
        <w:t>на роз</w:t>
      </w:r>
      <w:r w:rsidR="00F5396C">
        <w:rPr>
          <w:rFonts w:cs="Times New Roman"/>
        </w:rPr>
        <w:t xml:space="preserve">гляд Верховної Ради України </w:t>
      </w:r>
      <w:r w:rsidR="00A11622" w:rsidRPr="00A11622">
        <w:rPr>
          <w:rFonts w:cs="Times New Roman"/>
          <w:b/>
        </w:rPr>
        <w:t xml:space="preserve">альтернативний до законопроекту </w:t>
      </w:r>
      <w:r w:rsidR="00A11622" w:rsidRPr="00A11622">
        <w:rPr>
          <w:rFonts w:cs="Times New Roman"/>
          <w:b/>
          <w:color w:val="333333"/>
          <w:szCs w:val="28"/>
          <w:shd w:val="clear" w:color="auto" w:fill="FFFFFF"/>
        </w:rPr>
        <w:t>5141 від 24.02.2021</w:t>
      </w:r>
      <w:r w:rsidR="00A11622" w:rsidRPr="00A11622">
        <w:rPr>
          <w:rFonts w:cs="Times New Roman"/>
          <w:szCs w:val="28"/>
        </w:rPr>
        <w:t xml:space="preserve"> </w:t>
      </w:r>
      <w:r w:rsidR="00F5396C" w:rsidRPr="00A11622">
        <w:rPr>
          <w:rFonts w:cs="Times New Roman"/>
          <w:szCs w:val="28"/>
        </w:rPr>
        <w:t>проє</w:t>
      </w:r>
      <w:r w:rsidRPr="00A11622">
        <w:rPr>
          <w:rFonts w:cs="Times New Roman"/>
          <w:szCs w:val="28"/>
        </w:rPr>
        <w:t>кт</w:t>
      </w:r>
      <w:r w:rsidRPr="005631E2">
        <w:rPr>
          <w:rFonts w:cs="Times New Roman"/>
        </w:rPr>
        <w:t xml:space="preserve"> </w:t>
      </w:r>
      <w:r w:rsidRPr="00C47F93">
        <w:rPr>
          <w:rFonts w:cs="Times New Roman"/>
        </w:rPr>
        <w:t xml:space="preserve">Закону України </w:t>
      </w:r>
      <w:r w:rsidR="00A11622" w:rsidRPr="00A11622">
        <w:rPr>
          <w:rFonts w:cs="Times New Roman"/>
        </w:rPr>
        <w:t>«Про внесення змін до Закону України «Про Національне агентство України з питань виявлення, розшуку та управління активами, одержаними від корупційних та інших злочинів» щодо удосконалення діяльності з питань управління активами, одержаними ві</w:t>
      </w:r>
      <w:r w:rsidR="00A11622">
        <w:rPr>
          <w:rFonts w:cs="Times New Roman"/>
        </w:rPr>
        <w:t>д корупційних та інших злочинів</w:t>
      </w:r>
      <w:r w:rsidR="00684F49">
        <w:rPr>
          <w:rFonts w:cs="Times New Roman"/>
        </w:rPr>
        <w:t>»</w:t>
      </w:r>
      <w:r w:rsidR="00F5396C" w:rsidRPr="00AE54E6">
        <w:rPr>
          <w:rFonts w:cs="Times New Roman"/>
        </w:rPr>
        <w:t>.</w:t>
      </w:r>
    </w:p>
    <w:p w:rsidR="00A25C38" w:rsidRPr="00A25C38" w:rsidRDefault="00A25C38" w:rsidP="00A11622">
      <w:pPr>
        <w:pStyle w:val="a4"/>
        <w:ind w:firstLine="720"/>
        <w:jc w:val="both"/>
        <w:rPr>
          <w:rFonts w:ascii="Times New Roman" w:hAnsi="Times New Roman" w:cs="Times New Roman"/>
          <w:kern w:val="2"/>
          <w:lang w:val="uk-UA"/>
        </w:rPr>
      </w:pPr>
      <w:r w:rsidRPr="00AE54E6">
        <w:rPr>
          <w:rFonts w:ascii="Times New Roman" w:hAnsi="Times New Roman" w:cs="Times New Roman"/>
          <w:lang w:val="uk-UA"/>
        </w:rPr>
        <w:t>Д</w:t>
      </w:r>
      <w:r w:rsidR="00752656" w:rsidRPr="00AE54E6">
        <w:rPr>
          <w:rFonts w:ascii="Times New Roman" w:hAnsi="Times New Roman" w:cs="Times New Roman"/>
          <w:lang w:val="uk-UA"/>
        </w:rPr>
        <w:t>оповідати щодо даного законопроє</w:t>
      </w:r>
      <w:r w:rsidRPr="00AE54E6">
        <w:rPr>
          <w:rFonts w:ascii="Times New Roman" w:hAnsi="Times New Roman" w:cs="Times New Roman"/>
          <w:lang w:val="uk-UA"/>
        </w:rPr>
        <w:t>кт</w:t>
      </w:r>
      <w:r w:rsidR="00A82AEF" w:rsidRPr="00AE54E6">
        <w:rPr>
          <w:rFonts w:ascii="Times New Roman" w:hAnsi="Times New Roman" w:cs="Times New Roman"/>
          <w:lang w:val="uk-UA"/>
        </w:rPr>
        <w:t>у</w:t>
      </w:r>
      <w:r w:rsidRPr="00AE54E6">
        <w:rPr>
          <w:rFonts w:ascii="Times New Roman" w:hAnsi="Times New Roman" w:cs="Times New Roman"/>
          <w:lang w:val="uk-UA"/>
        </w:rPr>
        <w:t xml:space="preserve"> на пленарному засіданні Верховної Ради України буду особисто.</w:t>
      </w:r>
    </w:p>
    <w:p w:rsidR="00A25C38" w:rsidRDefault="00A25C38" w:rsidP="00A25C38">
      <w:pPr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A25C38" w:rsidRDefault="00A25C38" w:rsidP="00A25C38">
      <w:pPr>
        <w:spacing w:after="0" w:line="240" w:lineRule="auto"/>
        <w:ind w:firstLine="709"/>
        <w:jc w:val="both"/>
        <w:rPr>
          <w:rFonts w:cs="Times New Roman"/>
          <w:b/>
          <w:bCs/>
          <w:szCs w:val="28"/>
        </w:rPr>
      </w:pPr>
      <w:r>
        <w:rPr>
          <w:rFonts w:cs="Times New Roman"/>
          <w:b/>
          <w:bCs/>
          <w:szCs w:val="28"/>
        </w:rPr>
        <w:t>Додатки:</w:t>
      </w:r>
    </w:p>
    <w:p w:rsidR="00A25C38" w:rsidRDefault="00F5396C" w:rsidP="00A25C38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1418" w:hanging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Проє</w:t>
      </w:r>
      <w:r w:rsidR="004A2240">
        <w:rPr>
          <w:rFonts w:cs="Times New Roman"/>
          <w:szCs w:val="28"/>
        </w:rPr>
        <w:t xml:space="preserve">кт Закону України – на </w:t>
      </w:r>
      <w:r w:rsidR="00AE54E6">
        <w:rPr>
          <w:rFonts w:cs="Times New Roman"/>
          <w:szCs w:val="28"/>
        </w:rPr>
        <w:t>___</w:t>
      </w:r>
      <w:r w:rsidR="00A25C38">
        <w:rPr>
          <w:rFonts w:cs="Times New Roman"/>
          <w:szCs w:val="28"/>
        </w:rPr>
        <w:t xml:space="preserve"> арк.;</w:t>
      </w:r>
    </w:p>
    <w:p w:rsidR="00A25C38" w:rsidRDefault="00A25C38" w:rsidP="00A25C38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1418" w:hanging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Порівняльна таблиця –</w:t>
      </w:r>
      <w:r w:rsidR="00F5396C">
        <w:rPr>
          <w:rFonts w:cs="Times New Roman"/>
          <w:szCs w:val="28"/>
        </w:rPr>
        <w:t xml:space="preserve"> на</w:t>
      </w:r>
      <w:r w:rsidR="004A2240">
        <w:rPr>
          <w:rFonts w:cs="Times New Roman"/>
          <w:szCs w:val="28"/>
        </w:rPr>
        <w:t xml:space="preserve"> </w:t>
      </w:r>
      <w:r w:rsidR="00AE54E6">
        <w:rPr>
          <w:rFonts w:cs="Times New Roman"/>
          <w:szCs w:val="28"/>
        </w:rPr>
        <w:t>___</w:t>
      </w:r>
      <w:r>
        <w:rPr>
          <w:rFonts w:cs="Times New Roman"/>
          <w:szCs w:val="28"/>
        </w:rPr>
        <w:t xml:space="preserve"> арк.;</w:t>
      </w:r>
    </w:p>
    <w:p w:rsidR="00A25C38" w:rsidRDefault="00F5396C" w:rsidP="00A25C38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1418" w:hanging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Пояснювальна записка – на</w:t>
      </w:r>
      <w:r w:rsidR="002C7840">
        <w:rPr>
          <w:rFonts w:cs="Times New Roman"/>
          <w:szCs w:val="28"/>
        </w:rPr>
        <w:t xml:space="preserve"> </w:t>
      </w:r>
      <w:r w:rsidR="00AE54E6">
        <w:rPr>
          <w:rFonts w:cs="Times New Roman"/>
          <w:szCs w:val="28"/>
        </w:rPr>
        <w:t>___</w:t>
      </w:r>
      <w:r w:rsidR="004A2240">
        <w:rPr>
          <w:rFonts w:cs="Times New Roman"/>
          <w:szCs w:val="28"/>
        </w:rPr>
        <w:t xml:space="preserve"> </w:t>
      </w:r>
      <w:r w:rsidR="00A25C38">
        <w:rPr>
          <w:rFonts w:cs="Times New Roman"/>
          <w:szCs w:val="28"/>
        </w:rPr>
        <w:t>арк.;</w:t>
      </w:r>
    </w:p>
    <w:p w:rsidR="00684F49" w:rsidRDefault="00684F49" w:rsidP="00A25C38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1418" w:hanging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Проєкт постанови – на __ арк.;</w:t>
      </w:r>
    </w:p>
    <w:p w:rsidR="00A25C38" w:rsidRDefault="00A25C38" w:rsidP="00A25C38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1418" w:hanging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Копія зазначених матеріалів в електронному вигляді.</w:t>
      </w:r>
    </w:p>
    <w:p w:rsidR="00A11622" w:rsidRDefault="00A11622" w:rsidP="00A11622">
      <w:pPr>
        <w:tabs>
          <w:tab w:val="left" w:pos="993"/>
        </w:tabs>
        <w:spacing w:after="0" w:line="240" w:lineRule="auto"/>
        <w:jc w:val="both"/>
        <w:rPr>
          <w:rFonts w:cs="Times New Roman"/>
          <w:szCs w:val="28"/>
        </w:rPr>
      </w:pPr>
    </w:p>
    <w:p w:rsidR="00A25C38" w:rsidRDefault="00A11622" w:rsidP="00A25C38">
      <w:pPr>
        <w:tabs>
          <w:tab w:val="left" w:pos="993"/>
        </w:tabs>
        <w:spacing w:after="0" w:line="240" w:lineRule="auto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Народний депутат</w:t>
      </w:r>
      <w:r w:rsidR="007924C5" w:rsidRPr="007924C5">
        <w:rPr>
          <w:rFonts w:cs="Times New Roman"/>
          <w:szCs w:val="28"/>
        </w:rPr>
        <w:t xml:space="preserve"> України   </w:t>
      </w:r>
      <w:r w:rsidR="007924C5">
        <w:rPr>
          <w:rFonts w:cs="Times New Roman"/>
          <w:szCs w:val="28"/>
        </w:rPr>
        <w:tab/>
      </w:r>
      <w:r w:rsidR="007924C5">
        <w:rPr>
          <w:rFonts w:cs="Times New Roman"/>
          <w:szCs w:val="28"/>
        </w:rPr>
        <w:tab/>
      </w:r>
      <w:r w:rsidR="007924C5">
        <w:rPr>
          <w:rFonts w:cs="Times New Roman"/>
          <w:szCs w:val="28"/>
        </w:rPr>
        <w:tab/>
      </w:r>
      <w:r>
        <w:rPr>
          <w:rFonts w:cs="Times New Roman"/>
          <w:szCs w:val="28"/>
        </w:rPr>
        <w:tab/>
      </w:r>
      <w:r w:rsidR="007924C5">
        <w:rPr>
          <w:rFonts w:cs="Times New Roman"/>
          <w:szCs w:val="28"/>
        </w:rPr>
        <w:tab/>
        <w:t xml:space="preserve">Радіна А.О. </w:t>
      </w:r>
    </w:p>
    <w:p w:rsidR="007924C5" w:rsidRDefault="007924C5" w:rsidP="00A11622">
      <w:pPr>
        <w:tabs>
          <w:tab w:val="left" w:pos="993"/>
        </w:tabs>
        <w:spacing w:after="0" w:line="240" w:lineRule="auto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</w:r>
      <w:r>
        <w:rPr>
          <w:rFonts w:cs="Times New Roman"/>
          <w:szCs w:val="28"/>
        </w:rPr>
        <w:tab/>
      </w:r>
      <w:r>
        <w:rPr>
          <w:rFonts w:cs="Times New Roman"/>
          <w:szCs w:val="28"/>
        </w:rPr>
        <w:tab/>
      </w:r>
      <w:r>
        <w:rPr>
          <w:rFonts w:cs="Times New Roman"/>
          <w:szCs w:val="28"/>
        </w:rPr>
        <w:tab/>
      </w:r>
      <w:r>
        <w:rPr>
          <w:rFonts w:cs="Times New Roman"/>
          <w:szCs w:val="28"/>
        </w:rPr>
        <w:tab/>
      </w:r>
      <w:r>
        <w:rPr>
          <w:rFonts w:cs="Times New Roman"/>
          <w:szCs w:val="28"/>
        </w:rPr>
        <w:tab/>
      </w:r>
      <w:r>
        <w:rPr>
          <w:rFonts w:cs="Times New Roman"/>
          <w:szCs w:val="28"/>
        </w:rPr>
        <w:tab/>
      </w:r>
      <w:r>
        <w:rPr>
          <w:rFonts w:cs="Times New Roman"/>
          <w:szCs w:val="28"/>
        </w:rPr>
        <w:tab/>
      </w:r>
    </w:p>
    <w:p w:rsidR="00FE0364" w:rsidRDefault="007924C5" w:rsidP="00A11622">
      <w:pPr>
        <w:tabs>
          <w:tab w:val="left" w:pos="993"/>
        </w:tabs>
        <w:spacing w:after="0" w:line="240" w:lineRule="auto"/>
        <w:jc w:val="both"/>
      </w:pPr>
      <w:r>
        <w:rPr>
          <w:rFonts w:cs="Times New Roman"/>
          <w:szCs w:val="28"/>
        </w:rPr>
        <w:tab/>
      </w:r>
      <w:r>
        <w:rPr>
          <w:rFonts w:cs="Times New Roman"/>
          <w:szCs w:val="28"/>
        </w:rPr>
        <w:tab/>
      </w:r>
      <w:r>
        <w:rPr>
          <w:rFonts w:cs="Times New Roman"/>
          <w:szCs w:val="28"/>
        </w:rPr>
        <w:tab/>
      </w:r>
      <w:r>
        <w:rPr>
          <w:rFonts w:cs="Times New Roman"/>
          <w:szCs w:val="28"/>
        </w:rPr>
        <w:tab/>
      </w:r>
      <w:r>
        <w:rPr>
          <w:rFonts w:cs="Times New Roman"/>
          <w:szCs w:val="28"/>
        </w:rPr>
        <w:tab/>
      </w:r>
      <w:r>
        <w:rPr>
          <w:rFonts w:cs="Times New Roman"/>
          <w:szCs w:val="28"/>
        </w:rPr>
        <w:tab/>
      </w:r>
      <w:r>
        <w:rPr>
          <w:rFonts w:cs="Times New Roman"/>
          <w:szCs w:val="28"/>
        </w:rPr>
        <w:tab/>
      </w:r>
      <w:r>
        <w:rPr>
          <w:rFonts w:cs="Times New Roman"/>
          <w:szCs w:val="28"/>
        </w:rPr>
        <w:tab/>
      </w:r>
    </w:p>
    <w:sectPr w:rsidR="00FE0364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eterburg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EF5383"/>
    <w:multiLevelType w:val="hybridMultilevel"/>
    <w:tmpl w:val="00000000"/>
    <w:lvl w:ilvl="0" w:tplc="FFFFFFF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8B9"/>
    <w:rsid w:val="00011731"/>
    <w:rsid w:val="00107FA8"/>
    <w:rsid w:val="00130887"/>
    <w:rsid w:val="002148B9"/>
    <w:rsid w:val="002C7840"/>
    <w:rsid w:val="004A2240"/>
    <w:rsid w:val="00536FA0"/>
    <w:rsid w:val="006216FB"/>
    <w:rsid w:val="00684F49"/>
    <w:rsid w:val="006A4674"/>
    <w:rsid w:val="006F30A5"/>
    <w:rsid w:val="00752656"/>
    <w:rsid w:val="007924C5"/>
    <w:rsid w:val="00A11622"/>
    <w:rsid w:val="00A25C38"/>
    <w:rsid w:val="00A82AEF"/>
    <w:rsid w:val="00AE54E6"/>
    <w:rsid w:val="00B511AB"/>
    <w:rsid w:val="00C14FAC"/>
    <w:rsid w:val="00CE632B"/>
    <w:rsid w:val="00DE40D8"/>
    <w:rsid w:val="00E60051"/>
    <w:rsid w:val="00F5396C"/>
    <w:rsid w:val="00FE0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ACB38B-4DE8-42A3-99AB-1559B46B6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11AB"/>
    <w:rPr>
      <w:rFonts w:ascii="Times New Roman" w:eastAsia="Times New Roman" w:hAnsi="Times New Roman" w:cs="Calibri"/>
      <w:sz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25C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uiPriority w:val="99"/>
    <w:rsid w:val="00A25C38"/>
    <w:pPr>
      <w:widowControl w:val="0"/>
      <w:autoSpaceDE w:val="0"/>
      <w:autoSpaceDN w:val="0"/>
      <w:adjustRightInd w:val="0"/>
      <w:spacing w:after="0" w:line="240" w:lineRule="auto"/>
    </w:pPr>
    <w:rPr>
      <w:rFonts w:ascii="Peterburg" w:hAnsi="Peterburg" w:cs="Peterburg"/>
      <w:szCs w:val="28"/>
      <w:lang w:val="ru-RU"/>
    </w:rPr>
  </w:style>
  <w:style w:type="character" w:customStyle="1" w:styleId="a5">
    <w:name w:val="Основний текст Знак"/>
    <w:basedOn w:val="a0"/>
    <w:link w:val="a4"/>
    <w:uiPriority w:val="99"/>
    <w:rsid w:val="00A25C38"/>
    <w:rPr>
      <w:rFonts w:ascii="Peterburg" w:eastAsia="Times New Roman" w:hAnsi="Peterburg" w:cs="Peterburg"/>
      <w:sz w:val="28"/>
      <w:szCs w:val="28"/>
      <w:lang w:val="ru-RU" w:eastAsia="ru-RU"/>
    </w:rPr>
  </w:style>
  <w:style w:type="character" w:customStyle="1" w:styleId="docdata">
    <w:name w:val="docdata"/>
    <w:aliases w:val="docy,v5,2216,baiaagaaboqcaaadgaqaaawobaaaaaaaaaaaaaaaaaaaaaaaaaaaaaaaaaaaaaaaaaaaaaaaaaaaaaaaaaaaaaaaaaaaaaaaaaaaaaaaaaaaaaaaaaaaaaaaaaaaaaaaaaaaaaaaaaaaaaaaaaaaaaaaaaaaaaaaaaaaaaaaaaaaaaaaaaaaaaaaaaaaaaaaaaaaaaaaaaaaaaaaaaaaaaaaaaaaaaaaaaaaaaa"/>
    <w:basedOn w:val="a0"/>
    <w:rsid w:val="00C14FAC"/>
    <w:rPr>
      <w:rFonts w:cs="Times New Roman"/>
    </w:rPr>
  </w:style>
  <w:style w:type="paragraph" w:customStyle="1" w:styleId="2498">
    <w:name w:val="2498"/>
    <w:aliases w:val="baiaagaaboqcaaaduwcaaaxjbwaaaaaaaaaaaaaaaaaaaaaaaaaaaaaaaaaaaaaaaaaaaaaaaaaaaaaaaaaaaaaaaaaaaaaaaaaaaaaaaaaaaaaaaaaaaaaaaaaaaaaaaaaaaaaaaaaaaaaaaaaaaaaaaaaaaaaaaaaaaaaaaaaaaaaaaaaaaaaaaaaaaaaaaaaaaaaaaaaaaaaaaaaaaaaaaaaaaaaaaaaaaaaa"/>
    <w:basedOn w:val="a"/>
    <w:rsid w:val="00C14FAC"/>
    <w:pPr>
      <w:spacing w:before="100" w:beforeAutospacing="1" w:after="100" w:afterAutospacing="1" w:line="240" w:lineRule="auto"/>
    </w:pPr>
    <w:rPr>
      <w:rFonts w:cs="Times New Roman"/>
      <w:sz w:val="24"/>
      <w:szCs w:val="24"/>
      <w:lang w:val="ru-RU"/>
    </w:rPr>
  </w:style>
  <w:style w:type="paragraph" w:styleId="a6">
    <w:name w:val="Normal (Web)"/>
    <w:basedOn w:val="a"/>
    <w:uiPriority w:val="99"/>
    <w:rsid w:val="00C14FAC"/>
    <w:pPr>
      <w:spacing w:before="100" w:beforeAutospacing="1" w:after="100" w:afterAutospacing="1" w:line="240" w:lineRule="auto"/>
    </w:pPr>
    <w:rPr>
      <w:rFonts w:cs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E550DEC-17D0-4DE5-A831-1EF4AB4C64C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6A3F6B0-8703-4D0B-AABF-9AC28CE96C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5789D2-F998-431C-878A-CA82012AF8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675</Words>
  <Characters>386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2021-03-15T12:24:00Z</dcterms:created>
  <dcterms:modified xsi:type="dcterms:W3CDTF">2021-03-15T12:24:00Z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