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9AA" w:rsidRPr="00CC608E" w:rsidRDefault="00C5026D" w:rsidP="004B0752">
      <w:pPr>
        <w:tabs>
          <w:tab w:val="left" w:pos="6840"/>
        </w:tabs>
        <w:ind w:firstLine="720"/>
        <w:jc w:val="both"/>
        <w:rPr>
          <w:sz w:val="28"/>
          <w:szCs w:val="28"/>
          <w:lang w:val="uk-UA"/>
        </w:rPr>
      </w:pPr>
      <w:r w:rsidRPr="00CC608E">
        <w:rPr>
          <w:sz w:val="28"/>
          <w:szCs w:val="28"/>
          <w:lang w:val="uk-UA"/>
        </w:rPr>
        <w:tab/>
      </w:r>
      <w:r w:rsidRPr="00CC608E">
        <w:rPr>
          <w:sz w:val="28"/>
          <w:szCs w:val="28"/>
          <w:lang w:val="uk-UA"/>
        </w:rPr>
        <w:tab/>
      </w:r>
      <w:r w:rsidRPr="00CC608E">
        <w:rPr>
          <w:sz w:val="28"/>
          <w:szCs w:val="28"/>
          <w:lang w:val="uk-UA"/>
        </w:rPr>
        <w:tab/>
      </w:r>
      <w:r w:rsidRPr="00CC608E">
        <w:rPr>
          <w:sz w:val="28"/>
          <w:szCs w:val="28"/>
          <w:lang w:val="uk-UA"/>
        </w:rPr>
        <w:tab/>
      </w:r>
    </w:p>
    <w:p w:rsidR="00937751" w:rsidRPr="00CC608E" w:rsidRDefault="00937751" w:rsidP="004B0752">
      <w:pPr>
        <w:pStyle w:val="1"/>
        <w:spacing w:before="0" w:after="0"/>
        <w:ind w:firstLine="720"/>
        <w:jc w:val="center"/>
        <w:rPr>
          <w:rFonts w:ascii="Times New Roman" w:hAnsi="Times New Roman" w:cs="Times New Roman"/>
          <w:b w:val="0"/>
          <w:sz w:val="28"/>
          <w:szCs w:val="28"/>
        </w:rPr>
      </w:pPr>
    </w:p>
    <w:p w:rsidR="00937751" w:rsidRPr="00CC608E" w:rsidRDefault="00937751" w:rsidP="004B0752">
      <w:pPr>
        <w:pStyle w:val="1"/>
        <w:spacing w:before="0" w:after="0"/>
        <w:ind w:firstLine="720"/>
        <w:jc w:val="center"/>
        <w:rPr>
          <w:rFonts w:ascii="Times New Roman" w:hAnsi="Times New Roman" w:cs="Times New Roman"/>
          <w:b w:val="0"/>
          <w:sz w:val="28"/>
          <w:szCs w:val="28"/>
        </w:rPr>
      </w:pPr>
    </w:p>
    <w:p w:rsidR="00937751" w:rsidRDefault="00937751" w:rsidP="004B0752">
      <w:pPr>
        <w:pStyle w:val="1"/>
        <w:spacing w:before="0" w:after="0"/>
        <w:ind w:firstLine="720"/>
        <w:jc w:val="center"/>
        <w:rPr>
          <w:rFonts w:ascii="Times New Roman" w:hAnsi="Times New Roman" w:cs="Times New Roman"/>
          <w:b w:val="0"/>
          <w:sz w:val="28"/>
          <w:szCs w:val="28"/>
        </w:rPr>
      </w:pPr>
    </w:p>
    <w:p w:rsidR="001432D3" w:rsidRPr="001432D3" w:rsidRDefault="001432D3" w:rsidP="001432D3">
      <w:pPr>
        <w:rPr>
          <w:lang w:val="uk-UA"/>
        </w:rPr>
      </w:pPr>
    </w:p>
    <w:p w:rsidR="00E31608" w:rsidRPr="00CC608E" w:rsidRDefault="00E31608" w:rsidP="004B0752">
      <w:pPr>
        <w:ind w:firstLine="720"/>
        <w:rPr>
          <w:sz w:val="28"/>
          <w:szCs w:val="28"/>
          <w:lang w:val="uk-UA"/>
        </w:rPr>
      </w:pPr>
    </w:p>
    <w:p w:rsidR="00D27F9A" w:rsidRDefault="00D27F9A" w:rsidP="004B0752">
      <w:pPr>
        <w:ind w:firstLine="720"/>
        <w:rPr>
          <w:sz w:val="28"/>
          <w:szCs w:val="28"/>
          <w:lang w:val="uk-UA"/>
        </w:rPr>
      </w:pPr>
    </w:p>
    <w:p w:rsidR="00DF448C" w:rsidRDefault="00DF448C" w:rsidP="004B0752">
      <w:pPr>
        <w:ind w:firstLine="720"/>
        <w:rPr>
          <w:sz w:val="28"/>
          <w:szCs w:val="28"/>
          <w:lang w:val="uk-UA"/>
        </w:rPr>
      </w:pPr>
    </w:p>
    <w:p w:rsidR="00830D14" w:rsidRDefault="00830D14" w:rsidP="004B0752">
      <w:pPr>
        <w:ind w:firstLine="720"/>
        <w:rPr>
          <w:sz w:val="28"/>
          <w:szCs w:val="28"/>
          <w:lang w:val="uk-UA"/>
        </w:rPr>
      </w:pPr>
    </w:p>
    <w:p w:rsidR="00830D14" w:rsidRDefault="00830D14" w:rsidP="004B0752">
      <w:pPr>
        <w:ind w:firstLine="720"/>
        <w:rPr>
          <w:sz w:val="28"/>
          <w:szCs w:val="28"/>
          <w:lang w:val="uk-UA"/>
        </w:rPr>
      </w:pPr>
      <w:bookmarkStart w:id="0" w:name="_GoBack"/>
      <w:bookmarkEnd w:id="0"/>
    </w:p>
    <w:p w:rsidR="00DF448C" w:rsidRPr="00CC608E" w:rsidRDefault="00DF448C" w:rsidP="004B0752">
      <w:pPr>
        <w:ind w:firstLine="720"/>
        <w:rPr>
          <w:sz w:val="28"/>
          <w:szCs w:val="28"/>
          <w:lang w:val="uk-UA"/>
        </w:rPr>
      </w:pPr>
    </w:p>
    <w:p w:rsidR="00C5026D" w:rsidRPr="00CC608E" w:rsidRDefault="00C5026D" w:rsidP="00525213">
      <w:pPr>
        <w:pStyle w:val="1"/>
        <w:spacing w:before="0" w:after="0"/>
        <w:jc w:val="center"/>
        <w:rPr>
          <w:rFonts w:ascii="Times New Roman" w:hAnsi="Times New Roman" w:cs="Times New Roman"/>
          <w:sz w:val="28"/>
          <w:szCs w:val="28"/>
        </w:rPr>
      </w:pPr>
      <w:r w:rsidRPr="00CC608E">
        <w:rPr>
          <w:rFonts w:ascii="Times New Roman" w:hAnsi="Times New Roman" w:cs="Times New Roman"/>
          <w:sz w:val="28"/>
          <w:szCs w:val="28"/>
        </w:rPr>
        <w:t>ВИСНОВОК</w:t>
      </w:r>
    </w:p>
    <w:p w:rsidR="00E15C8D" w:rsidRDefault="00C5026D" w:rsidP="00525213">
      <w:pPr>
        <w:pStyle w:val="3"/>
        <w:shd w:val="clear" w:color="auto" w:fill="FFFFFF"/>
        <w:spacing w:before="0" w:after="0"/>
        <w:jc w:val="center"/>
        <w:textAlignment w:val="baseline"/>
        <w:rPr>
          <w:rFonts w:ascii="Times New Roman" w:hAnsi="Times New Roman"/>
          <w:sz w:val="28"/>
          <w:szCs w:val="28"/>
          <w:lang w:val="uk-UA"/>
        </w:rPr>
      </w:pPr>
      <w:r w:rsidRPr="00CC608E">
        <w:rPr>
          <w:rFonts w:ascii="Times New Roman" w:hAnsi="Times New Roman"/>
          <w:sz w:val="28"/>
          <w:szCs w:val="28"/>
          <w:lang w:val="uk-UA"/>
        </w:rPr>
        <w:t>на проект Закону України</w:t>
      </w:r>
      <w:r w:rsidR="009727FE" w:rsidRPr="00CC608E">
        <w:rPr>
          <w:rFonts w:ascii="Times New Roman" w:hAnsi="Times New Roman"/>
          <w:sz w:val="28"/>
          <w:szCs w:val="28"/>
          <w:lang w:val="uk-UA"/>
        </w:rPr>
        <w:t xml:space="preserve"> </w:t>
      </w:r>
      <w:r w:rsidRPr="00CC608E">
        <w:rPr>
          <w:rFonts w:ascii="Times New Roman" w:hAnsi="Times New Roman"/>
          <w:sz w:val="28"/>
          <w:szCs w:val="28"/>
          <w:lang w:val="uk-UA"/>
        </w:rPr>
        <w:t>«</w:t>
      </w:r>
      <w:r w:rsidR="00F358F7" w:rsidRPr="00CC608E">
        <w:rPr>
          <w:rFonts w:ascii="Times New Roman" w:hAnsi="Times New Roman"/>
          <w:sz w:val="28"/>
          <w:szCs w:val="28"/>
          <w:lang w:val="uk-UA"/>
        </w:rPr>
        <w:t>Про</w:t>
      </w:r>
      <w:r w:rsidR="007A5FB6" w:rsidRPr="00CC608E">
        <w:rPr>
          <w:rFonts w:ascii="Times New Roman" w:hAnsi="Times New Roman"/>
          <w:sz w:val="28"/>
          <w:szCs w:val="28"/>
          <w:lang w:val="uk-UA"/>
        </w:rPr>
        <w:t xml:space="preserve"> </w:t>
      </w:r>
      <w:r w:rsidR="0026679A" w:rsidRPr="00CC608E">
        <w:rPr>
          <w:rFonts w:ascii="Times New Roman" w:hAnsi="Times New Roman"/>
          <w:sz w:val="28"/>
          <w:szCs w:val="28"/>
          <w:lang w:val="uk-UA"/>
        </w:rPr>
        <w:t xml:space="preserve">розвиток бджільництва та </w:t>
      </w:r>
    </w:p>
    <w:p w:rsidR="001165D2" w:rsidRDefault="0026679A" w:rsidP="00525213">
      <w:pPr>
        <w:pStyle w:val="3"/>
        <w:shd w:val="clear" w:color="auto" w:fill="FFFFFF"/>
        <w:spacing w:before="0" w:after="0"/>
        <w:jc w:val="center"/>
        <w:textAlignment w:val="baseline"/>
        <w:rPr>
          <w:rFonts w:ascii="Times New Roman" w:hAnsi="Times New Roman"/>
          <w:sz w:val="28"/>
          <w:szCs w:val="28"/>
          <w:lang w:val="uk-UA"/>
        </w:rPr>
      </w:pPr>
      <w:r w:rsidRPr="00CC608E">
        <w:rPr>
          <w:rFonts w:ascii="Times New Roman" w:hAnsi="Times New Roman"/>
          <w:sz w:val="28"/>
          <w:szCs w:val="28"/>
          <w:lang w:val="uk-UA"/>
        </w:rPr>
        <w:t>захист бджіл</w:t>
      </w:r>
      <w:r w:rsidR="00914FF1" w:rsidRPr="00CC608E">
        <w:rPr>
          <w:rFonts w:ascii="Times New Roman" w:hAnsi="Times New Roman"/>
          <w:sz w:val="28"/>
          <w:szCs w:val="28"/>
          <w:lang w:val="uk-UA"/>
        </w:rPr>
        <w:t>»</w:t>
      </w:r>
    </w:p>
    <w:p w:rsidR="001432D3" w:rsidRPr="001432D3" w:rsidRDefault="001432D3" w:rsidP="001432D3">
      <w:pPr>
        <w:ind w:firstLine="720"/>
        <w:jc w:val="both"/>
        <w:rPr>
          <w:lang w:val="uk-UA"/>
        </w:rPr>
      </w:pPr>
    </w:p>
    <w:p w:rsidR="007B2C7E" w:rsidRPr="00DF448C" w:rsidRDefault="00684623" w:rsidP="001432D3">
      <w:pPr>
        <w:ind w:firstLine="720"/>
        <w:jc w:val="both"/>
        <w:rPr>
          <w:sz w:val="28"/>
          <w:szCs w:val="28"/>
          <w:lang w:val="uk-UA"/>
        </w:rPr>
      </w:pPr>
      <w:r w:rsidRPr="00252E16">
        <w:rPr>
          <w:sz w:val="28"/>
          <w:szCs w:val="28"/>
          <w:lang w:val="uk-UA"/>
        </w:rPr>
        <w:t xml:space="preserve">Проект </w:t>
      </w:r>
      <w:r w:rsidR="00BA7EC5" w:rsidRPr="00252E16">
        <w:rPr>
          <w:sz w:val="28"/>
          <w:szCs w:val="28"/>
          <w:lang w:val="uk-UA"/>
        </w:rPr>
        <w:t xml:space="preserve">поданий </w:t>
      </w:r>
      <w:r w:rsidRPr="00252E16">
        <w:rPr>
          <w:sz w:val="28"/>
          <w:szCs w:val="28"/>
          <w:lang w:val="uk-UA"/>
        </w:rPr>
        <w:t>як а</w:t>
      </w:r>
      <w:r w:rsidR="007B2C7E" w:rsidRPr="00252E16">
        <w:rPr>
          <w:sz w:val="28"/>
          <w:szCs w:val="28"/>
          <w:lang w:val="uk-UA"/>
        </w:rPr>
        <w:t>льтернативни</w:t>
      </w:r>
      <w:r w:rsidRPr="00252E16">
        <w:rPr>
          <w:sz w:val="28"/>
          <w:szCs w:val="28"/>
          <w:lang w:val="uk-UA"/>
        </w:rPr>
        <w:t>й</w:t>
      </w:r>
      <w:r w:rsidR="007B2C7E" w:rsidRPr="00252E16">
        <w:rPr>
          <w:sz w:val="28"/>
          <w:szCs w:val="28"/>
          <w:lang w:val="uk-UA"/>
        </w:rPr>
        <w:t xml:space="preserve"> до проекту Закону України</w:t>
      </w:r>
      <w:r w:rsidR="0026679A" w:rsidRPr="00252E16">
        <w:rPr>
          <w:sz w:val="28"/>
          <w:szCs w:val="28"/>
          <w:lang w:val="uk-UA"/>
        </w:rPr>
        <w:t xml:space="preserve"> </w:t>
      </w:r>
      <w:r w:rsidR="004171CE">
        <w:rPr>
          <w:sz w:val="28"/>
          <w:szCs w:val="28"/>
          <w:lang w:val="uk-UA"/>
        </w:rPr>
        <w:br/>
      </w:r>
      <w:r w:rsidR="0026679A" w:rsidRPr="00252E16">
        <w:rPr>
          <w:sz w:val="28"/>
          <w:szCs w:val="28"/>
          <w:lang w:val="uk-UA"/>
        </w:rPr>
        <w:t xml:space="preserve">«Про розвиток галузі бджільництва, охорону, захист та збереження бджіл» </w:t>
      </w:r>
      <w:r w:rsidR="00B0144D" w:rsidRPr="00252E16">
        <w:rPr>
          <w:sz w:val="28"/>
          <w:szCs w:val="28"/>
          <w:lang w:val="uk-UA"/>
        </w:rPr>
        <w:t xml:space="preserve">реєстр. </w:t>
      </w:r>
      <w:r w:rsidR="00CE3FAB" w:rsidRPr="00252E16">
        <w:rPr>
          <w:sz w:val="28"/>
          <w:szCs w:val="28"/>
          <w:lang w:val="uk-UA"/>
        </w:rPr>
        <w:t xml:space="preserve">№ </w:t>
      </w:r>
      <w:r w:rsidR="0026679A" w:rsidRPr="00252E16">
        <w:rPr>
          <w:sz w:val="28"/>
          <w:szCs w:val="28"/>
          <w:lang w:val="uk-UA"/>
        </w:rPr>
        <w:t xml:space="preserve">5274 </w:t>
      </w:r>
      <w:r w:rsidR="00CE3FAB" w:rsidRPr="00252E16">
        <w:rPr>
          <w:sz w:val="28"/>
          <w:szCs w:val="28"/>
          <w:lang w:val="uk-UA"/>
        </w:rPr>
        <w:t>від</w:t>
      </w:r>
      <w:r w:rsidR="007A5FB6" w:rsidRPr="00252E16">
        <w:rPr>
          <w:sz w:val="28"/>
          <w:szCs w:val="28"/>
          <w:lang w:val="uk-UA"/>
        </w:rPr>
        <w:t xml:space="preserve"> </w:t>
      </w:r>
      <w:r w:rsidR="0026679A" w:rsidRPr="00252E16">
        <w:rPr>
          <w:sz w:val="28"/>
          <w:szCs w:val="28"/>
          <w:lang w:val="uk-UA"/>
        </w:rPr>
        <w:t>19.03.2021</w:t>
      </w:r>
      <w:r w:rsidR="00525213" w:rsidRPr="00252E16">
        <w:rPr>
          <w:sz w:val="28"/>
          <w:szCs w:val="28"/>
          <w:lang w:val="uk-UA"/>
        </w:rPr>
        <w:t xml:space="preserve"> та суттєво відрізняється від нього, хоча деякі зауваження та пропозиції, викладені у висновку Головного управління на проект реєстр. № 5274 (зокрема, щодо термінологічного апарату</w:t>
      </w:r>
      <w:r w:rsidR="00BA7EC5" w:rsidRPr="00252E16">
        <w:rPr>
          <w:sz w:val="28"/>
          <w:szCs w:val="28"/>
          <w:lang w:val="uk-UA"/>
        </w:rPr>
        <w:t>, в тому числі використання терміну «Національна цільова програма», необхідності надання до проекту належного фінансово-економічного обґрунтування</w:t>
      </w:r>
      <w:r w:rsidR="001432D3" w:rsidRPr="008B3DEA">
        <w:rPr>
          <w:sz w:val="28"/>
          <w:szCs w:val="28"/>
          <w:lang w:val="uk-UA"/>
        </w:rPr>
        <w:t>),</w:t>
      </w:r>
      <w:r w:rsidR="00525213" w:rsidRPr="00252E16">
        <w:rPr>
          <w:sz w:val="28"/>
          <w:szCs w:val="28"/>
          <w:lang w:val="uk-UA"/>
        </w:rPr>
        <w:t xml:space="preserve"> залишаються актуальними і для </w:t>
      </w:r>
      <w:r w:rsidR="0006604F" w:rsidRPr="00252E16">
        <w:rPr>
          <w:sz w:val="28"/>
          <w:szCs w:val="28"/>
          <w:lang w:val="uk-UA"/>
        </w:rPr>
        <w:t xml:space="preserve">відповідних положень </w:t>
      </w:r>
      <w:r w:rsidR="00525213" w:rsidRPr="00252E16">
        <w:rPr>
          <w:sz w:val="28"/>
          <w:szCs w:val="28"/>
          <w:lang w:val="uk-UA"/>
        </w:rPr>
        <w:t xml:space="preserve">проекту </w:t>
      </w:r>
      <w:r w:rsidR="00525213" w:rsidRPr="00DF448C">
        <w:rPr>
          <w:sz w:val="28"/>
          <w:szCs w:val="28"/>
          <w:lang w:val="uk-UA"/>
        </w:rPr>
        <w:t>реєстр. № 5274-1</w:t>
      </w:r>
      <w:r w:rsidR="007B2C7E" w:rsidRPr="00DF448C">
        <w:rPr>
          <w:sz w:val="28"/>
          <w:szCs w:val="28"/>
          <w:lang w:val="uk-UA"/>
        </w:rPr>
        <w:t xml:space="preserve">. </w:t>
      </w:r>
      <w:r w:rsidR="00CE3FAB" w:rsidRPr="00DF448C">
        <w:rPr>
          <w:sz w:val="28"/>
          <w:szCs w:val="28"/>
          <w:lang w:val="uk-UA"/>
        </w:rPr>
        <w:t xml:space="preserve"> </w:t>
      </w:r>
    </w:p>
    <w:p w:rsidR="0006604F" w:rsidRPr="00252E16" w:rsidRDefault="0006604F" w:rsidP="001432D3">
      <w:pPr>
        <w:ind w:firstLine="720"/>
        <w:jc w:val="both"/>
        <w:rPr>
          <w:sz w:val="28"/>
          <w:szCs w:val="28"/>
          <w:lang w:val="uk-UA"/>
        </w:rPr>
      </w:pPr>
      <w:r w:rsidRPr="00DF448C">
        <w:rPr>
          <w:sz w:val="28"/>
          <w:szCs w:val="28"/>
          <w:lang w:val="uk-UA"/>
        </w:rPr>
        <w:t xml:space="preserve">До Плану законопроектної роботи Верховної Ради України на 2021 рік, затвердженого постановою Верховної Ради України </w:t>
      </w:r>
      <w:r w:rsidR="004171CE" w:rsidRPr="00DF448C">
        <w:rPr>
          <w:sz w:val="28"/>
          <w:szCs w:val="28"/>
          <w:lang w:val="uk-UA"/>
        </w:rPr>
        <w:t xml:space="preserve">від </w:t>
      </w:r>
      <w:r w:rsidRPr="00DF448C">
        <w:rPr>
          <w:sz w:val="28"/>
          <w:szCs w:val="28"/>
          <w:lang w:val="uk-UA"/>
        </w:rPr>
        <w:t>02.02.2021 № 1165-IX, включено проект Закону України «Про бджільництво» (п. 50). Відповідальним за його подання (реєстрацію) визначено Міністерство розвитку економіки, торгівлі та сільського господарства України, строк подання – травень</w:t>
      </w:r>
      <w:r w:rsidRPr="00252E16">
        <w:rPr>
          <w:sz w:val="28"/>
          <w:szCs w:val="28"/>
          <w:lang w:val="uk-UA"/>
        </w:rPr>
        <w:t xml:space="preserve"> 2021 року. До Плану законопроектної роботи Верховної Ради України на 2020 рік, затвердженого постановою Верховної Ради України від 16.06.2020 року </w:t>
      </w:r>
      <w:r w:rsidR="00DF448C">
        <w:rPr>
          <w:sz w:val="28"/>
          <w:szCs w:val="28"/>
          <w:lang w:val="uk-UA"/>
        </w:rPr>
        <w:br/>
      </w:r>
      <w:r w:rsidRPr="00252E16">
        <w:rPr>
          <w:sz w:val="28"/>
          <w:szCs w:val="28"/>
          <w:lang w:val="uk-UA"/>
        </w:rPr>
        <w:t>№ 689-IX, проект не був включений.</w:t>
      </w:r>
    </w:p>
    <w:p w:rsidR="00525213" w:rsidRPr="00DF448C" w:rsidRDefault="007B2C7E" w:rsidP="001432D3">
      <w:pPr>
        <w:ind w:firstLine="720"/>
        <w:jc w:val="both"/>
        <w:rPr>
          <w:sz w:val="28"/>
          <w:szCs w:val="28"/>
          <w:lang w:val="uk-UA"/>
        </w:rPr>
      </w:pPr>
      <w:r w:rsidRPr="00252E16">
        <w:rPr>
          <w:sz w:val="28"/>
          <w:szCs w:val="28"/>
          <w:lang w:val="uk-UA"/>
        </w:rPr>
        <w:t xml:space="preserve">Розглянувши </w:t>
      </w:r>
      <w:r w:rsidR="0006604F" w:rsidRPr="00252E16">
        <w:rPr>
          <w:sz w:val="28"/>
          <w:szCs w:val="28"/>
          <w:lang w:val="uk-UA"/>
        </w:rPr>
        <w:t xml:space="preserve">проект </w:t>
      </w:r>
      <w:r w:rsidR="00684623" w:rsidRPr="00252E16">
        <w:rPr>
          <w:sz w:val="28"/>
          <w:szCs w:val="28"/>
          <w:lang w:val="uk-UA"/>
        </w:rPr>
        <w:t>у</w:t>
      </w:r>
      <w:r w:rsidR="005D4D7B" w:rsidRPr="00252E16">
        <w:rPr>
          <w:sz w:val="28"/>
          <w:szCs w:val="28"/>
          <w:lang w:val="uk-UA"/>
        </w:rPr>
        <w:t xml:space="preserve"> стислий </w:t>
      </w:r>
      <w:r w:rsidR="00750EED" w:rsidRPr="00252E16">
        <w:rPr>
          <w:sz w:val="28"/>
          <w:szCs w:val="28"/>
          <w:lang w:val="uk-UA"/>
        </w:rPr>
        <w:t>термін</w:t>
      </w:r>
      <w:r w:rsidRPr="00252E16">
        <w:rPr>
          <w:sz w:val="28"/>
          <w:szCs w:val="28"/>
          <w:lang w:val="uk-UA"/>
        </w:rPr>
        <w:t xml:space="preserve">, </w:t>
      </w:r>
      <w:r w:rsidR="00127A45" w:rsidRPr="00252E16">
        <w:rPr>
          <w:sz w:val="28"/>
          <w:szCs w:val="28"/>
          <w:lang w:val="uk-UA"/>
        </w:rPr>
        <w:t>Головне управління зазначає, що</w:t>
      </w:r>
      <w:r w:rsidRPr="00252E16">
        <w:rPr>
          <w:sz w:val="28"/>
          <w:szCs w:val="28"/>
          <w:lang w:val="uk-UA"/>
        </w:rPr>
        <w:t xml:space="preserve"> </w:t>
      </w:r>
      <w:r w:rsidR="0026679A" w:rsidRPr="00252E16">
        <w:rPr>
          <w:sz w:val="28"/>
          <w:szCs w:val="28"/>
          <w:lang w:val="uk-UA"/>
        </w:rPr>
        <w:t xml:space="preserve">згідно з </w:t>
      </w:r>
      <w:r w:rsidR="003A45B4" w:rsidRPr="00252E16">
        <w:rPr>
          <w:sz w:val="28"/>
          <w:szCs w:val="28"/>
          <w:lang w:val="uk-UA"/>
        </w:rPr>
        <w:t xml:space="preserve">його </w:t>
      </w:r>
      <w:r w:rsidR="0026679A" w:rsidRPr="00252E16">
        <w:rPr>
          <w:sz w:val="28"/>
          <w:szCs w:val="28"/>
          <w:lang w:val="uk-UA"/>
        </w:rPr>
        <w:t xml:space="preserve">преамбулою «цей Закон регулює відносини щодо розведення, використання та охорони бджіл, виробництва, заготівлі, переробки та реалізації продуктів бджільництва, ефективного використання бджіл для запилення ентомофільних рослин сільськогосподарського призначення, інших видів </w:t>
      </w:r>
      <w:proofErr w:type="spellStart"/>
      <w:r w:rsidR="0026679A" w:rsidRPr="00252E16">
        <w:rPr>
          <w:sz w:val="28"/>
          <w:szCs w:val="28"/>
          <w:lang w:val="uk-UA"/>
        </w:rPr>
        <w:t>запилювальної</w:t>
      </w:r>
      <w:proofErr w:type="spellEnd"/>
      <w:r w:rsidR="0026679A" w:rsidRPr="00252E16">
        <w:rPr>
          <w:sz w:val="28"/>
          <w:szCs w:val="28"/>
          <w:lang w:val="uk-UA"/>
        </w:rPr>
        <w:t xml:space="preserve"> флори, створення умов для підвищення продуктивності бджіл і сільськогосподарських культур, використання бджіл та продуктів бджільництва у профілактиці та лікуванні захворювань людини, забезпечення гарантій дотримання прав та захисту інтересів фізичних і юридичних осіб, які займаються </w:t>
      </w:r>
      <w:r w:rsidR="0026679A" w:rsidRPr="00DF448C">
        <w:rPr>
          <w:sz w:val="28"/>
          <w:szCs w:val="28"/>
          <w:lang w:val="uk-UA"/>
        </w:rPr>
        <w:t>бджільництвом</w:t>
      </w:r>
      <w:r w:rsidR="003A45B4" w:rsidRPr="00DF448C">
        <w:rPr>
          <w:sz w:val="28"/>
          <w:szCs w:val="28"/>
          <w:lang w:val="uk-UA"/>
        </w:rPr>
        <w:t>»</w:t>
      </w:r>
      <w:r w:rsidR="0026679A" w:rsidRPr="00DF448C">
        <w:rPr>
          <w:sz w:val="28"/>
          <w:szCs w:val="28"/>
          <w:lang w:val="uk-UA"/>
        </w:rPr>
        <w:t>.</w:t>
      </w:r>
      <w:r w:rsidR="003A45B4" w:rsidRPr="00DF448C">
        <w:rPr>
          <w:sz w:val="28"/>
          <w:szCs w:val="28"/>
          <w:lang w:val="uk-UA"/>
        </w:rPr>
        <w:t xml:space="preserve"> </w:t>
      </w:r>
    </w:p>
    <w:p w:rsidR="00252E16" w:rsidRDefault="001B606A" w:rsidP="00252E16">
      <w:pPr>
        <w:autoSpaceDE w:val="0"/>
        <w:autoSpaceDN w:val="0"/>
        <w:adjustRightInd w:val="0"/>
        <w:ind w:firstLine="720"/>
        <w:jc w:val="both"/>
        <w:rPr>
          <w:sz w:val="28"/>
          <w:szCs w:val="28"/>
          <w:lang w:val="uk-UA"/>
        </w:rPr>
      </w:pPr>
      <w:r w:rsidRPr="00DF448C">
        <w:rPr>
          <w:sz w:val="28"/>
          <w:szCs w:val="28"/>
          <w:lang w:val="uk-UA"/>
        </w:rPr>
        <w:t>В</w:t>
      </w:r>
      <w:r w:rsidR="000B35B0" w:rsidRPr="00DF448C">
        <w:rPr>
          <w:sz w:val="28"/>
          <w:szCs w:val="28"/>
          <w:lang w:val="uk-UA"/>
        </w:rPr>
        <w:t xml:space="preserve">ідмінності </w:t>
      </w:r>
      <w:r w:rsidR="0011084F" w:rsidRPr="00DF448C">
        <w:rPr>
          <w:sz w:val="28"/>
          <w:szCs w:val="28"/>
          <w:lang w:val="uk-UA"/>
        </w:rPr>
        <w:t xml:space="preserve">альтернативного </w:t>
      </w:r>
      <w:r w:rsidR="000B35B0" w:rsidRPr="00DF448C">
        <w:rPr>
          <w:sz w:val="28"/>
          <w:szCs w:val="28"/>
          <w:lang w:val="uk-UA"/>
        </w:rPr>
        <w:t xml:space="preserve">проекту від основного проекту полягають </w:t>
      </w:r>
      <w:r w:rsidR="0055217E" w:rsidRPr="00DF448C">
        <w:rPr>
          <w:sz w:val="28"/>
          <w:szCs w:val="28"/>
          <w:lang w:val="uk-UA"/>
        </w:rPr>
        <w:t>у</w:t>
      </w:r>
      <w:r w:rsidR="000B35B0" w:rsidRPr="00DF448C">
        <w:rPr>
          <w:sz w:val="28"/>
          <w:szCs w:val="28"/>
          <w:lang w:val="uk-UA"/>
        </w:rPr>
        <w:t xml:space="preserve"> тому, що в </w:t>
      </w:r>
      <w:r w:rsidR="0011084F" w:rsidRPr="00DF448C">
        <w:rPr>
          <w:sz w:val="28"/>
          <w:szCs w:val="28"/>
          <w:lang w:val="uk-UA"/>
        </w:rPr>
        <w:t>ньому</w:t>
      </w:r>
      <w:r w:rsidR="00127A45" w:rsidRPr="00DF448C">
        <w:rPr>
          <w:sz w:val="28"/>
          <w:szCs w:val="28"/>
          <w:lang w:val="uk-UA"/>
        </w:rPr>
        <w:t>:</w:t>
      </w:r>
      <w:r w:rsidR="003A45B4" w:rsidRPr="00DF448C">
        <w:rPr>
          <w:sz w:val="28"/>
          <w:szCs w:val="28"/>
          <w:lang w:val="uk-UA"/>
        </w:rPr>
        <w:t xml:space="preserve"> </w:t>
      </w:r>
      <w:r w:rsidR="0026679A" w:rsidRPr="00DF448C">
        <w:rPr>
          <w:sz w:val="28"/>
          <w:szCs w:val="28"/>
          <w:lang w:val="uk-UA"/>
        </w:rPr>
        <w:t>визначаються</w:t>
      </w:r>
      <w:r w:rsidR="00650A4B" w:rsidRPr="00DF448C">
        <w:rPr>
          <w:sz w:val="28"/>
          <w:szCs w:val="28"/>
          <w:lang w:val="uk-UA"/>
        </w:rPr>
        <w:t xml:space="preserve"> </w:t>
      </w:r>
      <w:r w:rsidR="0026679A" w:rsidRPr="00DF448C">
        <w:rPr>
          <w:sz w:val="28"/>
          <w:szCs w:val="28"/>
          <w:lang w:val="uk-UA"/>
        </w:rPr>
        <w:t>завдання законодавства України про розвиток бджіл</w:t>
      </w:r>
      <w:r w:rsidR="003A45B4" w:rsidRPr="00DF448C">
        <w:rPr>
          <w:sz w:val="28"/>
          <w:szCs w:val="28"/>
          <w:lang w:val="uk-UA"/>
        </w:rPr>
        <w:t>ьництва та захист бджіл</w:t>
      </w:r>
      <w:r w:rsidR="0026679A" w:rsidRPr="00DF448C">
        <w:rPr>
          <w:sz w:val="28"/>
          <w:szCs w:val="28"/>
          <w:lang w:val="uk-UA"/>
        </w:rPr>
        <w:t xml:space="preserve">; </w:t>
      </w:r>
      <w:r w:rsidR="0006604F" w:rsidRPr="00DF448C">
        <w:rPr>
          <w:sz w:val="28"/>
          <w:szCs w:val="28"/>
          <w:lang w:val="uk-UA"/>
        </w:rPr>
        <w:t>звужено</w:t>
      </w:r>
      <w:r w:rsidR="0026679A" w:rsidRPr="00DF448C">
        <w:rPr>
          <w:sz w:val="28"/>
          <w:szCs w:val="28"/>
          <w:lang w:val="uk-UA"/>
        </w:rPr>
        <w:t xml:space="preserve"> коло об’єктів бджільництва</w:t>
      </w:r>
      <w:r w:rsidR="001432D3" w:rsidRPr="00DF448C">
        <w:rPr>
          <w:sz w:val="28"/>
          <w:szCs w:val="28"/>
          <w:lang w:val="uk-UA"/>
        </w:rPr>
        <w:t xml:space="preserve">; </w:t>
      </w:r>
      <w:r w:rsidR="00127A45" w:rsidRPr="00DF448C">
        <w:rPr>
          <w:sz w:val="28"/>
          <w:szCs w:val="28"/>
          <w:lang w:val="uk-UA"/>
        </w:rPr>
        <w:t xml:space="preserve">повноваження щодо реєстрації пасіки визначається за </w:t>
      </w:r>
      <w:r w:rsidR="00650A4B" w:rsidRPr="00DF448C">
        <w:rPr>
          <w:sz w:val="28"/>
          <w:szCs w:val="28"/>
          <w:lang w:val="uk-UA"/>
        </w:rPr>
        <w:t>орган</w:t>
      </w:r>
      <w:r w:rsidR="00127A45" w:rsidRPr="00DF448C">
        <w:rPr>
          <w:sz w:val="28"/>
          <w:szCs w:val="28"/>
          <w:lang w:val="uk-UA"/>
        </w:rPr>
        <w:t>ам</w:t>
      </w:r>
      <w:r w:rsidR="00650A4B" w:rsidRPr="00DF448C">
        <w:rPr>
          <w:sz w:val="28"/>
          <w:szCs w:val="28"/>
          <w:lang w:val="uk-UA"/>
        </w:rPr>
        <w:t xml:space="preserve">и місцевого </w:t>
      </w:r>
      <w:r w:rsidR="00650A4B" w:rsidRPr="00DF448C">
        <w:rPr>
          <w:sz w:val="28"/>
          <w:szCs w:val="28"/>
          <w:lang w:val="uk-UA"/>
        </w:rPr>
        <w:lastRenderedPageBreak/>
        <w:t xml:space="preserve">самоврядування </w:t>
      </w:r>
      <w:r w:rsidR="0011084F" w:rsidRPr="00DF448C">
        <w:rPr>
          <w:sz w:val="28"/>
          <w:szCs w:val="28"/>
          <w:lang w:val="uk-UA"/>
        </w:rPr>
        <w:t>(</w:t>
      </w:r>
      <w:r w:rsidR="00650A4B" w:rsidRPr="00DF448C">
        <w:rPr>
          <w:sz w:val="28"/>
          <w:szCs w:val="28"/>
          <w:lang w:val="uk-UA"/>
        </w:rPr>
        <w:t xml:space="preserve">замість «територіального підрозділу </w:t>
      </w:r>
      <w:r w:rsidR="0055217E" w:rsidRPr="00DF448C">
        <w:rPr>
          <w:sz w:val="28"/>
          <w:szCs w:val="28"/>
          <w:lang w:val="uk-UA"/>
        </w:rPr>
        <w:t>к</w:t>
      </w:r>
      <w:r w:rsidR="00650A4B" w:rsidRPr="00DF448C">
        <w:rPr>
          <w:sz w:val="28"/>
          <w:szCs w:val="28"/>
          <w:lang w:val="uk-UA"/>
        </w:rPr>
        <w:t>омпетентного органу»</w:t>
      </w:r>
      <w:r w:rsidR="0006604F" w:rsidRPr="00DF448C">
        <w:rPr>
          <w:sz w:val="28"/>
          <w:szCs w:val="28"/>
          <w:lang w:val="uk-UA"/>
        </w:rPr>
        <w:t xml:space="preserve"> </w:t>
      </w:r>
      <w:r w:rsidR="0055217E" w:rsidRPr="00DF448C">
        <w:rPr>
          <w:sz w:val="28"/>
          <w:szCs w:val="28"/>
          <w:lang w:val="uk-UA"/>
        </w:rPr>
        <w:t>як це передбачається у проекті</w:t>
      </w:r>
      <w:r w:rsidR="007E2EE3" w:rsidRPr="00DF448C">
        <w:rPr>
          <w:sz w:val="28"/>
          <w:szCs w:val="28"/>
          <w:lang w:val="uk-UA"/>
        </w:rPr>
        <w:t xml:space="preserve"> реєстр.</w:t>
      </w:r>
      <w:r w:rsidR="0055217E" w:rsidRPr="00DF448C">
        <w:rPr>
          <w:sz w:val="28"/>
          <w:szCs w:val="28"/>
          <w:lang w:val="uk-UA"/>
        </w:rPr>
        <w:t xml:space="preserve"> № 5274</w:t>
      </w:r>
      <w:r w:rsidR="00650A4B" w:rsidRPr="00DF448C">
        <w:rPr>
          <w:sz w:val="28"/>
          <w:szCs w:val="28"/>
          <w:lang w:val="uk-UA"/>
        </w:rPr>
        <w:t>);</w:t>
      </w:r>
      <w:r w:rsidR="00267E9C" w:rsidRPr="00DF448C">
        <w:rPr>
          <w:sz w:val="28"/>
          <w:szCs w:val="28"/>
          <w:lang w:val="uk-UA"/>
        </w:rPr>
        <w:t xml:space="preserve"> </w:t>
      </w:r>
      <w:r w:rsidR="0011084F" w:rsidRPr="00DF448C">
        <w:rPr>
          <w:sz w:val="28"/>
          <w:szCs w:val="28"/>
          <w:lang w:val="uk-UA"/>
        </w:rPr>
        <w:t xml:space="preserve">визначаються </w:t>
      </w:r>
      <w:r w:rsidR="0055217E" w:rsidRPr="00DF448C">
        <w:rPr>
          <w:sz w:val="28"/>
          <w:szCs w:val="28"/>
          <w:lang w:val="uk-UA"/>
        </w:rPr>
        <w:t xml:space="preserve">правові засади бортництва </w:t>
      </w:r>
      <w:r w:rsidR="003A45B4" w:rsidRPr="00DF448C">
        <w:rPr>
          <w:sz w:val="28"/>
          <w:szCs w:val="28"/>
          <w:lang w:val="uk-UA"/>
        </w:rPr>
        <w:t>тощо.</w:t>
      </w:r>
      <w:r w:rsidR="0055217E" w:rsidRPr="00DF448C">
        <w:rPr>
          <w:sz w:val="28"/>
          <w:szCs w:val="28"/>
          <w:lang w:val="uk-UA"/>
        </w:rPr>
        <w:t xml:space="preserve"> У</w:t>
      </w:r>
      <w:r w:rsidR="001A772C" w:rsidRPr="00DF448C">
        <w:rPr>
          <w:sz w:val="28"/>
          <w:szCs w:val="28"/>
          <w:lang w:val="uk-UA"/>
        </w:rPr>
        <w:t xml:space="preserve"> зв’язку </w:t>
      </w:r>
      <w:r w:rsidR="0055217E" w:rsidRPr="00DF448C">
        <w:rPr>
          <w:sz w:val="28"/>
          <w:szCs w:val="28"/>
          <w:lang w:val="uk-UA"/>
        </w:rPr>
        <w:t>і</w:t>
      </w:r>
      <w:r w:rsidR="001A772C" w:rsidRPr="00DF448C">
        <w:rPr>
          <w:sz w:val="28"/>
          <w:szCs w:val="28"/>
          <w:lang w:val="uk-UA"/>
        </w:rPr>
        <w:t xml:space="preserve">з </w:t>
      </w:r>
      <w:r w:rsidR="0055217E" w:rsidRPr="00DF448C">
        <w:rPr>
          <w:sz w:val="28"/>
          <w:szCs w:val="28"/>
          <w:lang w:val="uk-UA"/>
        </w:rPr>
        <w:t xml:space="preserve">зазначеним </w:t>
      </w:r>
      <w:r w:rsidR="001A772C" w:rsidRPr="00DF448C">
        <w:rPr>
          <w:sz w:val="28"/>
          <w:szCs w:val="28"/>
          <w:lang w:val="uk-UA"/>
        </w:rPr>
        <w:t xml:space="preserve">вважаємо за доцільне висловити </w:t>
      </w:r>
      <w:r w:rsidR="00525213" w:rsidRPr="00DF448C">
        <w:rPr>
          <w:sz w:val="28"/>
          <w:szCs w:val="28"/>
          <w:lang w:val="uk-UA"/>
        </w:rPr>
        <w:t xml:space="preserve">такі </w:t>
      </w:r>
      <w:r w:rsidR="001A772C" w:rsidRPr="00DF448C">
        <w:rPr>
          <w:sz w:val="28"/>
          <w:szCs w:val="28"/>
          <w:lang w:val="uk-UA"/>
        </w:rPr>
        <w:t>зауваження та пропозиції щодо окремих положень</w:t>
      </w:r>
      <w:r w:rsidR="00851280" w:rsidRPr="00DF448C">
        <w:rPr>
          <w:sz w:val="28"/>
          <w:szCs w:val="28"/>
          <w:lang w:val="uk-UA"/>
        </w:rPr>
        <w:t xml:space="preserve"> проекту</w:t>
      </w:r>
      <w:r w:rsidR="00525213" w:rsidRPr="00252E16">
        <w:rPr>
          <w:sz w:val="28"/>
          <w:szCs w:val="28"/>
          <w:lang w:val="uk-UA"/>
        </w:rPr>
        <w:t>.</w:t>
      </w:r>
      <w:r w:rsidR="00252E16">
        <w:rPr>
          <w:sz w:val="28"/>
          <w:szCs w:val="28"/>
          <w:lang w:val="uk-UA"/>
        </w:rPr>
        <w:t xml:space="preserve"> </w:t>
      </w:r>
    </w:p>
    <w:p w:rsidR="00252E16" w:rsidRPr="00DF448C" w:rsidRDefault="001A772C" w:rsidP="00252E16">
      <w:pPr>
        <w:autoSpaceDE w:val="0"/>
        <w:autoSpaceDN w:val="0"/>
        <w:adjustRightInd w:val="0"/>
        <w:ind w:firstLine="720"/>
        <w:jc w:val="both"/>
        <w:rPr>
          <w:sz w:val="28"/>
          <w:szCs w:val="28"/>
          <w:lang w:val="uk-UA"/>
        </w:rPr>
      </w:pPr>
      <w:r w:rsidRPr="00DF448C">
        <w:rPr>
          <w:b/>
          <w:sz w:val="28"/>
          <w:szCs w:val="28"/>
          <w:lang w:val="uk-UA"/>
        </w:rPr>
        <w:t>1.</w:t>
      </w:r>
      <w:r w:rsidRPr="00DF448C">
        <w:rPr>
          <w:sz w:val="28"/>
          <w:szCs w:val="28"/>
          <w:lang w:val="uk-UA"/>
        </w:rPr>
        <w:t xml:space="preserve"> </w:t>
      </w:r>
      <w:r w:rsidR="004B0752" w:rsidRPr="00DF448C">
        <w:rPr>
          <w:sz w:val="28"/>
          <w:szCs w:val="28"/>
          <w:lang w:val="uk-UA"/>
        </w:rPr>
        <w:t xml:space="preserve">Потребує суттєвого доопрацювання термінологія, визначена у ст. 1 проекту. </w:t>
      </w:r>
      <w:r w:rsidR="00525213" w:rsidRPr="00DF448C">
        <w:rPr>
          <w:sz w:val="28"/>
          <w:szCs w:val="28"/>
          <w:lang w:val="uk-UA"/>
        </w:rPr>
        <w:t>Зокрема:</w:t>
      </w:r>
      <w:r w:rsidR="00252E16" w:rsidRPr="00DF448C">
        <w:rPr>
          <w:sz w:val="28"/>
          <w:szCs w:val="28"/>
          <w:lang w:val="uk-UA"/>
        </w:rPr>
        <w:t xml:space="preserve"> </w:t>
      </w:r>
    </w:p>
    <w:p w:rsidR="004B0752" w:rsidRPr="00DF448C" w:rsidRDefault="004B0752" w:rsidP="00252E16">
      <w:pPr>
        <w:autoSpaceDE w:val="0"/>
        <w:autoSpaceDN w:val="0"/>
        <w:adjustRightInd w:val="0"/>
        <w:ind w:firstLine="720"/>
        <w:jc w:val="both"/>
        <w:rPr>
          <w:sz w:val="28"/>
          <w:szCs w:val="28"/>
          <w:lang w:val="uk-UA"/>
        </w:rPr>
      </w:pPr>
      <w:r w:rsidRPr="00DF448C">
        <w:rPr>
          <w:sz w:val="28"/>
          <w:szCs w:val="28"/>
          <w:lang w:val="uk-UA"/>
        </w:rPr>
        <w:t xml:space="preserve">1.1. </w:t>
      </w:r>
      <w:bookmarkStart w:id="1" w:name="_Hlk68557283"/>
      <w:r w:rsidRPr="00DF448C">
        <w:rPr>
          <w:sz w:val="28"/>
          <w:szCs w:val="28"/>
          <w:lang w:val="uk-UA"/>
        </w:rPr>
        <w:t xml:space="preserve">Викликає сумніви доцільність закріплення на рівні закону дефініцій загальновідомих понять, </w:t>
      </w:r>
      <w:r w:rsidR="00525213" w:rsidRPr="00DF448C">
        <w:rPr>
          <w:sz w:val="28"/>
          <w:szCs w:val="28"/>
          <w:lang w:val="uk-UA"/>
        </w:rPr>
        <w:t>які не мають специфічного юридичного навантаження. Зокрема, йдеться про такі терміни як</w:t>
      </w:r>
      <w:r w:rsidRPr="00DF448C">
        <w:rPr>
          <w:sz w:val="28"/>
          <w:szCs w:val="28"/>
          <w:lang w:val="uk-UA"/>
        </w:rPr>
        <w:t xml:space="preserve">: </w:t>
      </w:r>
      <w:bookmarkEnd w:id="1"/>
      <w:r w:rsidRPr="00DF448C">
        <w:rPr>
          <w:sz w:val="28"/>
          <w:szCs w:val="28"/>
          <w:lang w:val="uk-UA"/>
        </w:rPr>
        <w:t>«вулик», «павільйон для бджіл», «період льоту бджіл», «хвороба бджіл» тощо.</w:t>
      </w:r>
      <w:r w:rsidR="004C3854" w:rsidRPr="00DF448C">
        <w:rPr>
          <w:sz w:val="28"/>
          <w:szCs w:val="28"/>
          <w:lang w:val="uk-UA"/>
        </w:rPr>
        <w:t xml:space="preserve"> Д</w:t>
      </w:r>
      <w:r w:rsidR="0055217E" w:rsidRPr="00DF448C">
        <w:rPr>
          <w:sz w:val="28"/>
          <w:szCs w:val="28"/>
          <w:lang w:val="uk-UA"/>
        </w:rPr>
        <w:t>искусійним</w:t>
      </w:r>
      <w:r w:rsidR="004C3854" w:rsidRPr="00DF448C">
        <w:rPr>
          <w:sz w:val="28"/>
          <w:szCs w:val="28"/>
          <w:lang w:val="uk-UA"/>
        </w:rPr>
        <w:t xml:space="preserve"> </w:t>
      </w:r>
      <w:r w:rsidR="0055217E" w:rsidRPr="00DF448C">
        <w:rPr>
          <w:sz w:val="28"/>
          <w:szCs w:val="28"/>
          <w:lang w:val="uk-UA"/>
        </w:rPr>
        <w:t xml:space="preserve">є </w:t>
      </w:r>
      <w:r w:rsidR="004C3854" w:rsidRPr="00DF448C">
        <w:rPr>
          <w:sz w:val="28"/>
          <w:szCs w:val="28"/>
          <w:lang w:val="uk-UA"/>
        </w:rPr>
        <w:t xml:space="preserve">й </w:t>
      </w:r>
      <w:r w:rsidR="004301E7" w:rsidRPr="00DF448C">
        <w:rPr>
          <w:sz w:val="28"/>
          <w:szCs w:val="28"/>
          <w:lang w:val="uk-UA"/>
        </w:rPr>
        <w:t>включення до проекту т</w:t>
      </w:r>
      <w:r w:rsidRPr="00DF448C">
        <w:rPr>
          <w:sz w:val="28"/>
          <w:szCs w:val="28"/>
          <w:lang w:val="uk-UA"/>
        </w:rPr>
        <w:t xml:space="preserve">аких понять як «бортник», «бортництво», «бортне угіддя», «борть (бортне дерево)», «вулик-колода», що пов’язані із </w:t>
      </w:r>
      <w:r w:rsidR="0055217E" w:rsidRPr="00DF448C">
        <w:rPr>
          <w:sz w:val="28"/>
          <w:szCs w:val="28"/>
          <w:lang w:val="uk-UA"/>
        </w:rPr>
        <w:t xml:space="preserve">стародавніми </w:t>
      </w:r>
      <w:r w:rsidRPr="00DF448C">
        <w:rPr>
          <w:sz w:val="28"/>
          <w:szCs w:val="28"/>
          <w:lang w:val="uk-UA"/>
        </w:rPr>
        <w:t>традиціями та методами бджільництва</w:t>
      </w:r>
      <w:r w:rsidR="004C3854" w:rsidRPr="00DF448C">
        <w:rPr>
          <w:sz w:val="28"/>
          <w:szCs w:val="28"/>
          <w:lang w:val="uk-UA"/>
        </w:rPr>
        <w:t>. При цьому</w:t>
      </w:r>
      <w:r w:rsidR="007E2EE3" w:rsidRPr="00DF448C">
        <w:rPr>
          <w:sz w:val="28"/>
          <w:szCs w:val="28"/>
          <w:lang w:val="uk-UA"/>
        </w:rPr>
        <w:t>,</w:t>
      </w:r>
      <w:r w:rsidR="004C3854" w:rsidRPr="00DF448C">
        <w:rPr>
          <w:sz w:val="28"/>
          <w:szCs w:val="28"/>
          <w:lang w:val="uk-UA"/>
        </w:rPr>
        <w:t xml:space="preserve"> </w:t>
      </w:r>
      <w:r w:rsidRPr="00DF448C">
        <w:rPr>
          <w:sz w:val="28"/>
          <w:szCs w:val="28"/>
          <w:lang w:val="uk-UA"/>
        </w:rPr>
        <w:t xml:space="preserve">у проекті </w:t>
      </w:r>
      <w:r w:rsidR="007E2EE3" w:rsidRPr="00DF448C">
        <w:rPr>
          <w:sz w:val="28"/>
          <w:szCs w:val="28"/>
          <w:lang w:val="uk-UA"/>
        </w:rPr>
        <w:t>певних</w:t>
      </w:r>
      <w:r w:rsidR="004301E7" w:rsidRPr="00DF448C">
        <w:rPr>
          <w:sz w:val="28"/>
          <w:szCs w:val="28"/>
          <w:lang w:val="uk-UA"/>
        </w:rPr>
        <w:t xml:space="preserve"> </w:t>
      </w:r>
      <w:r w:rsidRPr="00DF448C">
        <w:rPr>
          <w:sz w:val="28"/>
          <w:szCs w:val="28"/>
          <w:lang w:val="uk-UA"/>
        </w:rPr>
        <w:t xml:space="preserve">особливостей правового регулювання </w:t>
      </w:r>
      <w:r w:rsidR="004301E7" w:rsidRPr="00DF448C">
        <w:rPr>
          <w:sz w:val="28"/>
          <w:szCs w:val="28"/>
          <w:lang w:val="uk-UA"/>
        </w:rPr>
        <w:t xml:space="preserve">відповідної діяльності не передбачено. </w:t>
      </w:r>
    </w:p>
    <w:p w:rsidR="004B0752" w:rsidRPr="001432D3" w:rsidRDefault="004B0752" w:rsidP="001432D3">
      <w:pPr>
        <w:ind w:firstLine="720"/>
        <w:jc w:val="both"/>
        <w:rPr>
          <w:sz w:val="28"/>
          <w:szCs w:val="28"/>
          <w:lang w:val="uk-UA"/>
        </w:rPr>
      </w:pPr>
      <w:r w:rsidRPr="00DF448C">
        <w:rPr>
          <w:sz w:val="28"/>
          <w:szCs w:val="28"/>
          <w:lang w:val="uk-UA"/>
        </w:rPr>
        <w:t xml:space="preserve">1.2. Вважаємо невиправданим </w:t>
      </w:r>
      <w:r w:rsidR="00D435CC" w:rsidRPr="00DF448C">
        <w:rPr>
          <w:sz w:val="28"/>
          <w:szCs w:val="28"/>
          <w:lang w:val="uk-UA"/>
        </w:rPr>
        <w:t>також</w:t>
      </w:r>
      <w:r w:rsidRPr="00DF448C">
        <w:rPr>
          <w:sz w:val="28"/>
          <w:szCs w:val="28"/>
          <w:lang w:val="uk-UA"/>
        </w:rPr>
        <w:t xml:space="preserve"> включення до ст. 1 проекту термінів, які фактично мають інформативний характер, не н</w:t>
      </w:r>
      <w:r w:rsidR="00D435CC" w:rsidRPr="00DF448C">
        <w:rPr>
          <w:sz w:val="28"/>
          <w:szCs w:val="28"/>
          <w:lang w:val="uk-UA"/>
        </w:rPr>
        <w:t xml:space="preserve">есуть нормативного навантаження, </w:t>
      </w:r>
      <w:r w:rsidRPr="00DF448C">
        <w:rPr>
          <w:sz w:val="28"/>
          <w:szCs w:val="28"/>
          <w:lang w:val="uk-UA"/>
        </w:rPr>
        <w:t>зустрічаються у його тексті один чи декілька разів. Це стосується таких термінів як</w:t>
      </w:r>
      <w:r w:rsidR="007E2EE3" w:rsidRPr="00DF448C">
        <w:rPr>
          <w:sz w:val="28"/>
          <w:szCs w:val="28"/>
          <w:lang w:val="uk-UA"/>
        </w:rPr>
        <w:t>:</w:t>
      </w:r>
      <w:r w:rsidRPr="00DF448C">
        <w:rPr>
          <w:sz w:val="28"/>
          <w:szCs w:val="28"/>
          <w:lang w:val="uk-UA"/>
        </w:rPr>
        <w:t xml:space="preserve"> «генотип бджіл», «зимівля бджіл», «зимівник», «кочова пасіка» (при цьому</w:t>
      </w:r>
      <w:r w:rsidR="007E2EE3" w:rsidRPr="00DF448C">
        <w:rPr>
          <w:sz w:val="28"/>
          <w:szCs w:val="28"/>
          <w:lang w:val="uk-UA"/>
        </w:rPr>
        <w:t>,</w:t>
      </w:r>
      <w:r w:rsidRPr="00DF448C">
        <w:rPr>
          <w:sz w:val="28"/>
          <w:szCs w:val="28"/>
          <w:lang w:val="uk-UA"/>
        </w:rPr>
        <w:t xml:space="preserve"> у проекті наявний термін «перевезення (кочівля) пасіки»), «маточне молочко бджолине», «маточник</w:t>
      </w:r>
      <w:r w:rsidRPr="001432D3">
        <w:rPr>
          <w:sz w:val="28"/>
          <w:szCs w:val="28"/>
          <w:lang w:val="uk-UA"/>
        </w:rPr>
        <w:t>», «</w:t>
      </w:r>
      <w:proofErr w:type="spellStart"/>
      <w:r w:rsidRPr="001432D3">
        <w:rPr>
          <w:sz w:val="28"/>
          <w:szCs w:val="28"/>
          <w:lang w:val="uk-UA"/>
        </w:rPr>
        <w:t>медопродуктивність</w:t>
      </w:r>
      <w:proofErr w:type="spellEnd"/>
      <w:r w:rsidRPr="001432D3">
        <w:rPr>
          <w:sz w:val="28"/>
          <w:szCs w:val="28"/>
          <w:lang w:val="uk-UA"/>
        </w:rPr>
        <w:t xml:space="preserve"> рослин», «напій медовий», «</w:t>
      </w:r>
      <w:proofErr w:type="spellStart"/>
      <w:r w:rsidRPr="001432D3">
        <w:rPr>
          <w:sz w:val="28"/>
          <w:szCs w:val="28"/>
          <w:lang w:val="uk-UA"/>
        </w:rPr>
        <w:t>нуклеусний</w:t>
      </w:r>
      <w:proofErr w:type="spellEnd"/>
      <w:r w:rsidRPr="001432D3">
        <w:rPr>
          <w:sz w:val="28"/>
          <w:szCs w:val="28"/>
          <w:lang w:val="uk-UA"/>
        </w:rPr>
        <w:t xml:space="preserve"> вулик», «платформа для перевезення бджіл», «рій», «роїння», «шляхи льоту бджіл», «штучна основа щільника» (натомість у проекті використовується термін «стільник»).</w:t>
      </w:r>
    </w:p>
    <w:p w:rsidR="00BA7EC5" w:rsidRPr="001432D3" w:rsidRDefault="00E15C8D" w:rsidP="001432D3">
      <w:pPr>
        <w:ind w:firstLine="720"/>
        <w:jc w:val="both"/>
        <w:rPr>
          <w:sz w:val="28"/>
          <w:szCs w:val="28"/>
          <w:lang w:val="uk-UA"/>
        </w:rPr>
      </w:pPr>
      <w:r w:rsidRPr="001432D3">
        <w:rPr>
          <w:sz w:val="28"/>
          <w:szCs w:val="28"/>
          <w:lang w:val="uk-UA"/>
        </w:rPr>
        <w:t xml:space="preserve">Разом з тим у  тексті проекту використовуються деякі поняття, зміст яких було б доцільно визначити у ст. 1 проекту. Зокрема,  йдеться про «кероване бджолозапилення», яке згадується у ч. 2 ст. 21 та ч. 2 ст. 29.  </w:t>
      </w:r>
    </w:p>
    <w:p w:rsidR="007F0E89" w:rsidRDefault="004B0752" w:rsidP="001432D3">
      <w:pPr>
        <w:ind w:firstLine="720"/>
        <w:jc w:val="both"/>
        <w:rPr>
          <w:sz w:val="28"/>
          <w:szCs w:val="28"/>
          <w:lang w:val="uk-UA"/>
        </w:rPr>
      </w:pPr>
      <w:r w:rsidRPr="001432D3">
        <w:rPr>
          <w:sz w:val="28"/>
          <w:szCs w:val="28"/>
          <w:lang w:val="uk-UA"/>
        </w:rPr>
        <w:t>1.</w:t>
      </w:r>
      <w:r w:rsidR="004301E7" w:rsidRPr="001432D3">
        <w:rPr>
          <w:sz w:val="28"/>
          <w:szCs w:val="28"/>
          <w:lang w:val="uk-UA"/>
        </w:rPr>
        <w:t>3</w:t>
      </w:r>
      <w:r w:rsidRPr="001432D3">
        <w:rPr>
          <w:sz w:val="28"/>
          <w:szCs w:val="28"/>
          <w:lang w:val="uk-UA"/>
        </w:rPr>
        <w:t>. В</w:t>
      </w:r>
      <w:r w:rsidR="00E92A6E" w:rsidRPr="001432D3">
        <w:rPr>
          <w:sz w:val="28"/>
          <w:szCs w:val="28"/>
          <w:lang w:val="uk-UA"/>
        </w:rPr>
        <w:t xml:space="preserve">икликає зауваження </w:t>
      </w:r>
      <w:r w:rsidRPr="001432D3">
        <w:rPr>
          <w:sz w:val="28"/>
          <w:szCs w:val="28"/>
          <w:lang w:val="uk-UA"/>
        </w:rPr>
        <w:t>визначення терміну «порода бджіл»</w:t>
      </w:r>
      <w:r w:rsidR="00E92A6E" w:rsidRPr="001432D3">
        <w:rPr>
          <w:sz w:val="28"/>
          <w:szCs w:val="28"/>
          <w:lang w:val="uk-UA"/>
        </w:rPr>
        <w:t xml:space="preserve">, </w:t>
      </w:r>
      <w:r w:rsidRPr="001432D3">
        <w:rPr>
          <w:sz w:val="28"/>
          <w:szCs w:val="28"/>
          <w:lang w:val="uk-UA"/>
        </w:rPr>
        <w:t xml:space="preserve"> відповідно до</w:t>
      </w:r>
      <w:r w:rsidR="00E92A6E" w:rsidRPr="001432D3">
        <w:rPr>
          <w:sz w:val="28"/>
          <w:szCs w:val="28"/>
          <w:lang w:val="uk-UA"/>
        </w:rPr>
        <w:t xml:space="preserve"> якого </w:t>
      </w:r>
      <w:r w:rsidRPr="001432D3">
        <w:rPr>
          <w:sz w:val="28"/>
          <w:szCs w:val="28"/>
          <w:lang w:val="uk-UA"/>
        </w:rPr>
        <w:t>порода бджіл є результатом діяльності людини. У цьому випадку, на нашу думку, більш точним</w:t>
      </w:r>
      <w:r w:rsidR="00E92A6E" w:rsidRPr="001432D3">
        <w:rPr>
          <w:sz w:val="28"/>
          <w:szCs w:val="28"/>
          <w:lang w:val="uk-UA"/>
        </w:rPr>
        <w:t xml:space="preserve"> є</w:t>
      </w:r>
      <w:r w:rsidRPr="001432D3">
        <w:rPr>
          <w:sz w:val="28"/>
          <w:szCs w:val="28"/>
          <w:lang w:val="uk-UA"/>
        </w:rPr>
        <w:t xml:space="preserve"> визначення </w:t>
      </w:r>
      <w:r w:rsidR="00E92A6E" w:rsidRPr="001432D3">
        <w:rPr>
          <w:sz w:val="28"/>
          <w:szCs w:val="28"/>
          <w:lang w:val="uk-UA"/>
        </w:rPr>
        <w:t xml:space="preserve">цього </w:t>
      </w:r>
      <w:r w:rsidRPr="001432D3">
        <w:rPr>
          <w:sz w:val="28"/>
          <w:szCs w:val="28"/>
          <w:lang w:val="uk-UA"/>
        </w:rPr>
        <w:t xml:space="preserve">терміну у </w:t>
      </w:r>
      <w:r w:rsidR="00E92A6E" w:rsidRPr="001432D3">
        <w:rPr>
          <w:sz w:val="28"/>
          <w:szCs w:val="28"/>
          <w:lang w:val="uk-UA"/>
        </w:rPr>
        <w:t xml:space="preserve">ст. 1 </w:t>
      </w:r>
      <w:r w:rsidRPr="001432D3">
        <w:rPr>
          <w:sz w:val="28"/>
          <w:szCs w:val="28"/>
          <w:lang w:val="uk-UA"/>
        </w:rPr>
        <w:t>Закон</w:t>
      </w:r>
      <w:r w:rsidR="00E92A6E" w:rsidRPr="001432D3">
        <w:rPr>
          <w:sz w:val="28"/>
          <w:szCs w:val="28"/>
          <w:lang w:val="uk-UA"/>
        </w:rPr>
        <w:t>у</w:t>
      </w:r>
      <w:r w:rsidRPr="001432D3">
        <w:rPr>
          <w:sz w:val="28"/>
          <w:szCs w:val="28"/>
          <w:lang w:val="uk-UA"/>
        </w:rPr>
        <w:t xml:space="preserve"> України «Про бджільництво», в якому зазначено, що порода бджіл є результатом процесу природного та штучного добору.</w:t>
      </w:r>
      <w:r w:rsidR="007F0E89">
        <w:rPr>
          <w:sz w:val="28"/>
          <w:szCs w:val="28"/>
          <w:lang w:val="uk-UA"/>
        </w:rPr>
        <w:t xml:space="preserve"> </w:t>
      </w:r>
    </w:p>
    <w:p w:rsidR="00BA7EC5" w:rsidRPr="001432D3" w:rsidRDefault="004B0752" w:rsidP="001432D3">
      <w:pPr>
        <w:ind w:firstLine="720"/>
        <w:jc w:val="both"/>
        <w:rPr>
          <w:sz w:val="28"/>
          <w:szCs w:val="28"/>
          <w:lang w:val="uk-UA"/>
        </w:rPr>
      </w:pPr>
      <w:r w:rsidRPr="001432D3">
        <w:rPr>
          <w:sz w:val="28"/>
          <w:szCs w:val="28"/>
          <w:lang w:val="uk-UA"/>
        </w:rPr>
        <w:t>1.</w:t>
      </w:r>
      <w:r w:rsidR="004301E7" w:rsidRPr="001432D3">
        <w:rPr>
          <w:sz w:val="28"/>
          <w:szCs w:val="28"/>
          <w:lang w:val="uk-UA"/>
        </w:rPr>
        <w:t>4</w:t>
      </w:r>
      <w:r w:rsidRPr="001432D3">
        <w:rPr>
          <w:sz w:val="28"/>
          <w:szCs w:val="28"/>
          <w:lang w:val="uk-UA"/>
        </w:rPr>
        <w:t xml:space="preserve">. </w:t>
      </w:r>
      <w:r w:rsidR="00BD53A4" w:rsidRPr="001432D3">
        <w:rPr>
          <w:sz w:val="28"/>
          <w:szCs w:val="28"/>
          <w:lang w:val="uk-UA"/>
        </w:rPr>
        <w:t xml:space="preserve">Зміст </w:t>
      </w:r>
      <w:r w:rsidRPr="001432D3">
        <w:rPr>
          <w:sz w:val="28"/>
          <w:szCs w:val="28"/>
          <w:lang w:val="uk-UA"/>
        </w:rPr>
        <w:t>термін</w:t>
      </w:r>
      <w:r w:rsidR="00BD53A4" w:rsidRPr="001432D3">
        <w:rPr>
          <w:sz w:val="28"/>
          <w:szCs w:val="28"/>
          <w:lang w:val="uk-UA"/>
        </w:rPr>
        <w:t>у</w:t>
      </w:r>
      <w:r w:rsidRPr="001432D3">
        <w:rPr>
          <w:sz w:val="28"/>
          <w:szCs w:val="28"/>
          <w:lang w:val="uk-UA"/>
        </w:rPr>
        <w:t xml:space="preserve"> «ветеринарн</w:t>
      </w:r>
      <w:r w:rsidR="00BD53A4" w:rsidRPr="001432D3">
        <w:rPr>
          <w:sz w:val="28"/>
          <w:szCs w:val="28"/>
          <w:lang w:val="uk-UA"/>
        </w:rPr>
        <w:t xml:space="preserve">ий лікарський засіб для бджіл» </w:t>
      </w:r>
      <w:r w:rsidRPr="001432D3">
        <w:rPr>
          <w:sz w:val="28"/>
          <w:szCs w:val="28"/>
          <w:lang w:val="uk-UA"/>
        </w:rPr>
        <w:t>фактично дублює дефініцію терміну «ветеринарний лікарський засіб», передбачен</w:t>
      </w:r>
      <w:r w:rsidR="0006604F" w:rsidRPr="001432D3">
        <w:rPr>
          <w:sz w:val="28"/>
          <w:szCs w:val="28"/>
          <w:lang w:val="uk-UA"/>
        </w:rPr>
        <w:t>у</w:t>
      </w:r>
      <w:r w:rsidRPr="001432D3">
        <w:rPr>
          <w:sz w:val="28"/>
          <w:szCs w:val="28"/>
          <w:lang w:val="uk-UA"/>
        </w:rPr>
        <w:t xml:space="preserve"> </w:t>
      </w:r>
      <w:bookmarkStart w:id="2" w:name="_Hlk68303520"/>
      <w:r w:rsidRPr="001432D3">
        <w:rPr>
          <w:sz w:val="28"/>
          <w:szCs w:val="28"/>
          <w:lang w:val="uk-UA"/>
        </w:rPr>
        <w:t>у ст. 1 Закону України «Про ветеринарну медицину»</w:t>
      </w:r>
      <w:bookmarkEnd w:id="2"/>
      <w:r w:rsidRPr="001432D3">
        <w:rPr>
          <w:sz w:val="28"/>
          <w:szCs w:val="28"/>
          <w:lang w:val="uk-UA"/>
        </w:rPr>
        <w:t xml:space="preserve">, у зв’язку з чим відсутня потреба </w:t>
      </w:r>
      <w:r w:rsidR="00A34720" w:rsidRPr="001432D3">
        <w:rPr>
          <w:sz w:val="28"/>
          <w:szCs w:val="28"/>
          <w:lang w:val="uk-UA"/>
        </w:rPr>
        <w:t xml:space="preserve">у </w:t>
      </w:r>
      <w:r w:rsidRPr="001432D3">
        <w:rPr>
          <w:sz w:val="28"/>
          <w:szCs w:val="28"/>
          <w:lang w:val="uk-UA"/>
        </w:rPr>
        <w:t xml:space="preserve">його </w:t>
      </w:r>
      <w:r w:rsidR="00AE6329" w:rsidRPr="001432D3">
        <w:rPr>
          <w:sz w:val="28"/>
          <w:szCs w:val="28"/>
          <w:lang w:val="uk-UA"/>
        </w:rPr>
        <w:t>визначенн</w:t>
      </w:r>
      <w:r w:rsidR="00A34720" w:rsidRPr="001432D3">
        <w:rPr>
          <w:sz w:val="28"/>
          <w:szCs w:val="28"/>
          <w:lang w:val="uk-UA"/>
        </w:rPr>
        <w:t>і в</w:t>
      </w:r>
      <w:r w:rsidRPr="001432D3">
        <w:rPr>
          <w:sz w:val="28"/>
          <w:szCs w:val="28"/>
          <w:lang w:val="uk-UA"/>
        </w:rPr>
        <w:t xml:space="preserve"> проект</w:t>
      </w:r>
      <w:r w:rsidR="003777F7" w:rsidRPr="001432D3">
        <w:rPr>
          <w:sz w:val="28"/>
          <w:szCs w:val="28"/>
          <w:lang w:val="uk-UA"/>
        </w:rPr>
        <w:t>і</w:t>
      </w:r>
      <w:r w:rsidRPr="001432D3">
        <w:rPr>
          <w:sz w:val="28"/>
          <w:szCs w:val="28"/>
          <w:lang w:val="uk-UA"/>
        </w:rPr>
        <w:t xml:space="preserve">.  </w:t>
      </w:r>
    </w:p>
    <w:p w:rsidR="00BA7EC5" w:rsidRPr="001432D3" w:rsidRDefault="004B0752" w:rsidP="001432D3">
      <w:pPr>
        <w:ind w:firstLine="720"/>
        <w:jc w:val="both"/>
        <w:rPr>
          <w:sz w:val="28"/>
          <w:szCs w:val="28"/>
          <w:lang w:val="uk-UA"/>
        </w:rPr>
      </w:pPr>
      <w:r w:rsidRPr="001432D3">
        <w:rPr>
          <w:sz w:val="28"/>
          <w:szCs w:val="28"/>
          <w:lang w:val="uk-UA"/>
        </w:rPr>
        <w:t>1.</w:t>
      </w:r>
      <w:r w:rsidR="004301E7" w:rsidRPr="001432D3">
        <w:rPr>
          <w:sz w:val="28"/>
          <w:szCs w:val="28"/>
          <w:lang w:val="uk-UA"/>
        </w:rPr>
        <w:t>5</w:t>
      </w:r>
      <w:r w:rsidRPr="001432D3">
        <w:rPr>
          <w:sz w:val="28"/>
          <w:szCs w:val="28"/>
          <w:lang w:val="uk-UA"/>
        </w:rPr>
        <w:t xml:space="preserve">. </w:t>
      </w:r>
      <w:r w:rsidR="004301E7" w:rsidRPr="001432D3">
        <w:rPr>
          <w:sz w:val="28"/>
          <w:szCs w:val="28"/>
          <w:lang w:val="uk-UA"/>
        </w:rPr>
        <w:t>Із</w:t>
      </w:r>
      <w:r w:rsidRPr="001432D3">
        <w:rPr>
          <w:sz w:val="28"/>
          <w:szCs w:val="28"/>
          <w:lang w:val="uk-UA"/>
        </w:rPr>
        <w:t xml:space="preserve"> </w:t>
      </w:r>
      <w:r w:rsidR="006A29FD" w:rsidRPr="001432D3">
        <w:rPr>
          <w:sz w:val="28"/>
          <w:szCs w:val="28"/>
          <w:lang w:val="uk-UA"/>
        </w:rPr>
        <w:t xml:space="preserve">визначення </w:t>
      </w:r>
      <w:r w:rsidRPr="001432D3">
        <w:rPr>
          <w:sz w:val="28"/>
          <w:szCs w:val="28"/>
          <w:lang w:val="uk-UA"/>
        </w:rPr>
        <w:t>термінів «робоча бджола» та «бджола медоносна»</w:t>
      </w:r>
      <w:r w:rsidR="006A29FD" w:rsidRPr="001432D3">
        <w:rPr>
          <w:sz w:val="28"/>
          <w:szCs w:val="28"/>
          <w:lang w:val="uk-UA"/>
        </w:rPr>
        <w:t xml:space="preserve"> </w:t>
      </w:r>
      <w:r w:rsidRPr="001432D3">
        <w:rPr>
          <w:sz w:val="28"/>
          <w:szCs w:val="28"/>
          <w:lang w:val="uk-UA"/>
        </w:rPr>
        <w:t xml:space="preserve"> в</w:t>
      </w:r>
      <w:r w:rsidR="004301E7" w:rsidRPr="001432D3">
        <w:rPr>
          <w:sz w:val="28"/>
          <w:szCs w:val="28"/>
          <w:lang w:val="uk-UA"/>
        </w:rPr>
        <w:t xml:space="preserve">ажко зрозуміти </w:t>
      </w:r>
      <w:r w:rsidRPr="001432D3">
        <w:rPr>
          <w:sz w:val="28"/>
          <w:szCs w:val="28"/>
          <w:lang w:val="uk-UA"/>
        </w:rPr>
        <w:t>відмінност</w:t>
      </w:r>
      <w:r w:rsidR="004301E7" w:rsidRPr="001432D3">
        <w:rPr>
          <w:sz w:val="28"/>
          <w:szCs w:val="28"/>
          <w:lang w:val="uk-UA"/>
        </w:rPr>
        <w:t>і</w:t>
      </w:r>
      <w:r w:rsidRPr="001432D3">
        <w:rPr>
          <w:sz w:val="28"/>
          <w:szCs w:val="28"/>
          <w:lang w:val="uk-UA"/>
        </w:rPr>
        <w:t xml:space="preserve"> між </w:t>
      </w:r>
      <w:r w:rsidR="004301E7" w:rsidRPr="001432D3">
        <w:rPr>
          <w:sz w:val="28"/>
          <w:szCs w:val="28"/>
          <w:lang w:val="uk-UA"/>
        </w:rPr>
        <w:t>цими бджола</w:t>
      </w:r>
      <w:r w:rsidRPr="001432D3">
        <w:rPr>
          <w:sz w:val="28"/>
          <w:szCs w:val="28"/>
          <w:lang w:val="uk-UA"/>
        </w:rPr>
        <w:t xml:space="preserve">ми. </w:t>
      </w:r>
      <w:r w:rsidR="004301E7" w:rsidRPr="001432D3">
        <w:rPr>
          <w:sz w:val="28"/>
          <w:szCs w:val="28"/>
          <w:lang w:val="uk-UA"/>
        </w:rPr>
        <w:t>Проте т</w:t>
      </w:r>
      <w:r w:rsidRPr="001432D3">
        <w:rPr>
          <w:sz w:val="28"/>
          <w:szCs w:val="28"/>
          <w:lang w:val="uk-UA"/>
        </w:rPr>
        <w:t xml:space="preserve">акий підхід </w:t>
      </w:r>
      <w:r w:rsidR="004301E7" w:rsidRPr="001432D3">
        <w:rPr>
          <w:sz w:val="28"/>
          <w:szCs w:val="28"/>
          <w:lang w:val="uk-UA"/>
        </w:rPr>
        <w:t xml:space="preserve">ускладнює </w:t>
      </w:r>
      <w:r w:rsidRPr="001432D3">
        <w:rPr>
          <w:sz w:val="28"/>
          <w:szCs w:val="28"/>
          <w:lang w:val="uk-UA"/>
        </w:rPr>
        <w:t>чітк</w:t>
      </w:r>
      <w:r w:rsidR="004301E7" w:rsidRPr="001432D3">
        <w:rPr>
          <w:sz w:val="28"/>
          <w:szCs w:val="28"/>
          <w:lang w:val="uk-UA"/>
        </w:rPr>
        <w:t>е</w:t>
      </w:r>
      <w:r w:rsidRPr="001432D3">
        <w:rPr>
          <w:sz w:val="28"/>
          <w:szCs w:val="28"/>
          <w:lang w:val="uk-UA"/>
        </w:rPr>
        <w:t xml:space="preserve"> розуміння </w:t>
      </w:r>
      <w:r w:rsidR="006A29FD" w:rsidRPr="001432D3">
        <w:rPr>
          <w:sz w:val="28"/>
          <w:szCs w:val="28"/>
          <w:lang w:val="uk-UA"/>
        </w:rPr>
        <w:t xml:space="preserve">змісту й </w:t>
      </w:r>
      <w:r w:rsidRPr="001432D3">
        <w:rPr>
          <w:sz w:val="28"/>
          <w:szCs w:val="28"/>
          <w:lang w:val="uk-UA"/>
        </w:rPr>
        <w:t xml:space="preserve">інших термінів, </w:t>
      </w:r>
      <w:r w:rsidR="006A29FD" w:rsidRPr="001432D3">
        <w:rPr>
          <w:sz w:val="28"/>
          <w:szCs w:val="28"/>
          <w:lang w:val="uk-UA"/>
        </w:rPr>
        <w:t xml:space="preserve">наприклад, </w:t>
      </w:r>
      <w:r w:rsidRPr="001432D3">
        <w:rPr>
          <w:sz w:val="28"/>
          <w:szCs w:val="28"/>
          <w:lang w:val="uk-UA"/>
        </w:rPr>
        <w:t>«бджільництво – галузь сільського господарства, яка забезпечує розведення, утримання та використання медоносних бджіл ...»</w:t>
      </w:r>
      <w:r w:rsidR="006A29FD" w:rsidRPr="001432D3">
        <w:rPr>
          <w:sz w:val="28"/>
          <w:szCs w:val="28"/>
          <w:lang w:val="uk-UA"/>
        </w:rPr>
        <w:t>;</w:t>
      </w:r>
      <w:r w:rsidRPr="001432D3">
        <w:rPr>
          <w:sz w:val="28"/>
          <w:szCs w:val="28"/>
          <w:lang w:val="uk-UA"/>
        </w:rPr>
        <w:t xml:space="preserve"> «бджолина сім’я - цілісна біологічна одиниця, виду </w:t>
      </w:r>
      <w:r w:rsidR="00D503D0">
        <w:rPr>
          <w:sz w:val="28"/>
          <w:szCs w:val="28"/>
          <w:lang w:val="uk-UA"/>
        </w:rPr>
        <w:br/>
      </w:r>
      <w:r w:rsidRPr="001432D3">
        <w:rPr>
          <w:sz w:val="28"/>
          <w:szCs w:val="28"/>
          <w:lang w:val="uk-UA"/>
        </w:rPr>
        <w:t>(</w:t>
      </w:r>
      <w:proofErr w:type="spellStart"/>
      <w:r w:rsidRPr="001432D3">
        <w:rPr>
          <w:sz w:val="28"/>
          <w:szCs w:val="28"/>
          <w:lang w:val="uk-UA"/>
        </w:rPr>
        <w:t>Apis</w:t>
      </w:r>
      <w:proofErr w:type="spellEnd"/>
      <w:r w:rsidRPr="001432D3">
        <w:rPr>
          <w:sz w:val="28"/>
          <w:szCs w:val="28"/>
          <w:lang w:val="uk-UA"/>
        </w:rPr>
        <w:t xml:space="preserve"> </w:t>
      </w:r>
      <w:proofErr w:type="spellStart"/>
      <w:r w:rsidRPr="001432D3">
        <w:rPr>
          <w:sz w:val="28"/>
          <w:szCs w:val="28"/>
          <w:lang w:val="uk-UA"/>
        </w:rPr>
        <w:t>mellifera</w:t>
      </w:r>
      <w:proofErr w:type="spellEnd"/>
      <w:r w:rsidRPr="001432D3">
        <w:rPr>
          <w:sz w:val="28"/>
          <w:szCs w:val="28"/>
          <w:lang w:val="uk-UA"/>
        </w:rPr>
        <w:t xml:space="preserve"> L), яка складається з однієї бджолиної матки, декількох десятків тисяч робочих бджіл, декількох тисяч трутнів …»</w:t>
      </w:r>
      <w:r w:rsidR="006A29FD" w:rsidRPr="001432D3">
        <w:rPr>
          <w:sz w:val="28"/>
          <w:szCs w:val="28"/>
          <w:lang w:val="uk-UA"/>
        </w:rPr>
        <w:t>;</w:t>
      </w:r>
      <w:r w:rsidRPr="001432D3">
        <w:rPr>
          <w:sz w:val="28"/>
          <w:szCs w:val="28"/>
          <w:lang w:val="uk-UA"/>
        </w:rPr>
        <w:t xml:space="preserve"> «вулик – розбірне житло, виготовлене людиною, для утримання медоносних бджіл».</w:t>
      </w:r>
      <w:r w:rsidR="00BA7EC5" w:rsidRPr="001432D3">
        <w:rPr>
          <w:sz w:val="28"/>
          <w:szCs w:val="28"/>
          <w:lang w:val="uk-UA"/>
        </w:rPr>
        <w:t xml:space="preserve"> </w:t>
      </w:r>
    </w:p>
    <w:p w:rsidR="00BA7EC5" w:rsidRPr="001432D3" w:rsidRDefault="006A29FD" w:rsidP="001432D3">
      <w:pPr>
        <w:ind w:firstLine="720"/>
        <w:jc w:val="both"/>
        <w:rPr>
          <w:sz w:val="28"/>
          <w:szCs w:val="28"/>
          <w:lang w:val="uk-UA"/>
        </w:rPr>
      </w:pPr>
      <w:r w:rsidRPr="001432D3">
        <w:rPr>
          <w:sz w:val="28"/>
          <w:szCs w:val="28"/>
          <w:lang w:val="uk-UA"/>
        </w:rPr>
        <w:t>1.</w:t>
      </w:r>
      <w:r w:rsidR="004301E7" w:rsidRPr="001432D3">
        <w:rPr>
          <w:sz w:val="28"/>
          <w:szCs w:val="28"/>
          <w:lang w:val="uk-UA"/>
        </w:rPr>
        <w:t>6.</w:t>
      </w:r>
      <w:r w:rsidRPr="001432D3">
        <w:rPr>
          <w:sz w:val="28"/>
          <w:szCs w:val="28"/>
          <w:lang w:val="uk-UA"/>
        </w:rPr>
        <w:t xml:space="preserve"> </w:t>
      </w:r>
      <w:r w:rsidR="00E15C8D" w:rsidRPr="001432D3">
        <w:rPr>
          <w:sz w:val="28"/>
          <w:szCs w:val="28"/>
          <w:lang w:val="uk-UA"/>
        </w:rPr>
        <w:t>Застосування д</w:t>
      </w:r>
      <w:r w:rsidR="004301E7" w:rsidRPr="001432D3">
        <w:rPr>
          <w:sz w:val="28"/>
          <w:szCs w:val="28"/>
          <w:lang w:val="uk-UA"/>
        </w:rPr>
        <w:t>еяк</w:t>
      </w:r>
      <w:r w:rsidR="00E15C8D" w:rsidRPr="001432D3">
        <w:rPr>
          <w:sz w:val="28"/>
          <w:szCs w:val="28"/>
          <w:lang w:val="uk-UA"/>
        </w:rPr>
        <w:t>их</w:t>
      </w:r>
      <w:r w:rsidR="004301E7" w:rsidRPr="001432D3">
        <w:rPr>
          <w:sz w:val="28"/>
          <w:szCs w:val="28"/>
          <w:lang w:val="uk-UA"/>
        </w:rPr>
        <w:t xml:space="preserve"> термін</w:t>
      </w:r>
      <w:r w:rsidR="00E15C8D" w:rsidRPr="001432D3">
        <w:rPr>
          <w:sz w:val="28"/>
          <w:szCs w:val="28"/>
          <w:lang w:val="uk-UA"/>
        </w:rPr>
        <w:t>ів</w:t>
      </w:r>
      <w:r w:rsidR="004301E7" w:rsidRPr="001432D3">
        <w:rPr>
          <w:sz w:val="28"/>
          <w:szCs w:val="28"/>
          <w:lang w:val="uk-UA"/>
        </w:rPr>
        <w:t xml:space="preserve"> </w:t>
      </w:r>
      <w:r w:rsidR="00E15C8D" w:rsidRPr="001432D3">
        <w:rPr>
          <w:sz w:val="28"/>
          <w:szCs w:val="28"/>
          <w:lang w:val="uk-UA"/>
        </w:rPr>
        <w:t xml:space="preserve">має бути узгоджено з іншими положеннями проекту. </w:t>
      </w:r>
      <w:r w:rsidR="00DC6063" w:rsidRPr="001432D3">
        <w:rPr>
          <w:sz w:val="28"/>
          <w:szCs w:val="28"/>
          <w:lang w:val="uk-UA"/>
        </w:rPr>
        <w:t>Так</w:t>
      </w:r>
      <w:r w:rsidR="004B0752" w:rsidRPr="001432D3">
        <w:rPr>
          <w:sz w:val="28"/>
          <w:szCs w:val="28"/>
          <w:lang w:val="uk-UA"/>
        </w:rPr>
        <w:t xml:space="preserve">, </w:t>
      </w:r>
      <w:r w:rsidR="00DC6063" w:rsidRPr="001432D3">
        <w:rPr>
          <w:sz w:val="28"/>
          <w:szCs w:val="28"/>
          <w:lang w:val="uk-UA"/>
        </w:rPr>
        <w:t>у</w:t>
      </w:r>
      <w:r w:rsidR="004B0752" w:rsidRPr="001432D3">
        <w:rPr>
          <w:sz w:val="28"/>
          <w:szCs w:val="28"/>
          <w:lang w:val="uk-UA"/>
        </w:rPr>
        <w:t xml:space="preserve"> ст. 1 </w:t>
      </w:r>
      <w:r w:rsidR="00DC6063" w:rsidRPr="001432D3">
        <w:rPr>
          <w:sz w:val="28"/>
          <w:szCs w:val="28"/>
          <w:lang w:val="uk-UA"/>
        </w:rPr>
        <w:t>визнач</w:t>
      </w:r>
      <w:r w:rsidR="00E15C8D" w:rsidRPr="001432D3">
        <w:rPr>
          <w:sz w:val="28"/>
          <w:szCs w:val="28"/>
          <w:lang w:val="uk-UA"/>
        </w:rPr>
        <w:t xml:space="preserve">ається термін </w:t>
      </w:r>
      <w:r w:rsidR="004B0752" w:rsidRPr="001432D3">
        <w:rPr>
          <w:sz w:val="28"/>
          <w:szCs w:val="28"/>
          <w:lang w:val="uk-UA"/>
        </w:rPr>
        <w:t>«паспорт пасіки»</w:t>
      </w:r>
      <w:r w:rsidR="00E15C8D" w:rsidRPr="001432D3">
        <w:rPr>
          <w:sz w:val="28"/>
          <w:szCs w:val="28"/>
          <w:lang w:val="uk-UA"/>
        </w:rPr>
        <w:t xml:space="preserve"> </w:t>
      </w:r>
      <w:r w:rsidR="00E15C8D" w:rsidRPr="001432D3">
        <w:rPr>
          <w:sz w:val="28"/>
          <w:szCs w:val="28"/>
          <w:lang w:val="uk-UA"/>
        </w:rPr>
        <w:lastRenderedPageBreak/>
        <w:t xml:space="preserve">(питання щодо якого розглядаються </w:t>
      </w:r>
      <w:r w:rsidR="00DC6063" w:rsidRPr="001432D3">
        <w:rPr>
          <w:sz w:val="28"/>
          <w:szCs w:val="28"/>
          <w:lang w:val="uk-UA"/>
        </w:rPr>
        <w:t>у с</w:t>
      </w:r>
      <w:r w:rsidR="004B0752" w:rsidRPr="001432D3">
        <w:rPr>
          <w:sz w:val="28"/>
          <w:szCs w:val="28"/>
          <w:lang w:val="uk-UA"/>
        </w:rPr>
        <w:t>т. 12</w:t>
      </w:r>
      <w:r w:rsidR="00DC6063" w:rsidRPr="001432D3">
        <w:rPr>
          <w:sz w:val="28"/>
          <w:szCs w:val="28"/>
          <w:lang w:val="uk-UA"/>
        </w:rPr>
        <w:t xml:space="preserve"> «Реєстрація паспорту пасіки, племінного свідоцтва (сертифікат) і реєстрація пасіки</w:t>
      </w:r>
      <w:r w:rsidR="000D45B8" w:rsidRPr="001432D3">
        <w:rPr>
          <w:sz w:val="28"/>
          <w:szCs w:val="28"/>
          <w:lang w:val="uk-UA"/>
        </w:rPr>
        <w:t>»</w:t>
      </w:r>
      <w:r w:rsidR="00E15C8D" w:rsidRPr="001432D3">
        <w:rPr>
          <w:sz w:val="28"/>
          <w:szCs w:val="28"/>
          <w:lang w:val="uk-UA"/>
        </w:rPr>
        <w:t>)</w:t>
      </w:r>
      <w:r w:rsidR="000D45B8" w:rsidRPr="001432D3">
        <w:rPr>
          <w:sz w:val="28"/>
          <w:szCs w:val="28"/>
          <w:lang w:val="uk-UA"/>
        </w:rPr>
        <w:t xml:space="preserve">. Водночас у ч. 2 ст. 15 </w:t>
      </w:r>
      <w:r w:rsidR="00E15C8D" w:rsidRPr="001432D3">
        <w:rPr>
          <w:sz w:val="28"/>
          <w:szCs w:val="28"/>
          <w:lang w:val="uk-UA"/>
        </w:rPr>
        <w:t xml:space="preserve">йдеться </w:t>
      </w:r>
      <w:r w:rsidR="000D45B8" w:rsidRPr="001432D3">
        <w:rPr>
          <w:sz w:val="28"/>
          <w:szCs w:val="28"/>
          <w:lang w:val="uk-UA"/>
        </w:rPr>
        <w:t xml:space="preserve">про «номер ветеринарно-санітарного паспорту пасіки (паспорт пасіки), а у </w:t>
      </w:r>
      <w:r w:rsidR="004B0752" w:rsidRPr="001432D3">
        <w:rPr>
          <w:sz w:val="28"/>
          <w:szCs w:val="28"/>
          <w:lang w:val="uk-UA"/>
        </w:rPr>
        <w:t xml:space="preserve">ч. 5 ст. 25 </w:t>
      </w:r>
      <w:r w:rsidR="000D45B8" w:rsidRPr="001432D3">
        <w:rPr>
          <w:sz w:val="28"/>
          <w:szCs w:val="28"/>
          <w:lang w:val="uk-UA"/>
        </w:rPr>
        <w:t>проекту -</w:t>
      </w:r>
      <w:r w:rsidR="004B0752" w:rsidRPr="001432D3">
        <w:rPr>
          <w:sz w:val="28"/>
          <w:szCs w:val="28"/>
          <w:lang w:val="uk-UA"/>
        </w:rPr>
        <w:t xml:space="preserve"> «ветеринарно-санітарний паспорт пасіки».</w:t>
      </w:r>
    </w:p>
    <w:p w:rsidR="007F0E89" w:rsidRPr="00DF448C" w:rsidRDefault="004B0752" w:rsidP="001432D3">
      <w:pPr>
        <w:ind w:firstLine="720"/>
        <w:jc w:val="both"/>
        <w:rPr>
          <w:sz w:val="28"/>
          <w:szCs w:val="28"/>
          <w:lang w:val="uk-UA"/>
        </w:rPr>
      </w:pPr>
      <w:r w:rsidRPr="001432D3">
        <w:rPr>
          <w:b/>
          <w:sz w:val="28"/>
          <w:szCs w:val="28"/>
          <w:lang w:val="uk-UA"/>
        </w:rPr>
        <w:t>2.</w:t>
      </w:r>
      <w:r w:rsidRPr="001432D3">
        <w:rPr>
          <w:sz w:val="28"/>
          <w:szCs w:val="28"/>
          <w:lang w:val="uk-UA"/>
        </w:rPr>
        <w:t xml:space="preserve"> </w:t>
      </w:r>
      <w:r w:rsidR="00E15C8D" w:rsidRPr="001432D3">
        <w:rPr>
          <w:sz w:val="28"/>
          <w:szCs w:val="28"/>
          <w:lang w:val="uk-UA"/>
        </w:rPr>
        <w:t xml:space="preserve">Згідно з ч. </w:t>
      </w:r>
      <w:r w:rsidR="0026679A" w:rsidRPr="001432D3">
        <w:rPr>
          <w:sz w:val="28"/>
          <w:szCs w:val="28"/>
          <w:lang w:val="uk-UA"/>
        </w:rPr>
        <w:t>2 ст</w:t>
      </w:r>
      <w:r w:rsidR="0026679A" w:rsidRPr="00DF448C">
        <w:rPr>
          <w:sz w:val="28"/>
          <w:szCs w:val="28"/>
          <w:lang w:val="uk-UA"/>
        </w:rPr>
        <w:t xml:space="preserve">. 2 проекту </w:t>
      </w:r>
      <w:r w:rsidR="00E15C8D" w:rsidRPr="00DF448C">
        <w:rPr>
          <w:sz w:val="28"/>
          <w:szCs w:val="28"/>
          <w:lang w:val="uk-UA"/>
        </w:rPr>
        <w:t>о</w:t>
      </w:r>
      <w:r w:rsidR="0026679A" w:rsidRPr="00DF448C">
        <w:rPr>
          <w:sz w:val="28"/>
          <w:szCs w:val="28"/>
          <w:lang w:val="uk-UA"/>
        </w:rPr>
        <w:t xml:space="preserve">дним із завдань законодавства України про </w:t>
      </w:r>
      <w:r w:rsidR="00E15C8D" w:rsidRPr="00DF448C">
        <w:rPr>
          <w:sz w:val="28"/>
          <w:szCs w:val="28"/>
          <w:lang w:val="uk-UA"/>
        </w:rPr>
        <w:t xml:space="preserve">бджільництво визначено </w:t>
      </w:r>
      <w:r w:rsidR="0026679A" w:rsidRPr="00DF448C">
        <w:rPr>
          <w:sz w:val="28"/>
          <w:szCs w:val="28"/>
          <w:lang w:val="uk-UA"/>
        </w:rPr>
        <w:t xml:space="preserve">«регулювання суспільних відносин та розвиток галузі бджільництва, охорони, використання і відтворення об'єктів бджільництва». </w:t>
      </w:r>
      <w:r w:rsidR="00E15C8D" w:rsidRPr="00DF448C">
        <w:rPr>
          <w:sz w:val="28"/>
          <w:szCs w:val="28"/>
          <w:lang w:val="uk-UA"/>
        </w:rPr>
        <w:t xml:space="preserve">Проте </w:t>
      </w:r>
      <w:r w:rsidR="0026679A" w:rsidRPr="00DF448C">
        <w:rPr>
          <w:sz w:val="28"/>
          <w:szCs w:val="28"/>
          <w:lang w:val="uk-UA"/>
        </w:rPr>
        <w:t xml:space="preserve">із зазначеного </w:t>
      </w:r>
      <w:r w:rsidR="00D01328" w:rsidRPr="00DF448C">
        <w:rPr>
          <w:sz w:val="28"/>
          <w:szCs w:val="28"/>
          <w:lang w:val="uk-UA"/>
        </w:rPr>
        <w:t>не</w:t>
      </w:r>
      <w:r w:rsidR="0026679A" w:rsidRPr="00DF448C">
        <w:rPr>
          <w:sz w:val="28"/>
          <w:szCs w:val="28"/>
          <w:lang w:val="uk-UA"/>
        </w:rPr>
        <w:t>зрозуміл</w:t>
      </w:r>
      <w:r w:rsidR="00D01328" w:rsidRPr="00DF448C">
        <w:rPr>
          <w:sz w:val="28"/>
          <w:szCs w:val="28"/>
          <w:lang w:val="uk-UA"/>
        </w:rPr>
        <w:t>им залишається</w:t>
      </w:r>
      <w:r w:rsidR="00E15C8D" w:rsidRPr="00DF448C">
        <w:rPr>
          <w:sz w:val="28"/>
          <w:szCs w:val="28"/>
          <w:lang w:val="uk-UA"/>
        </w:rPr>
        <w:t xml:space="preserve">, які саме </w:t>
      </w:r>
      <w:r w:rsidR="00D01328" w:rsidRPr="00DF448C">
        <w:rPr>
          <w:sz w:val="28"/>
          <w:szCs w:val="28"/>
          <w:lang w:val="uk-UA"/>
        </w:rPr>
        <w:t>суспільн</w:t>
      </w:r>
      <w:r w:rsidR="00E15C8D" w:rsidRPr="00DF448C">
        <w:rPr>
          <w:sz w:val="28"/>
          <w:szCs w:val="28"/>
          <w:lang w:val="uk-UA"/>
        </w:rPr>
        <w:t>і</w:t>
      </w:r>
      <w:r w:rsidR="00D01328" w:rsidRPr="00DF448C">
        <w:rPr>
          <w:sz w:val="28"/>
          <w:szCs w:val="28"/>
          <w:lang w:val="uk-UA"/>
        </w:rPr>
        <w:t xml:space="preserve"> відносин</w:t>
      </w:r>
      <w:r w:rsidR="007E2EE3" w:rsidRPr="00DF448C">
        <w:rPr>
          <w:sz w:val="28"/>
          <w:szCs w:val="28"/>
          <w:lang w:val="uk-UA"/>
        </w:rPr>
        <w:t>и</w:t>
      </w:r>
      <w:r w:rsidR="00E15C8D" w:rsidRPr="00DF448C">
        <w:rPr>
          <w:sz w:val="28"/>
          <w:szCs w:val="28"/>
          <w:lang w:val="uk-UA"/>
        </w:rPr>
        <w:t xml:space="preserve"> регулюються у проекті</w:t>
      </w:r>
      <w:r w:rsidR="00D01328" w:rsidRPr="00DF448C">
        <w:rPr>
          <w:sz w:val="28"/>
          <w:szCs w:val="28"/>
          <w:lang w:val="uk-UA"/>
        </w:rPr>
        <w:t xml:space="preserve">, </w:t>
      </w:r>
      <w:r w:rsidR="00E15C8D" w:rsidRPr="00DF448C">
        <w:rPr>
          <w:sz w:val="28"/>
          <w:szCs w:val="28"/>
          <w:lang w:val="uk-UA"/>
        </w:rPr>
        <w:t xml:space="preserve">а тому сфера його дії має бути визначена чіткіше. </w:t>
      </w:r>
    </w:p>
    <w:p w:rsidR="00BA7EC5" w:rsidRPr="00DF448C" w:rsidRDefault="004B0752" w:rsidP="001432D3">
      <w:pPr>
        <w:ind w:firstLine="720"/>
        <w:jc w:val="both"/>
        <w:rPr>
          <w:sz w:val="28"/>
          <w:szCs w:val="28"/>
          <w:lang w:val="uk-UA"/>
        </w:rPr>
      </w:pPr>
      <w:r w:rsidRPr="00DF448C">
        <w:rPr>
          <w:b/>
          <w:sz w:val="28"/>
          <w:szCs w:val="28"/>
          <w:lang w:val="uk-UA"/>
        </w:rPr>
        <w:t>3</w:t>
      </w:r>
      <w:r w:rsidR="0026679A" w:rsidRPr="00DF448C">
        <w:rPr>
          <w:b/>
          <w:sz w:val="28"/>
          <w:szCs w:val="28"/>
          <w:lang w:val="uk-UA"/>
        </w:rPr>
        <w:t>.</w:t>
      </w:r>
      <w:r w:rsidR="0026679A" w:rsidRPr="00DF448C">
        <w:rPr>
          <w:sz w:val="28"/>
          <w:szCs w:val="28"/>
          <w:lang w:val="uk-UA"/>
        </w:rPr>
        <w:t xml:space="preserve"> Відповідно до ч. 1 ст. 4 проекту до суб’єктів бджільництва пропонується віднести - «суб’єктів господарювання, що здійснюють виробництво та реалізацію медоносних (</w:t>
      </w:r>
      <w:proofErr w:type="spellStart"/>
      <w:r w:rsidR="0026679A" w:rsidRPr="00DF448C">
        <w:rPr>
          <w:sz w:val="28"/>
          <w:szCs w:val="28"/>
          <w:lang w:val="uk-UA"/>
        </w:rPr>
        <w:t>медодайних</w:t>
      </w:r>
      <w:proofErr w:type="spellEnd"/>
      <w:r w:rsidR="0026679A" w:rsidRPr="00DF448C">
        <w:rPr>
          <w:sz w:val="28"/>
          <w:szCs w:val="28"/>
          <w:lang w:val="uk-UA"/>
        </w:rPr>
        <w:t xml:space="preserve">) та </w:t>
      </w:r>
      <w:proofErr w:type="spellStart"/>
      <w:r w:rsidR="0026679A" w:rsidRPr="00DF448C">
        <w:rPr>
          <w:sz w:val="28"/>
          <w:szCs w:val="28"/>
          <w:lang w:val="uk-UA"/>
        </w:rPr>
        <w:t>пилконосних</w:t>
      </w:r>
      <w:proofErr w:type="spellEnd"/>
      <w:r w:rsidR="0026679A" w:rsidRPr="00DF448C">
        <w:rPr>
          <w:sz w:val="28"/>
          <w:szCs w:val="28"/>
          <w:lang w:val="uk-UA"/>
        </w:rPr>
        <w:t xml:space="preserve"> (</w:t>
      </w:r>
      <w:proofErr w:type="spellStart"/>
      <w:r w:rsidR="0026679A" w:rsidRPr="00DF448C">
        <w:rPr>
          <w:sz w:val="28"/>
          <w:szCs w:val="28"/>
          <w:lang w:val="uk-UA"/>
        </w:rPr>
        <w:t>пилкодайних</w:t>
      </w:r>
      <w:proofErr w:type="spellEnd"/>
      <w:r w:rsidR="0026679A" w:rsidRPr="00DF448C">
        <w:rPr>
          <w:sz w:val="28"/>
          <w:szCs w:val="28"/>
          <w:lang w:val="uk-UA"/>
        </w:rPr>
        <w:t>) рослин, в тому числі їх насіння»</w:t>
      </w:r>
      <w:r w:rsidR="00702924" w:rsidRPr="00DF448C">
        <w:rPr>
          <w:sz w:val="28"/>
          <w:szCs w:val="28"/>
          <w:lang w:val="uk-UA"/>
        </w:rPr>
        <w:t>. Проте, на нашу думку, діяльність з реалізації медоносних (</w:t>
      </w:r>
      <w:proofErr w:type="spellStart"/>
      <w:r w:rsidR="00702924" w:rsidRPr="00DF448C">
        <w:rPr>
          <w:sz w:val="28"/>
          <w:szCs w:val="28"/>
          <w:lang w:val="uk-UA"/>
        </w:rPr>
        <w:t>медодайних</w:t>
      </w:r>
      <w:proofErr w:type="spellEnd"/>
      <w:r w:rsidR="00702924" w:rsidRPr="00DF448C">
        <w:rPr>
          <w:sz w:val="28"/>
          <w:szCs w:val="28"/>
          <w:lang w:val="uk-UA"/>
        </w:rPr>
        <w:t xml:space="preserve">) та </w:t>
      </w:r>
      <w:proofErr w:type="spellStart"/>
      <w:r w:rsidR="00702924" w:rsidRPr="00DF448C">
        <w:rPr>
          <w:sz w:val="28"/>
          <w:szCs w:val="28"/>
          <w:lang w:val="uk-UA"/>
        </w:rPr>
        <w:t>пилконосних</w:t>
      </w:r>
      <w:proofErr w:type="spellEnd"/>
      <w:r w:rsidR="00702924" w:rsidRPr="00DF448C">
        <w:rPr>
          <w:sz w:val="28"/>
          <w:szCs w:val="28"/>
          <w:lang w:val="uk-UA"/>
        </w:rPr>
        <w:t xml:space="preserve"> (</w:t>
      </w:r>
      <w:proofErr w:type="spellStart"/>
      <w:r w:rsidR="00702924" w:rsidRPr="00DF448C">
        <w:rPr>
          <w:sz w:val="28"/>
          <w:szCs w:val="28"/>
          <w:lang w:val="uk-UA"/>
        </w:rPr>
        <w:t>пилкодайних</w:t>
      </w:r>
      <w:proofErr w:type="spellEnd"/>
      <w:r w:rsidR="00702924" w:rsidRPr="00DF448C">
        <w:rPr>
          <w:sz w:val="28"/>
          <w:szCs w:val="28"/>
          <w:lang w:val="uk-UA"/>
        </w:rPr>
        <w:t>) рослин, в тому числі їх насіння, не має безпосереднього відношення до бджільництва.</w:t>
      </w:r>
      <w:r w:rsidR="00BA7EC5" w:rsidRPr="00DF448C">
        <w:rPr>
          <w:sz w:val="28"/>
          <w:szCs w:val="28"/>
          <w:lang w:val="uk-UA"/>
        </w:rPr>
        <w:t xml:space="preserve"> </w:t>
      </w:r>
    </w:p>
    <w:p w:rsidR="0098583D" w:rsidRPr="00DF448C" w:rsidRDefault="00702924" w:rsidP="001432D3">
      <w:pPr>
        <w:ind w:firstLine="720"/>
        <w:jc w:val="both"/>
        <w:rPr>
          <w:sz w:val="28"/>
          <w:szCs w:val="28"/>
          <w:lang w:val="uk-UA"/>
        </w:rPr>
      </w:pPr>
      <w:r w:rsidRPr="00DF448C">
        <w:rPr>
          <w:b/>
          <w:sz w:val="28"/>
          <w:szCs w:val="28"/>
          <w:lang w:val="uk-UA"/>
        </w:rPr>
        <w:t>4.</w:t>
      </w:r>
      <w:r w:rsidRPr="00DF448C">
        <w:rPr>
          <w:sz w:val="28"/>
          <w:szCs w:val="28"/>
          <w:lang w:val="uk-UA"/>
        </w:rPr>
        <w:t xml:space="preserve"> </w:t>
      </w:r>
      <w:r w:rsidR="0026679A" w:rsidRPr="00DF448C">
        <w:rPr>
          <w:sz w:val="28"/>
          <w:szCs w:val="28"/>
          <w:lang w:val="uk-UA"/>
        </w:rPr>
        <w:t>Відповідно до ч. 2 ст. 8 проекту «порядок здійснення селекційно-племінної роботи в галузі бджільництва затверджується центральним органом виконавчої влади, що забезпечує формування державної політики в галузі бджільництва», тобто</w:t>
      </w:r>
      <w:r w:rsidR="00CA4FD9" w:rsidRPr="00DF448C">
        <w:rPr>
          <w:sz w:val="28"/>
          <w:szCs w:val="28"/>
          <w:lang w:val="uk-UA"/>
        </w:rPr>
        <w:t>,</w:t>
      </w:r>
      <w:r w:rsidR="0026679A" w:rsidRPr="00DF448C">
        <w:rPr>
          <w:sz w:val="28"/>
          <w:szCs w:val="28"/>
          <w:lang w:val="uk-UA"/>
        </w:rPr>
        <w:t xml:space="preserve"> зазначене питання пропонується регулювати на підзаконно</w:t>
      </w:r>
      <w:r w:rsidR="00144D11" w:rsidRPr="00DF448C">
        <w:rPr>
          <w:sz w:val="28"/>
          <w:szCs w:val="28"/>
          <w:lang w:val="uk-UA"/>
        </w:rPr>
        <w:t xml:space="preserve">му </w:t>
      </w:r>
      <w:r w:rsidR="0026679A" w:rsidRPr="00DF448C">
        <w:rPr>
          <w:sz w:val="28"/>
          <w:szCs w:val="28"/>
          <w:lang w:val="uk-UA"/>
        </w:rPr>
        <w:t xml:space="preserve">рівні. Однак звертаємо увагу на те, що правові, економічні та організаційні основи племінної справи у тваринництві визначаються Законом України «Про племінну справу у тваринництві», ст. 4 якого серед об'єктів племінної справи у тваринництві визначає «бджіл, </w:t>
      </w:r>
      <w:r w:rsidR="00144D11" w:rsidRPr="00DF448C">
        <w:rPr>
          <w:sz w:val="28"/>
          <w:szCs w:val="28"/>
          <w:lang w:val="uk-UA"/>
        </w:rPr>
        <w:t xml:space="preserve">… </w:t>
      </w:r>
      <w:r w:rsidR="0026679A" w:rsidRPr="00DF448C">
        <w:rPr>
          <w:sz w:val="28"/>
          <w:szCs w:val="28"/>
          <w:lang w:val="uk-UA"/>
        </w:rPr>
        <w:t>яких розводять з метою одержання від них певної продукції</w:t>
      </w:r>
      <w:r w:rsidR="00144D11" w:rsidRPr="00DF448C">
        <w:rPr>
          <w:sz w:val="28"/>
          <w:szCs w:val="28"/>
          <w:lang w:val="uk-UA"/>
        </w:rPr>
        <w:t>»</w:t>
      </w:r>
      <w:r w:rsidR="0026679A" w:rsidRPr="00DF448C">
        <w:rPr>
          <w:sz w:val="28"/>
          <w:szCs w:val="28"/>
          <w:lang w:val="uk-UA"/>
        </w:rPr>
        <w:t xml:space="preserve">. </w:t>
      </w:r>
    </w:p>
    <w:p w:rsidR="00BA7EC5" w:rsidRPr="00BA7EC5" w:rsidRDefault="00702924" w:rsidP="001432D3">
      <w:pPr>
        <w:ind w:firstLine="720"/>
        <w:jc w:val="both"/>
        <w:rPr>
          <w:lang w:val="uk-UA"/>
        </w:rPr>
      </w:pPr>
      <w:r w:rsidRPr="00DF448C">
        <w:rPr>
          <w:b/>
          <w:sz w:val="28"/>
          <w:szCs w:val="28"/>
          <w:lang w:val="uk-UA"/>
        </w:rPr>
        <w:t>5.</w:t>
      </w:r>
      <w:r w:rsidRPr="00DF448C">
        <w:rPr>
          <w:sz w:val="28"/>
          <w:szCs w:val="28"/>
          <w:lang w:val="uk-UA"/>
        </w:rPr>
        <w:t xml:space="preserve"> </w:t>
      </w:r>
      <w:r w:rsidR="004161DD" w:rsidRPr="00DF448C">
        <w:rPr>
          <w:sz w:val="28"/>
          <w:szCs w:val="28"/>
          <w:lang w:val="uk-UA"/>
        </w:rPr>
        <w:t xml:space="preserve">На думку </w:t>
      </w:r>
      <w:r w:rsidR="00CA4FD9" w:rsidRPr="00DF448C">
        <w:rPr>
          <w:sz w:val="28"/>
          <w:szCs w:val="28"/>
          <w:lang w:val="uk-UA"/>
        </w:rPr>
        <w:t xml:space="preserve">Головного </w:t>
      </w:r>
      <w:r w:rsidR="004161DD" w:rsidRPr="00DF448C">
        <w:rPr>
          <w:sz w:val="28"/>
          <w:szCs w:val="28"/>
          <w:lang w:val="uk-UA"/>
        </w:rPr>
        <w:t xml:space="preserve">управління, дискусійним </w:t>
      </w:r>
      <w:r w:rsidRPr="00DF448C">
        <w:rPr>
          <w:sz w:val="28"/>
          <w:szCs w:val="28"/>
          <w:lang w:val="uk-UA"/>
        </w:rPr>
        <w:t xml:space="preserve">виглядає </w:t>
      </w:r>
      <w:r w:rsidR="0026679A" w:rsidRPr="00DF448C">
        <w:rPr>
          <w:sz w:val="28"/>
          <w:szCs w:val="28"/>
          <w:lang w:val="uk-UA"/>
        </w:rPr>
        <w:t>окрем</w:t>
      </w:r>
      <w:r w:rsidR="004161DD" w:rsidRPr="00DF448C">
        <w:rPr>
          <w:sz w:val="28"/>
          <w:szCs w:val="28"/>
          <w:lang w:val="uk-UA"/>
        </w:rPr>
        <w:t>е</w:t>
      </w:r>
      <w:r w:rsidR="0026679A" w:rsidRPr="00DF448C">
        <w:rPr>
          <w:sz w:val="28"/>
          <w:szCs w:val="28"/>
          <w:lang w:val="uk-UA"/>
        </w:rPr>
        <w:t xml:space="preserve"> </w:t>
      </w:r>
      <w:r w:rsidR="004161DD" w:rsidRPr="00DF448C">
        <w:rPr>
          <w:sz w:val="28"/>
          <w:szCs w:val="28"/>
          <w:lang w:val="uk-UA"/>
        </w:rPr>
        <w:t>виділення</w:t>
      </w:r>
      <w:r w:rsidR="0026679A" w:rsidRPr="00DF448C">
        <w:rPr>
          <w:sz w:val="28"/>
          <w:szCs w:val="28"/>
          <w:lang w:val="uk-UA"/>
        </w:rPr>
        <w:t xml:space="preserve"> суб’єктів «державного управління» та «державного регулювання» </w:t>
      </w:r>
      <w:r w:rsidRPr="00DF448C">
        <w:rPr>
          <w:sz w:val="28"/>
          <w:szCs w:val="28"/>
          <w:lang w:val="uk-UA"/>
        </w:rPr>
        <w:t>в</w:t>
      </w:r>
      <w:r w:rsidR="00CA4FD9" w:rsidRPr="00DF448C">
        <w:rPr>
          <w:sz w:val="28"/>
          <w:szCs w:val="28"/>
          <w:lang w:val="uk-UA"/>
        </w:rPr>
        <w:t xml:space="preserve"> галузі бджільництва (ст. ст. </w:t>
      </w:r>
      <w:r w:rsidRPr="00DF448C">
        <w:rPr>
          <w:sz w:val="28"/>
          <w:szCs w:val="28"/>
          <w:lang w:val="uk-UA"/>
        </w:rPr>
        <w:t>6, 7 проекту).</w:t>
      </w:r>
      <w:r w:rsidR="0026679A" w:rsidRPr="00DF448C">
        <w:rPr>
          <w:sz w:val="28"/>
          <w:szCs w:val="28"/>
          <w:lang w:val="uk-UA"/>
        </w:rPr>
        <w:t xml:space="preserve"> </w:t>
      </w:r>
      <w:r w:rsidRPr="00DF448C">
        <w:rPr>
          <w:sz w:val="28"/>
          <w:szCs w:val="28"/>
          <w:lang w:val="uk-UA"/>
        </w:rPr>
        <w:t xml:space="preserve">При чому </w:t>
      </w:r>
      <w:r w:rsidR="0026679A" w:rsidRPr="00DF448C">
        <w:rPr>
          <w:sz w:val="28"/>
          <w:szCs w:val="28"/>
          <w:lang w:val="uk-UA"/>
        </w:rPr>
        <w:t>«центральний орган виконавчої влади, що забезпечує формування</w:t>
      </w:r>
      <w:r w:rsidR="0026679A" w:rsidRPr="00BA7EC5">
        <w:rPr>
          <w:sz w:val="28"/>
          <w:szCs w:val="28"/>
          <w:lang w:val="uk-UA"/>
        </w:rPr>
        <w:t xml:space="preserve"> державної політики в галузі бджільництва» та «центральний орган виконавчої влади, що реалізує державну політику в галузі бджільництва»</w:t>
      </w:r>
      <w:r w:rsidRPr="00BA7EC5">
        <w:rPr>
          <w:sz w:val="28"/>
          <w:szCs w:val="28"/>
          <w:lang w:val="uk-UA"/>
        </w:rPr>
        <w:t xml:space="preserve"> визначаються як органи, які здійснюють державне управління, і як органи, що здійснюють державне регулювання в галузі бджільництва</w:t>
      </w:r>
      <w:r w:rsidR="0026679A" w:rsidRPr="00BA7EC5">
        <w:rPr>
          <w:lang w:val="uk-UA"/>
        </w:rPr>
        <w:t>.</w:t>
      </w:r>
    </w:p>
    <w:p w:rsidR="0098583D" w:rsidRPr="00DF448C" w:rsidRDefault="00702924" w:rsidP="001432D3">
      <w:pPr>
        <w:ind w:firstLine="720"/>
        <w:jc w:val="both"/>
        <w:rPr>
          <w:sz w:val="28"/>
          <w:szCs w:val="28"/>
          <w:lang w:val="uk-UA"/>
        </w:rPr>
      </w:pPr>
      <w:r w:rsidRPr="00BA7EC5">
        <w:rPr>
          <w:sz w:val="28"/>
          <w:szCs w:val="28"/>
          <w:lang w:val="uk-UA"/>
        </w:rPr>
        <w:t>Крім цього, з</w:t>
      </w:r>
      <w:r w:rsidR="00113821" w:rsidRPr="00DF448C">
        <w:rPr>
          <w:sz w:val="28"/>
          <w:szCs w:val="28"/>
          <w:lang w:val="uk-UA"/>
        </w:rPr>
        <w:t xml:space="preserve">вертаємо увагу, що </w:t>
      </w:r>
      <w:r w:rsidR="00102A14" w:rsidRPr="00BA7EC5">
        <w:rPr>
          <w:sz w:val="28"/>
          <w:szCs w:val="28"/>
          <w:lang w:val="uk-UA"/>
        </w:rPr>
        <w:t xml:space="preserve">згідно зі ст. 1 </w:t>
      </w:r>
      <w:r w:rsidR="00102A14" w:rsidRPr="00DF448C">
        <w:rPr>
          <w:sz w:val="28"/>
          <w:szCs w:val="28"/>
          <w:lang w:val="uk-UA"/>
        </w:rPr>
        <w:t>Закон</w:t>
      </w:r>
      <w:r w:rsidR="00102A14" w:rsidRPr="00BA7EC5">
        <w:rPr>
          <w:sz w:val="28"/>
          <w:szCs w:val="28"/>
          <w:lang w:val="uk-UA"/>
        </w:rPr>
        <w:t>у</w:t>
      </w:r>
      <w:r w:rsidR="00102A14" w:rsidRPr="00DF448C">
        <w:rPr>
          <w:sz w:val="28"/>
          <w:szCs w:val="28"/>
          <w:lang w:val="uk-UA"/>
        </w:rPr>
        <w:t xml:space="preserve"> України </w:t>
      </w:r>
      <w:r w:rsidR="00102A14" w:rsidRPr="00DF448C">
        <w:rPr>
          <w:sz w:val="28"/>
          <w:szCs w:val="28"/>
          <w:lang w:val="uk-UA"/>
        </w:rPr>
        <w:br/>
        <w:t xml:space="preserve">«Про центральні органи виконавчої влади» систему центральних органів виконавчої влади складають міністерства України та інші центральні органи виконавчої влади (ч. 1 цієї статті). Міністерства забезпечують формування та реалізують державну політику в одній чи декількох сферах, інші центральні органи виконавчої влади виконують окремі функції з реалізації державної політики, тобто існування центральних органів виконавчої влади, які тільки </w:t>
      </w:r>
      <w:r w:rsidR="00113821" w:rsidRPr="00DF448C">
        <w:rPr>
          <w:sz w:val="28"/>
          <w:szCs w:val="28"/>
          <w:lang w:val="uk-UA"/>
        </w:rPr>
        <w:t>забезпечу</w:t>
      </w:r>
      <w:r w:rsidR="00102A14" w:rsidRPr="00DF448C">
        <w:rPr>
          <w:sz w:val="28"/>
          <w:szCs w:val="28"/>
          <w:lang w:val="uk-UA"/>
        </w:rPr>
        <w:t>ють</w:t>
      </w:r>
      <w:r w:rsidR="00113821" w:rsidRPr="00DF448C">
        <w:rPr>
          <w:sz w:val="28"/>
          <w:szCs w:val="28"/>
          <w:lang w:val="uk-UA"/>
        </w:rPr>
        <w:t xml:space="preserve"> формування державної політики</w:t>
      </w:r>
      <w:r w:rsidR="0098583D" w:rsidRPr="00DF448C">
        <w:rPr>
          <w:sz w:val="28"/>
          <w:szCs w:val="28"/>
          <w:lang w:val="uk-UA"/>
        </w:rPr>
        <w:t>,</w:t>
      </w:r>
      <w:r w:rsidR="00102A14" w:rsidRPr="00DF448C">
        <w:rPr>
          <w:sz w:val="28"/>
          <w:szCs w:val="28"/>
          <w:lang w:val="uk-UA"/>
        </w:rPr>
        <w:t xml:space="preserve"> Законом України </w:t>
      </w:r>
      <w:r w:rsidR="00CA4FD9" w:rsidRPr="00DF448C">
        <w:rPr>
          <w:sz w:val="28"/>
          <w:szCs w:val="28"/>
          <w:lang w:val="uk-UA"/>
        </w:rPr>
        <w:br/>
      </w:r>
      <w:r w:rsidR="00102A14" w:rsidRPr="00DF448C">
        <w:rPr>
          <w:sz w:val="28"/>
          <w:szCs w:val="28"/>
          <w:lang w:val="uk-UA"/>
        </w:rPr>
        <w:t>«Про центральні органи виконавчої влади» не передбачено.</w:t>
      </w:r>
    </w:p>
    <w:p w:rsidR="0098583D" w:rsidRPr="00DF448C" w:rsidRDefault="004B0752" w:rsidP="001432D3">
      <w:pPr>
        <w:ind w:firstLine="720"/>
        <w:jc w:val="both"/>
        <w:rPr>
          <w:sz w:val="28"/>
          <w:szCs w:val="28"/>
          <w:lang w:val="uk-UA"/>
        </w:rPr>
      </w:pPr>
      <w:r w:rsidRPr="00DF448C">
        <w:rPr>
          <w:b/>
          <w:sz w:val="28"/>
          <w:szCs w:val="28"/>
          <w:lang w:val="uk-UA"/>
        </w:rPr>
        <w:t>6</w:t>
      </w:r>
      <w:r w:rsidR="00CC1B21" w:rsidRPr="00DF448C">
        <w:rPr>
          <w:b/>
          <w:sz w:val="28"/>
          <w:szCs w:val="28"/>
          <w:lang w:val="uk-UA"/>
        </w:rPr>
        <w:t>.</w:t>
      </w:r>
      <w:r w:rsidR="00CC1B21" w:rsidRPr="00DF448C">
        <w:rPr>
          <w:sz w:val="28"/>
          <w:szCs w:val="28"/>
          <w:lang w:val="uk-UA"/>
        </w:rPr>
        <w:t xml:space="preserve"> Низка положень проекту підлягає уточненню та узгодженню між собою.</w:t>
      </w:r>
      <w:r w:rsidR="00102A14" w:rsidRPr="00DF448C">
        <w:rPr>
          <w:sz w:val="28"/>
          <w:szCs w:val="28"/>
          <w:lang w:val="uk-UA"/>
        </w:rPr>
        <w:t xml:space="preserve"> Так:</w:t>
      </w:r>
    </w:p>
    <w:p w:rsidR="00BA7EC5" w:rsidRDefault="004B0752" w:rsidP="001432D3">
      <w:pPr>
        <w:ind w:firstLine="720"/>
        <w:jc w:val="both"/>
        <w:rPr>
          <w:sz w:val="28"/>
          <w:szCs w:val="28"/>
          <w:lang w:val="uk-UA"/>
        </w:rPr>
      </w:pPr>
      <w:r w:rsidRPr="00DF448C">
        <w:rPr>
          <w:sz w:val="28"/>
          <w:szCs w:val="28"/>
          <w:lang w:val="uk-UA"/>
        </w:rPr>
        <w:t>6</w:t>
      </w:r>
      <w:r w:rsidR="00CC1B21" w:rsidRPr="00DF448C">
        <w:rPr>
          <w:sz w:val="28"/>
          <w:szCs w:val="28"/>
          <w:lang w:val="uk-UA"/>
        </w:rPr>
        <w:t xml:space="preserve">.1. </w:t>
      </w:r>
      <w:r w:rsidR="00CA4FD9" w:rsidRPr="00DF448C">
        <w:rPr>
          <w:sz w:val="28"/>
          <w:szCs w:val="28"/>
          <w:lang w:val="uk-UA"/>
        </w:rPr>
        <w:t>Зі</w:t>
      </w:r>
      <w:r w:rsidR="0026679A" w:rsidRPr="00DF448C">
        <w:rPr>
          <w:sz w:val="28"/>
          <w:szCs w:val="28"/>
          <w:lang w:val="uk-UA"/>
        </w:rPr>
        <w:t xml:space="preserve"> змісту</w:t>
      </w:r>
      <w:r w:rsidR="00CA4FD9" w:rsidRPr="00DF448C">
        <w:rPr>
          <w:sz w:val="28"/>
          <w:szCs w:val="28"/>
          <w:lang w:val="uk-UA"/>
        </w:rPr>
        <w:t xml:space="preserve"> проекту чітко та однозначно не</w:t>
      </w:r>
      <w:r w:rsidR="0026679A" w:rsidRPr="00DF448C">
        <w:rPr>
          <w:sz w:val="28"/>
          <w:szCs w:val="28"/>
          <w:lang w:val="uk-UA"/>
        </w:rPr>
        <w:t xml:space="preserve">зрозуміло, де можуть бути розміщені </w:t>
      </w:r>
      <w:r w:rsidR="0047297C" w:rsidRPr="00DF448C">
        <w:rPr>
          <w:sz w:val="28"/>
          <w:szCs w:val="28"/>
          <w:lang w:val="uk-UA"/>
        </w:rPr>
        <w:t>«бортні</w:t>
      </w:r>
      <w:r w:rsidR="0026679A" w:rsidRPr="00DF448C">
        <w:rPr>
          <w:sz w:val="28"/>
          <w:szCs w:val="28"/>
          <w:lang w:val="uk-UA"/>
        </w:rPr>
        <w:t xml:space="preserve"> угіддя</w:t>
      </w:r>
      <w:r w:rsidR="0047297C" w:rsidRPr="00DF448C">
        <w:rPr>
          <w:sz w:val="28"/>
          <w:szCs w:val="28"/>
          <w:lang w:val="uk-UA"/>
        </w:rPr>
        <w:t>»</w:t>
      </w:r>
      <w:r w:rsidR="0026679A" w:rsidRPr="00DF448C">
        <w:rPr>
          <w:sz w:val="28"/>
          <w:szCs w:val="28"/>
          <w:lang w:val="uk-UA"/>
        </w:rPr>
        <w:t xml:space="preserve">. </w:t>
      </w:r>
      <w:r w:rsidR="0047297C" w:rsidRPr="00DF448C">
        <w:rPr>
          <w:sz w:val="28"/>
          <w:szCs w:val="28"/>
          <w:lang w:val="uk-UA"/>
        </w:rPr>
        <w:t>В</w:t>
      </w:r>
      <w:r w:rsidR="0026679A" w:rsidRPr="00DF448C">
        <w:rPr>
          <w:sz w:val="28"/>
          <w:szCs w:val="28"/>
          <w:lang w:val="uk-UA"/>
        </w:rPr>
        <w:t xml:space="preserve">ідповідно до </w:t>
      </w:r>
      <w:r w:rsidR="0047297C" w:rsidRPr="00DF448C">
        <w:rPr>
          <w:sz w:val="28"/>
          <w:szCs w:val="28"/>
          <w:lang w:val="uk-UA"/>
        </w:rPr>
        <w:t xml:space="preserve">його </w:t>
      </w:r>
      <w:r w:rsidR="0026679A" w:rsidRPr="00DF448C">
        <w:rPr>
          <w:sz w:val="28"/>
          <w:szCs w:val="28"/>
          <w:lang w:val="uk-UA"/>
        </w:rPr>
        <w:t xml:space="preserve">ч. 1 ст. 1 під бортними угіддями </w:t>
      </w:r>
      <w:r w:rsidR="0026679A" w:rsidRPr="00DF448C">
        <w:rPr>
          <w:sz w:val="28"/>
          <w:szCs w:val="28"/>
          <w:lang w:val="uk-UA"/>
        </w:rPr>
        <w:lastRenderedPageBreak/>
        <w:t>розуміється «група вуликів-колод та/або бортей, які розташовані на земельній ділянці у лісистій</w:t>
      </w:r>
      <w:r w:rsidR="0026679A" w:rsidRPr="00BA7EC5">
        <w:rPr>
          <w:sz w:val="28"/>
          <w:szCs w:val="28"/>
          <w:lang w:val="uk-UA"/>
        </w:rPr>
        <w:t xml:space="preserve"> місцевості та обслуговуються бортником», проте </w:t>
      </w:r>
      <w:r w:rsidR="0047297C" w:rsidRPr="00BA7EC5">
        <w:rPr>
          <w:sz w:val="28"/>
          <w:szCs w:val="28"/>
          <w:lang w:val="uk-UA"/>
        </w:rPr>
        <w:t xml:space="preserve">у </w:t>
      </w:r>
      <w:r w:rsidR="0026679A" w:rsidRPr="00BA7EC5">
        <w:rPr>
          <w:sz w:val="28"/>
          <w:szCs w:val="28"/>
          <w:lang w:val="uk-UA"/>
        </w:rPr>
        <w:t>ч.</w:t>
      </w:r>
      <w:r w:rsidR="0047297C" w:rsidRPr="00BA7EC5">
        <w:rPr>
          <w:sz w:val="28"/>
          <w:szCs w:val="28"/>
          <w:lang w:val="uk-UA"/>
        </w:rPr>
        <w:t xml:space="preserve"> ч.</w:t>
      </w:r>
      <w:r w:rsidR="0026679A" w:rsidRPr="00BA7EC5">
        <w:rPr>
          <w:sz w:val="28"/>
          <w:szCs w:val="28"/>
          <w:lang w:val="uk-UA"/>
        </w:rPr>
        <w:t xml:space="preserve"> 3</w:t>
      </w:r>
      <w:r w:rsidR="0047297C" w:rsidRPr="00BA7EC5">
        <w:rPr>
          <w:sz w:val="28"/>
          <w:szCs w:val="28"/>
          <w:lang w:val="uk-UA"/>
        </w:rPr>
        <w:t xml:space="preserve">, </w:t>
      </w:r>
      <w:r w:rsidR="00144D11" w:rsidRPr="00BA7EC5">
        <w:rPr>
          <w:sz w:val="28"/>
          <w:szCs w:val="28"/>
          <w:lang w:val="uk-UA"/>
        </w:rPr>
        <w:t xml:space="preserve">4 </w:t>
      </w:r>
      <w:r w:rsidR="00830D14">
        <w:rPr>
          <w:sz w:val="28"/>
          <w:szCs w:val="28"/>
          <w:lang w:val="uk-UA"/>
        </w:rPr>
        <w:t xml:space="preserve">            </w:t>
      </w:r>
      <w:r w:rsidR="0026679A" w:rsidRPr="00BA7EC5">
        <w:rPr>
          <w:sz w:val="28"/>
          <w:szCs w:val="28"/>
          <w:lang w:val="uk-UA"/>
        </w:rPr>
        <w:t xml:space="preserve">ст. 14 </w:t>
      </w:r>
      <w:r w:rsidR="00BD798D" w:rsidRPr="00BA7EC5">
        <w:rPr>
          <w:sz w:val="28"/>
          <w:szCs w:val="28"/>
          <w:lang w:val="uk-UA"/>
        </w:rPr>
        <w:t xml:space="preserve">зазначається </w:t>
      </w:r>
      <w:r w:rsidR="0026679A" w:rsidRPr="00BA7EC5">
        <w:rPr>
          <w:sz w:val="28"/>
          <w:szCs w:val="28"/>
          <w:lang w:val="uk-UA"/>
        </w:rPr>
        <w:t>про розміщення вуликів-колод та/або бортей у лісовому фонді</w:t>
      </w:r>
      <w:r w:rsidR="00144D11" w:rsidRPr="00BA7EC5">
        <w:rPr>
          <w:sz w:val="28"/>
          <w:szCs w:val="28"/>
          <w:lang w:val="uk-UA"/>
        </w:rPr>
        <w:t xml:space="preserve"> (на землях лісового фонду)</w:t>
      </w:r>
      <w:r w:rsidR="0026679A" w:rsidRPr="00BA7EC5">
        <w:rPr>
          <w:sz w:val="28"/>
          <w:szCs w:val="28"/>
          <w:lang w:val="uk-UA"/>
        </w:rPr>
        <w:t xml:space="preserve">. Водночас відповідно до ч. 2 ст. 11 проекту бортні угіддя розміщуються на території (земельній ділянці) та/або землях лісового фонду відповідно до вимог чинного законодавства. </w:t>
      </w:r>
    </w:p>
    <w:p w:rsidR="0098583D" w:rsidRPr="00DF448C" w:rsidRDefault="00BD798D" w:rsidP="001432D3">
      <w:pPr>
        <w:ind w:firstLine="720"/>
        <w:jc w:val="both"/>
        <w:rPr>
          <w:sz w:val="28"/>
          <w:szCs w:val="28"/>
          <w:lang w:val="uk-UA"/>
        </w:rPr>
      </w:pPr>
      <w:r w:rsidRPr="00BA7EC5">
        <w:rPr>
          <w:sz w:val="28"/>
          <w:szCs w:val="28"/>
          <w:lang w:val="uk-UA"/>
        </w:rPr>
        <w:t xml:space="preserve">Також </w:t>
      </w:r>
      <w:r w:rsidR="0026679A" w:rsidRPr="00BA7EC5">
        <w:rPr>
          <w:sz w:val="28"/>
          <w:szCs w:val="28"/>
          <w:lang w:val="uk-UA"/>
        </w:rPr>
        <w:t xml:space="preserve">відповідно до ч. 8 ст. 14 проекту «формування бортних угідь здійснюється відповідно до вимог, визначених цим Законом та іншими нормативно </w:t>
      </w:r>
      <w:r w:rsidR="0026679A" w:rsidRPr="00DF448C">
        <w:rPr>
          <w:sz w:val="28"/>
          <w:szCs w:val="28"/>
          <w:lang w:val="uk-UA"/>
        </w:rPr>
        <w:t xml:space="preserve">правовими актами», однак </w:t>
      </w:r>
      <w:r w:rsidRPr="00DF448C">
        <w:rPr>
          <w:sz w:val="28"/>
          <w:szCs w:val="28"/>
          <w:lang w:val="uk-UA"/>
        </w:rPr>
        <w:t>у</w:t>
      </w:r>
      <w:r w:rsidR="0026679A" w:rsidRPr="00DF448C">
        <w:rPr>
          <w:sz w:val="28"/>
          <w:szCs w:val="28"/>
          <w:lang w:val="uk-UA"/>
        </w:rPr>
        <w:t xml:space="preserve"> проект</w:t>
      </w:r>
      <w:r w:rsidRPr="00DF448C">
        <w:rPr>
          <w:sz w:val="28"/>
          <w:szCs w:val="28"/>
          <w:lang w:val="uk-UA"/>
        </w:rPr>
        <w:t>і</w:t>
      </w:r>
      <w:r w:rsidR="0026679A" w:rsidRPr="00DF448C">
        <w:rPr>
          <w:sz w:val="28"/>
          <w:szCs w:val="28"/>
          <w:lang w:val="uk-UA"/>
        </w:rPr>
        <w:t xml:space="preserve"> не визнача</w:t>
      </w:r>
      <w:r w:rsidRPr="00DF448C">
        <w:rPr>
          <w:sz w:val="28"/>
          <w:szCs w:val="28"/>
          <w:lang w:val="uk-UA"/>
        </w:rPr>
        <w:t>ються</w:t>
      </w:r>
      <w:r w:rsidR="0026679A" w:rsidRPr="00DF448C">
        <w:rPr>
          <w:sz w:val="28"/>
          <w:szCs w:val="28"/>
          <w:lang w:val="uk-UA"/>
        </w:rPr>
        <w:t xml:space="preserve"> правов</w:t>
      </w:r>
      <w:r w:rsidRPr="00DF448C">
        <w:rPr>
          <w:sz w:val="28"/>
          <w:szCs w:val="28"/>
          <w:lang w:val="uk-UA"/>
        </w:rPr>
        <w:t>і</w:t>
      </w:r>
      <w:r w:rsidR="0026679A" w:rsidRPr="00DF448C">
        <w:rPr>
          <w:sz w:val="28"/>
          <w:szCs w:val="28"/>
          <w:lang w:val="uk-UA"/>
        </w:rPr>
        <w:t xml:space="preserve"> засад</w:t>
      </w:r>
      <w:r w:rsidRPr="00DF448C">
        <w:rPr>
          <w:sz w:val="28"/>
          <w:szCs w:val="28"/>
          <w:lang w:val="uk-UA"/>
        </w:rPr>
        <w:t>и</w:t>
      </w:r>
      <w:r w:rsidR="0098583D" w:rsidRPr="00DF448C">
        <w:rPr>
          <w:sz w:val="28"/>
          <w:szCs w:val="28"/>
          <w:lang w:val="uk-UA"/>
        </w:rPr>
        <w:t xml:space="preserve"> «формування» бортних угідь.</w:t>
      </w:r>
    </w:p>
    <w:p w:rsidR="0006604F" w:rsidRPr="00DF448C" w:rsidRDefault="004B0752" w:rsidP="001432D3">
      <w:pPr>
        <w:ind w:firstLine="720"/>
        <w:jc w:val="both"/>
        <w:rPr>
          <w:sz w:val="28"/>
          <w:szCs w:val="28"/>
          <w:lang w:val="uk-UA"/>
        </w:rPr>
      </w:pPr>
      <w:r w:rsidRPr="00DF448C">
        <w:rPr>
          <w:sz w:val="28"/>
          <w:szCs w:val="28"/>
          <w:lang w:val="uk-UA"/>
        </w:rPr>
        <w:t>6</w:t>
      </w:r>
      <w:r w:rsidR="00CC1B21" w:rsidRPr="00DF448C">
        <w:rPr>
          <w:sz w:val="28"/>
          <w:szCs w:val="28"/>
          <w:lang w:val="uk-UA"/>
        </w:rPr>
        <w:t xml:space="preserve">.2. </w:t>
      </w:r>
      <w:r w:rsidR="006A599F" w:rsidRPr="00DF448C">
        <w:rPr>
          <w:sz w:val="28"/>
          <w:szCs w:val="28"/>
          <w:lang w:val="uk-UA"/>
        </w:rPr>
        <w:t>У</w:t>
      </w:r>
      <w:r w:rsidR="00BD798D" w:rsidRPr="00DF448C">
        <w:rPr>
          <w:sz w:val="28"/>
          <w:szCs w:val="28"/>
          <w:lang w:val="uk-UA"/>
        </w:rPr>
        <w:t xml:space="preserve"> ч. </w:t>
      </w:r>
      <w:r w:rsidR="00650A4B" w:rsidRPr="00DF448C">
        <w:rPr>
          <w:sz w:val="28"/>
          <w:szCs w:val="28"/>
          <w:lang w:val="uk-UA"/>
        </w:rPr>
        <w:t>2 ст. 12</w:t>
      </w:r>
      <w:r w:rsidR="006A599F" w:rsidRPr="00DF448C">
        <w:rPr>
          <w:sz w:val="28"/>
          <w:szCs w:val="28"/>
          <w:lang w:val="uk-UA"/>
        </w:rPr>
        <w:t xml:space="preserve"> «Реєстрація паспорту пасіки, племінного свідоцтва (сертифікат) і реєстрація пасіки» </w:t>
      </w:r>
      <w:r w:rsidR="00650A4B" w:rsidRPr="00DF448C">
        <w:rPr>
          <w:sz w:val="28"/>
          <w:szCs w:val="28"/>
          <w:lang w:val="uk-UA"/>
        </w:rPr>
        <w:t xml:space="preserve">проекту </w:t>
      </w:r>
      <w:r w:rsidR="006A599F" w:rsidRPr="00DF448C">
        <w:rPr>
          <w:sz w:val="28"/>
          <w:szCs w:val="28"/>
          <w:lang w:val="uk-UA"/>
        </w:rPr>
        <w:t xml:space="preserve">зазначається, що </w:t>
      </w:r>
      <w:r w:rsidR="00650A4B" w:rsidRPr="00DF448C">
        <w:rPr>
          <w:sz w:val="28"/>
          <w:szCs w:val="28"/>
          <w:lang w:val="uk-UA"/>
        </w:rPr>
        <w:t>«результати обстеження пасіки фіксуються у акті»</w:t>
      </w:r>
      <w:r w:rsidR="006A599F" w:rsidRPr="00DF448C">
        <w:rPr>
          <w:sz w:val="28"/>
          <w:szCs w:val="28"/>
          <w:lang w:val="uk-UA"/>
        </w:rPr>
        <w:t xml:space="preserve">. </w:t>
      </w:r>
      <w:r w:rsidR="00CA4FD9" w:rsidRPr="00DF448C">
        <w:rPr>
          <w:sz w:val="28"/>
          <w:szCs w:val="28"/>
          <w:lang w:val="uk-UA"/>
        </w:rPr>
        <w:t xml:space="preserve">Однак, </w:t>
      </w:r>
      <w:r w:rsidR="00102A14" w:rsidRPr="00DF448C">
        <w:rPr>
          <w:sz w:val="28"/>
          <w:szCs w:val="28"/>
          <w:lang w:val="uk-UA"/>
        </w:rPr>
        <w:t>п</w:t>
      </w:r>
      <w:r w:rsidR="00650A4B" w:rsidRPr="00DF448C">
        <w:rPr>
          <w:sz w:val="28"/>
          <w:szCs w:val="28"/>
          <w:lang w:val="uk-UA"/>
        </w:rPr>
        <w:t>ри цьому</w:t>
      </w:r>
      <w:r w:rsidR="00CA4FD9" w:rsidRPr="00DF448C">
        <w:rPr>
          <w:sz w:val="28"/>
          <w:szCs w:val="28"/>
          <w:lang w:val="uk-UA"/>
        </w:rPr>
        <w:t>,</w:t>
      </w:r>
      <w:r w:rsidR="00650A4B" w:rsidRPr="00DF448C">
        <w:rPr>
          <w:sz w:val="28"/>
          <w:szCs w:val="28"/>
          <w:lang w:val="uk-UA"/>
        </w:rPr>
        <w:t xml:space="preserve"> не визнача</w:t>
      </w:r>
      <w:r w:rsidR="006A599F" w:rsidRPr="00DF448C">
        <w:rPr>
          <w:sz w:val="28"/>
          <w:szCs w:val="28"/>
          <w:lang w:val="uk-UA"/>
        </w:rPr>
        <w:t xml:space="preserve">ються ні </w:t>
      </w:r>
      <w:r w:rsidR="00650A4B" w:rsidRPr="00DF448C">
        <w:rPr>
          <w:sz w:val="28"/>
          <w:szCs w:val="28"/>
          <w:lang w:val="uk-UA"/>
        </w:rPr>
        <w:t>правов</w:t>
      </w:r>
      <w:r w:rsidR="006A599F" w:rsidRPr="00DF448C">
        <w:rPr>
          <w:sz w:val="28"/>
          <w:szCs w:val="28"/>
          <w:lang w:val="uk-UA"/>
        </w:rPr>
        <w:t>і</w:t>
      </w:r>
      <w:r w:rsidR="00650A4B" w:rsidRPr="00DF448C">
        <w:rPr>
          <w:sz w:val="28"/>
          <w:szCs w:val="28"/>
          <w:lang w:val="uk-UA"/>
        </w:rPr>
        <w:t xml:space="preserve"> підстав</w:t>
      </w:r>
      <w:r w:rsidR="006A599F" w:rsidRPr="00DF448C">
        <w:rPr>
          <w:sz w:val="28"/>
          <w:szCs w:val="28"/>
          <w:lang w:val="uk-UA"/>
        </w:rPr>
        <w:t>и</w:t>
      </w:r>
      <w:r w:rsidR="00650A4B" w:rsidRPr="00DF448C">
        <w:rPr>
          <w:sz w:val="28"/>
          <w:szCs w:val="28"/>
          <w:lang w:val="uk-UA"/>
        </w:rPr>
        <w:t xml:space="preserve">, </w:t>
      </w:r>
      <w:r w:rsidR="00102A14" w:rsidRPr="00DF448C">
        <w:rPr>
          <w:sz w:val="28"/>
          <w:szCs w:val="28"/>
          <w:lang w:val="uk-UA"/>
        </w:rPr>
        <w:t xml:space="preserve">ні </w:t>
      </w:r>
      <w:r w:rsidR="00650A4B" w:rsidRPr="00DF448C">
        <w:rPr>
          <w:sz w:val="28"/>
          <w:szCs w:val="28"/>
          <w:lang w:val="uk-UA"/>
        </w:rPr>
        <w:t xml:space="preserve">предмет </w:t>
      </w:r>
      <w:r w:rsidR="00102A14" w:rsidRPr="00DF448C">
        <w:rPr>
          <w:sz w:val="28"/>
          <w:szCs w:val="28"/>
          <w:lang w:val="uk-UA"/>
        </w:rPr>
        <w:t>обстеження, ні</w:t>
      </w:r>
      <w:r w:rsidR="00650A4B" w:rsidRPr="00DF448C">
        <w:rPr>
          <w:sz w:val="28"/>
          <w:szCs w:val="28"/>
          <w:lang w:val="uk-UA"/>
        </w:rPr>
        <w:t xml:space="preserve"> суб’єкт </w:t>
      </w:r>
      <w:r w:rsidR="00102A14" w:rsidRPr="00DF448C">
        <w:rPr>
          <w:sz w:val="28"/>
          <w:szCs w:val="28"/>
          <w:lang w:val="uk-UA"/>
        </w:rPr>
        <w:t xml:space="preserve">його </w:t>
      </w:r>
      <w:r w:rsidR="00650A4B" w:rsidRPr="00DF448C">
        <w:rPr>
          <w:sz w:val="28"/>
          <w:szCs w:val="28"/>
          <w:lang w:val="uk-UA"/>
        </w:rPr>
        <w:t xml:space="preserve">проведення. </w:t>
      </w:r>
    </w:p>
    <w:p w:rsidR="0006604F" w:rsidRPr="00DF448C" w:rsidRDefault="00102A14" w:rsidP="001432D3">
      <w:pPr>
        <w:ind w:firstLine="720"/>
        <w:jc w:val="both"/>
        <w:rPr>
          <w:sz w:val="28"/>
          <w:szCs w:val="28"/>
          <w:lang w:val="uk-UA"/>
        </w:rPr>
      </w:pPr>
      <w:r w:rsidRPr="00DF448C">
        <w:rPr>
          <w:sz w:val="28"/>
          <w:szCs w:val="28"/>
          <w:lang w:val="uk-UA"/>
        </w:rPr>
        <w:t xml:space="preserve">6.3. </w:t>
      </w:r>
      <w:r w:rsidR="0098583D" w:rsidRPr="00DF448C">
        <w:rPr>
          <w:sz w:val="28"/>
          <w:szCs w:val="28"/>
          <w:lang w:val="uk-UA"/>
        </w:rPr>
        <w:t xml:space="preserve">Відповідно до </w:t>
      </w:r>
      <w:r w:rsidR="009D1A47" w:rsidRPr="00DF448C">
        <w:rPr>
          <w:sz w:val="28"/>
          <w:szCs w:val="28"/>
          <w:lang w:val="uk-UA"/>
        </w:rPr>
        <w:t xml:space="preserve">ч. 6 ст. 15 проекту «забороняється завезення бджолиних сімей в селекційну зону без дозволу суб'єкта племінної справи цієї зони, крім транзиту», </w:t>
      </w:r>
      <w:r w:rsidRPr="00DF448C">
        <w:rPr>
          <w:sz w:val="28"/>
          <w:szCs w:val="28"/>
          <w:lang w:val="uk-UA"/>
        </w:rPr>
        <w:t xml:space="preserve">однак у </w:t>
      </w:r>
      <w:r w:rsidR="009D1A47" w:rsidRPr="00DF448C">
        <w:rPr>
          <w:sz w:val="28"/>
          <w:szCs w:val="28"/>
          <w:lang w:val="uk-UA"/>
        </w:rPr>
        <w:t>проект</w:t>
      </w:r>
      <w:r w:rsidRPr="00DF448C">
        <w:rPr>
          <w:sz w:val="28"/>
          <w:szCs w:val="28"/>
          <w:lang w:val="uk-UA"/>
        </w:rPr>
        <w:t>і</w:t>
      </w:r>
      <w:r w:rsidR="009D1A47" w:rsidRPr="00DF448C">
        <w:rPr>
          <w:sz w:val="28"/>
          <w:szCs w:val="28"/>
          <w:lang w:val="uk-UA"/>
        </w:rPr>
        <w:t xml:space="preserve"> створення селекційних зон</w:t>
      </w:r>
      <w:r w:rsidRPr="00DF448C">
        <w:rPr>
          <w:sz w:val="28"/>
          <w:szCs w:val="28"/>
          <w:lang w:val="uk-UA"/>
        </w:rPr>
        <w:t xml:space="preserve"> не передбачено</w:t>
      </w:r>
      <w:r w:rsidR="009D1A47" w:rsidRPr="00DF448C">
        <w:rPr>
          <w:sz w:val="28"/>
          <w:szCs w:val="28"/>
          <w:lang w:val="uk-UA"/>
        </w:rPr>
        <w:t>.</w:t>
      </w:r>
    </w:p>
    <w:p w:rsidR="0006604F" w:rsidRDefault="004B0752" w:rsidP="001432D3">
      <w:pPr>
        <w:ind w:firstLine="720"/>
        <w:jc w:val="both"/>
        <w:rPr>
          <w:sz w:val="28"/>
          <w:szCs w:val="28"/>
          <w:lang w:val="uk-UA"/>
        </w:rPr>
      </w:pPr>
      <w:r w:rsidRPr="00DF448C">
        <w:rPr>
          <w:sz w:val="28"/>
          <w:szCs w:val="28"/>
          <w:lang w:val="uk-UA"/>
        </w:rPr>
        <w:t>6</w:t>
      </w:r>
      <w:r w:rsidR="00CC1B21" w:rsidRPr="00DF448C">
        <w:rPr>
          <w:sz w:val="28"/>
          <w:szCs w:val="28"/>
          <w:lang w:val="uk-UA"/>
        </w:rPr>
        <w:t>.</w:t>
      </w:r>
      <w:r w:rsidR="00102A14" w:rsidRPr="00DF448C">
        <w:rPr>
          <w:sz w:val="28"/>
          <w:szCs w:val="28"/>
          <w:lang w:val="uk-UA"/>
        </w:rPr>
        <w:t>4</w:t>
      </w:r>
      <w:r w:rsidR="00CC1B21" w:rsidRPr="00DF448C">
        <w:rPr>
          <w:sz w:val="28"/>
          <w:szCs w:val="28"/>
          <w:lang w:val="uk-UA"/>
        </w:rPr>
        <w:t xml:space="preserve">. </w:t>
      </w:r>
      <w:r w:rsidR="00F70D37" w:rsidRPr="00DF448C">
        <w:rPr>
          <w:sz w:val="28"/>
          <w:szCs w:val="28"/>
          <w:lang w:val="uk-UA"/>
        </w:rPr>
        <w:t>Відповідно до ч. 7 ст. 14 проекту «пасіки, розміщенні на земельних ділянках, що передані у користування та/або такі, що належать до резервного фонду, мають обов’язково мати інформаційні носії (таблиці, щити, QR-коди), що встановлюються власниками пасіки і дають його контактні дані та основну інформацію про пасіку (терміни перебування на цій ділянці, кількість бджолиних сімей)». Проте незрозуміло, чому зазначена вимога не поширюється і на інші випадки розміщення пасіки, які передбачаються проектом, а саме: на землях лісового фонду, на землях запасу (ч. ч. 5-6 цієї ж статті</w:t>
      </w:r>
      <w:r w:rsidR="00F70D37" w:rsidRPr="0006604F">
        <w:rPr>
          <w:sz w:val="28"/>
          <w:szCs w:val="28"/>
          <w:lang w:val="uk-UA"/>
        </w:rPr>
        <w:t xml:space="preserve">). </w:t>
      </w:r>
    </w:p>
    <w:p w:rsidR="00847BE5" w:rsidRDefault="00847BE5" w:rsidP="00847BE5">
      <w:pPr>
        <w:ind w:firstLine="720"/>
        <w:jc w:val="both"/>
        <w:rPr>
          <w:sz w:val="28"/>
          <w:szCs w:val="28"/>
          <w:lang w:val="uk-UA"/>
        </w:rPr>
      </w:pPr>
      <w:r w:rsidRPr="008B3DEA">
        <w:rPr>
          <w:b/>
          <w:sz w:val="28"/>
          <w:szCs w:val="28"/>
          <w:lang w:val="uk-UA"/>
        </w:rPr>
        <w:t>7</w:t>
      </w:r>
      <w:r w:rsidR="002A0A64" w:rsidRPr="008B3DEA">
        <w:rPr>
          <w:b/>
          <w:sz w:val="28"/>
          <w:szCs w:val="28"/>
          <w:lang w:val="uk-UA"/>
        </w:rPr>
        <w:t>.</w:t>
      </w:r>
      <w:r w:rsidR="002A0A64" w:rsidRPr="0006604F">
        <w:rPr>
          <w:sz w:val="28"/>
          <w:szCs w:val="28"/>
          <w:lang w:val="uk-UA"/>
        </w:rPr>
        <w:t xml:space="preserve"> З приводу приписів ст. 25 проекту, у якій пропонується врегулювати деякі питання фінансування заходів у галузі бджільництва, державної підтримки пасічників (бджолярів) та суб’єктів господарювання у галузі бджільництва, зауважимо таке.</w:t>
      </w:r>
    </w:p>
    <w:p w:rsidR="00847BE5" w:rsidRPr="007E0412" w:rsidRDefault="00847BE5" w:rsidP="00847BE5">
      <w:pPr>
        <w:ind w:firstLine="720"/>
        <w:jc w:val="both"/>
        <w:rPr>
          <w:sz w:val="28"/>
          <w:szCs w:val="28"/>
          <w:lang w:val="uk-UA"/>
        </w:rPr>
      </w:pPr>
      <w:r w:rsidRPr="007E0412">
        <w:rPr>
          <w:sz w:val="28"/>
          <w:szCs w:val="28"/>
          <w:lang w:val="uk-UA"/>
        </w:rPr>
        <w:t>7</w:t>
      </w:r>
      <w:r w:rsidR="002A0A64" w:rsidRPr="007E0412">
        <w:rPr>
          <w:sz w:val="28"/>
          <w:szCs w:val="28"/>
          <w:lang w:val="uk-UA"/>
        </w:rPr>
        <w:t>.1. Видається не зовсім коректною назва статті – «Фінансування заходів у галузі бджільництва, державна підтримка пасічників (бджолярів) та суб’єктів господарювання у галузі бджільництва», оскільки бюджетне фінансування відповідних заходів є однією з форм державної підтримки галузі.</w:t>
      </w:r>
      <w:r w:rsidRPr="007E0412">
        <w:rPr>
          <w:sz w:val="28"/>
          <w:szCs w:val="28"/>
          <w:lang w:val="uk-UA"/>
        </w:rPr>
        <w:t xml:space="preserve"> </w:t>
      </w:r>
    </w:p>
    <w:p w:rsidR="00847BE5" w:rsidRPr="007E0412" w:rsidRDefault="00847BE5" w:rsidP="00847BE5">
      <w:pPr>
        <w:ind w:firstLine="720"/>
        <w:jc w:val="both"/>
        <w:rPr>
          <w:sz w:val="28"/>
          <w:szCs w:val="28"/>
          <w:lang w:val="uk-UA"/>
        </w:rPr>
      </w:pPr>
      <w:r w:rsidRPr="007E0412">
        <w:rPr>
          <w:sz w:val="28"/>
          <w:szCs w:val="28"/>
          <w:lang w:val="uk-UA"/>
        </w:rPr>
        <w:t>П</w:t>
      </w:r>
      <w:r w:rsidR="002A0A64" w:rsidRPr="007E0412">
        <w:rPr>
          <w:sz w:val="28"/>
          <w:szCs w:val="28"/>
          <w:lang w:val="uk-UA"/>
        </w:rPr>
        <w:t>ро це свідчить і зміст положень ч. 1 цієї статті, де визначаються форми державної підтримки зайняття бджільництвом і які, окрім форм організаційного характеру, передбачають форми прямого та опосередкованого фінансування. Одночасно зауважимо, що такі форми, як «створення належних умов та сприяння розвитку бджільництва в Україні; проведення наукових досліджень і вжиття заходів щодо охорони бджіл та збереження їх генофонду; … підготовка робітничих кадрів та фахівців із бджільництва, усіх освітніх рівнів та наукових ступенів», без конкретизації механізму їх реалізації, що, принаймні, визначало б присутність держави у цьому процесі, навряд чи у пропонованій редакції можуть бути кваліфіковані саме як форми державної підтримки.</w:t>
      </w:r>
    </w:p>
    <w:p w:rsidR="00847BE5" w:rsidRPr="007E0412" w:rsidRDefault="002A0A64" w:rsidP="00847BE5">
      <w:pPr>
        <w:ind w:firstLine="720"/>
        <w:jc w:val="both"/>
        <w:rPr>
          <w:sz w:val="28"/>
          <w:szCs w:val="28"/>
          <w:lang w:val="uk-UA"/>
        </w:rPr>
      </w:pPr>
      <w:r w:rsidRPr="007E0412">
        <w:rPr>
          <w:sz w:val="28"/>
          <w:szCs w:val="28"/>
          <w:lang w:val="uk-UA"/>
        </w:rPr>
        <w:lastRenderedPageBreak/>
        <w:t>Приписи ж «а також інших видів фінансової підтримки; … вжиття інших заходів економічного стимулювання розвитку галузі бджільництва» не відповідають принципу юридичної визначеності правової норми.</w:t>
      </w:r>
      <w:r w:rsidR="00847BE5" w:rsidRPr="007E0412">
        <w:rPr>
          <w:sz w:val="28"/>
          <w:szCs w:val="28"/>
          <w:lang w:val="uk-UA"/>
        </w:rPr>
        <w:t xml:space="preserve"> </w:t>
      </w:r>
    </w:p>
    <w:p w:rsidR="00847BE5" w:rsidRPr="007E0412" w:rsidRDefault="007E0412" w:rsidP="007E0412">
      <w:pPr>
        <w:ind w:firstLine="720"/>
        <w:jc w:val="both"/>
        <w:rPr>
          <w:sz w:val="28"/>
          <w:szCs w:val="28"/>
          <w:lang w:val="uk-UA"/>
        </w:rPr>
      </w:pPr>
      <w:r>
        <w:rPr>
          <w:sz w:val="28"/>
          <w:szCs w:val="28"/>
          <w:lang w:val="uk-UA"/>
        </w:rPr>
        <w:t>7</w:t>
      </w:r>
      <w:r w:rsidR="002A0A64" w:rsidRPr="007E0412">
        <w:rPr>
          <w:sz w:val="28"/>
          <w:szCs w:val="28"/>
          <w:lang w:val="uk-UA"/>
        </w:rPr>
        <w:t>.2. Виглядає зайвою ч. 3, згідно з якою «фінансування загальнодержавних і регіональних цільових програм у галузі бджільництва здійснюється відповідно в межах коштів, передбачених у Державному бюджеті України та місцевих бюджетах», оскільки вона охоплюється змістом ч. 2, згідно з якою «фінансування заходів у галузі  бджільництва здійснюється за рахунок коштів Державного бюджету України, місцевих бюджетів та інших не заборонених законами України джерел». При цьому, із зазначеною ч. 2, зокрема, у частині припису «та інших не заборонених джерелами законами України джерел», виглядає доцільним об’єднати ч. 4, за якою «фінансування заходів у галузі бджільництва також може здійснюватися за рахунок іноземних інвестицій, грантів та міжнародної технічної допомоги».</w:t>
      </w:r>
      <w:r w:rsidR="00847BE5" w:rsidRPr="007E0412">
        <w:rPr>
          <w:sz w:val="28"/>
          <w:szCs w:val="28"/>
          <w:lang w:val="uk-UA"/>
        </w:rPr>
        <w:t xml:space="preserve"> </w:t>
      </w:r>
    </w:p>
    <w:p w:rsidR="002A0A64" w:rsidRPr="007E0412" w:rsidRDefault="007E0412" w:rsidP="007E0412">
      <w:pPr>
        <w:ind w:firstLine="720"/>
        <w:jc w:val="both"/>
        <w:rPr>
          <w:sz w:val="28"/>
          <w:szCs w:val="28"/>
          <w:lang w:val="uk-UA"/>
        </w:rPr>
      </w:pPr>
      <w:r w:rsidRPr="007E0412">
        <w:rPr>
          <w:sz w:val="28"/>
          <w:szCs w:val="28"/>
          <w:lang w:val="uk-UA"/>
        </w:rPr>
        <w:t>7</w:t>
      </w:r>
      <w:r w:rsidR="002A0A64" w:rsidRPr="007E0412">
        <w:rPr>
          <w:sz w:val="28"/>
          <w:szCs w:val="28"/>
          <w:lang w:val="uk-UA"/>
        </w:rPr>
        <w:t xml:space="preserve">.3. У ч. 2 встановлюються такі форми державної підтримки, як «відшкодування витрат на ветеринарно-санітарне забезпечення галузі бджільництва», «надання цільових дотацій», які надалі деталізуються у </w:t>
      </w:r>
      <w:proofErr w:type="spellStart"/>
      <w:r w:rsidR="002A0A64" w:rsidRPr="007E0412">
        <w:rPr>
          <w:sz w:val="28"/>
          <w:szCs w:val="28"/>
          <w:lang w:val="uk-UA"/>
        </w:rPr>
        <w:t>ч.ч</w:t>
      </w:r>
      <w:proofErr w:type="spellEnd"/>
      <w:r w:rsidR="002A0A64" w:rsidRPr="007E0412">
        <w:rPr>
          <w:sz w:val="28"/>
          <w:szCs w:val="28"/>
          <w:lang w:val="uk-UA"/>
        </w:rPr>
        <w:t>. 5-9.</w:t>
      </w:r>
    </w:p>
    <w:p w:rsidR="007E0412" w:rsidRDefault="002A0A64" w:rsidP="007E0412">
      <w:pPr>
        <w:ind w:firstLine="720"/>
        <w:jc w:val="both"/>
        <w:rPr>
          <w:sz w:val="28"/>
          <w:szCs w:val="28"/>
          <w:lang w:val="uk-UA"/>
        </w:rPr>
      </w:pPr>
      <w:r w:rsidRPr="007E0412">
        <w:rPr>
          <w:sz w:val="28"/>
          <w:szCs w:val="28"/>
          <w:lang w:val="uk-UA"/>
        </w:rPr>
        <w:t>З цього приводу зауважимо, що питання державної підтримки сільського господарства України, у тому числі, й у галузі бджільництва, її видів, інструментів, включаючи бюджетну дотацію, є предметом регулювання Закону України «Про державну підтримку сільського господарства України», який «визначає основи державної політики у бюджетній, кредитній, ціновій, регуляторній та інших сферах державного управління щодо стимулювання виробництва сільськогосподарської продукції та розвитку аграрного ринку, а також забезпечення продовольчої безпеки населення» (п. 1.1 ст. 1 цього Закону).</w:t>
      </w:r>
    </w:p>
    <w:p w:rsidR="007E0412" w:rsidRPr="007E0412" w:rsidRDefault="002A0A64" w:rsidP="007E0412">
      <w:pPr>
        <w:ind w:firstLine="720"/>
        <w:jc w:val="both"/>
        <w:rPr>
          <w:sz w:val="28"/>
          <w:szCs w:val="28"/>
          <w:lang w:val="uk-UA"/>
        </w:rPr>
      </w:pPr>
      <w:r w:rsidRPr="007E0412">
        <w:rPr>
          <w:sz w:val="28"/>
          <w:szCs w:val="28"/>
          <w:lang w:val="uk-UA"/>
        </w:rPr>
        <w:t>Вказаним Законом передбачено, зокрема, встановлення Кабінетом Міністрів України режиму цінового регулювання вартості послуг «ветеринарної медицини (проведення лабораторних досліджень, оформлення ветеринарного сертифіката або свідоцтва)» (пп. «а» пп. 14.2.5 п. 14.2 ст. 14).</w:t>
      </w:r>
      <w:r w:rsidR="007E0412" w:rsidRPr="007E0412">
        <w:rPr>
          <w:sz w:val="28"/>
          <w:szCs w:val="28"/>
          <w:lang w:val="uk-UA"/>
        </w:rPr>
        <w:t xml:space="preserve"> </w:t>
      </w:r>
    </w:p>
    <w:p w:rsidR="002A0A64" w:rsidRPr="00DF448C" w:rsidRDefault="002A0A64" w:rsidP="007E0412">
      <w:pPr>
        <w:ind w:firstLine="720"/>
        <w:jc w:val="both"/>
        <w:rPr>
          <w:sz w:val="28"/>
          <w:szCs w:val="28"/>
          <w:lang w:val="uk-UA"/>
        </w:rPr>
      </w:pPr>
      <w:r w:rsidRPr="00E15C8D">
        <w:rPr>
          <w:sz w:val="28"/>
          <w:szCs w:val="28"/>
          <w:lang w:val="uk-UA"/>
        </w:rPr>
        <w:t>Також зазначений Закон визначає інструментом державної підтримки виробників тваринницької продукції спеціальну бюджетну дотацію, до об’єктів якої, серед іншого, належить також бджолина сім'я, визначена такою відповідно до Закону України «Про бджільництво</w:t>
      </w:r>
      <w:r w:rsidRPr="00DF448C">
        <w:rPr>
          <w:sz w:val="28"/>
          <w:szCs w:val="28"/>
          <w:lang w:val="uk-UA"/>
        </w:rPr>
        <w:t>» (п. 15.3 ст. 15 «Бюджетна тваринницька дотація» розділу V «Державна підтримка виробників продукції тваринництва»).</w:t>
      </w:r>
    </w:p>
    <w:p w:rsidR="002A0A64" w:rsidRPr="00E15C8D"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DF448C">
        <w:rPr>
          <w:rFonts w:ascii="Times New Roman" w:hAnsi="Times New Roman"/>
          <w:b w:val="0"/>
          <w:sz w:val="28"/>
          <w:szCs w:val="28"/>
          <w:lang w:val="uk-UA"/>
        </w:rPr>
        <w:t>Крім цього, відповідно до пп. 161.3.11 п. 161.3 ст. 161 «Бюджетна дотація для розвитку сільськогосподарських товаровиробників та стимулювання виробництва сільськогосподарської продукції» розділу V</w:t>
      </w:r>
      <w:r w:rsidR="00CA4FD9" w:rsidRPr="00DF448C">
        <w:rPr>
          <w:rFonts w:ascii="Times New Roman" w:hAnsi="Times New Roman"/>
          <w:b w:val="0"/>
          <w:sz w:val="28"/>
          <w:szCs w:val="28"/>
          <w:lang w:val="uk-UA"/>
        </w:rPr>
        <w:t>І</w:t>
      </w:r>
      <w:r w:rsidRPr="00DF448C">
        <w:rPr>
          <w:rFonts w:ascii="Times New Roman" w:hAnsi="Times New Roman"/>
          <w:b w:val="0"/>
          <w:sz w:val="28"/>
          <w:szCs w:val="28"/>
          <w:lang w:val="uk-UA"/>
        </w:rPr>
        <w:t xml:space="preserve"> «Державна підтримка виробників окремих видів сільськогосподарської продукції» цього ж Закону, «право на отримання бюджетної дотації мають сільськогосподарські товаровиробники, які здійснюють розведення інших тварин 01</w:t>
      </w:r>
      <w:r w:rsidRPr="00E15C8D">
        <w:rPr>
          <w:rFonts w:ascii="Times New Roman" w:hAnsi="Times New Roman"/>
          <w:b w:val="0"/>
          <w:sz w:val="28"/>
          <w:szCs w:val="28"/>
          <w:lang w:val="uk-UA"/>
        </w:rPr>
        <w:t>.49 КВЕД у частині: … бджільництва, одержування меду та бджолиного воску».</w:t>
      </w:r>
    </w:p>
    <w:p w:rsidR="002A0A64" w:rsidRPr="00DF448C"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E15C8D">
        <w:rPr>
          <w:rFonts w:ascii="Times New Roman" w:hAnsi="Times New Roman"/>
          <w:b w:val="0"/>
          <w:sz w:val="28"/>
          <w:szCs w:val="28"/>
          <w:lang w:val="uk-UA"/>
        </w:rPr>
        <w:t xml:space="preserve">Таким чином, враховуючи відсутність у супровідних до проекту документах аналізу реалізації Закону України «Про державну підтримку сільського господарства України» у частині застосування вказаних інструментів, а безпосередньо у проекті відповідні зміни до цього Закону не пропонуються, </w:t>
      </w:r>
      <w:r w:rsidRPr="00E15C8D">
        <w:rPr>
          <w:rFonts w:ascii="Times New Roman" w:hAnsi="Times New Roman"/>
          <w:b w:val="0"/>
          <w:sz w:val="28"/>
          <w:szCs w:val="28"/>
          <w:lang w:val="uk-UA"/>
        </w:rPr>
        <w:lastRenderedPageBreak/>
        <w:t>виглядає незрозумілим, чи пропонована у проекті дотація належить до бюджетних дотацій, передбачених вказаним Законом з відповідним поширенням на неї у встановлених у ньому загальних вимог щодо порядку її надання, отримання, ведення Реєстру отримувачів бюджетної дотації тощо, чи є новим різ</w:t>
      </w:r>
      <w:r w:rsidRPr="00DF448C">
        <w:rPr>
          <w:rFonts w:ascii="Times New Roman" w:hAnsi="Times New Roman"/>
          <w:b w:val="0"/>
          <w:sz w:val="28"/>
          <w:szCs w:val="28"/>
          <w:lang w:val="uk-UA"/>
        </w:rPr>
        <w:t>новидом державної допомоги, що, у свою чергу, створить правову невизначеність та відповідні проблеми у правозастосуванні.</w:t>
      </w:r>
    </w:p>
    <w:p w:rsidR="002A0A64" w:rsidRPr="00DF448C"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DF448C">
        <w:rPr>
          <w:rFonts w:ascii="Times New Roman" w:hAnsi="Times New Roman"/>
          <w:b w:val="0"/>
          <w:sz w:val="28"/>
          <w:szCs w:val="28"/>
          <w:lang w:val="uk-UA"/>
        </w:rPr>
        <w:t>Зауважимо також, що у будь-якому разі – запровадження нового інструменту чи удосконалення існуючого – відповідні зміни слід вносити до Закону України «Про державну підтримку сільського господарства України».</w:t>
      </w:r>
    </w:p>
    <w:p w:rsidR="002A0A64" w:rsidRPr="00DF448C"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DF448C">
        <w:rPr>
          <w:rFonts w:ascii="Times New Roman" w:hAnsi="Times New Roman"/>
          <w:b w:val="0"/>
          <w:sz w:val="28"/>
          <w:szCs w:val="28"/>
          <w:lang w:val="uk-UA"/>
        </w:rPr>
        <w:t>Також зазначимо, що на відміну від вказаного Закону пропонована у проекті дотація не містить завершеного механізму її надання, що не відповідає принципу юридичної визначеності правової норми.</w:t>
      </w:r>
    </w:p>
    <w:p w:rsidR="002A0A64" w:rsidRPr="00E15C8D"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DF448C">
        <w:rPr>
          <w:rFonts w:ascii="Times New Roman" w:hAnsi="Times New Roman"/>
          <w:b w:val="0"/>
          <w:sz w:val="28"/>
          <w:szCs w:val="28"/>
          <w:lang w:val="uk-UA"/>
        </w:rPr>
        <w:t>Одночасно зауважимо</w:t>
      </w:r>
      <w:r w:rsidRPr="00E15C8D">
        <w:rPr>
          <w:rFonts w:ascii="Times New Roman" w:hAnsi="Times New Roman"/>
          <w:b w:val="0"/>
          <w:sz w:val="28"/>
          <w:szCs w:val="28"/>
          <w:lang w:val="uk-UA"/>
        </w:rPr>
        <w:t xml:space="preserve">, що зі змісту приписів </w:t>
      </w:r>
      <w:proofErr w:type="spellStart"/>
      <w:r w:rsidRPr="00E15C8D">
        <w:rPr>
          <w:rFonts w:ascii="Times New Roman" w:hAnsi="Times New Roman"/>
          <w:b w:val="0"/>
          <w:sz w:val="28"/>
          <w:szCs w:val="28"/>
          <w:lang w:val="uk-UA"/>
        </w:rPr>
        <w:t>ч.ч</w:t>
      </w:r>
      <w:proofErr w:type="spellEnd"/>
      <w:r w:rsidRPr="00E15C8D">
        <w:rPr>
          <w:rFonts w:ascii="Times New Roman" w:hAnsi="Times New Roman"/>
          <w:b w:val="0"/>
          <w:sz w:val="28"/>
          <w:szCs w:val="28"/>
          <w:lang w:val="uk-UA"/>
        </w:rPr>
        <w:t>. 5, 6, згідно з якими «державна підтримка розвитку бджільництва та захисту бджіл забезпечується у вигляді прямих дотацій, що надаються власникам пасік», «державна підтримка розвитку бджільництва та захисту бджіл проводиться у порядку, визначеному Кабінетом Міністрів України, для відшкодування власнику пасіки витрат …»,  виглядає незрозумілим, чи йдеться про різні види державної підтримки, чи ж дотація, передбачена ч. 5, полягає у відшкодуванні відповідних витрат власнику пасіки. Тим більше, що у ч. 7 йдеться про «перелік та розмір дотацій», що дає підстави говорити про множинність дотацій.</w:t>
      </w:r>
    </w:p>
    <w:p w:rsidR="002A0A64" w:rsidRPr="00E15C8D"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E15C8D">
        <w:rPr>
          <w:rFonts w:ascii="Times New Roman" w:hAnsi="Times New Roman"/>
          <w:b w:val="0"/>
          <w:sz w:val="28"/>
          <w:szCs w:val="28"/>
          <w:lang w:val="uk-UA"/>
        </w:rPr>
        <w:t>У свою чергу, у ч. 7 встановлюється, що перелік та розмір дотацій визначаються у порядку, встановленому Кабінетом Міністрів України та/або Національною цільовою програмою розвитку бджільництва та захисту бджіл, що не узгоджується з:</w:t>
      </w:r>
    </w:p>
    <w:p w:rsidR="002A0A64" w:rsidRPr="00E15C8D"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E15C8D">
        <w:rPr>
          <w:rFonts w:ascii="Times New Roman" w:hAnsi="Times New Roman"/>
          <w:b w:val="0"/>
          <w:sz w:val="28"/>
          <w:szCs w:val="28"/>
          <w:lang w:val="uk-UA"/>
        </w:rPr>
        <w:t>принципом юридичної визначеності правової норми, відповідно до якого норми закону повинні бути чітко визначені та не допускати подвійного тлумачення. Застосування положень у такому вигляді може спричинити ситуацію, при якій відповідні дотації або не будуть профінансовані взагалі, або можуть бути профінансовані двічі;</w:t>
      </w:r>
    </w:p>
    <w:p w:rsidR="002A0A64" w:rsidRPr="00E15C8D"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E15C8D">
        <w:rPr>
          <w:rFonts w:ascii="Times New Roman" w:hAnsi="Times New Roman"/>
          <w:b w:val="0"/>
          <w:sz w:val="28"/>
          <w:szCs w:val="28"/>
          <w:lang w:val="uk-UA"/>
        </w:rPr>
        <w:t>положенням ч. 6, за якою державна підтримка розвитку бджільництва та захисту бджіл проводиться у порядку, визначеному Кабінетом Міністрів України, для відшкодування власнику пасіки витрат, пов’язаних із закупівлею зареєстрованих ветеринарних лікарських засобів, реманенту чи технологічного обладнання, ліній відкачування меду, фасування продуктів бджільництва, або з виготовлення вуликів, рамок та вощини, племінного матеріалу, насіння чи саджанців медоносних (</w:t>
      </w:r>
      <w:proofErr w:type="spellStart"/>
      <w:r w:rsidRPr="00E15C8D">
        <w:rPr>
          <w:rFonts w:ascii="Times New Roman" w:hAnsi="Times New Roman"/>
          <w:b w:val="0"/>
          <w:sz w:val="28"/>
          <w:szCs w:val="28"/>
          <w:lang w:val="uk-UA"/>
        </w:rPr>
        <w:t>медодайних</w:t>
      </w:r>
      <w:proofErr w:type="spellEnd"/>
      <w:r w:rsidRPr="00E15C8D">
        <w:rPr>
          <w:rFonts w:ascii="Times New Roman" w:hAnsi="Times New Roman"/>
          <w:b w:val="0"/>
          <w:sz w:val="28"/>
          <w:szCs w:val="28"/>
          <w:lang w:val="uk-UA"/>
        </w:rPr>
        <w:t>) рослин, а також проведення ветеринарно-санітарних досліджень і сертифікації продуктів бджільництва. Тобто, відповідно до положень вказаної ч. 6 державна підтримка надається виключно у порядку, визначеному Кабінетом Міністрів України.</w:t>
      </w:r>
    </w:p>
    <w:p w:rsidR="002A0A64" w:rsidRPr="00E15C8D"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E15C8D">
        <w:rPr>
          <w:rFonts w:ascii="Times New Roman" w:hAnsi="Times New Roman"/>
          <w:b w:val="0"/>
          <w:sz w:val="28"/>
          <w:szCs w:val="28"/>
          <w:lang w:val="uk-UA"/>
        </w:rPr>
        <w:t>Зауважимо також, що у проекті не дотримана термінологічна єдність, що може ускладнити застосування відповідних положень. Так, у ч. 1 йдеться про «цільові дотації», у ч. 5 – про «прямі дотації», а у ч. 7 – про «дотації».</w:t>
      </w:r>
    </w:p>
    <w:p w:rsidR="002A0A64" w:rsidRPr="00E15C8D" w:rsidRDefault="002A0A64" w:rsidP="00E15C8D">
      <w:pPr>
        <w:pStyle w:val="3"/>
        <w:shd w:val="clear" w:color="auto" w:fill="FFFFFF"/>
        <w:spacing w:before="0" w:after="0"/>
        <w:ind w:firstLine="709"/>
        <w:jc w:val="both"/>
        <w:textAlignment w:val="baseline"/>
        <w:rPr>
          <w:rFonts w:ascii="Times New Roman" w:hAnsi="Times New Roman"/>
          <w:b w:val="0"/>
          <w:sz w:val="28"/>
          <w:szCs w:val="28"/>
          <w:lang w:val="uk-UA"/>
        </w:rPr>
      </w:pPr>
      <w:r w:rsidRPr="00BA7EC5">
        <w:rPr>
          <w:rFonts w:ascii="Times New Roman" w:hAnsi="Times New Roman"/>
          <w:sz w:val="28"/>
          <w:szCs w:val="28"/>
          <w:lang w:val="uk-UA"/>
        </w:rPr>
        <w:t>8.</w:t>
      </w:r>
      <w:r w:rsidRPr="00E15C8D">
        <w:rPr>
          <w:rFonts w:ascii="Times New Roman" w:hAnsi="Times New Roman"/>
          <w:b w:val="0"/>
          <w:sz w:val="28"/>
          <w:szCs w:val="28"/>
          <w:lang w:val="uk-UA"/>
        </w:rPr>
        <w:t xml:space="preserve"> Припис ч. 8, згідно з яким «Кабінет Міністрів України розробляє та кожні п’ять років Національну цільову програму розвитку бджільництва та </w:t>
      </w:r>
      <w:r w:rsidRPr="00E15C8D">
        <w:rPr>
          <w:rFonts w:ascii="Times New Roman" w:hAnsi="Times New Roman"/>
          <w:b w:val="0"/>
          <w:sz w:val="28"/>
          <w:szCs w:val="28"/>
          <w:lang w:val="uk-UA"/>
        </w:rPr>
        <w:lastRenderedPageBreak/>
        <w:t>захисту бджіл і передбачає щорічне фінансування її видатків», є змістовно незавершеним.</w:t>
      </w:r>
    </w:p>
    <w:p w:rsidR="003A0A35" w:rsidRPr="00E15C8D" w:rsidRDefault="003A0A35" w:rsidP="00E15C8D">
      <w:pPr>
        <w:pStyle w:val="3"/>
        <w:shd w:val="clear" w:color="auto" w:fill="FFFFFF"/>
        <w:spacing w:before="0" w:after="0"/>
        <w:ind w:firstLine="720"/>
        <w:jc w:val="both"/>
        <w:textAlignment w:val="baseline"/>
        <w:rPr>
          <w:rFonts w:ascii="Times New Roman" w:hAnsi="Times New Roman"/>
          <w:b w:val="0"/>
          <w:sz w:val="28"/>
          <w:szCs w:val="28"/>
          <w:lang w:val="uk-UA"/>
        </w:rPr>
      </w:pPr>
    </w:p>
    <w:p w:rsidR="00194530" w:rsidRPr="00E15C8D" w:rsidRDefault="00194530" w:rsidP="00E15C8D">
      <w:pPr>
        <w:pStyle w:val="3"/>
        <w:shd w:val="clear" w:color="auto" w:fill="FFFFFF"/>
        <w:spacing w:before="0" w:after="0"/>
        <w:ind w:firstLine="720"/>
        <w:jc w:val="both"/>
        <w:textAlignment w:val="baseline"/>
        <w:rPr>
          <w:rFonts w:ascii="Times New Roman" w:hAnsi="Times New Roman"/>
          <w:b w:val="0"/>
          <w:sz w:val="28"/>
          <w:szCs w:val="28"/>
          <w:lang w:val="uk-UA"/>
        </w:rPr>
      </w:pPr>
    </w:p>
    <w:p w:rsidR="008542F9" w:rsidRPr="00E15C8D" w:rsidRDefault="000311F7" w:rsidP="00E15C8D">
      <w:pPr>
        <w:pStyle w:val="3"/>
        <w:shd w:val="clear" w:color="auto" w:fill="FFFFFF"/>
        <w:spacing w:before="0" w:after="0"/>
        <w:ind w:firstLine="720"/>
        <w:jc w:val="both"/>
        <w:textAlignment w:val="baseline"/>
        <w:rPr>
          <w:rFonts w:ascii="Times New Roman" w:hAnsi="Times New Roman"/>
          <w:b w:val="0"/>
          <w:sz w:val="28"/>
          <w:szCs w:val="28"/>
          <w:lang w:val="uk-UA"/>
        </w:rPr>
      </w:pPr>
      <w:r w:rsidRPr="00E15C8D">
        <w:rPr>
          <w:rFonts w:ascii="Times New Roman" w:hAnsi="Times New Roman"/>
          <w:b w:val="0"/>
          <w:sz w:val="28"/>
          <w:szCs w:val="28"/>
          <w:lang w:val="uk-UA"/>
        </w:rPr>
        <w:t>Керівник Головного управління</w:t>
      </w:r>
      <w:r w:rsidRPr="00E15C8D">
        <w:rPr>
          <w:rFonts w:ascii="Times New Roman" w:hAnsi="Times New Roman"/>
          <w:b w:val="0"/>
          <w:sz w:val="28"/>
          <w:szCs w:val="28"/>
          <w:lang w:val="uk-UA"/>
        </w:rPr>
        <w:tab/>
      </w:r>
      <w:r w:rsidRPr="00E15C8D">
        <w:rPr>
          <w:rFonts w:ascii="Times New Roman" w:hAnsi="Times New Roman"/>
          <w:b w:val="0"/>
          <w:sz w:val="28"/>
          <w:szCs w:val="28"/>
          <w:lang w:val="uk-UA"/>
        </w:rPr>
        <w:tab/>
        <w:t xml:space="preserve">                            </w:t>
      </w:r>
      <w:r w:rsidR="00B540E7" w:rsidRPr="00E15C8D">
        <w:rPr>
          <w:rFonts w:ascii="Times New Roman" w:hAnsi="Times New Roman"/>
          <w:b w:val="0"/>
          <w:sz w:val="28"/>
          <w:szCs w:val="28"/>
          <w:lang w:val="uk-UA"/>
        </w:rPr>
        <w:t>С.</w:t>
      </w:r>
      <w:r w:rsidR="00B936BB" w:rsidRPr="00E15C8D">
        <w:rPr>
          <w:rFonts w:ascii="Times New Roman" w:hAnsi="Times New Roman"/>
          <w:b w:val="0"/>
          <w:sz w:val="28"/>
          <w:szCs w:val="28"/>
          <w:lang w:val="uk-UA"/>
        </w:rPr>
        <w:t xml:space="preserve"> Тихонюк</w:t>
      </w:r>
    </w:p>
    <w:p w:rsidR="003A0A35" w:rsidRPr="00CA4FD9" w:rsidRDefault="003A0A35" w:rsidP="004B0752">
      <w:pPr>
        <w:autoSpaceDE w:val="0"/>
        <w:autoSpaceDN w:val="0"/>
        <w:adjustRightInd w:val="0"/>
        <w:ind w:firstLine="720"/>
        <w:jc w:val="both"/>
        <w:rPr>
          <w:sz w:val="28"/>
          <w:szCs w:val="28"/>
          <w:lang w:val="uk-UA"/>
        </w:rPr>
      </w:pPr>
    </w:p>
    <w:p w:rsidR="003A0A35" w:rsidRPr="00CA4FD9" w:rsidRDefault="003A0A35" w:rsidP="004B0752">
      <w:pPr>
        <w:autoSpaceDE w:val="0"/>
        <w:autoSpaceDN w:val="0"/>
        <w:adjustRightInd w:val="0"/>
        <w:ind w:firstLine="720"/>
        <w:jc w:val="both"/>
        <w:rPr>
          <w:sz w:val="28"/>
          <w:szCs w:val="28"/>
          <w:lang w:val="uk-UA"/>
        </w:rPr>
      </w:pPr>
    </w:p>
    <w:p w:rsidR="006C4F9B" w:rsidRPr="00CC608E" w:rsidRDefault="00B540E7" w:rsidP="004B0752">
      <w:pPr>
        <w:autoSpaceDE w:val="0"/>
        <w:autoSpaceDN w:val="0"/>
        <w:adjustRightInd w:val="0"/>
        <w:ind w:firstLine="720"/>
        <w:jc w:val="both"/>
        <w:rPr>
          <w:b/>
          <w:bCs/>
          <w:sz w:val="20"/>
          <w:szCs w:val="20"/>
          <w:lang w:val="uk-UA"/>
        </w:rPr>
      </w:pPr>
      <w:r w:rsidRPr="00CC608E">
        <w:rPr>
          <w:sz w:val="20"/>
          <w:szCs w:val="20"/>
          <w:lang w:val="uk-UA"/>
        </w:rPr>
        <w:t>Вик.:</w:t>
      </w:r>
      <w:r w:rsidR="00C517AC" w:rsidRPr="00CC608E">
        <w:rPr>
          <w:sz w:val="20"/>
          <w:szCs w:val="20"/>
          <w:lang w:val="uk-UA"/>
        </w:rPr>
        <w:t xml:space="preserve"> </w:t>
      </w:r>
      <w:r w:rsidR="00BA7EC5" w:rsidRPr="00CC608E">
        <w:rPr>
          <w:sz w:val="20"/>
          <w:szCs w:val="20"/>
          <w:lang w:val="uk-UA"/>
        </w:rPr>
        <w:t>С. Кузнєцова</w:t>
      </w:r>
      <w:r w:rsidR="00BA7EC5">
        <w:rPr>
          <w:sz w:val="20"/>
          <w:szCs w:val="20"/>
          <w:lang w:val="uk-UA"/>
        </w:rPr>
        <w:t>,</w:t>
      </w:r>
      <w:r w:rsidR="00BA7EC5" w:rsidRPr="00CC608E">
        <w:rPr>
          <w:sz w:val="20"/>
          <w:szCs w:val="20"/>
          <w:lang w:val="uk-UA"/>
        </w:rPr>
        <w:t xml:space="preserve"> </w:t>
      </w:r>
      <w:r w:rsidR="00C517AC" w:rsidRPr="00CC608E">
        <w:rPr>
          <w:sz w:val="20"/>
          <w:szCs w:val="20"/>
          <w:lang w:val="uk-UA"/>
        </w:rPr>
        <w:t>Я.</w:t>
      </w:r>
      <w:r w:rsidR="00684623" w:rsidRPr="00CC608E">
        <w:rPr>
          <w:sz w:val="20"/>
          <w:szCs w:val="20"/>
          <w:lang w:val="uk-UA"/>
        </w:rPr>
        <w:t xml:space="preserve"> </w:t>
      </w:r>
      <w:r w:rsidR="00C517AC" w:rsidRPr="00CC608E">
        <w:rPr>
          <w:sz w:val="20"/>
          <w:szCs w:val="20"/>
          <w:lang w:val="uk-UA"/>
        </w:rPr>
        <w:t>Салміна</w:t>
      </w:r>
      <w:r w:rsidR="00BA7EC5">
        <w:rPr>
          <w:sz w:val="20"/>
          <w:szCs w:val="20"/>
          <w:lang w:val="uk-UA"/>
        </w:rPr>
        <w:t>,</w:t>
      </w:r>
      <w:r w:rsidR="00C517AC" w:rsidRPr="00CC608E">
        <w:rPr>
          <w:sz w:val="20"/>
          <w:szCs w:val="20"/>
          <w:lang w:val="uk-UA"/>
        </w:rPr>
        <w:t xml:space="preserve"> </w:t>
      </w:r>
      <w:r w:rsidR="009E1681" w:rsidRPr="00CC608E">
        <w:rPr>
          <w:sz w:val="20"/>
          <w:szCs w:val="20"/>
          <w:lang w:val="uk-UA"/>
        </w:rPr>
        <w:t xml:space="preserve"> </w:t>
      </w:r>
      <w:r w:rsidR="008542F9" w:rsidRPr="00CC608E">
        <w:rPr>
          <w:sz w:val="20"/>
          <w:szCs w:val="20"/>
          <w:lang w:val="uk-UA"/>
        </w:rPr>
        <w:t>А. Мусаєва</w:t>
      </w:r>
      <w:r w:rsidR="00BA7EC5">
        <w:rPr>
          <w:sz w:val="20"/>
          <w:szCs w:val="20"/>
          <w:lang w:val="uk-UA"/>
        </w:rPr>
        <w:t>,</w:t>
      </w:r>
      <w:r w:rsidR="00175953">
        <w:rPr>
          <w:sz w:val="20"/>
          <w:szCs w:val="20"/>
          <w:lang w:val="uk-UA"/>
        </w:rPr>
        <w:t xml:space="preserve"> </w:t>
      </w:r>
      <w:r w:rsidR="007B6E78">
        <w:rPr>
          <w:rFonts w:ascii="Times New Roman CYR" w:hAnsi="Times New Roman CYR" w:cs="Times New Roman CYR"/>
          <w:color w:val="000000"/>
          <w:sz w:val="20"/>
          <w:szCs w:val="20"/>
          <w:lang w:val="uk-UA"/>
        </w:rPr>
        <w:t>І. Крегул, А. Мних</w:t>
      </w:r>
    </w:p>
    <w:sectPr w:rsidR="006C4F9B" w:rsidRPr="00CC608E" w:rsidSect="001432D3">
      <w:headerReference w:type="even" r:id="rId7"/>
      <w:headerReference w:type="default" r:id="rId8"/>
      <w:footerReference w:type="even" r:id="rId9"/>
      <w:footerReference w:type="default" r:id="rId10"/>
      <w:headerReference w:type="first" r:id="rId11"/>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53D" w:rsidRDefault="00D4153D">
      <w:r>
        <w:separator/>
      </w:r>
    </w:p>
  </w:endnote>
  <w:endnote w:type="continuationSeparator" w:id="0">
    <w:p w:rsidR="00D4153D" w:rsidRDefault="00D41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5A" w:rsidRDefault="00D37B5A" w:rsidP="00120D8A">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37B5A" w:rsidRDefault="00D37B5A" w:rsidP="00423345">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5A" w:rsidRDefault="00D37B5A" w:rsidP="00423345">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53D" w:rsidRDefault="00D4153D">
      <w:r>
        <w:separator/>
      </w:r>
    </w:p>
  </w:footnote>
  <w:footnote w:type="continuationSeparator" w:id="0">
    <w:p w:rsidR="00D4153D" w:rsidRDefault="00D41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5A" w:rsidRDefault="00D37B5A" w:rsidP="005D16C9">
    <w:pPr>
      <w:pStyle w:val="ac"/>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37B5A" w:rsidRDefault="00D37B5A">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5A" w:rsidRPr="00525213" w:rsidRDefault="00D37B5A" w:rsidP="00CC608E">
    <w:pPr>
      <w:pStyle w:val="ac"/>
      <w:jc w:val="center"/>
      <w:rPr>
        <w:sz w:val="20"/>
        <w:lang w:val="uk-UA"/>
      </w:rPr>
    </w:pPr>
    <w:r w:rsidRPr="00525213">
      <w:rPr>
        <w:rStyle w:val="a8"/>
        <w:sz w:val="20"/>
      </w:rPr>
      <w:fldChar w:fldCharType="begin"/>
    </w:r>
    <w:r w:rsidRPr="00525213">
      <w:rPr>
        <w:rStyle w:val="a8"/>
        <w:sz w:val="20"/>
      </w:rPr>
      <w:instrText xml:space="preserve"> PAGE </w:instrText>
    </w:r>
    <w:r w:rsidRPr="00525213">
      <w:rPr>
        <w:rStyle w:val="a8"/>
        <w:sz w:val="20"/>
      </w:rPr>
      <w:fldChar w:fldCharType="separate"/>
    </w:r>
    <w:r w:rsidR="00830D14">
      <w:rPr>
        <w:rStyle w:val="a8"/>
        <w:noProof/>
        <w:sz w:val="20"/>
      </w:rPr>
      <w:t>7</w:t>
    </w:r>
    <w:r w:rsidRPr="00525213">
      <w:rPr>
        <w:rStyle w:val="a8"/>
        <w:sz w:val="20"/>
      </w:rPr>
      <w:fldChar w:fldCharType="end"/>
    </w:r>
  </w:p>
  <w:p w:rsidR="00D37B5A" w:rsidRDefault="00D37B5A">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5A" w:rsidRPr="0026679A" w:rsidRDefault="00D37B5A" w:rsidP="00CC608E">
    <w:pPr>
      <w:ind w:firstLine="720"/>
      <w:jc w:val="right"/>
      <w:rPr>
        <w:sz w:val="20"/>
        <w:szCs w:val="20"/>
        <w:lang w:val="uk-UA"/>
      </w:rPr>
    </w:pPr>
    <w:r w:rsidRPr="00D27F9A">
      <w:rPr>
        <w:sz w:val="20"/>
        <w:szCs w:val="20"/>
        <w:lang w:val="uk-UA"/>
      </w:rPr>
      <w:t xml:space="preserve">До </w:t>
    </w:r>
    <w:r w:rsidRPr="0026679A">
      <w:rPr>
        <w:sz w:val="20"/>
        <w:szCs w:val="20"/>
        <w:lang w:val="uk-UA"/>
      </w:rPr>
      <w:t xml:space="preserve">реєстр. № </w:t>
    </w:r>
    <w:r w:rsidRPr="00525213">
      <w:rPr>
        <w:sz w:val="20"/>
        <w:szCs w:val="20"/>
        <w:lang w:val="uk-UA"/>
      </w:rPr>
      <w:t>5274-1 від 26.03.2021</w:t>
    </w:r>
  </w:p>
  <w:p w:rsidR="00D37B5A" w:rsidRPr="0026679A" w:rsidRDefault="00D37B5A" w:rsidP="00157DB4">
    <w:pPr>
      <w:jc w:val="right"/>
      <w:rPr>
        <w:sz w:val="20"/>
        <w:szCs w:val="20"/>
        <w:lang w:val="uk-UA"/>
      </w:rPr>
    </w:pPr>
    <w:r w:rsidRPr="0026679A">
      <w:rPr>
        <w:sz w:val="20"/>
        <w:szCs w:val="20"/>
        <w:lang w:val="uk-UA"/>
      </w:rPr>
      <w:tab/>
      <w:t xml:space="preserve">Народні депутати України </w:t>
    </w:r>
    <w:r w:rsidRPr="0026679A">
      <w:rPr>
        <w:sz w:val="20"/>
        <w:szCs w:val="20"/>
        <w:lang w:val="uk-UA"/>
      </w:rPr>
      <w:br/>
      <w:t>М. Нікітіна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E12B290"/>
    <w:lvl w:ilvl="0">
      <w:numFmt w:val="bullet"/>
      <w:lvlText w:val="*"/>
      <w:lvlJc w:val="left"/>
    </w:lvl>
  </w:abstractNum>
  <w:abstractNum w:abstractNumId="1" w15:restartNumberingAfterBreak="0">
    <w:nsid w:val="00B24D21"/>
    <w:multiLevelType w:val="hybridMultilevel"/>
    <w:tmpl w:val="F3A6CB62"/>
    <w:lvl w:ilvl="0" w:tplc="F426D7C4">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09D85837"/>
    <w:multiLevelType w:val="hybridMultilevel"/>
    <w:tmpl w:val="35904688"/>
    <w:lvl w:ilvl="0" w:tplc="36C0AED6">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78701C"/>
    <w:multiLevelType w:val="hybridMultilevel"/>
    <w:tmpl w:val="A6A6CD8E"/>
    <w:lvl w:ilvl="0" w:tplc="F17CCDA4">
      <w:start w:val="1"/>
      <w:numFmt w:val="decimal"/>
      <w:lvlText w:val="%1."/>
      <w:lvlJc w:val="left"/>
      <w:pPr>
        <w:ind w:left="1467" w:hanging="900"/>
      </w:pPr>
      <w:rPr>
        <w:rFonts w:ascii="Antiqua" w:hAnsi="Antiqua" w:hint="default"/>
        <w:b/>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A903BC4"/>
    <w:multiLevelType w:val="hybridMultilevel"/>
    <w:tmpl w:val="0886503A"/>
    <w:lvl w:ilvl="0" w:tplc="1AC20076">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4F2463"/>
    <w:multiLevelType w:val="hybridMultilevel"/>
    <w:tmpl w:val="C2941FB2"/>
    <w:lvl w:ilvl="0" w:tplc="E1645964">
      <w:start w:val="1"/>
      <w:numFmt w:val="decimal"/>
      <w:lvlText w:val="%1."/>
      <w:lvlJc w:val="left"/>
      <w:pPr>
        <w:ind w:left="1602" w:hanging="1035"/>
      </w:pPr>
      <w:rPr>
        <w:rFonts w:ascii="Antiqua" w:hAnsi="Antiqua" w:hint="default"/>
        <w:b/>
        <w:i w:val="0"/>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DDF0CBE"/>
    <w:multiLevelType w:val="hybridMultilevel"/>
    <w:tmpl w:val="4C027F06"/>
    <w:lvl w:ilvl="0" w:tplc="6CDA6C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06B45F8"/>
    <w:multiLevelType w:val="multilevel"/>
    <w:tmpl w:val="0262D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C01655"/>
    <w:multiLevelType w:val="multilevel"/>
    <w:tmpl w:val="DB0AA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636E01"/>
    <w:multiLevelType w:val="hybridMultilevel"/>
    <w:tmpl w:val="960CF282"/>
    <w:lvl w:ilvl="0" w:tplc="13423FF8">
      <w:start w:val="1"/>
      <w:numFmt w:val="decimal"/>
      <w:lvlText w:val="%1."/>
      <w:lvlJc w:val="left"/>
      <w:pPr>
        <w:ind w:left="1482" w:hanging="915"/>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1F91F2F"/>
    <w:multiLevelType w:val="hybridMultilevel"/>
    <w:tmpl w:val="16BED4EC"/>
    <w:lvl w:ilvl="0" w:tplc="BDBC59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28A7704"/>
    <w:multiLevelType w:val="hybridMultilevel"/>
    <w:tmpl w:val="43964D80"/>
    <w:lvl w:ilvl="0" w:tplc="357403A6">
      <w:start w:val="1"/>
      <w:numFmt w:val="decimal"/>
      <w:lvlText w:val="%1."/>
      <w:lvlJc w:val="left"/>
      <w:pPr>
        <w:ind w:left="1909" w:hanging="120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D9C2CA0"/>
    <w:multiLevelType w:val="multilevel"/>
    <w:tmpl w:val="590EC986"/>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7"/>
  </w:num>
  <w:num w:numId="3">
    <w:abstractNumId w:val="8"/>
  </w:num>
  <w:num w:numId="4">
    <w:abstractNumId w:val="0"/>
    <w:lvlOverride w:ilvl="0">
      <w:lvl w:ilvl="0">
        <w:numFmt w:val="bullet"/>
        <w:lvlText w:val=""/>
        <w:legacy w:legacy="1" w:legacySpace="0" w:legacyIndent="360"/>
        <w:lvlJc w:val="left"/>
        <w:rPr>
          <w:rFonts w:ascii="Symbol" w:hAnsi="Symbol" w:hint="default"/>
        </w:rPr>
      </w:lvl>
    </w:lvlOverride>
  </w:num>
  <w:num w:numId="5">
    <w:abstractNumId w:val="12"/>
  </w:num>
  <w:num w:numId="6">
    <w:abstractNumId w:val="5"/>
  </w:num>
  <w:num w:numId="7">
    <w:abstractNumId w:val="3"/>
  </w:num>
  <w:num w:numId="8">
    <w:abstractNumId w:val="10"/>
  </w:num>
  <w:num w:numId="9">
    <w:abstractNumId w:val="9"/>
  </w:num>
  <w:num w:numId="10">
    <w:abstractNumId w:val="11"/>
  </w:num>
  <w:num w:numId="11">
    <w:abstractNumId w:val="6"/>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8E"/>
    <w:rsid w:val="00000BC5"/>
    <w:rsid w:val="00000F48"/>
    <w:rsid w:val="000019CB"/>
    <w:rsid w:val="00005087"/>
    <w:rsid w:val="0000583A"/>
    <w:rsid w:val="0000663A"/>
    <w:rsid w:val="0000785F"/>
    <w:rsid w:val="00011360"/>
    <w:rsid w:val="00011DC5"/>
    <w:rsid w:val="0001333E"/>
    <w:rsid w:val="00013F2B"/>
    <w:rsid w:val="00014879"/>
    <w:rsid w:val="0001493B"/>
    <w:rsid w:val="000169AD"/>
    <w:rsid w:val="00016D93"/>
    <w:rsid w:val="00023A5E"/>
    <w:rsid w:val="000246AC"/>
    <w:rsid w:val="0002567D"/>
    <w:rsid w:val="00026445"/>
    <w:rsid w:val="000311F7"/>
    <w:rsid w:val="00033332"/>
    <w:rsid w:val="00033855"/>
    <w:rsid w:val="00035AD8"/>
    <w:rsid w:val="000400EC"/>
    <w:rsid w:val="00044D7B"/>
    <w:rsid w:val="0004680D"/>
    <w:rsid w:val="00046EB0"/>
    <w:rsid w:val="000475AE"/>
    <w:rsid w:val="00050D32"/>
    <w:rsid w:val="000515FA"/>
    <w:rsid w:val="00057355"/>
    <w:rsid w:val="00061772"/>
    <w:rsid w:val="00061BEF"/>
    <w:rsid w:val="00064880"/>
    <w:rsid w:val="00065AE7"/>
    <w:rsid w:val="0006604F"/>
    <w:rsid w:val="00066943"/>
    <w:rsid w:val="00070536"/>
    <w:rsid w:val="000705F8"/>
    <w:rsid w:val="000706CC"/>
    <w:rsid w:val="00071EED"/>
    <w:rsid w:val="000722AB"/>
    <w:rsid w:val="000745F6"/>
    <w:rsid w:val="000746DD"/>
    <w:rsid w:val="000774EB"/>
    <w:rsid w:val="00080D61"/>
    <w:rsid w:val="00082458"/>
    <w:rsid w:val="00082771"/>
    <w:rsid w:val="000831B4"/>
    <w:rsid w:val="00083444"/>
    <w:rsid w:val="00084866"/>
    <w:rsid w:val="00085754"/>
    <w:rsid w:val="00085DAC"/>
    <w:rsid w:val="00086A04"/>
    <w:rsid w:val="00086E02"/>
    <w:rsid w:val="000877BA"/>
    <w:rsid w:val="00091175"/>
    <w:rsid w:val="00093617"/>
    <w:rsid w:val="00094AAD"/>
    <w:rsid w:val="00095235"/>
    <w:rsid w:val="00095A65"/>
    <w:rsid w:val="00095B1C"/>
    <w:rsid w:val="00096BE2"/>
    <w:rsid w:val="000A2CC2"/>
    <w:rsid w:val="000A353A"/>
    <w:rsid w:val="000A6A6A"/>
    <w:rsid w:val="000A7797"/>
    <w:rsid w:val="000B0219"/>
    <w:rsid w:val="000B0D86"/>
    <w:rsid w:val="000B123B"/>
    <w:rsid w:val="000B35B0"/>
    <w:rsid w:val="000B36D5"/>
    <w:rsid w:val="000B3D90"/>
    <w:rsid w:val="000B49D4"/>
    <w:rsid w:val="000B606D"/>
    <w:rsid w:val="000B7D14"/>
    <w:rsid w:val="000C1DBE"/>
    <w:rsid w:val="000C5105"/>
    <w:rsid w:val="000D1579"/>
    <w:rsid w:val="000D45B8"/>
    <w:rsid w:val="000D4CD0"/>
    <w:rsid w:val="000D6779"/>
    <w:rsid w:val="000D7788"/>
    <w:rsid w:val="000E0953"/>
    <w:rsid w:val="000E0B6A"/>
    <w:rsid w:val="000E0FAB"/>
    <w:rsid w:val="000E335B"/>
    <w:rsid w:val="000F2085"/>
    <w:rsid w:val="000F3C0C"/>
    <w:rsid w:val="000F5B18"/>
    <w:rsid w:val="000F5EF8"/>
    <w:rsid w:val="000F691E"/>
    <w:rsid w:val="000F7077"/>
    <w:rsid w:val="00100DC5"/>
    <w:rsid w:val="001021C9"/>
    <w:rsid w:val="00102A14"/>
    <w:rsid w:val="00102F51"/>
    <w:rsid w:val="00104DDC"/>
    <w:rsid w:val="0011084F"/>
    <w:rsid w:val="00113821"/>
    <w:rsid w:val="00113B66"/>
    <w:rsid w:val="001142EA"/>
    <w:rsid w:val="001165D2"/>
    <w:rsid w:val="001203F3"/>
    <w:rsid w:val="00120D8A"/>
    <w:rsid w:val="00121843"/>
    <w:rsid w:val="001256DE"/>
    <w:rsid w:val="0012609F"/>
    <w:rsid w:val="00126426"/>
    <w:rsid w:val="00126CA8"/>
    <w:rsid w:val="00127A45"/>
    <w:rsid w:val="00132F17"/>
    <w:rsid w:val="00136F58"/>
    <w:rsid w:val="00137B69"/>
    <w:rsid w:val="00140F5D"/>
    <w:rsid w:val="0014191F"/>
    <w:rsid w:val="001422F8"/>
    <w:rsid w:val="001432D3"/>
    <w:rsid w:val="001434DD"/>
    <w:rsid w:val="00143686"/>
    <w:rsid w:val="00143A2F"/>
    <w:rsid w:val="00144D11"/>
    <w:rsid w:val="00146768"/>
    <w:rsid w:val="00147780"/>
    <w:rsid w:val="0015461D"/>
    <w:rsid w:val="00154CC8"/>
    <w:rsid w:val="00154ECF"/>
    <w:rsid w:val="001567A4"/>
    <w:rsid w:val="00157DB4"/>
    <w:rsid w:val="0016067D"/>
    <w:rsid w:val="00162401"/>
    <w:rsid w:val="0016298F"/>
    <w:rsid w:val="00162D05"/>
    <w:rsid w:val="00163FE8"/>
    <w:rsid w:val="00164681"/>
    <w:rsid w:val="00166052"/>
    <w:rsid w:val="00167076"/>
    <w:rsid w:val="00167C4B"/>
    <w:rsid w:val="00170642"/>
    <w:rsid w:val="00171578"/>
    <w:rsid w:val="001735E7"/>
    <w:rsid w:val="00175953"/>
    <w:rsid w:val="001800AF"/>
    <w:rsid w:val="001801D0"/>
    <w:rsid w:val="00181B2C"/>
    <w:rsid w:val="00182167"/>
    <w:rsid w:val="0018342E"/>
    <w:rsid w:val="00183916"/>
    <w:rsid w:val="00185118"/>
    <w:rsid w:val="00186B48"/>
    <w:rsid w:val="00190805"/>
    <w:rsid w:val="00190FB7"/>
    <w:rsid w:val="00191004"/>
    <w:rsid w:val="00191B7C"/>
    <w:rsid w:val="00194530"/>
    <w:rsid w:val="00194836"/>
    <w:rsid w:val="00195794"/>
    <w:rsid w:val="00196011"/>
    <w:rsid w:val="00196825"/>
    <w:rsid w:val="001A06A2"/>
    <w:rsid w:val="001A07DE"/>
    <w:rsid w:val="001A089C"/>
    <w:rsid w:val="001A1360"/>
    <w:rsid w:val="001A35DF"/>
    <w:rsid w:val="001A54AD"/>
    <w:rsid w:val="001A55A5"/>
    <w:rsid w:val="001A7046"/>
    <w:rsid w:val="001A772C"/>
    <w:rsid w:val="001B0AA4"/>
    <w:rsid w:val="001B490B"/>
    <w:rsid w:val="001B606A"/>
    <w:rsid w:val="001B6793"/>
    <w:rsid w:val="001B7060"/>
    <w:rsid w:val="001C06A3"/>
    <w:rsid w:val="001C1869"/>
    <w:rsid w:val="001C3216"/>
    <w:rsid w:val="001C328D"/>
    <w:rsid w:val="001C6AA0"/>
    <w:rsid w:val="001D088B"/>
    <w:rsid w:val="001D2799"/>
    <w:rsid w:val="001D5E51"/>
    <w:rsid w:val="001E3419"/>
    <w:rsid w:val="001E52F4"/>
    <w:rsid w:val="001E741D"/>
    <w:rsid w:val="001E7ED3"/>
    <w:rsid w:val="001F0387"/>
    <w:rsid w:val="001F24DB"/>
    <w:rsid w:val="001F25D6"/>
    <w:rsid w:val="001F2D56"/>
    <w:rsid w:val="001F2EC7"/>
    <w:rsid w:val="001F3384"/>
    <w:rsid w:val="001F4E30"/>
    <w:rsid w:val="001F5A9A"/>
    <w:rsid w:val="001F7844"/>
    <w:rsid w:val="00201C1D"/>
    <w:rsid w:val="00202B1A"/>
    <w:rsid w:val="00203422"/>
    <w:rsid w:val="00203BD3"/>
    <w:rsid w:val="0020425B"/>
    <w:rsid w:val="00206857"/>
    <w:rsid w:val="00207C30"/>
    <w:rsid w:val="002104E0"/>
    <w:rsid w:val="00210EC7"/>
    <w:rsid w:val="002112C6"/>
    <w:rsid w:val="00211DA4"/>
    <w:rsid w:val="00212F15"/>
    <w:rsid w:val="00216215"/>
    <w:rsid w:val="002223E9"/>
    <w:rsid w:val="00224A44"/>
    <w:rsid w:val="00225D36"/>
    <w:rsid w:val="00227C90"/>
    <w:rsid w:val="00233A1E"/>
    <w:rsid w:val="00233DE8"/>
    <w:rsid w:val="002358D1"/>
    <w:rsid w:val="002360A1"/>
    <w:rsid w:val="00236448"/>
    <w:rsid w:val="00237B76"/>
    <w:rsid w:val="002402FE"/>
    <w:rsid w:val="00240A89"/>
    <w:rsid w:val="00240F67"/>
    <w:rsid w:val="002417C5"/>
    <w:rsid w:val="00242AE2"/>
    <w:rsid w:val="0024322B"/>
    <w:rsid w:val="00244799"/>
    <w:rsid w:val="00244AC6"/>
    <w:rsid w:val="00245392"/>
    <w:rsid w:val="002506AB"/>
    <w:rsid w:val="00250EFC"/>
    <w:rsid w:val="002512D3"/>
    <w:rsid w:val="00252E16"/>
    <w:rsid w:val="002535D1"/>
    <w:rsid w:val="00256E80"/>
    <w:rsid w:val="00264D2F"/>
    <w:rsid w:val="00265FC9"/>
    <w:rsid w:val="0026612D"/>
    <w:rsid w:val="002663CA"/>
    <w:rsid w:val="0026679A"/>
    <w:rsid w:val="00267E9C"/>
    <w:rsid w:val="002735AA"/>
    <w:rsid w:val="002746BF"/>
    <w:rsid w:val="00283BE6"/>
    <w:rsid w:val="002844AB"/>
    <w:rsid w:val="002847AC"/>
    <w:rsid w:val="00285CA3"/>
    <w:rsid w:val="002A05B7"/>
    <w:rsid w:val="002A0A64"/>
    <w:rsid w:val="002A3DA5"/>
    <w:rsid w:val="002A4998"/>
    <w:rsid w:val="002A4C3E"/>
    <w:rsid w:val="002A6F17"/>
    <w:rsid w:val="002A7985"/>
    <w:rsid w:val="002B0390"/>
    <w:rsid w:val="002B08FA"/>
    <w:rsid w:val="002B0DF4"/>
    <w:rsid w:val="002B1ADB"/>
    <w:rsid w:val="002B3BB7"/>
    <w:rsid w:val="002B3F0A"/>
    <w:rsid w:val="002B79FE"/>
    <w:rsid w:val="002C07B5"/>
    <w:rsid w:val="002C1412"/>
    <w:rsid w:val="002C2864"/>
    <w:rsid w:val="002C4B7D"/>
    <w:rsid w:val="002C5FE7"/>
    <w:rsid w:val="002C60BB"/>
    <w:rsid w:val="002D1881"/>
    <w:rsid w:val="002D198D"/>
    <w:rsid w:val="002D2B1E"/>
    <w:rsid w:val="002D60A7"/>
    <w:rsid w:val="002D6C5E"/>
    <w:rsid w:val="002D7728"/>
    <w:rsid w:val="002E04C7"/>
    <w:rsid w:val="002E1229"/>
    <w:rsid w:val="002E19A8"/>
    <w:rsid w:val="002E248C"/>
    <w:rsid w:val="002E2A7A"/>
    <w:rsid w:val="002E3455"/>
    <w:rsid w:val="002E3AD9"/>
    <w:rsid w:val="002E50A0"/>
    <w:rsid w:val="002F6A2C"/>
    <w:rsid w:val="003009C3"/>
    <w:rsid w:val="00304E93"/>
    <w:rsid w:val="00305A2B"/>
    <w:rsid w:val="00307DD6"/>
    <w:rsid w:val="0031002B"/>
    <w:rsid w:val="00310D7C"/>
    <w:rsid w:val="00311A7F"/>
    <w:rsid w:val="00312564"/>
    <w:rsid w:val="0031394C"/>
    <w:rsid w:val="00323034"/>
    <w:rsid w:val="00323E11"/>
    <w:rsid w:val="00324558"/>
    <w:rsid w:val="00324C41"/>
    <w:rsid w:val="003258E7"/>
    <w:rsid w:val="00326FF4"/>
    <w:rsid w:val="00330F44"/>
    <w:rsid w:val="00332527"/>
    <w:rsid w:val="00334B1F"/>
    <w:rsid w:val="00337BC0"/>
    <w:rsid w:val="003403E8"/>
    <w:rsid w:val="00341580"/>
    <w:rsid w:val="00342446"/>
    <w:rsid w:val="0034384B"/>
    <w:rsid w:val="0034525B"/>
    <w:rsid w:val="0034587F"/>
    <w:rsid w:val="00347B21"/>
    <w:rsid w:val="00347CF0"/>
    <w:rsid w:val="00351512"/>
    <w:rsid w:val="003519BF"/>
    <w:rsid w:val="00355CBB"/>
    <w:rsid w:val="003602DF"/>
    <w:rsid w:val="00363C01"/>
    <w:rsid w:val="0036550B"/>
    <w:rsid w:val="00366DF7"/>
    <w:rsid w:val="003674B4"/>
    <w:rsid w:val="00370767"/>
    <w:rsid w:val="0037182A"/>
    <w:rsid w:val="003731BC"/>
    <w:rsid w:val="003737E2"/>
    <w:rsid w:val="003755E5"/>
    <w:rsid w:val="0037594F"/>
    <w:rsid w:val="00377705"/>
    <w:rsid w:val="003777F7"/>
    <w:rsid w:val="003800BD"/>
    <w:rsid w:val="00381022"/>
    <w:rsid w:val="00381A15"/>
    <w:rsid w:val="003834F1"/>
    <w:rsid w:val="00384601"/>
    <w:rsid w:val="0039222F"/>
    <w:rsid w:val="00392415"/>
    <w:rsid w:val="0039330F"/>
    <w:rsid w:val="00394B52"/>
    <w:rsid w:val="00394FBE"/>
    <w:rsid w:val="0039531F"/>
    <w:rsid w:val="00397623"/>
    <w:rsid w:val="003A04BF"/>
    <w:rsid w:val="003A07E5"/>
    <w:rsid w:val="003A0A35"/>
    <w:rsid w:val="003A1D72"/>
    <w:rsid w:val="003A2000"/>
    <w:rsid w:val="003A2090"/>
    <w:rsid w:val="003A25C9"/>
    <w:rsid w:val="003A3B70"/>
    <w:rsid w:val="003A45B4"/>
    <w:rsid w:val="003A47C3"/>
    <w:rsid w:val="003A4A68"/>
    <w:rsid w:val="003A55A1"/>
    <w:rsid w:val="003A641E"/>
    <w:rsid w:val="003A6515"/>
    <w:rsid w:val="003A7B5A"/>
    <w:rsid w:val="003B05C8"/>
    <w:rsid w:val="003B161C"/>
    <w:rsid w:val="003B1E2D"/>
    <w:rsid w:val="003B430B"/>
    <w:rsid w:val="003B6744"/>
    <w:rsid w:val="003C04AB"/>
    <w:rsid w:val="003C04DA"/>
    <w:rsid w:val="003C0953"/>
    <w:rsid w:val="003C2C19"/>
    <w:rsid w:val="003C382E"/>
    <w:rsid w:val="003D18CD"/>
    <w:rsid w:val="003D1FCC"/>
    <w:rsid w:val="003D2115"/>
    <w:rsid w:val="003D21C4"/>
    <w:rsid w:val="003D2656"/>
    <w:rsid w:val="003D2E46"/>
    <w:rsid w:val="003D5718"/>
    <w:rsid w:val="003E0969"/>
    <w:rsid w:val="003E1BD0"/>
    <w:rsid w:val="003E35DE"/>
    <w:rsid w:val="003E67B0"/>
    <w:rsid w:val="003E77C1"/>
    <w:rsid w:val="003F047F"/>
    <w:rsid w:val="003F20EE"/>
    <w:rsid w:val="003F3182"/>
    <w:rsid w:val="003F3A56"/>
    <w:rsid w:val="003F60E2"/>
    <w:rsid w:val="003F61A5"/>
    <w:rsid w:val="003F7AC0"/>
    <w:rsid w:val="0040295E"/>
    <w:rsid w:val="00402B52"/>
    <w:rsid w:val="00403A11"/>
    <w:rsid w:val="0040760B"/>
    <w:rsid w:val="00407D7F"/>
    <w:rsid w:val="00410182"/>
    <w:rsid w:val="00413808"/>
    <w:rsid w:val="00414C91"/>
    <w:rsid w:val="00415519"/>
    <w:rsid w:val="004161DD"/>
    <w:rsid w:val="004163BA"/>
    <w:rsid w:val="0041682E"/>
    <w:rsid w:val="004171CE"/>
    <w:rsid w:val="00423345"/>
    <w:rsid w:val="004237DB"/>
    <w:rsid w:val="0042613B"/>
    <w:rsid w:val="004263E7"/>
    <w:rsid w:val="004268E2"/>
    <w:rsid w:val="00427C1B"/>
    <w:rsid w:val="004301E7"/>
    <w:rsid w:val="00430763"/>
    <w:rsid w:val="00433ABB"/>
    <w:rsid w:val="00437015"/>
    <w:rsid w:val="004421C7"/>
    <w:rsid w:val="004434A2"/>
    <w:rsid w:val="004466F9"/>
    <w:rsid w:val="0045007E"/>
    <w:rsid w:val="00450B4F"/>
    <w:rsid w:val="00451380"/>
    <w:rsid w:val="00454552"/>
    <w:rsid w:val="004549FF"/>
    <w:rsid w:val="00456244"/>
    <w:rsid w:val="004602A6"/>
    <w:rsid w:val="00460740"/>
    <w:rsid w:val="0046210F"/>
    <w:rsid w:val="00462840"/>
    <w:rsid w:val="00463893"/>
    <w:rsid w:val="004674E2"/>
    <w:rsid w:val="00467DB1"/>
    <w:rsid w:val="00467DE1"/>
    <w:rsid w:val="0047297C"/>
    <w:rsid w:val="0048125B"/>
    <w:rsid w:val="00483060"/>
    <w:rsid w:val="0048308C"/>
    <w:rsid w:val="004856B5"/>
    <w:rsid w:val="00490C60"/>
    <w:rsid w:val="00490EA7"/>
    <w:rsid w:val="00491063"/>
    <w:rsid w:val="00492688"/>
    <w:rsid w:val="00492F22"/>
    <w:rsid w:val="0049395E"/>
    <w:rsid w:val="0049525A"/>
    <w:rsid w:val="004A1A26"/>
    <w:rsid w:val="004A2C55"/>
    <w:rsid w:val="004A3353"/>
    <w:rsid w:val="004A3E3E"/>
    <w:rsid w:val="004A4CE1"/>
    <w:rsid w:val="004A70FA"/>
    <w:rsid w:val="004B0752"/>
    <w:rsid w:val="004B0D1D"/>
    <w:rsid w:val="004B6AE3"/>
    <w:rsid w:val="004C28FB"/>
    <w:rsid w:val="004C3854"/>
    <w:rsid w:val="004C4841"/>
    <w:rsid w:val="004C5AE2"/>
    <w:rsid w:val="004C6E86"/>
    <w:rsid w:val="004C73B4"/>
    <w:rsid w:val="004C7B6B"/>
    <w:rsid w:val="004D1983"/>
    <w:rsid w:val="004D520A"/>
    <w:rsid w:val="004D60FF"/>
    <w:rsid w:val="004D657E"/>
    <w:rsid w:val="004D6D7E"/>
    <w:rsid w:val="004D7F15"/>
    <w:rsid w:val="004E13E9"/>
    <w:rsid w:val="004E5F19"/>
    <w:rsid w:val="004F05C7"/>
    <w:rsid w:val="004F0704"/>
    <w:rsid w:val="004F0C61"/>
    <w:rsid w:val="004F29A4"/>
    <w:rsid w:val="004F2D88"/>
    <w:rsid w:val="004F2DF6"/>
    <w:rsid w:val="004F3851"/>
    <w:rsid w:val="004F3C57"/>
    <w:rsid w:val="004F5A3E"/>
    <w:rsid w:val="004F64B9"/>
    <w:rsid w:val="00501B0E"/>
    <w:rsid w:val="00501BE7"/>
    <w:rsid w:val="005033DD"/>
    <w:rsid w:val="005044CB"/>
    <w:rsid w:val="00504B7A"/>
    <w:rsid w:val="00511274"/>
    <w:rsid w:val="005113FC"/>
    <w:rsid w:val="005117F5"/>
    <w:rsid w:val="00512972"/>
    <w:rsid w:val="00513208"/>
    <w:rsid w:val="0051356C"/>
    <w:rsid w:val="005136B7"/>
    <w:rsid w:val="00513EF6"/>
    <w:rsid w:val="005155F9"/>
    <w:rsid w:val="005158AC"/>
    <w:rsid w:val="005166D3"/>
    <w:rsid w:val="00516D90"/>
    <w:rsid w:val="00525213"/>
    <w:rsid w:val="0052594B"/>
    <w:rsid w:val="00526080"/>
    <w:rsid w:val="005264B5"/>
    <w:rsid w:val="005268A0"/>
    <w:rsid w:val="005311EE"/>
    <w:rsid w:val="005335AA"/>
    <w:rsid w:val="00535013"/>
    <w:rsid w:val="0053510D"/>
    <w:rsid w:val="005351EA"/>
    <w:rsid w:val="00536419"/>
    <w:rsid w:val="00537785"/>
    <w:rsid w:val="005402A0"/>
    <w:rsid w:val="00541616"/>
    <w:rsid w:val="00541701"/>
    <w:rsid w:val="0054196C"/>
    <w:rsid w:val="0054256D"/>
    <w:rsid w:val="005435A0"/>
    <w:rsid w:val="00545FA6"/>
    <w:rsid w:val="00551ABF"/>
    <w:rsid w:val="0055217E"/>
    <w:rsid w:val="00555754"/>
    <w:rsid w:val="00555B1F"/>
    <w:rsid w:val="005568A9"/>
    <w:rsid w:val="005572AB"/>
    <w:rsid w:val="00557D17"/>
    <w:rsid w:val="00560083"/>
    <w:rsid w:val="00560620"/>
    <w:rsid w:val="005619EA"/>
    <w:rsid w:val="00561DD4"/>
    <w:rsid w:val="00563168"/>
    <w:rsid w:val="005634FE"/>
    <w:rsid w:val="005639A3"/>
    <w:rsid w:val="00565382"/>
    <w:rsid w:val="005704EB"/>
    <w:rsid w:val="0057113A"/>
    <w:rsid w:val="005738AF"/>
    <w:rsid w:val="0057461A"/>
    <w:rsid w:val="0057662B"/>
    <w:rsid w:val="00580557"/>
    <w:rsid w:val="00581A45"/>
    <w:rsid w:val="00581FE8"/>
    <w:rsid w:val="00583049"/>
    <w:rsid w:val="005869B7"/>
    <w:rsid w:val="00587DF5"/>
    <w:rsid w:val="00590415"/>
    <w:rsid w:val="005913CB"/>
    <w:rsid w:val="00593ED7"/>
    <w:rsid w:val="005959B1"/>
    <w:rsid w:val="00596166"/>
    <w:rsid w:val="0059647C"/>
    <w:rsid w:val="005A0B44"/>
    <w:rsid w:val="005A3A6D"/>
    <w:rsid w:val="005B02EE"/>
    <w:rsid w:val="005B0B8F"/>
    <w:rsid w:val="005B37DD"/>
    <w:rsid w:val="005B4623"/>
    <w:rsid w:val="005B67FD"/>
    <w:rsid w:val="005C5856"/>
    <w:rsid w:val="005D01C7"/>
    <w:rsid w:val="005D0D5A"/>
    <w:rsid w:val="005D16C9"/>
    <w:rsid w:val="005D4D7B"/>
    <w:rsid w:val="005D6259"/>
    <w:rsid w:val="005D767D"/>
    <w:rsid w:val="005E1387"/>
    <w:rsid w:val="005E2D74"/>
    <w:rsid w:val="005F2C2D"/>
    <w:rsid w:val="005F3E98"/>
    <w:rsid w:val="0060088B"/>
    <w:rsid w:val="0060185A"/>
    <w:rsid w:val="00602C75"/>
    <w:rsid w:val="00603935"/>
    <w:rsid w:val="00604187"/>
    <w:rsid w:val="006051AC"/>
    <w:rsid w:val="00607561"/>
    <w:rsid w:val="00613051"/>
    <w:rsid w:val="00613376"/>
    <w:rsid w:val="00614244"/>
    <w:rsid w:val="0061491C"/>
    <w:rsid w:val="00616066"/>
    <w:rsid w:val="00616200"/>
    <w:rsid w:val="006173C0"/>
    <w:rsid w:val="0062025C"/>
    <w:rsid w:val="00620FAA"/>
    <w:rsid w:val="0062146E"/>
    <w:rsid w:val="0062310E"/>
    <w:rsid w:val="00624544"/>
    <w:rsid w:val="00626DDB"/>
    <w:rsid w:val="00630317"/>
    <w:rsid w:val="006354D7"/>
    <w:rsid w:val="006358C3"/>
    <w:rsid w:val="006371C6"/>
    <w:rsid w:val="006374D2"/>
    <w:rsid w:val="00645081"/>
    <w:rsid w:val="00646AE6"/>
    <w:rsid w:val="00650A4B"/>
    <w:rsid w:val="006510E4"/>
    <w:rsid w:val="0065446D"/>
    <w:rsid w:val="006552D8"/>
    <w:rsid w:val="00657212"/>
    <w:rsid w:val="006572EB"/>
    <w:rsid w:val="00665875"/>
    <w:rsid w:val="00665E8C"/>
    <w:rsid w:val="006660C9"/>
    <w:rsid w:val="00671021"/>
    <w:rsid w:val="006718F4"/>
    <w:rsid w:val="006731EE"/>
    <w:rsid w:val="0067337A"/>
    <w:rsid w:val="00673D95"/>
    <w:rsid w:val="00677327"/>
    <w:rsid w:val="0068075B"/>
    <w:rsid w:val="00683997"/>
    <w:rsid w:val="00684623"/>
    <w:rsid w:val="006849C8"/>
    <w:rsid w:val="00684F05"/>
    <w:rsid w:val="006918FB"/>
    <w:rsid w:val="006933E8"/>
    <w:rsid w:val="00695351"/>
    <w:rsid w:val="006970DA"/>
    <w:rsid w:val="0069792D"/>
    <w:rsid w:val="006A0CE5"/>
    <w:rsid w:val="006A10A8"/>
    <w:rsid w:val="006A29FD"/>
    <w:rsid w:val="006A599F"/>
    <w:rsid w:val="006A72B3"/>
    <w:rsid w:val="006B0C91"/>
    <w:rsid w:val="006B160A"/>
    <w:rsid w:val="006B1A76"/>
    <w:rsid w:val="006B1F2C"/>
    <w:rsid w:val="006B4549"/>
    <w:rsid w:val="006B4AC9"/>
    <w:rsid w:val="006B615E"/>
    <w:rsid w:val="006C2048"/>
    <w:rsid w:val="006C2A97"/>
    <w:rsid w:val="006C3CAF"/>
    <w:rsid w:val="006C4F9B"/>
    <w:rsid w:val="006C5A7C"/>
    <w:rsid w:val="006D2F53"/>
    <w:rsid w:val="006D548D"/>
    <w:rsid w:val="006D6F6F"/>
    <w:rsid w:val="006D6F73"/>
    <w:rsid w:val="006E0D40"/>
    <w:rsid w:val="006E60D9"/>
    <w:rsid w:val="006E61A3"/>
    <w:rsid w:val="006F0C25"/>
    <w:rsid w:val="006F6CE0"/>
    <w:rsid w:val="007006F2"/>
    <w:rsid w:val="00701AE3"/>
    <w:rsid w:val="0070246D"/>
    <w:rsid w:val="007026C9"/>
    <w:rsid w:val="00702924"/>
    <w:rsid w:val="00703759"/>
    <w:rsid w:val="007048DD"/>
    <w:rsid w:val="00705B80"/>
    <w:rsid w:val="007112AB"/>
    <w:rsid w:val="007112BB"/>
    <w:rsid w:val="00713C8A"/>
    <w:rsid w:val="00714726"/>
    <w:rsid w:val="007148B9"/>
    <w:rsid w:val="00714FF6"/>
    <w:rsid w:val="00715C50"/>
    <w:rsid w:val="00716E20"/>
    <w:rsid w:val="0071724D"/>
    <w:rsid w:val="00720942"/>
    <w:rsid w:val="00723A03"/>
    <w:rsid w:val="007262EE"/>
    <w:rsid w:val="0072794A"/>
    <w:rsid w:val="00727D15"/>
    <w:rsid w:val="00730C74"/>
    <w:rsid w:val="0073276D"/>
    <w:rsid w:val="00733332"/>
    <w:rsid w:val="0073360C"/>
    <w:rsid w:val="00733E41"/>
    <w:rsid w:val="0073416C"/>
    <w:rsid w:val="00735C4B"/>
    <w:rsid w:val="00737CF0"/>
    <w:rsid w:val="007432CE"/>
    <w:rsid w:val="00743C42"/>
    <w:rsid w:val="007470A3"/>
    <w:rsid w:val="00747881"/>
    <w:rsid w:val="00750EED"/>
    <w:rsid w:val="007556F1"/>
    <w:rsid w:val="00761ECC"/>
    <w:rsid w:val="00763E07"/>
    <w:rsid w:val="00764EFF"/>
    <w:rsid w:val="00767236"/>
    <w:rsid w:val="007705BC"/>
    <w:rsid w:val="00773BB0"/>
    <w:rsid w:val="00775E5A"/>
    <w:rsid w:val="007810CC"/>
    <w:rsid w:val="0078566B"/>
    <w:rsid w:val="00787596"/>
    <w:rsid w:val="00790C09"/>
    <w:rsid w:val="00791B9D"/>
    <w:rsid w:val="00793BA8"/>
    <w:rsid w:val="007953BD"/>
    <w:rsid w:val="007964DE"/>
    <w:rsid w:val="007A021C"/>
    <w:rsid w:val="007A0240"/>
    <w:rsid w:val="007A30EC"/>
    <w:rsid w:val="007A4627"/>
    <w:rsid w:val="007A5FB6"/>
    <w:rsid w:val="007A71B6"/>
    <w:rsid w:val="007B1308"/>
    <w:rsid w:val="007B1AF3"/>
    <w:rsid w:val="007B210A"/>
    <w:rsid w:val="007B2C56"/>
    <w:rsid w:val="007B2C7E"/>
    <w:rsid w:val="007B3F06"/>
    <w:rsid w:val="007B3F47"/>
    <w:rsid w:val="007B6E78"/>
    <w:rsid w:val="007C1458"/>
    <w:rsid w:val="007C3118"/>
    <w:rsid w:val="007C41C5"/>
    <w:rsid w:val="007C6378"/>
    <w:rsid w:val="007C78FE"/>
    <w:rsid w:val="007D0342"/>
    <w:rsid w:val="007D280A"/>
    <w:rsid w:val="007D3E48"/>
    <w:rsid w:val="007D561C"/>
    <w:rsid w:val="007E0412"/>
    <w:rsid w:val="007E25C8"/>
    <w:rsid w:val="007E2EE3"/>
    <w:rsid w:val="007E5CDD"/>
    <w:rsid w:val="007E7838"/>
    <w:rsid w:val="007E7B79"/>
    <w:rsid w:val="007F0200"/>
    <w:rsid w:val="007F0E89"/>
    <w:rsid w:val="007F5E48"/>
    <w:rsid w:val="007F7483"/>
    <w:rsid w:val="00801ECE"/>
    <w:rsid w:val="008033B4"/>
    <w:rsid w:val="00804227"/>
    <w:rsid w:val="008065EA"/>
    <w:rsid w:val="0080786B"/>
    <w:rsid w:val="00811AC9"/>
    <w:rsid w:val="008122D4"/>
    <w:rsid w:val="00813B95"/>
    <w:rsid w:val="008143A1"/>
    <w:rsid w:val="008145E9"/>
    <w:rsid w:val="0081495B"/>
    <w:rsid w:val="008208BD"/>
    <w:rsid w:val="00821223"/>
    <w:rsid w:val="00823450"/>
    <w:rsid w:val="00823500"/>
    <w:rsid w:val="00824938"/>
    <w:rsid w:val="00824E2C"/>
    <w:rsid w:val="0082547C"/>
    <w:rsid w:val="008258FB"/>
    <w:rsid w:val="00830D14"/>
    <w:rsid w:val="008310DC"/>
    <w:rsid w:val="008331F6"/>
    <w:rsid w:val="0083775A"/>
    <w:rsid w:val="00837CCD"/>
    <w:rsid w:val="008411D4"/>
    <w:rsid w:val="0084420B"/>
    <w:rsid w:val="00844CD7"/>
    <w:rsid w:val="00847BE5"/>
    <w:rsid w:val="00850D6C"/>
    <w:rsid w:val="00850F76"/>
    <w:rsid w:val="00851280"/>
    <w:rsid w:val="0085134A"/>
    <w:rsid w:val="00851DAC"/>
    <w:rsid w:val="0085263E"/>
    <w:rsid w:val="00852B50"/>
    <w:rsid w:val="00853BE2"/>
    <w:rsid w:val="00853EA6"/>
    <w:rsid w:val="008542F9"/>
    <w:rsid w:val="00854C0B"/>
    <w:rsid w:val="00856641"/>
    <w:rsid w:val="00860F81"/>
    <w:rsid w:val="00861446"/>
    <w:rsid w:val="0086168A"/>
    <w:rsid w:val="00863FAA"/>
    <w:rsid w:val="00866312"/>
    <w:rsid w:val="00866853"/>
    <w:rsid w:val="00866F9E"/>
    <w:rsid w:val="00870B75"/>
    <w:rsid w:val="008713E8"/>
    <w:rsid w:val="008719CE"/>
    <w:rsid w:val="00871C12"/>
    <w:rsid w:val="0087250C"/>
    <w:rsid w:val="00873AA2"/>
    <w:rsid w:val="00874A52"/>
    <w:rsid w:val="008807A6"/>
    <w:rsid w:val="00881FB4"/>
    <w:rsid w:val="00884A91"/>
    <w:rsid w:val="008853D0"/>
    <w:rsid w:val="0088548A"/>
    <w:rsid w:val="00887D6A"/>
    <w:rsid w:val="00887FF6"/>
    <w:rsid w:val="008908C4"/>
    <w:rsid w:val="00891FFD"/>
    <w:rsid w:val="00892864"/>
    <w:rsid w:val="00893424"/>
    <w:rsid w:val="00893473"/>
    <w:rsid w:val="00893782"/>
    <w:rsid w:val="00896CF3"/>
    <w:rsid w:val="008A1B2A"/>
    <w:rsid w:val="008A2709"/>
    <w:rsid w:val="008A38B3"/>
    <w:rsid w:val="008A421A"/>
    <w:rsid w:val="008A59AA"/>
    <w:rsid w:val="008A76C1"/>
    <w:rsid w:val="008B22C4"/>
    <w:rsid w:val="008B3DEA"/>
    <w:rsid w:val="008B4F74"/>
    <w:rsid w:val="008B703B"/>
    <w:rsid w:val="008C29CD"/>
    <w:rsid w:val="008C302E"/>
    <w:rsid w:val="008C3F12"/>
    <w:rsid w:val="008C468C"/>
    <w:rsid w:val="008C5BEC"/>
    <w:rsid w:val="008C7A40"/>
    <w:rsid w:val="008D1EBC"/>
    <w:rsid w:val="008D2707"/>
    <w:rsid w:val="008D3075"/>
    <w:rsid w:val="008D35C2"/>
    <w:rsid w:val="008D7A4F"/>
    <w:rsid w:val="008E1232"/>
    <w:rsid w:val="008E3EE8"/>
    <w:rsid w:val="008E4167"/>
    <w:rsid w:val="008E66E5"/>
    <w:rsid w:val="008F336B"/>
    <w:rsid w:val="008F389D"/>
    <w:rsid w:val="008F38B5"/>
    <w:rsid w:val="008F4379"/>
    <w:rsid w:val="008F581C"/>
    <w:rsid w:val="008F6DAC"/>
    <w:rsid w:val="00902D9C"/>
    <w:rsid w:val="00903A95"/>
    <w:rsid w:val="0090446D"/>
    <w:rsid w:val="009071DD"/>
    <w:rsid w:val="00912310"/>
    <w:rsid w:val="00912CA6"/>
    <w:rsid w:val="00914E0C"/>
    <w:rsid w:val="00914FF1"/>
    <w:rsid w:val="0091524D"/>
    <w:rsid w:val="00920B7B"/>
    <w:rsid w:val="00921257"/>
    <w:rsid w:val="009311D7"/>
    <w:rsid w:val="00932EEA"/>
    <w:rsid w:val="00933AE9"/>
    <w:rsid w:val="00933F90"/>
    <w:rsid w:val="009368D6"/>
    <w:rsid w:val="00936F1D"/>
    <w:rsid w:val="00937163"/>
    <w:rsid w:val="00937751"/>
    <w:rsid w:val="00940593"/>
    <w:rsid w:val="009409B8"/>
    <w:rsid w:val="00940E5E"/>
    <w:rsid w:val="00941B39"/>
    <w:rsid w:val="00942CF0"/>
    <w:rsid w:val="00943089"/>
    <w:rsid w:val="00945AA5"/>
    <w:rsid w:val="00946539"/>
    <w:rsid w:val="009468E5"/>
    <w:rsid w:val="00947260"/>
    <w:rsid w:val="00950C77"/>
    <w:rsid w:val="00955025"/>
    <w:rsid w:val="009579BB"/>
    <w:rsid w:val="00960A59"/>
    <w:rsid w:val="00963FE3"/>
    <w:rsid w:val="00965913"/>
    <w:rsid w:val="00965E2E"/>
    <w:rsid w:val="00970927"/>
    <w:rsid w:val="00971533"/>
    <w:rsid w:val="009720C3"/>
    <w:rsid w:val="009727FE"/>
    <w:rsid w:val="00972ABC"/>
    <w:rsid w:val="00973FD4"/>
    <w:rsid w:val="00974551"/>
    <w:rsid w:val="00974A41"/>
    <w:rsid w:val="00975B69"/>
    <w:rsid w:val="00976746"/>
    <w:rsid w:val="009775AB"/>
    <w:rsid w:val="00977647"/>
    <w:rsid w:val="0097775F"/>
    <w:rsid w:val="009820BD"/>
    <w:rsid w:val="0098282F"/>
    <w:rsid w:val="009831DD"/>
    <w:rsid w:val="00984858"/>
    <w:rsid w:val="009852A7"/>
    <w:rsid w:val="0098583D"/>
    <w:rsid w:val="009879AB"/>
    <w:rsid w:val="00993C57"/>
    <w:rsid w:val="009977C5"/>
    <w:rsid w:val="009A0483"/>
    <w:rsid w:val="009A0ED9"/>
    <w:rsid w:val="009A127A"/>
    <w:rsid w:val="009A28BE"/>
    <w:rsid w:val="009A2B98"/>
    <w:rsid w:val="009A46FE"/>
    <w:rsid w:val="009A6785"/>
    <w:rsid w:val="009B2252"/>
    <w:rsid w:val="009B613F"/>
    <w:rsid w:val="009B6761"/>
    <w:rsid w:val="009C06F2"/>
    <w:rsid w:val="009D1A47"/>
    <w:rsid w:val="009D4158"/>
    <w:rsid w:val="009D4CB2"/>
    <w:rsid w:val="009D574D"/>
    <w:rsid w:val="009D7586"/>
    <w:rsid w:val="009D77BC"/>
    <w:rsid w:val="009E05C1"/>
    <w:rsid w:val="009E0DE2"/>
    <w:rsid w:val="009E1681"/>
    <w:rsid w:val="009E1DB3"/>
    <w:rsid w:val="009E2A2A"/>
    <w:rsid w:val="009E2D90"/>
    <w:rsid w:val="009E30CF"/>
    <w:rsid w:val="009E4958"/>
    <w:rsid w:val="009E5F8C"/>
    <w:rsid w:val="009E6895"/>
    <w:rsid w:val="009F20BF"/>
    <w:rsid w:val="009F3CAB"/>
    <w:rsid w:val="00A00D2A"/>
    <w:rsid w:val="00A01079"/>
    <w:rsid w:val="00A01B96"/>
    <w:rsid w:val="00A02D17"/>
    <w:rsid w:val="00A035F9"/>
    <w:rsid w:val="00A039AE"/>
    <w:rsid w:val="00A04B6B"/>
    <w:rsid w:val="00A05047"/>
    <w:rsid w:val="00A057D6"/>
    <w:rsid w:val="00A07BC2"/>
    <w:rsid w:val="00A10BD0"/>
    <w:rsid w:val="00A10F6A"/>
    <w:rsid w:val="00A12C15"/>
    <w:rsid w:val="00A16797"/>
    <w:rsid w:val="00A16F34"/>
    <w:rsid w:val="00A217B7"/>
    <w:rsid w:val="00A23717"/>
    <w:rsid w:val="00A25501"/>
    <w:rsid w:val="00A26504"/>
    <w:rsid w:val="00A27B02"/>
    <w:rsid w:val="00A27CED"/>
    <w:rsid w:val="00A31545"/>
    <w:rsid w:val="00A34720"/>
    <w:rsid w:val="00A351CB"/>
    <w:rsid w:val="00A37DA8"/>
    <w:rsid w:val="00A40D2E"/>
    <w:rsid w:val="00A4189D"/>
    <w:rsid w:val="00A426B6"/>
    <w:rsid w:val="00A43A98"/>
    <w:rsid w:val="00A510AD"/>
    <w:rsid w:val="00A52D8F"/>
    <w:rsid w:val="00A52E0A"/>
    <w:rsid w:val="00A53E15"/>
    <w:rsid w:val="00A5471D"/>
    <w:rsid w:val="00A54AD9"/>
    <w:rsid w:val="00A54C3F"/>
    <w:rsid w:val="00A56FB4"/>
    <w:rsid w:val="00A60165"/>
    <w:rsid w:val="00A66C6D"/>
    <w:rsid w:val="00A66CB6"/>
    <w:rsid w:val="00A670B2"/>
    <w:rsid w:val="00A70319"/>
    <w:rsid w:val="00A71A96"/>
    <w:rsid w:val="00A8215F"/>
    <w:rsid w:val="00A84D2C"/>
    <w:rsid w:val="00A868FF"/>
    <w:rsid w:val="00A94443"/>
    <w:rsid w:val="00A95F08"/>
    <w:rsid w:val="00AA4CE2"/>
    <w:rsid w:val="00AA6230"/>
    <w:rsid w:val="00AA6F90"/>
    <w:rsid w:val="00AB4683"/>
    <w:rsid w:val="00AB4E3D"/>
    <w:rsid w:val="00AB54B3"/>
    <w:rsid w:val="00AB5650"/>
    <w:rsid w:val="00AB584B"/>
    <w:rsid w:val="00AB59D5"/>
    <w:rsid w:val="00AC0C67"/>
    <w:rsid w:val="00AC19A9"/>
    <w:rsid w:val="00AC3E00"/>
    <w:rsid w:val="00AC3E3E"/>
    <w:rsid w:val="00AC5B08"/>
    <w:rsid w:val="00AD0BD7"/>
    <w:rsid w:val="00AD211D"/>
    <w:rsid w:val="00AD269E"/>
    <w:rsid w:val="00AD495A"/>
    <w:rsid w:val="00AD6D10"/>
    <w:rsid w:val="00AD71C8"/>
    <w:rsid w:val="00AE0F3E"/>
    <w:rsid w:val="00AE391F"/>
    <w:rsid w:val="00AE6329"/>
    <w:rsid w:val="00AE655B"/>
    <w:rsid w:val="00AE6676"/>
    <w:rsid w:val="00AE70B8"/>
    <w:rsid w:val="00AE7D73"/>
    <w:rsid w:val="00AF4D8E"/>
    <w:rsid w:val="00AF6202"/>
    <w:rsid w:val="00AF6ECC"/>
    <w:rsid w:val="00AF7077"/>
    <w:rsid w:val="00B0120B"/>
    <w:rsid w:val="00B0144D"/>
    <w:rsid w:val="00B01FFD"/>
    <w:rsid w:val="00B036BE"/>
    <w:rsid w:val="00B0387C"/>
    <w:rsid w:val="00B06978"/>
    <w:rsid w:val="00B06A9E"/>
    <w:rsid w:val="00B11578"/>
    <w:rsid w:val="00B1205B"/>
    <w:rsid w:val="00B14913"/>
    <w:rsid w:val="00B14CA0"/>
    <w:rsid w:val="00B17099"/>
    <w:rsid w:val="00B21DFA"/>
    <w:rsid w:val="00B25CBC"/>
    <w:rsid w:val="00B2654B"/>
    <w:rsid w:val="00B27115"/>
    <w:rsid w:val="00B3113A"/>
    <w:rsid w:val="00B3306A"/>
    <w:rsid w:val="00B33DDC"/>
    <w:rsid w:val="00B34182"/>
    <w:rsid w:val="00B418F0"/>
    <w:rsid w:val="00B4270E"/>
    <w:rsid w:val="00B4344D"/>
    <w:rsid w:val="00B4460F"/>
    <w:rsid w:val="00B45C8C"/>
    <w:rsid w:val="00B540E7"/>
    <w:rsid w:val="00B55790"/>
    <w:rsid w:val="00B56034"/>
    <w:rsid w:val="00B56428"/>
    <w:rsid w:val="00B606F5"/>
    <w:rsid w:val="00B6326F"/>
    <w:rsid w:val="00B645A6"/>
    <w:rsid w:val="00B65A74"/>
    <w:rsid w:val="00B6601F"/>
    <w:rsid w:val="00B66244"/>
    <w:rsid w:val="00B7315A"/>
    <w:rsid w:val="00B76B54"/>
    <w:rsid w:val="00B76CEA"/>
    <w:rsid w:val="00B76EB6"/>
    <w:rsid w:val="00B81461"/>
    <w:rsid w:val="00B815F0"/>
    <w:rsid w:val="00B84C61"/>
    <w:rsid w:val="00B85B58"/>
    <w:rsid w:val="00B8633F"/>
    <w:rsid w:val="00B865A1"/>
    <w:rsid w:val="00B90295"/>
    <w:rsid w:val="00B9099B"/>
    <w:rsid w:val="00B92EED"/>
    <w:rsid w:val="00B936BB"/>
    <w:rsid w:val="00B9706C"/>
    <w:rsid w:val="00B97EDA"/>
    <w:rsid w:val="00BA0BDE"/>
    <w:rsid w:val="00BA247B"/>
    <w:rsid w:val="00BA2B7A"/>
    <w:rsid w:val="00BA48E0"/>
    <w:rsid w:val="00BA67D0"/>
    <w:rsid w:val="00BA70D9"/>
    <w:rsid w:val="00BA752D"/>
    <w:rsid w:val="00BA7EC5"/>
    <w:rsid w:val="00BB00F1"/>
    <w:rsid w:val="00BB15D1"/>
    <w:rsid w:val="00BB1CC0"/>
    <w:rsid w:val="00BB3B2F"/>
    <w:rsid w:val="00BB4C5A"/>
    <w:rsid w:val="00BC13F5"/>
    <w:rsid w:val="00BC6E7E"/>
    <w:rsid w:val="00BD0245"/>
    <w:rsid w:val="00BD0558"/>
    <w:rsid w:val="00BD4F6A"/>
    <w:rsid w:val="00BD53A4"/>
    <w:rsid w:val="00BD798D"/>
    <w:rsid w:val="00BD7D3F"/>
    <w:rsid w:val="00BE1345"/>
    <w:rsid w:val="00BE5C30"/>
    <w:rsid w:val="00BE6F77"/>
    <w:rsid w:val="00BF7DE6"/>
    <w:rsid w:val="00C0419C"/>
    <w:rsid w:val="00C06F23"/>
    <w:rsid w:val="00C07373"/>
    <w:rsid w:val="00C11137"/>
    <w:rsid w:val="00C1412C"/>
    <w:rsid w:val="00C14317"/>
    <w:rsid w:val="00C15679"/>
    <w:rsid w:val="00C16E5A"/>
    <w:rsid w:val="00C20311"/>
    <w:rsid w:val="00C21700"/>
    <w:rsid w:val="00C23520"/>
    <w:rsid w:val="00C247A5"/>
    <w:rsid w:val="00C26AF3"/>
    <w:rsid w:val="00C320AF"/>
    <w:rsid w:val="00C32208"/>
    <w:rsid w:val="00C32A4D"/>
    <w:rsid w:val="00C331E8"/>
    <w:rsid w:val="00C346FC"/>
    <w:rsid w:val="00C36727"/>
    <w:rsid w:val="00C4081C"/>
    <w:rsid w:val="00C40C0E"/>
    <w:rsid w:val="00C40D9F"/>
    <w:rsid w:val="00C44A2B"/>
    <w:rsid w:val="00C44B49"/>
    <w:rsid w:val="00C45DB5"/>
    <w:rsid w:val="00C4624C"/>
    <w:rsid w:val="00C46526"/>
    <w:rsid w:val="00C470B4"/>
    <w:rsid w:val="00C47170"/>
    <w:rsid w:val="00C5026D"/>
    <w:rsid w:val="00C517AC"/>
    <w:rsid w:val="00C51FF2"/>
    <w:rsid w:val="00C52D0E"/>
    <w:rsid w:val="00C5313E"/>
    <w:rsid w:val="00C537E9"/>
    <w:rsid w:val="00C5404C"/>
    <w:rsid w:val="00C54AEB"/>
    <w:rsid w:val="00C55CB4"/>
    <w:rsid w:val="00C60698"/>
    <w:rsid w:val="00C6130B"/>
    <w:rsid w:val="00C61501"/>
    <w:rsid w:val="00C64E67"/>
    <w:rsid w:val="00C7107C"/>
    <w:rsid w:val="00C725A2"/>
    <w:rsid w:val="00C730B6"/>
    <w:rsid w:val="00C7318B"/>
    <w:rsid w:val="00C73B68"/>
    <w:rsid w:val="00C73C9A"/>
    <w:rsid w:val="00C7623C"/>
    <w:rsid w:val="00C7656B"/>
    <w:rsid w:val="00C81277"/>
    <w:rsid w:val="00C82AF2"/>
    <w:rsid w:val="00C82D42"/>
    <w:rsid w:val="00C834C2"/>
    <w:rsid w:val="00C87358"/>
    <w:rsid w:val="00C914F6"/>
    <w:rsid w:val="00C93E06"/>
    <w:rsid w:val="00C947B6"/>
    <w:rsid w:val="00C94EE8"/>
    <w:rsid w:val="00C957D9"/>
    <w:rsid w:val="00C95DC6"/>
    <w:rsid w:val="00C96B8B"/>
    <w:rsid w:val="00CA014B"/>
    <w:rsid w:val="00CA0602"/>
    <w:rsid w:val="00CA1258"/>
    <w:rsid w:val="00CA3FB0"/>
    <w:rsid w:val="00CA4FD9"/>
    <w:rsid w:val="00CA6493"/>
    <w:rsid w:val="00CA6710"/>
    <w:rsid w:val="00CA6B82"/>
    <w:rsid w:val="00CA6C9A"/>
    <w:rsid w:val="00CA7B9C"/>
    <w:rsid w:val="00CB0213"/>
    <w:rsid w:val="00CB651B"/>
    <w:rsid w:val="00CB681C"/>
    <w:rsid w:val="00CC1852"/>
    <w:rsid w:val="00CC1B21"/>
    <w:rsid w:val="00CC45DC"/>
    <w:rsid w:val="00CC5226"/>
    <w:rsid w:val="00CC58D5"/>
    <w:rsid w:val="00CC608E"/>
    <w:rsid w:val="00CD454A"/>
    <w:rsid w:val="00CD67E3"/>
    <w:rsid w:val="00CE32CA"/>
    <w:rsid w:val="00CE3631"/>
    <w:rsid w:val="00CE3FAB"/>
    <w:rsid w:val="00CE52D5"/>
    <w:rsid w:val="00CE5738"/>
    <w:rsid w:val="00CE5A27"/>
    <w:rsid w:val="00CF3A45"/>
    <w:rsid w:val="00CF3B12"/>
    <w:rsid w:val="00CF3BCC"/>
    <w:rsid w:val="00CF489D"/>
    <w:rsid w:val="00CF4F95"/>
    <w:rsid w:val="00CF7BCE"/>
    <w:rsid w:val="00D01328"/>
    <w:rsid w:val="00D014CE"/>
    <w:rsid w:val="00D01D48"/>
    <w:rsid w:val="00D0250C"/>
    <w:rsid w:val="00D02AED"/>
    <w:rsid w:val="00D04362"/>
    <w:rsid w:val="00D069E3"/>
    <w:rsid w:val="00D06B34"/>
    <w:rsid w:val="00D0700C"/>
    <w:rsid w:val="00D07D6E"/>
    <w:rsid w:val="00D10C74"/>
    <w:rsid w:val="00D14174"/>
    <w:rsid w:val="00D16C7C"/>
    <w:rsid w:val="00D202B7"/>
    <w:rsid w:val="00D214F5"/>
    <w:rsid w:val="00D22492"/>
    <w:rsid w:val="00D224FB"/>
    <w:rsid w:val="00D24A51"/>
    <w:rsid w:val="00D252E4"/>
    <w:rsid w:val="00D263E8"/>
    <w:rsid w:val="00D26A80"/>
    <w:rsid w:val="00D27E22"/>
    <w:rsid w:val="00D27F9A"/>
    <w:rsid w:val="00D304B7"/>
    <w:rsid w:val="00D3154B"/>
    <w:rsid w:val="00D32EA7"/>
    <w:rsid w:val="00D3356E"/>
    <w:rsid w:val="00D347AC"/>
    <w:rsid w:val="00D362A9"/>
    <w:rsid w:val="00D366AE"/>
    <w:rsid w:val="00D36D93"/>
    <w:rsid w:val="00D37B5A"/>
    <w:rsid w:val="00D4021C"/>
    <w:rsid w:val="00D4153D"/>
    <w:rsid w:val="00D43481"/>
    <w:rsid w:val="00D435CC"/>
    <w:rsid w:val="00D4678E"/>
    <w:rsid w:val="00D47D62"/>
    <w:rsid w:val="00D503D0"/>
    <w:rsid w:val="00D504E4"/>
    <w:rsid w:val="00D50D68"/>
    <w:rsid w:val="00D51A9E"/>
    <w:rsid w:val="00D54DBD"/>
    <w:rsid w:val="00D6037F"/>
    <w:rsid w:val="00D60E74"/>
    <w:rsid w:val="00D65018"/>
    <w:rsid w:val="00D654EB"/>
    <w:rsid w:val="00D66918"/>
    <w:rsid w:val="00D72358"/>
    <w:rsid w:val="00D7333C"/>
    <w:rsid w:val="00D75D75"/>
    <w:rsid w:val="00D75D88"/>
    <w:rsid w:val="00D765A2"/>
    <w:rsid w:val="00D7663A"/>
    <w:rsid w:val="00D76795"/>
    <w:rsid w:val="00D806F3"/>
    <w:rsid w:val="00D829D0"/>
    <w:rsid w:val="00D842CC"/>
    <w:rsid w:val="00D90D90"/>
    <w:rsid w:val="00D9137C"/>
    <w:rsid w:val="00D91C5A"/>
    <w:rsid w:val="00D93948"/>
    <w:rsid w:val="00D93A46"/>
    <w:rsid w:val="00D94DA6"/>
    <w:rsid w:val="00D966E0"/>
    <w:rsid w:val="00D97882"/>
    <w:rsid w:val="00DA0374"/>
    <w:rsid w:val="00DA215D"/>
    <w:rsid w:val="00DA5EA4"/>
    <w:rsid w:val="00DA7143"/>
    <w:rsid w:val="00DB0FF8"/>
    <w:rsid w:val="00DB2AE1"/>
    <w:rsid w:val="00DB421F"/>
    <w:rsid w:val="00DB5370"/>
    <w:rsid w:val="00DB6E08"/>
    <w:rsid w:val="00DB701D"/>
    <w:rsid w:val="00DB7660"/>
    <w:rsid w:val="00DC0B86"/>
    <w:rsid w:val="00DC196E"/>
    <w:rsid w:val="00DC6063"/>
    <w:rsid w:val="00DC7A56"/>
    <w:rsid w:val="00DD2502"/>
    <w:rsid w:val="00DD45BB"/>
    <w:rsid w:val="00DD773F"/>
    <w:rsid w:val="00DD7C8F"/>
    <w:rsid w:val="00DE4E42"/>
    <w:rsid w:val="00DE69BF"/>
    <w:rsid w:val="00DE6E10"/>
    <w:rsid w:val="00DF0B9B"/>
    <w:rsid w:val="00DF110E"/>
    <w:rsid w:val="00DF2B24"/>
    <w:rsid w:val="00DF36CE"/>
    <w:rsid w:val="00DF440A"/>
    <w:rsid w:val="00DF448C"/>
    <w:rsid w:val="00DF4722"/>
    <w:rsid w:val="00DF4EEB"/>
    <w:rsid w:val="00DF52CB"/>
    <w:rsid w:val="00DF5871"/>
    <w:rsid w:val="00DF5ADB"/>
    <w:rsid w:val="00E00583"/>
    <w:rsid w:val="00E00EA6"/>
    <w:rsid w:val="00E03641"/>
    <w:rsid w:val="00E103DD"/>
    <w:rsid w:val="00E112F3"/>
    <w:rsid w:val="00E11EDE"/>
    <w:rsid w:val="00E159A9"/>
    <w:rsid w:val="00E15C8D"/>
    <w:rsid w:val="00E16785"/>
    <w:rsid w:val="00E16EC2"/>
    <w:rsid w:val="00E170AC"/>
    <w:rsid w:val="00E20EBE"/>
    <w:rsid w:val="00E20EDA"/>
    <w:rsid w:val="00E211FB"/>
    <w:rsid w:val="00E24CF0"/>
    <w:rsid w:val="00E2632D"/>
    <w:rsid w:val="00E267B1"/>
    <w:rsid w:val="00E27411"/>
    <w:rsid w:val="00E27B1D"/>
    <w:rsid w:val="00E27DB2"/>
    <w:rsid w:val="00E30ACB"/>
    <w:rsid w:val="00E31608"/>
    <w:rsid w:val="00E317BE"/>
    <w:rsid w:val="00E31C93"/>
    <w:rsid w:val="00E33403"/>
    <w:rsid w:val="00E3356A"/>
    <w:rsid w:val="00E37BED"/>
    <w:rsid w:val="00E37FF3"/>
    <w:rsid w:val="00E44127"/>
    <w:rsid w:val="00E442B8"/>
    <w:rsid w:val="00E46D36"/>
    <w:rsid w:val="00E47693"/>
    <w:rsid w:val="00E47D55"/>
    <w:rsid w:val="00E50A35"/>
    <w:rsid w:val="00E50B84"/>
    <w:rsid w:val="00E51B42"/>
    <w:rsid w:val="00E51F27"/>
    <w:rsid w:val="00E54603"/>
    <w:rsid w:val="00E5518C"/>
    <w:rsid w:val="00E55406"/>
    <w:rsid w:val="00E55A97"/>
    <w:rsid w:val="00E56E16"/>
    <w:rsid w:val="00E57013"/>
    <w:rsid w:val="00E5792C"/>
    <w:rsid w:val="00E61F16"/>
    <w:rsid w:val="00E652D5"/>
    <w:rsid w:val="00E67805"/>
    <w:rsid w:val="00E70159"/>
    <w:rsid w:val="00E71880"/>
    <w:rsid w:val="00E719C2"/>
    <w:rsid w:val="00E74A11"/>
    <w:rsid w:val="00E75A11"/>
    <w:rsid w:val="00E75D80"/>
    <w:rsid w:val="00E76A21"/>
    <w:rsid w:val="00E77619"/>
    <w:rsid w:val="00E83A42"/>
    <w:rsid w:val="00E83D92"/>
    <w:rsid w:val="00E85862"/>
    <w:rsid w:val="00E858F4"/>
    <w:rsid w:val="00E91C8D"/>
    <w:rsid w:val="00E92A6E"/>
    <w:rsid w:val="00E94308"/>
    <w:rsid w:val="00E957ED"/>
    <w:rsid w:val="00EA34D4"/>
    <w:rsid w:val="00EA5FF1"/>
    <w:rsid w:val="00EA6259"/>
    <w:rsid w:val="00EB23CA"/>
    <w:rsid w:val="00EB25C3"/>
    <w:rsid w:val="00EB2E50"/>
    <w:rsid w:val="00EB37D4"/>
    <w:rsid w:val="00EB3ABB"/>
    <w:rsid w:val="00EC1705"/>
    <w:rsid w:val="00EC43B0"/>
    <w:rsid w:val="00EC6CF5"/>
    <w:rsid w:val="00EC6DA7"/>
    <w:rsid w:val="00EC72BA"/>
    <w:rsid w:val="00EC7CC1"/>
    <w:rsid w:val="00ED0CD6"/>
    <w:rsid w:val="00ED2AD5"/>
    <w:rsid w:val="00ED2D1C"/>
    <w:rsid w:val="00ED315D"/>
    <w:rsid w:val="00ED34E5"/>
    <w:rsid w:val="00ED385F"/>
    <w:rsid w:val="00ED613D"/>
    <w:rsid w:val="00EE470B"/>
    <w:rsid w:val="00EE5D84"/>
    <w:rsid w:val="00EF02C1"/>
    <w:rsid w:val="00EF3F8F"/>
    <w:rsid w:val="00EF5158"/>
    <w:rsid w:val="00F01145"/>
    <w:rsid w:val="00F016F1"/>
    <w:rsid w:val="00F0407B"/>
    <w:rsid w:val="00F054AE"/>
    <w:rsid w:val="00F100D2"/>
    <w:rsid w:val="00F10F4A"/>
    <w:rsid w:val="00F11A6F"/>
    <w:rsid w:val="00F134ED"/>
    <w:rsid w:val="00F13676"/>
    <w:rsid w:val="00F13B71"/>
    <w:rsid w:val="00F14824"/>
    <w:rsid w:val="00F1558C"/>
    <w:rsid w:val="00F15EA3"/>
    <w:rsid w:val="00F1619D"/>
    <w:rsid w:val="00F22971"/>
    <w:rsid w:val="00F236A6"/>
    <w:rsid w:val="00F31B4A"/>
    <w:rsid w:val="00F33B9D"/>
    <w:rsid w:val="00F358F7"/>
    <w:rsid w:val="00F36558"/>
    <w:rsid w:val="00F42A89"/>
    <w:rsid w:val="00F42A8A"/>
    <w:rsid w:val="00F4426C"/>
    <w:rsid w:val="00F4491A"/>
    <w:rsid w:val="00F45177"/>
    <w:rsid w:val="00F459CE"/>
    <w:rsid w:val="00F46430"/>
    <w:rsid w:val="00F51ED0"/>
    <w:rsid w:val="00F53331"/>
    <w:rsid w:val="00F537F6"/>
    <w:rsid w:val="00F55679"/>
    <w:rsid w:val="00F55981"/>
    <w:rsid w:val="00F55EB6"/>
    <w:rsid w:val="00F57683"/>
    <w:rsid w:val="00F61132"/>
    <w:rsid w:val="00F6190A"/>
    <w:rsid w:val="00F62589"/>
    <w:rsid w:val="00F63004"/>
    <w:rsid w:val="00F63BED"/>
    <w:rsid w:val="00F6748B"/>
    <w:rsid w:val="00F67658"/>
    <w:rsid w:val="00F678A1"/>
    <w:rsid w:val="00F70D37"/>
    <w:rsid w:val="00F73686"/>
    <w:rsid w:val="00F73FA6"/>
    <w:rsid w:val="00F76BA5"/>
    <w:rsid w:val="00F775AA"/>
    <w:rsid w:val="00F77F4A"/>
    <w:rsid w:val="00F806A1"/>
    <w:rsid w:val="00F822B7"/>
    <w:rsid w:val="00F858DB"/>
    <w:rsid w:val="00F8733E"/>
    <w:rsid w:val="00F90938"/>
    <w:rsid w:val="00F94ACA"/>
    <w:rsid w:val="00F950F3"/>
    <w:rsid w:val="00F95777"/>
    <w:rsid w:val="00F96A7A"/>
    <w:rsid w:val="00FA14F2"/>
    <w:rsid w:val="00FA1599"/>
    <w:rsid w:val="00FA3EE9"/>
    <w:rsid w:val="00FA6884"/>
    <w:rsid w:val="00FA7AC3"/>
    <w:rsid w:val="00FB0D2B"/>
    <w:rsid w:val="00FB5BB9"/>
    <w:rsid w:val="00FB708D"/>
    <w:rsid w:val="00FB77E4"/>
    <w:rsid w:val="00FC28D8"/>
    <w:rsid w:val="00FC46FD"/>
    <w:rsid w:val="00FC55A5"/>
    <w:rsid w:val="00FC6A3C"/>
    <w:rsid w:val="00FD1EFB"/>
    <w:rsid w:val="00FD2ED8"/>
    <w:rsid w:val="00FD3494"/>
    <w:rsid w:val="00FD5476"/>
    <w:rsid w:val="00FD72A7"/>
    <w:rsid w:val="00FD7741"/>
    <w:rsid w:val="00FE0A9C"/>
    <w:rsid w:val="00FE0EE0"/>
    <w:rsid w:val="00FE10A5"/>
    <w:rsid w:val="00FE1D64"/>
    <w:rsid w:val="00FE543B"/>
    <w:rsid w:val="00FF36FF"/>
    <w:rsid w:val="00FF56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22A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7F15"/>
    <w:rPr>
      <w:sz w:val="24"/>
      <w:szCs w:val="24"/>
      <w:lang w:val="ru-RU" w:eastAsia="ru-RU"/>
    </w:rPr>
  </w:style>
  <w:style w:type="paragraph" w:styleId="1">
    <w:name w:val="heading 1"/>
    <w:basedOn w:val="a"/>
    <w:next w:val="a"/>
    <w:qFormat/>
    <w:rsid w:val="004D7F15"/>
    <w:pPr>
      <w:keepNext/>
      <w:spacing w:before="240" w:after="60"/>
      <w:outlineLvl w:val="0"/>
    </w:pPr>
    <w:rPr>
      <w:rFonts w:ascii="Arial" w:hAnsi="Arial" w:cs="Arial"/>
      <w:b/>
      <w:bCs/>
      <w:kern w:val="32"/>
      <w:sz w:val="32"/>
      <w:szCs w:val="32"/>
      <w:lang w:val="uk-UA"/>
    </w:rPr>
  </w:style>
  <w:style w:type="paragraph" w:styleId="2">
    <w:name w:val="heading 2"/>
    <w:basedOn w:val="a"/>
    <w:next w:val="a"/>
    <w:qFormat/>
    <w:rsid w:val="004D7F15"/>
    <w:pPr>
      <w:keepNext/>
      <w:spacing w:before="240" w:after="60"/>
      <w:outlineLvl w:val="1"/>
    </w:pPr>
    <w:rPr>
      <w:rFonts w:ascii="Arial" w:hAnsi="Arial" w:cs="Arial"/>
      <w:b/>
      <w:bCs/>
      <w:i/>
      <w:iCs/>
      <w:sz w:val="28"/>
      <w:szCs w:val="28"/>
      <w:lang w:val="uk-UA" w:eastAsia="uk-UA"/>
    </w:rPr>
  </w:style>
  <w:style w:type="paragraph" w:styleId="3">
    <w:name w:val="heading 3"/>
    <w:basedOn w:val="a"/>
    <w:next w:val="a"/>
    <w:link w:val="30"/>
    <w:qFormat/>
    <w:rsid w:val="007A5FB6"/>
    <w:pPr>
      <w:keepNext/>
      <w:spacing w:before="240" w:after="60"/>
      <w:outlineLvl w:val="2"/>
    </w:pPr>
    <w:rPr>
      <w:rFonts w:ascii="Cambria" w:hAnsi="Cambria"/>
      <w:b/>
      <w:bCs/>
      <w:sz w:val="26"/>
      <w:szCs w:val="26"/>
      <w:lang w:val="x-none" w:eastAsia="x-none"/>
    </w:rPr>
  </w:style>
  <w:style w:type="paragraph" w:styleId="4">
    <w:name w:val="heading 4"/>
    <w:basedOn w:val="a"/>
    <w:next w:val="a"/>
    <w:qFormat/>
    <w:rsid w:val="0052594B"/>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Стиль1"/>
    <w:basedOn w:val="a"/>
    <w:rsid w:val="004D7F15"/>
    <w:rPr>
      <w:lang w:val="uk-UA"/>
    </w:rPr>
  </w:style>
  <w:style w:type="paragraph" w:customStyle="1" w:styleId="ParagraphStyle">
    <w:name w:val="Paragraph Style"/>
    <w:rsid w:val="004D7F15"/>
    <w:pPr>
      <w:autoSpaceDE w:val="0"/>
      <w:autoSpaceDN w:val="0"/>
      <w:adjustRightInd w:val="0"/>
    </w:pPr>
    <w:rPr>
      <w:rFonts w:ascii="Courier New" w:hAnsi="Courier New"/>
      <w:sz w:val="24"/>
      <w:szCs w:val="24"/>
      <w:lang w:val="ru-RU" w:eastAsia="ru-RU"/>
    </w:rPr>
  </w:style>
  <w:style w:type="character" w:customStyle="1" w:styleId="FontStyle">
    <w:name w:val="Font Style"/>
    <w:rsid w:val="004D7F15"/>
    <w:rPr>
      <w:rFonts w:cs="Courier New"/>
      <w:color w:val="000000"/>
      <w:sz w:val="20"/>
      <w:szCs w:val="20"/>
    </w:rPr>
  </w:style>
  <w:style w:type="paragraph" w:styleId="HTML">
    <w:name w:val="HTML Preformatted"/>
    <w:basedOn w:val="a"/>
    <w:link w:val="HTML0"/>
    <w:rsid w:val="004D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paragraph" w:styleId="31">
    <w:name w:val="Body Text 3"/>
    <w:basedOn w:val="a"/>
    <w:rsid w:val="004D7F15"/>
    <w:pPr>
      <w:jc w:val="both"/>
    </w:pPr>
    <w:rPr>
      <w:bCs/>
      <w:sz w:val="28"/>
      <w:szCs w:val="28"/>
      <w:lang w:val="uk-UA"/>
    </w:rPr>
  </w:style>
  <w:style w:type="paragraph" w:styleId="a3">
    <w:name w:val="Body Text"/>
    <w:basedOn w:val="a"/>
    <w:rsid w:val="004D7F15"/>
    <w:pPr>
      <w:spacing w:after="120"/>
    </w:pPr>
  </w:style>
  <w:style w:type="paragraph" w:customStyle="1" w:styleId="Igor">
    <w:name w:val="Igor"/>
    <w:basedOn w:val="a"/>
    <w:autoRedefine/>
    <w:rsid w:val="007B2C7E"/>
    <w:pPr>
      <w:ind w:firstLine="709"/>
      <w:jc w:val="both"/>
    </w:pPr>
    <w:rPr>
      <w:bCs/>
      <w:sz w:val="28"/>
      <w:szCs w:val="28"/>
      <w:lang w:val="uk-UA"/>
    </w:rPr>
  </w:style>
  <w:style w:type="paragraph" w:customStyle="1" w:styleId="Nazva">
    <w:name w:val="Nazva"/>
    <w:basedOn w:val="a"/>
    <w:rsid w:val="00BF7DE6"/>
    <w:pPr>
      <w:jc w:val="center"/>
    </w:pPr>
    <w:rPr>
      <w:b/>
      <w:sz w:val="28"/>
    </w:rPr>
  </w:style>
  <w:style w:type="paragraph" w:customStyle="1" w:styleId="sm">
    <w:name w:val="sm"/>
    <w:basedOn w:val="a"/>
    <w:rsid w:val="0052594B"/>
    <w:pPr>
      <w:spacing w:before="96" w:line="316" w:lineRule="auto"/>
    </w:pPr>
    <w:rPr>
      <w:rFonts w:ascii="Verdana" w:hAnsi="Verdana"/>
      <w:color w:val="003366"/>
      <w:sz w:val="18"/>
      <w:szCs w:val="18"/>
    </w:rPr>
  </w:style>
  <w:style w:type="paragraph" w:styleId="a4">
    <w:name w:val="Normal (Web)"/>
    <w:basedOn w:val="a"/>
    <w:rsid w:val="0037182A"/>
    <w:pPr>
      <w:spacing w:before="100" w:beforeAutospacing="1" w:after="100" w:afterAutospacing="1"/>
    </w:pPr>
  </w:style>
  <w:style w:type="paragraph" w:styleId="a5">
    <w:name w:val="Body Text Indent"/>
    <w:basedOn w:val="a"/>
    <w:rsid w:val="00B2654B"/>
    <w:pPr>
      <w:spacing w:after="120"/>
      <w:ind w:left="283"/>
    </w:pPr>
  </w:style>
  <w:style w:type="paragraph" w:styleId="a6">
    <w:name w:val="footer"/>
    <w:basedOn w:val="a"/>
    <w:link w:val="a7"/>
    <w:rsid w:val="00B2654B"/>
    <w:pPr>
      <w:tabs>
        <w:tab w:val="center" w:pos="4677"/>
        <w:tab w:val="right" w:pos="9355"/>
      </w:tabs>
    </w:pPr>
  </w:style>
  <w:style w:type="character" w:styleId="a8">
    <w:name w:val="page number"/>
    <w:basedOn w:val="a0"/>
    <w:rsid w:val="00423345"/>
  </w:style>
  <w:style w:type="character" w:styleId="a9">
    <w:name w:val="Hyperlink"/>
    <w:rsid w:val="00F62589"/>
    <w:rPr>
      <w:strike w:val="0"/>
      <w:dstrike w:val="0"/>
      <w:color w:val="0260D0"/>
      <w:u w:val="none"/>
      <w:effect w:val="none"/>
    </w:rPr>
  </w:style>
  <w:style w:type="paragraph" w:customStyle="1" w:styleId="StyleZakonu">
    <w:name w:val="StyleZakonu"/>
    <w:basedOn w:val="a"/>
    <w:uiPriority w:val="99"/>
    <w:rsid w:val="00A27CED"/>
    <w:pPr>
      <w:spacing w:after="60" w:line="220" w:lineRule="exact"/>
      <w:ind w:firstLine="284"/>
      <w:jc w:val="both"/>
    </w:pPr>
    <w:rPr>
      <w:sz w:val="20"/>
      <w:szCs w:val="20"/>
      <w:lang w:val="uk-UA"/>
    </w:rPr>
  </w:style>
  <w:style w:type="paragraph" w:customStyle="1" w:styleId="11">
    <w:name w:val="Підпис 1"/>
    <w:basedOn w:val="a"/>
    <w:rsid w:val="00D75D75"/>
    <w:pPr>
      <w:ind w:firstLine="709"/>
      <w:jc w:val="both"/>
    </w:pPr>
    <w:rPr>
      <w:b/>
      <w:sz w:val="28"/>
      <w:lang w:val="uk-UA"/>
    </w:rPr>
  </w:style>
  <w:style w:type="paragraph" w:customStyle="1" w:styleId="20">
    <w:name w:val="Стиль Підпис 2 + не полужирный"/>
    <w:basedOn w:val="a"/>
    <w:rsid w:val="00D75D75"/>
    <w:pPr>
      <w:ind w:firstLine="709"/>
    </w:pPr>
    <w:rPr>
      <w:lang w:val="uk-UA"/>
    </w:rPr>
  </w:style>
  <w:style w:type="character" w:customStyle="1" w:styleId="aa">
    <w:name w:val="Стиль Основной текст + полужирный Знак"/>
    <w:rsid w:val="00D75D75"/>
    <w:rPr>
      <w:b/>
      <w:bCs/>
      <w:sz w:val="28"/>
      <w:szCs w:val="24"/>
      <w:lang w:val="uk-UA" w:eastAsia="ru-RU" w:bidi="ar-SA"/>
    </w:rPr>
  </w:style>
  <w:style w:type="character" w:customStyle="1" w:styleId="ab">
    <w:name w:val="Стиль Основной текст + полужирный подчеркивание Знак"/>
    <w:rsid w:val="00D75D75"/>
    <w:rPr>
      <w:b/>
      <w:bCs/>
      <w:sz w:val="28"/>
      <w:szCs w:val="24"/>
      <w:u w:val="single"/>
      <w:lang w:val="uk-UA" w:eastAsia="ru-RU" w:bidi="ar-SA"/>
    </w:rPr>
  </w:style>
  <w:style w:type="character" w:customStyle="1" w:styleId="ga1on">
    <w:name w:val="_ga1_on_"/>
    <w:basedOn w:val="a0"/>
    <w:rsid w:val="00093617"/>
  </w:style>
  <w:style w:type="character" w:customStyle="1" w:styleId="st101">
    <w:name w:val="st101"/>
    <w:rsid w:val="007E7B79"/>
    <w:rPr>
      <w:rFonts w:ascii="Times New Roman" w:hAnsi="Times New Roman"/>
      <w:b/>
      <w:bCs/>
      <w:color w:val="000000"/>
    </w:rPr>
  </w:style>
  <w:style w:type="paragraph" w:customStyle="1" w:styleId="st2">
    <w:name w:val="st2"/>
    <w:rsid w:val="007E7B79"/>
    <w:pPr>
      <w:autoSpaceDE w:val="0"/>
      <w:autoSpaceDN w:val="0"/>
      <w:adjustRightInd w:val="0"/>
      <w:spacing w:after="120"/>
      <w:ind w:firstLine="360"/>
      <w:jc w:val="both"/>
    </w:pPr>
    <w:rPr>
      <w:rFonts w:ascii="Courier New" w:hAnsi="Courier New"/>
      <w:sz w:val="24"/>
      <w:szCs w:val="24"/>
      <w:lang w:eastAsia="ru-RU"/>
    </w:rPr>
  </w:style>
  <w:style w:type="paragraph" w:customStyle="1" w:styleId="st6">
    <w:name w:val="st6"/>
    <w:rsid w:val="007E7B79"/>
    <w:pPr>
      <w:autoSpaceDE w:val="0"/>
      <w:autoSpaceDN w:val="0"/>
      <w:adjustRightInd w:val="0"/>
      <w:spacing w:before="240" w:after="360"/>
      <w:ind w:left="360" w:right="360"/>
      <w:jc w:val="center"/>
    </w:pPr>
    <w:rPr>
      <w:rFonts w:ascii="Courier New" w:hAnsi="Courier New"/>
      <w:sz w:val="24"/>
      <w:szCs w:val="24"/>
      <w:lang w:eastAsia="ru-RU"/>
    </w:rPr>
  </w:style>
  <w:style w:type="paragraph" w:customStyle="1" w:styleId="st7">
    <w:name w:val="st7"/>
    <w:rsid w:val="007E7B79"/>
    <w:pPr>
      <w:autoSpaceDE w:val="0"/>
      <w:autoSpaceDN w:val="0"/>
      <w:adjustRightInd w:val="0"/>
      <w:spacing w:before="120" w:after="120"/>
      <w:ind w:left="360" w:right="360"/>
      <w:jc w:val="center"/>
    </w:pPr>
    <w:rPr>
      <w:rFonts w:ascii="Courier New" w:hAnsi="Courier New"/>
      <w:sz w:val="24"/>
      <w:szCs w:val="24"/>
      <w:lang w:eastAsia="ru-RU"/>
    </w:rPr>
  </w:style>
  <w:style w:type="character" w:customStyle="1" w:styleId="st42">
    <w:name w:val="st42"/>
    <w:rsid w:val="007E7B79"/>
    <w:rPr>
      <w:rFonts w:ascii="Times New Roman" w:hAnsi="Times New Roman"/>
      <w:color w:val="000000"/>
    </w:rPr>
  </w:style>
  <w:style w:type="paragraph" w:customStyle="1" w:styleId="TH">
    <w:name w:val="TH"/>
    <w:rsid w:val="00F14824"/>
    <w:pPr>
      <w:keepNext/>
      <w:ind w:left="85"/>
      <w:jc w:val="center"/>
    </w:pPr>
    <w:rPr>
      <w:b/>
      <w:caps/>
      <w:spacing w:val="120"/>
      <w:sz w:val="48"/>
      <w:lang w:val="ru-RU" w:eastAsia="ru-RU"/>
    </w:rPr>
  </w:style>
  <w:style w:type="character" w:customStyle="1" w:styleId="a7">
    <w:name w:val="Нижній колонтитул Знак"/>
    <w:link w:val="a6"/>
    <w:semiHidden/>
    <w:locked/>
    <w:rsid w:val="00863FAA"/>
    <w:rPr>
      <w:sz w:val="24"/>
      <w:szCs w:val="24"/>
      <w:lang w:val="ru-RU" w:eastAsia="ru-RU" w:bidi="ar-SA"/>
    </w:rPr>
  </w:style>
  <w:style w:type="paragraph" w:styleId="ac">
    <w:name w:val="header"/>
    <w:basedOn w:val="a"/>
    <w:link w:val="ad"/>
    <w:uiPriority w:val="99"/>
    <w:rsid w:val="002D1881"/>
    <w:pPr>
      <w:tabs>
        <w:tab w:val="center" w:pos="4819"/>
        <w:tab w:val="right" w:pos="9639"/>
      </w:tabs>
    </w:pPr>
  </w:style>
  <w:style w:type="paragraph" w:styleId="ae">
    <w:name w:val="Balloon Text"/>
    <w:basedOn w:val="a"/>
    <w:semiHidden/>
    <w:rsid w:val="008A59AA"/>
    <w:rPr>
      <w:rFonts w:ascii="Tahoma" w:hAnsi="Tahoma" w:cs="Tahoma"/>
      <w:sz w:val="16"/>
      <w:szCs w:val="16"/>
    </w:rPr>
  </w:style>
  <w:style w:type="character" w:customStyle="1" w:styleId="st96">
    <w:name w:val="st96"/>
    <w:rsid w:val="00305A2B"/>
    <w:rPr>
      <w:rFonts w:ascii="Times New Roman" w:hAnsi="Times New Roman"/>
      <w:color w:val="0000FF"/>
    </w:rPr>
  </w:style>
  <w:style w:type="character" w:customStyle="1" w:styleId="HTML0">
    <w:name w:val="Стандартний HTML Знак"/>
    <w:link w:val="HTML"/>
    <w:semiHidden/>
    <w:locked/>
    <w:rsid w:val="007470A3"/>
    <w:rPr>
      <w:rFonts w:ascii="Courier New" w:hAnsi="Courier New" w:cs="Courier New"/>
      <w:color w:val="000000"/>
      <w:sz w:val="21"/>
      <w:szCs w:val="21"/>
      <w:lang w:val="ru-RU" w:eastAsia="ru-RU" w:bidi="ar-SA"/>
    </w:rPr>
  </w:style>
  <w:style w:type="character" w:customStyle="1" w:styleId="ad">
    <w:name w:val="Верхній колонтитул Знак"/>
    <w:link w:val="ac"/>
    <w:uiPriority w:val="99"/>
    <w:rsid w:val="00B540E7"/>
    <w:rPr>
      <w:sz w:val="24"/>
      <w:szCs w:val="24"/>
      <w:lang w:val="ru-RU" w:eastAsia="ru-RU"/>
    </w:rPr>
  </w:style>
  <w:style w:type="character" w:customStyle="1" w:styleId="Hyperlink0">
    <w:name w:val="Hyperlink.0"/>
    <w:rsid w:val="00A07BC2"/>
    <w:rPr>
      <w:rFonts w:cs="Times New Roman"/>
      <w:strike w:val="0"/>
      <w:dstrike w:val="0"/>
      <w:color w:val="0000FF"/>
      <w:u w:val="single"/>
      <w:effect w:val="none"/>
    </w:rPr>
  </w:style>
  <w:style w:type="character" w:customStyle="1" w:styleId="rvts0">
    <w:name w:val="rvts0"/>
    <w:basedOn w:val="a0"/>
    <w:rsid w:val="00A07BC2"/>
  </w:style>
  <w:style w:type="character" w:customStyle="1" w:styleId="30">
    <w:name w:val="Заголовок 3 Знак"/>
    <w:link w:val="3"/>
    <w:rsid w:val="007A5FB6"/>
    <w:rPr>
      <w:rFonts w:ascii="Cambria" w:eastAsia="Times New Roman" w:hAnsi="Cambria" w:cs="Times New Roman"/>
      <w:b/>
      <w:bCs/>
      <w:sz w:val="26"/>
      <w:szCs w:val="26"/>
    </w:rPr>
  </w:style>
  <w:style w:type="paragraph" w:customStyle="1" w:styleId="af">
    <w:name w:val="Нормальний текст"/>
    <w:basedOn w:val="a"/>
    <w:link w:val="af0"/>
    <w:uiPriority w:val="99"/>
    <w:rsid w:val="00C517AC"/>
    <w:pPr>
      <w:spacing w:before="120"/>
      <w:ind w:firstLine="567"/>
      <w:jc w:val="both"/>
    </w:pPr>
    <w:rPr>
      <w:rFonts w:ascii="Antiqua" w:hAnsi="Antiqua"/>
      <w:sz w:val="26"/>
      <w:szCs w:val="20"/>
      <w:lang w:val="uk-UA" w:eastAsia="x-none"/>
    </w:rPr>
  </w:style>
  <w:style w:type="paragraph" w:customStyle="1" w:styleId="m7267154578387723185a">
    <w:name w:val="m_7267154578387723185a"/>
    <w:basedOn w:val="a"/>
    <w:rsid w:val="00F22971"/>
    <w:pPr>
      <w:spacing w:before="100" w:beforeAutospacing="1" w:after="100" w:afterAutospacing="1"/>
    </w:pPr>
  </w:style>
  <w:style w:type="paragraph" w:customStyle="1" w:styleId="rvps2">
    <w:name w:val="rvps2"/>
    <w:basedOn w:val="a"/>
    <w:rsid w:val="00CF7BCE"/>
    <w:pPr>
      <w:spacing w:before="100" w:beforeAutospacing="1" w:after="100" w:afterAutospacing="1"/>
    </w:pPr>
  </w:style>
  <w:style w:type="character" w:customStyle="1" w:styleId="rvts9">
    <w:name w:val="rvts9"/>
    <w:basedOn w:val="a0"/>
    <w:rsid w:val="00CF7BCE"/>
  </w:style>
  <w:style w:type="character" w:customStyle="1" w:styleId="rvts37">
    <w:name w:val="rvts37"/>
    <w:basedOn w:val="a0"/>
    <w:rsid w:val="00CF7BCE"/>
  </w:style>
  <w:style w:type="character" w:customStyle="1" w:styleId="hard-blue-color">
    <w:name w:val="hard-blue-color"/>
    <w:basedOn w:val="a0"/>
    <w:rsid w:val="003A7B5A"/>
  </w:style>
  <w:style w:type="paragraph" w:customStyle="1" w:styleId="Igor15">
    <w:name w:val="Стиль Igor + Перший рядок:  15 см"/>
    <w:basedOn w:val="Igor"/>
    <w:rsid w:val="004B0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pPr>
    <w:rPr>
      <w:bCs w:val="0"/>
      <w:szCs w:val="20"/>
    </w:rPr>
  </w:style>
  <w:style w:type="character" w:customStyle="1" w:styleId="af0">
    <w:name w:val="Нормальний текст Знак"/>
    <w:link w:val="af"/>
    <w:uiPriority w:val="99"/>
    <w:locked/>
    <w:rsid w:val="003A0A35"/>
    <w:rPr>
      <w:rFonts w:ascii="Antiqua" w:hAnsi="Antiqua"/>
      <w:sz w:val="26"/>
      <w:lang w:val="uk-UA"/>
    </w:rPr>
  </w:style>
  <w:style w:type="paragraph" w:customStyle="1" w:styleId="32">
    <w:name w:val="Знак Знак3"/>
    <w:basedOn w:val="a"/>
    <w:rsid w:val="00D435CC"/>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92777">
      <w:bodyDiv w:val="1"/>
      <w:marLeft w:val="0"/>
      <w:marRight w:val="0"/>
      <w:marTop w:val="0"/>
      <w:marBottom w:val="0"/>
      <w:divBdr>
        <w:top w:val="none" w:sz="0" w:space="0" w:color="auto"/>
        <w:left w:val="none" w:sz="0" w:space="0" w:color="auto"/>
        <w:bottom w:val="none" w:sz="0" w:space="0" w:color="auto"/>
        <w:right w:val="none" w:sz="0" w:space="0" w:color="auto"/>
      </w:divBdr>
      <w:divsChild>
        <w:div w:id="229199127">
          <w:marLeft w:val="0"/>
          <w:marRight w:val="0"/>
          <w:marTop w:val="0"/>
          <w:marBottom w:val="0"/>
          <w:divBdr>
            <w:top w:val="none" w:sz="0" w:space="0" w:color="auto"/>
            <w:left w:val="none" w:sz="0" w:space="0" w:color="auto"/>
            <w:bottom w:val="none" w:sz="0" w:space="0" w:color="auto"/>
            <w:right w:val="none" w:sz="0" w:space="0" w:color="auto"/>
          </w:divBdr>
          <w:divsChild>
            <w:div w:id="1455247642">
              <w:marLeft w:val="0"/>
              <w:marRight w:val="0"/>
              <w:marTop w:val="0"/>
              <w:marBottom w:val="0"/>
              <w:divBdr>
                <w:top w:val="none" w:sz="0" w:space="0" w:color="auto"/>
                <w:left w:val="none" w:sz="0" w:space="0" w:color="auto"/>
                <w:bottom w:val="none" w:sz="0" w:space="0" w:color="auto"/>
                <w:right w:val="none" w:sz="0" w:space="0" w:color="auto"/>
              </w:divBdr>
            </w:div>
            <w:div w:id="1811939431">
              <w:marLeft w:val="0"/>
              <w:marRight w:val="0"/>
              <w:marTop w:val="0"/>
              <w:marBottom w:val="0"/>
              <w:divBdr>
                <w:top w:val="none" w:sz="0" w:space="0" w:color="auto"/>
                <w:left w:val="none" w:sz="0" w:space="0" w:color="auto"/>
                <w:bottom w:val="none" w:sz="0" w:space="0" w:color="auto"/>
                <w:right w:val="none" w:sz="0" w:space="0" w:color="auto"/>
              </w:divBdr>
            </w:div>
            <w:div w:id="203904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464257">
      <w:bodyDiv w:val="1"/>
      <w:marLeft w:val="0"/>
      <w:marRight w:val="0"/>
      <w:marTop w:val="0"/>
      <w:marBottom w:val="0"/>
      <w:divBdr>
        <w:top w:val="none" w:sz="0" w:space="0" w:color="auto"/>
        <w:left w:val="none" w:sz="0" w:space="0" w:color="auto"/>
        <w:bottom w:val="none" w:sz="0" w:space="0" w:color="auto"/>
        <w:right w:val="none" w:sz="0" w:space="0" w:color="auto"/>
      </w:divBdr>
      <w:divsChild>
        <w:div w:id="1447849879">
          <w:marLeft w:val="0"/>
          <w:marRight w:val="0"/>
          <w:marTop w:val="100"/>
          <w:marBottom w:val="100"/>
          <w:divBdr>
            <w:top w:val="none" w:sz="0" w:space="0" w:color="auto"/>
            <w:left w:val="none" w:sz="0" w:space="0" w:color="auto"/>
            <w:bottom w:val="none" w:sz="0" w:space="0" w:color="auto"/>
            <w:right w:val="none" w:sz="0" w:space="0" w:color="auto"/>
          </w:divBdr>
          <w:divsChild>
            <w:div w:id="570426397">
              <w:marLeft w:val="0"/>
              <w:marRight w:val="0"/>
              <w:marTop w:val="0"/>
              <w:marBottom w:val="0"/>
              <w:divBdr>
                <w:top w:val="none" w:sz="0" w:space="0" w:color="auto"/>
                <w:left w:val="none" w:sz="0" w:space="0" w:color="auto"/>
                <w:bottom w:val="none" w:sz="0" w:space="0" w:color="auto"/>
                <w:right w:val="none" w:sz="0" w:space="0" w:color="auto"/>
              </w:divBdr>
              <w:divsChild>
                <w:div w:id="1759060184">
                  <w:marLeft w:val="0"/>
                  <w:marRight w:val="0"/>
                  <w:marTop w:val="0"/>
                  <w:marBottom w:val="0"/>
                  <w:divBdr>
                    <w:top w:val="none" w:sz="0" w:space="0" w:color="auto"/>
                    <w:left w:val="none" w:sz="0" w:space="0" w:color="auto"/>
                    <w:bottom w:val="none" w:sz="0" w:space="0" w:color="auto"/>
                    <w:right w:val="none" w:sz="0" w:space="0" w:color="auto"/>
                  </w:divBdr>
                  <w:divsChild>
                    <w:div w:id="202520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508132">
      <w:bodyDiv w:val="1"/>
      <w:marLeft w:val="0"/>
      <w:marRight w:val="0"/>
      <w:marTop w:val="0"/>
      <w:marBottom w:val="0"/>
      <w:divBdr>
        <w:top w:val="none" w:sz="0" w:space="0" w:color="auto"/>
        <w:left w:val="none" w:sz="0" w:space="0" w:color="auto"/>
        <w:bottom w:val="none" w:sz="0" w:space="0" w:color="auto"/>
        <w:right w:val="none" w:sz="0" w:space="0" w:color="auto"/>
      </w:divBdr>
      <w:divsChild>
        <w:div w:id="247889392">
          <w:marLeft w:val="0"/>
          <w:marRight w:val="0"/>
          <w:marTop w:val="100"/>
          <w:marBottom w:val="100"/>
          <w:divBdr>
            <w:top w:val="none" w:sz="0" w:space="0" w:color="auto"/>
            <w:left w:val="none" w:sz="0" w:space="0" w:color="auto"/>
            <w:bottom w:val="none" w:sz="0" w:space="0" w:color="auto"/>
            <w:right w:val="none" w:sz="0" w:space="0" w:color="auto"/>
          </w:divBdr>
          <w:divsChild>
            <w:div w:id="1450705410">
              <w:marLeft w:val="0"/>
              <w:marRight w:val="0"/>
              <w:marTop w:val="0"/>
              <w:marBottom w:val="0"/>
              <w:divBdr>
                <w:top w:val="none" w:sz="0" w:space="0" w:color="auto"/>
                <w:left w:val="none" w:sz="0" w:space="0" w:color="auto"/>
                <w:bottom w:val="none" w:sz="0" w:space="0" w:color="auto"/>
                <w:right w:val="none" w:sz="0" w:space="0" w:color="auto"/>
              </w:divBdr>
              <w:divsChild>
                <w:div w:id="163062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725006">
      <w:bodyDiv w:val="1"/>
      <w:marLeft w:val="0"/>
      <w:marRight w:val="0"/>
      <w:marTop w:val="0"/>
      <w:marBottom w:val="0"/>
      <w:divBdr>
        <w:top w:val="none" w:sz="0" w:space="0" w:color="auto"/>
        <w:left w:val="none" w:sz="0" w:space="0" w:color="auto"/>
        <w:bottom w:val="none" w:sz="0" w:space="0" w:color="auto"/>
        <w:right w:val="none" w:sz="0" w:space="0" w:color="auto"/>
      </w:divBdr>
      <w:divsChild>
        <w:div w:id="2084404877">
          <w:marLeft w:val="0"/>
          <w:marRight w:val="0"/>
          <w:marTop w:val="100"/>
          <w:marBottom w:val="100"/>
          <w:divBdr>
            <w:top w:val="none" w:sz="0" w:space="0" w:color="auto"/>
            <w:left w:val="none" w:sz="0" w:space="0" w:color="auto"/>
            <w:bottom w:val="none" w:sz="0" w:space="0" w:color="auto"/>
            <w:right w:val="none" w:sz="0" w:space="0" w:color="auto"/>
          </w:divBdr>
          <w:divsChild>
            <w:div w:id="1021707044">
              <w:marLeft w:val="0"/>
              <w:marRight w:val="0"/>
              <w:marTop w:val="0"/>
              <w:marBottom w:val="0"/>
              <w:divBdr>
                <w:top w:val="single" w:sz="6" w:space="4" w:color="DCDCDC"/>
                <w:left w:val="single" w:sz="6" w:space="4" w:color="DCDCDC"/>
                <w:bottom w:val="single" w:sz="6" w:space="0" w:color="DCDCDC"/>
                <w:right w:val="single" w:sz="6" w:space="4" w:color="DCDCDC"/>
              </w:divBdr>
              <w:divsChild>
                <w:div w:id="933053576">
                  <w:marLeft w:val="0"/>
                  <w:marRight w:val="0"/>
                  <w:marTop w:val="0"/>
                  <w:marBottom w:val="0"/>
                  <w:divBdr>
                    <w:top w:val="none" w:sz="0" w:space="0" w:color="auto"/>
                    <w:left w:val="none" w:sz="0" w:space="0" w:color="auto"/>
                    <w:bottom w:val="none" w:sz="0" w:space="0" w:color="auto"/>
                    <w:right w:val="none" w:sz="0" w:space="0" w:color="auto"/>
                  </w:divBdr>
                  <w:divsChild>
                    <w:div w:id="6875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116199">
      <w:bodyDiv w:val="1"/>
      <w:marLeft w:val="0"/>
      <w:marRight w:val="0"/>
      <w:marTop w:val="0"/>
      <w:marBottom w:val="0"/>
      <w:divBdr>
        <w:top w:val="none" w:sz="0" w:space="0" w:color="auto"/>
        <w:left w:val="none" w:sz="0" w:space="0" w:color="auto"/>
        <w:bottom w:val="none" w:sz="0" w:space="0" w:color="auto"/>
        <w:right w:val="none" w:sz="0" w:space="0" w:color="auto"/>
      </w:divBdr>
      <w:divsChild>
        <w:div w:id="471676512">
          <w:marLeft w:val="0"/>
          <w:marRight w:val="0"/>
          <w:marTop w:val="100"/>
          <w:marBottom w:val="100"/>
          <w:divBdr>
            <w:top w:val="none" w:sz="0" w:space="0" w:color="auto"/>
            <w:left w:val="none" w:sz="0" w:space="0" w:color="auto"/>
            <w:bottom w:val="none" w:sz="0" w:space="0" w:color="auto"/>
            <w:right w:val="none" w:sz="0" w:space="0" w:color="auto"/>
          </w:divBdr>
          <w:divsChild>
            <w:div w:id="452482038">
              <w:marLeft w:val="0"/>
              <w:marRight w:val="0"/>
              <w:marTop w:val="0"/>
              <w:marBottom w:val="0"/>
              <w:divBdr>
                <w:top w:val="none" w:sz="0" w:space="0" w:color="auto"/>
                <w:left w:val="none" w:sz="0" w:space="0" w:color="auto"/>
                <w:bottom w:val="none" w:sz="0" w:space="0" w:color="auto"/>
                <w:right w:val="none" w:sz="0" w:space="0" w:color="auto"/>
              </w:divBdr>
              <w:divsChild>
                <w:div w:id="96720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16946">
      <w:bodyDiv w:val="1"/>
      <w:marLeft w:val="0"/>
      <w:marRight w:val="0"/>
      <w:marTop w:val="0"/>
      <w:marBottom w:val="0"/>
      <w:divBdr>
        <w:top w:val="none" w:sz="0" w:space="0" w:color="auto"/>
        <w:left w:val="none" w:sz="0" w:space="0" w:color="auto"/>
        <w:bottom w:val="none" w:sz="0" w:space="0" w:color="auto"/>
        <w:right w:val="none" w:sz="0" w:space="0" w:color="auto"/>
      </w:divBdr>
      <w:divsChild>
        <w:div w:id="797265652">
          <w:marLeft w:val="0"/>
          <w:marRight w:val="0"/>
          <w:marTop w:val="100"/>
          <w:marBottom w:val="100"/>
          <w:divBdr>
            <w:top w:val="none" w:sz="0" w:space="0" w:color="auto"/>
            <w:left w:val="none" w:sz="0" w:space="0" w:color="auto"/>
            <w:bottom w:val="none" w:sz="0" w:space="0" w:color="auto"/>
            <w:right w:val="none" w:sz="0" w:space="0" w:color="auto"/>
          </w:divBdr>
          <w:divsChild>
            <w:div w:id="1549411982">
              <w:marLeft w:val="0"/>
              <w:marRight w:val="0"/>
              <w:marTop w:val="0"/>
              <w:marBottom w:val="0"/>
              <w:divBdr>
                <w:top w:val="none" w:sz="0" w:space="0" w:color="auto"/>
                <w:left w:val="none" w:sz="0" w:space="0" w:color="auto"/>
                <w:bottom w:val="none" w:sz="0" w:space="0" w:color="auto"/>
                <w:right w:val="none" w:sz="0" w:space="0" w:color="auto"/>
              </w:divBdr>
              <w:divsChild>
                <w:div w:id="1475298014">
                  <w:marLeft w:val="0"/>
                  <w:marRight w:val="0"/>
                  <w:marTop w:val="0"/>
                  <w:marBottom w:val="0"/>
                  <w:divBdr>
                    <w:top w:val="none" w:sz="0" w:space="0" w:color="auto"/>
                    <w:left w:val="none" w:sz="0" w:space="0" w:color="auto"/>
                    <w:bottom w:val="none" w:sz="0" w:space="0" w:color="auto"/>
                    <w:right w:val="none" w:sz="0" w:space="0" w:color="auto"/>
                  </w:divBdr>
                  <w:divsChild>
                    <w:div w:id="31545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216162">
      <w:bodyDiv w:val="1"/>
      <w:marLeft w:val="0"/>
      <w:marRight w:val="0"/>
      <w:marTop w:val="0"/>
      <w:marBottom w:val="0"/>
      <w:divBdr>
        <w:top w:val="none" w:sz="0" w:space="0" w:color="auto"/>
        <w:left w:val="none" w:sz="0" w:space="0" w:color="auto"/>
        <w:bottom w:val="none" w:sz="0" w:space="0" w:color="auto"/>
        <w:right w:val="none" w:sz="0" w:space="0" w:color="auto"/>
      </w:divBdr>
    </w:div>
    <w:div w:id="581136845">
      <w:bodyDiv w:val="1"/>
      <w:marLeft w:val="0"/>
      <w:marRight w:val="0"/>
      <w:marTop w:val="0"/>
      <w:marBottom w:val="0"/>
      <w:divBdr>
        <w:top w:val="none" w:sz="0" w:space="0" w:color="auto"/>
        <w:left w:val="none" w:sz="0" w:space="0" w:color="auto"/>
        <w:bottom w:val="none" w:sz="0" w:space="0" w:color="auto"/>
        <w:right w:val="none" w:sz="0" w:space="0" w:color="auto"/>
      </w:divBdr>
      <w:divsChild>
        <w:div w:id="266816498">
          <w:marLeft w:val="0"/>
          <w:marRight w:val="0"/>
          <w:marTop w:val="0"/>
          <w:marBottom w:val="0"/>
          <w:divBdr>
            <w:top w:val="none" w:sz="0" w:space="0" w:color="auto"/>
            <w:left w:val="none" w:sz="0" w:space="0" w:color="auto"/>
            <w:bottom w:val="none" w:sz="0" w:space="0" w:color="auto"/>
            <w:right w:val="none" w:sz="0" w:space="0" w:color="auto"/>
          </w:divBdr>
          <w:divsChild>
            <w:div w:id="1248685251">
              <w:marLeft w:val="0"/>
              <w:marRight w:val="0"/>
              <w:marTop w:val="0"/>
              <w:marBottom w:val="0"/>
              <w:divBdr>
                <w:top w:val="none" w:sz="0" w:space="0" w:color="auto"/>
                <w:left w:val="none" w:sz="0" w:space="0" w:color="auto"/>
                <w:bottom w:val="none" w:sz="0" w:space="0" w:color="auto"/>
                <w:right w:val="none" w:sz="0" w:space="0" w:color="auto"/>
              </w:divBdr>
              <w:divsChild>
                <w:div w:id="1025987024">
                  <w:marLeft w:val="0"/>
                  <w:marRight w:val="0"/>
                  <w:marTop w:val="0"/>
                  <w:marBottom w:val="0"/>
                  <w:divBdr>
                    <w:top w:val="none" w:sz="0" w:space="0" w:color="auto"/>
                    <w:left w:val="none" w:sz="0" w:space="0" w:color="auto"/>
                    <w:bottom w:val="none" w:sz="0" w:space="0" w:color="auto"/>
                    <w:right w:val="none" w:sz="0" w:space="0" w:color="auto"/>
                  </w:divBdr>
                  <w:divsChild>
                    <w:div w:id="378630223">
                      <w:marLeft w:val="0"/>
                      <w:marRight w:val="0"/>
                      <w:marTop w:val="0"/>
                      <w:marBottom w:val="0"/>
                      <w:divBdr>
                        <w:top w:val="none" w:sz="0" w:space="0" w:color="auto"/>
                        <w:left w:val="none" w:sz="0" w:space="0" w:color="auto"/>
                        <w:bottom w:val="none" w:sz="0" w:space="0" w:color="auto"/>
                        <w:right w:val="none" w:sz="0" w:space="0" w:color="auto"/>
                      </w:divBdr>
                      <w:divsChild>
                        <w:div w:id="2051104585">
                          <w:marLeft w:val="0"/>
                          <w:marRight w:val="0"/>
                          <w:marTop w:val="0"/>
                          <w:marBottom w:val="0"/>
                          <w:divBdr>
                            <w:top w:val="none" w:sz="0" w:space="0" w:color="auto"/>
                            <w:left w:val="none" w:sz="0" w:space="0" w:color="auto"/>
                            <w:bottom w:val="none" w:sz="0" w:space="0" w:color="auto"/>
                            <w:right w:val="none" w:sz="0" w:space="0" w:color="auto"/>
                          </w:divBdr>
                          <w:divsChild>
                            <w:div w:id="1076827724">
                              <w:marLeft w:val="0"/>
                              <w:marRight w:val="0"/>
                              <w:marTop w:val="0"/>
                              <w:marBottom w:val="0"/>
                              <w:divBdr>
                                <w:top w:val="none" w:sz="0" w:space="0" w:color="auto"/>
                                <w:left w:val="none" w:sz="0" w:space="0" w:color="auto"/>
                                <w:bottom w:val="none" w:sz="0" w:space="0" w:color="auto"/>
                                <w:right w:val="none" w:sz="0" w:space="0" w:color="auto"/>
                              </w:divBdr>
                              <w:divsChild>
                                <w:div w:id="9144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042783">
      <w:bodyDiv w:val="1"/>
      <w:marLeft w:val="0"/>
      <w:marRight w:val="0"/>
      <w:marTop w:val="0"/>
      <w:marBottom w:val="0"/>
      <w:divBdr>
        <w:top w:val="none" w:sz="0" w:space="0" w:color="auto"/>
        <w:left w:val="none" w:sz="0" w:space="0" w:color="auto"/>
        <w:bottom w:val="none" w:sz="0" w:space="0" w:color="auto"/>
        <w:right w:val="none" w:sz="0" w:space="0" w:color="auto"/>
      </w:divBdr>
      <w:divsChild>
        <w:div w:id="386732244">
          <w:marLeft w:val="0"/>
          <w:marRight w:val="0"/>
          <w:marTop w:val="100"/>
          <w:marBottom w:val="100"/>
          <w:divBdr>
            <w:top w:val="none" w:sz="0" w:space="0" w:color="auto"/>
            <w:left w:val="none" w:sz="0" w:space="0" w:color="auto"/>
            <w:bottom w:val="none" w:sz="0" w:space="0" w:color="auto"/>
            <w:right w:val="none" w:sz="0" w:space="0" w:color="auto"/>
          </w:divBdr>
          <w:divsChild>
            <w:div w:id="558903487">
              <w:marLeft w:val="0"/>
              <w:marRight w:val="0"/>
              <w:marTop w:val="0"/>
              <w:marBottom w:val="0"/>
              <w:divBdr>
                <w:top w:val="single" w:sz="6" w:space="4" w:color="DCDCDC"/>
                <w:left w:val="single" w:sz="6" w:space="4" w:color="DCDCDC"/>
                <w:bottom w:val="single" w:sz="6" w:space="0" w:color="DCDCDC"/>
                <w:right w:val="single" w:sz="6" w:space="4" w:color="DCDCDC"/>
              </w:divBdr>
              <w:divsChild>
                <w:div w:id="183519742">
                  <w:marLeft w:val="0"/>
                  <w:marRight w:val="0"/>
                  <w:marTop w:val="0"/>
                  <w:marBottom w:val="0"/>
                  <w:divBdr>
                    <w:top w:val="none" w:sz="0" w:space="0" w:color="auto"/>
                    <w:left w:val="none" w:sz="0" w:space="0" w:color="auto"/>
                    <w:bottom w:val="none" w:sz="0" w:space="0" w:color="auto"/>
                    <w:right w:val="none" w:sz="0" w:space="0" w:color="auto"/>
                  </w:divBdr>
                  <w:divsChild>
                    <w:div w:id="779106658">
                      <w:marLeft w:val="0"/>
                      <w:marRight w:val="0"/>
                      <w:marTop w:val="0"/>
                      <w:marBottom w:val="0"/>
                      <w:divBdr>
                        <w:top w:val="none" w:sz="0" w:space="0" w:color="auto"/>
                        <w:left w:val="none" w:sz="0" w:space="0" w:color="auto"/>
                        <w:bottom w:val="none" w:sz="0" w:space="0" w:color="auto"/>
                        <w:right w:val="none" w:sz="0" w:space="0" w:color="auto"/>
                      </w:divBdr>
                      <w:divsChild>
                        <w:div w:id="616832233">
                          <w:marLeft w:val="0"/>
                          <w:marRight w:val="0"/>
                          <w:marTop w:val="0"/>
                          <w:marBottom w:val="0"/>
                          <w:divBdr>
                            <w:top w:val="none" w:sz="0" w:space="0" w:color="auto"/>
                            <w:left w:val="none" w:sz="0" w:space="0" w:color="auto"/>
                            <w:bottom w:val="none" w:sz="0" w:space="0" w:color="auto"/>
                            <w:right w:val="none" w:sz="0" w:space="0" w:color="auto"/>
                          </w:divBdr>
                          <w:divsChild>
                            <w:div w:id="139233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068667">
      <w:bodyDiv w:val="1"/>
      <w:marLeft w:val="0"/>
      <w:marRight w:val="0"/>
      <w:marTop w:val="0"/>
      <w:marBottom w:val="0"/>
      <w:divBdr>
        <w:top w:val="none" w:sz="0" w:space="0" w:color="auto"/>
        <w:left w:val="none" w:sz="0" w:space="0" w:color="auto"/>
        <w:bottom w:val="none" w:sz="0" w:space="0" w:color="auto"/>
        <w:right w:val="none" w:sz="0" w:space="0" w:color="auto"/>
      </w:divBdr>
      <w:divsChild>
        <w:div w:id="104464792">
          <w:marLeft w:val="0"/>
          <w:marRight w:val="0"/>
          <w:marTop w:val="0"/>
          <w:marBottom w:val="0"/>
          <w:divBdr>
            <w:top w:val="none" w:sz="0" w:space="0" w:color="auto"/>
            <w:left w:val="none" w:sz="0" w:space="0" w:color="auto"/>
            <w:bottom w:val="none" w:sz="0" w:space="0" w:color="auto"/>
            <w:right w:val="none" w:sz="0" w:space="0" w:color="auto"/>
          </w:divBdr>
          <w:divsChild>
            <w:div w:id="592862044">
              <w:marLeft w:val="60"/>
              <w:marRight w:val="0"/>
              <w:marTop w:val="0"/>
              <w:marBottom w:val="0"/>
              <w:divBdr>
                <w:top w:val="none" w:sz="0" w:space="0" w:color="auto"/>
                <w:left w:val="none" w:sz="0" w:space="0" w:color="auto"/>
                <w:bottom w:val="none" w:sz="0" w:space="0" w:color="auto"/>
                <w:right w:val="none" w:sz="0" w:space="0" w:color="auto"/>
              </w:divBdr>
              <w:divsChild>
                <w:div w:id="69477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792436">
      <w:bodyDiv w:val="1"/>
      <w:marLeft w:val="0"/>
      <w:marRight w:val="0"/>
      <w:marTop w:val="0"/>
      <w:marBottom w:val="0"/>
      <w:divBdr>
        <w:top w:val="none" w:sz="0" w:space="0" w:color="auto"/>
        <w:left w:val="none" w:sz="0" w:space="0" w:color="auto"/>
        <w:bottom w:val="none" w:sz="0" w:space="0" w:color="auto"/>
        <w:right w:val="none" w:sz="0" w:space="0" w:color="auto"/>
      </w:divBdr>
      <w:divsChild>
        <w:div w:id="779646979">
          <w:marLeft w:val="0"/>
          <w:marRight w:val="0"/>
          <w:marTop w:val="100"/>
          <w:marBottom w:val="100"/>
          <w:divBdr>
            <w:top w:val="none" w:sz="0" w:space="0" w:color="auto"/>
            <w:left w:val="none" w:sz="0" w:space="0" w:color="auto"/>
            <w:bottom w:val="none" w:sz="0" w:space="0" w:color="auto"/>
            <w:right w:val="none" w:sz="0" w:space="0" w:color="auto"/>
          </w:divBdr>
          <w:divsChild>
            <w:div w:id="1502038930">
              <w:marLeft w:val="0"/>
              <w:marRight w:val="0"/>
              <w:marTop w:val="0"/>
              <w:marBottom w:val="0"/>
              <w:divBdr>
                <w:top w:val="single" w:sz="6" w:space="4" w:color="DCDCDC"/>
                <w:left w:val="single" w:sz="6" w:space="4" w:color="DCDCDC"/>
                <w:bottom w:val="single" w:sz="6" w:space="0" w:color="DCDCDC"/>
                <w:right w:val="single" w:sz="6" w:space="4" w:color="DCDCDC"/>
              </w:divBdr>
              <w:divsChild>
                <w:div w:id="448276482">
                  <w:marLeft w:val="0"/>
                  <w:marRight w:val="0"/>
                  <w:marTop w:val="0"/>
                  <w:marBottom w:val="0"/>
                  <w:divBdr>
                    <w:top w:val="none" w:sz="0" w:space="0" w:color="auto"/>
                    <w:left w:val="none" w:sz="0" w:space="0" w:color="auto"/>
                    <w:bottom w:val="none" w:sz="0" w:space="0" w:color="auto"/>
                    <w:right w:val="none" w:sz="0" w:space="0" w:color="auto"/>
                  </w:divBdr>
                  <w:divsChild>
                    <w:div w:id="2034915925">
                      <w:marLeft w:val="0"/>
                      <w:marRight w:val="0"/>
                      <w:marTop w:val="0"/>
                      <w:marBottom w:val="0"/>
                      <w:divBdr>
                        <w:top w:val="none" w:sz="0" w:space="0" w:color="auto"/>
                        <w:left w:val="none" w:sz="0" w:space="0" w:color="auto"/>
                        <w:bottom w:val="none" w:sz="0" w:space="0" w:color="auto"/>
                        <w:right w:val="none" w:sz="0" w:space="0" w:color="auto"/>
                      </w:divBdr>
                      <w:divsChild>
                        <w:div w:id="147830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8753706">
      <w:bodyDiv w:val="1"/>
      <w:marLeft w:val="0"/>
      <w:marRight w:val="0"/>
      <w:marTop w:val="0"/>
      <w:marBottom w:val="0"/>
      <w:divBdr>
        <w:top w:val="none" w:sz="0" w:space="0" w:color="auto"/>
        <w:left w:val="none" w:sz="0" w:space="0" w:color="auto"/>
        <w:bottom w:val="none" w:sz="0" w:space="0" w:color="auto"/>
        <w:right w:val="none" w:sz="0" w:space="0" w:color="auto"/>
      </w:divBdr>
    </w:div>
    <w:div w:id="928540399">
      <w:bodyDiv w:val="1"/>
      <w:marLeft w:val="0"/>
      <w:marRight w:val="0"/>
      <w:marTop w:val="0"/>
      <w:marBottom w:val="0"/>
      <w:divBdr>
        <w:top w:val="none" w:sz="0" w:space="0" w:color="auto"/>
        <w:left w:val="none" w:sz="0" w:space="0" w:color="auto"/>
        <w:bottom w:val="none" w:sz="0" w:space="0" w:color="auto"/>
        <w:right w:val="none" w:sz="0" w:space="0" w:color="auto"/>
      </w:divBdr>
    </w:div>
    <w:div w:id="937568232">
      <w:bodyDiv w:val="1"/>
      <w:marLeft w:val="0"/>
      <w:marRight w:val="0"/>
      <w:marTop w:val="0"/>
      <w:marBottom w:val="0"/>
      <w:divBdr>
        <w:top w:val="none" w:sz="0" w:space="0" w:color="auto"/>
        <w:left w:val="none" w:sz="0" w:space="0" w:color="auto"/>
        <w:bottom w:val="none" w:sz="0" w:space="0" w:color="auto"/>
        <w:right w:val="none" w:sz="0" w:space="0" w:color="auto"/>
      </w:divBdr>
      <w:divsChild>
        <w:div w:id="431438286">
          <w:marLeft w:val="0"/>
          <w:marRight w:val="0"/>
          <w:marTop w:val="100"/>
          <w:marBottom w:val="100"/>
          <w:divBdr>
            <w:top w:val="none" w:sz="0" w:space="0" w:color="auto"/>
            <w:left w:val="none" w:sz="0" w:space="0" w:color="auto"/>
            <w:bottom w:val="none" w:sz="0" w:space="0" w:color="auto"/>
            <w:right w:val="none" w:sz="0" w:space="0" w:color="auto"/>
          </w:divBdr>
          <w:divsChild>
            <w:div w:id="716708079">
              <w:marLeft w:val="0"/>
              <w:marRight w:val="0"/>
              <w:marTop w:val="0"/>
              <w:marBottom w:val="0"/>
              <w:divBdr>
                <w:top w:val="none" w:sz="0" w:space="0" w:color="auto"/>
                <w:left w:val="none" w:sz="0" w:space="0" w:color="auto"/>
                <w:bottom w:val="none" w:sz="0" w:space="0" w:color="auto"/>
                <w:right w:val="none" w:sz="0" w:space="0" w:color="auto"/>
              </w:divBdr>
              <w:divsChild>
                <w:div w:id="1529218803">
                  <w:marLeft w:val="0"/>
                  <w:marRight w:val="0"/>
                  <w:marTop w:val="0"/>
                  <w:marBottom w:val="0"/>
                  <w:divBdr>
                    <w:top w:val="none" w:sz="0" w:space="0" w:color="auto"/>
                    <w:left w:val="none" w:sz="0" w:space="0" w:color="auto"/>
                    <w:bottom w:val="none" w:sz="0" w:space="0" w:color="auto"/>
                    <w:right w:val="none" w:sz="0" w:space="0" w:color="auto"/>
                  </w:divBdr>
                  <w:divsChild>
                    <w:div w:id="155392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062029">
      <w:bodyDiv w:val="1"/>
      <w:marLeft w:val="0"/>
      <w:marRight w:val="0"/>
      <w:marTop w:val="0"/>
      <w:marBottom w:val="0"/>
      <w:divBdr>
        <w:top w:val="none" w:sz="0" w:space="0" w:color="auto"/>
        <w:left w:val="none" w:sz="0" w:space="0" w:color="auto"/>
        <w:bottom w:val="none" w:sz="0" w:space="0" w:color="auto"/>
        <w:right w:val="none" w:sz="0" w:space="0" w:color="auto"/>
      </w:divBdr>
      <w:divsChild>
        <w:div w:id="2137142654">
          <w:marLeft w:val="0"/>
          <w:marRight w:val="0"/>
          <w:marTop w:val="0"/>
          <w:marBottom w:val="0"/>
          <w:divBdr>
            <w:top w:val="none" w:sz="0" w:space="0" w:color="auto"/>
            <w:left w:val="none" w:sz="0" w:space="0" w:color="auto"/>
            <w:bottom w:val="none" w:sz="0" w:space="0" w:color="auto"/>
            <w:right w:val="none" w:sz="0" w:space="0" w:color="auto"/>
          </w:divBdr>
          <w:divsChild>
            <w:div w:id="771516240">
              <w:marLeft w:val="0"/>
              <w:marRight w:val="0"/>
              <w:marTop w:val="0"/>
              <w:marBottom w:val="0"/>
              <w:divBdr>
                <w:top w:val="none" w:sz="0" w:space="0" w:color="auto"/>
                <w:left w:val="none" w:sz="0" w:space="0" w:color="auto"/>
                <w:bottom w:val="none" w:sz="0" w:space="0" w:color="auto"/>
                <w:right w:val="none" w:sz="0" w:space="0" w:color="auto"/>
              </w:divBdr>
              <w:divsChild>
                <w:div w:id="1340933008">
                  <w:marLeft w:val="0"/>
                  <w:marRight w:val="0"/>
                  <w:marTop w:val="0"/>
                  <w:marBottom w:val="0"/>
                  <w:divBdr>
                    <w:top w:val="none" w:sz="0" w:space="0" w:color="auto"/>
                    <w:left w:val="none" w:sz="0" w:space="0" w:color="auto"/>
                    <w:bottom w:val="none" w:sz="0" w:space="0" w:color="auto"/>
                    <w:right w:val="none" w:sz="0" w:space="0" w:color="auto"/>
                  </w:divBdr>
                  <w:divsChild>
                    <w:div w:id="826825823">
                      <w:marLeft w:val="0"/>
                      <w:marRight w:val="0"/>
                      <w:marTop w:val="0"/>
                      <w:marBottom w:val="0"/>
                      <w:divBdr>
                        <w:top w:val="none" w:sz="0" w:space="0" w:color="auto"/>
                        <w:left w:val="none" w:sz="0" w:space="0" w:color="auto"/>
                        <w:bottom w:val="none" w:sz="0" w:space="0" w:color="auto"/>
                        <w:right w:val="none" w:sz="0" w:space="0" w:color="auto"/>
                      </w:divBdr>
                      <w:divsChild>
                        <w:div w:id="29842760">
                          <w:marLeft w:val="0"/>
                          <w:marRight w:val="0"/>
                          <w:marTop w:val="0"/>
                          <w:marBottom w:val="0"/>
                          <w:divBdr>
                            <w:top w:val="none" w:sz="0" w:space="0" w:color="auto"/>
                            <w:left w:val="none" w:sz="0" w:space="0" w:color="auto"/>
                            <w:bottom w:val="none" w:sz="0" w:space="0" w:color="auto"/>
                            <w:right w:val="none" w:sz="0" w:space="0" w:color="auto"/>
                          </w:divBdr>
                          <w:divsChild>
                            <w:div w:id="2025553602">
                              <w:marLeft w:val="0"/>
                              <w:marRight w:val="0"/>
                              <w:marTop w:val="0"/>
                              <w:marBottom w:val="0"/>
                              <w:divBdr>
                                <w:top w:val="none" w:sz="0" w:space="0" w:color="auto"/>
                                <w:left w:val="none" w:sz="0" w:space="0" w:color="auto"/>
                                <w:bottom w:val="none" w:sz="0" w:space="0" w:color="auto"/>
                                <w:right w:val="none" w:sz="0" w:space="0" w:color="auto"/>
                              </w:divBdr>
                              <w:divsChild>
                                <w:div w:id="200503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519510">
      <w:bodyDiv w:val="1"/>
      <w:marLeft w:val="0"/>
      <w:marRight w:val="0"/>
      <w:marTop w:val="0"/>
      <w:marBottom w:val="0"/>
      <w:divBdr>
        <w:top w:val="none" w:sz="0" w:space="0" w:color="auto"/>
        <w:left w:val="none" w:sz="0" w:space="0" w:color="auto"/>
        <w:bottom w:val="none" w:sz="0" w:space="0" w:color="auto"/>
        <w:right w:val="none" w:sz="0" w:space="0" w:color="auto"/>
      </w:divBdr>
      <w:divsChild>
        <w:div w:id="2034304679">
          <w:marLeft w:val="0"/>
          <w:marRight w:val="0"/>
          <w:marTop w:val="100"/>
          <w:marBottom w:val="100"/>
          <w:divBdr>
            <w:top w:val="none" w:sz="0" w:space="0" w:color="auto"/>
            <w:left w:val="none" w:sz="0" w:space="0" w:color="auto"/>
            <w:bottom w:val="none" w:sz="0" w:space="0" w:color="auto"/>
            <w:right w:val="none" w:sz="0" w:space="0" w:color="auto"/>
          </w:divBdr>
          <w:divsChild>
            <w:div w:id="942415841">
              <w:marLeft w:val="0"/>
              <w:marRight w:val="0"/>
              <w:marTop w:val="0"/>
              <w:marBottom w:val="0"/>
              <w:divBdr>
                <w:top w:val="single" w:sz="6" w:space="4" w:color="DCDCDC"/>
                <w:left w:val="single" w:sz="6" w:space="4" w:color="DCDCDC"/>
                <w:bottom w:val="single" w:sz="6" w:space="0" w:color="DCDCDC"/>
                <w:right w:val="single" w:sz="6" w:space="4" w:color="DCDCDC"/>
              </w:divBdr>
              <w:divsChild>
                <w:div w:id="620460819">
                  <w:marLeft w:val="0"/>
                  <w:marRight w:val="0"/>
                  <w:marTop w:val="0"/>
                  <w:marBottom w:val="0"/>
                  <w:divBdr>
                    <w:top w:val="none" w:sz="0" w:space="0" w:color="auto"/>
                    <w:left w:val="none" w:sz="0" w:space="0" w:color="auto"/>
                    <w:bottom w:val="none" w:sz="0" w:space="0" w:color="auto"/>
                    <w:right w:val="none" w:sz="0" w:space="0" w:color="auto"/>
                  </w:divBdr>
                  <w:divsChild>
                    <w:div w:id="459080048">
                      <w:marLeft w:val="0"/>
                      <w:marRight w:val="0"/>
                      <w:marTop w:val="0"/>
                      <w:marBottom w:val="0"/>
                      <w:divBdr>
                        <w:top w:val="none" w:sz="0" w:space="0" w:color="auto"/>
                        <w:left w:val="none" w:sz="0" w:space="0" w:color="auto"/>
                        <w:bottom w:val="none" w:sz="0" w:space="0" w:color="auto"/>
                        <w:right w:val="none" w:sz="0" w:space="0" w:color="auto"/>
                      </w:divBdr>
                      <w:divsChild>
                        <w:div w:id="122533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962893">
      <w:bodyDiv w:val="1"/>
      <w:marLeft w:val="0"/>
      <w:marRight w:val="0"/>
      <w:marTop w:val="0"/>
      <w:marBottom w:val="0"/>
      <w:divBdr>
        <w:top w:val="none" w:sz="0" w:space="0" w:color="auto"/>
        <w:left w:val="none" w:sz="0" w:space="0" w:color="auto"/>
        <w:bottom w:val="none" w:sz="0" w:space="0" w:color="auto"/>
        <w:right w:val="none" w:sz="0" w:space="0" w:color="auto"/>
      </w:divBdr>
      <w:divsChild>
        <w:div w:id="1077674566">
          <w:marLeft w:val="0"/>
          <w:marRight w:val="0"/>
          <w:marTop w:val="100"/>
          <w:marBottom w:val="100"/>
          <w:divBdr>
            <w:top w:val="none" w:sz="0" w:space="0" w:color="auto"/>
            <w:left w:val="none" w:sz="0" w:space="0" w:color="auto"/>
            <w:bottom w:val="none" w:sz="0" w:space="0" w:color="auto"/>
            <w:right w:val="none" w:sz="0" w:space="0" w:color="auto"/>
          </w:divBdr>
          <w:divsChild>
            <w:div w:id="753092381">
              <w:marLeft w:val="0"/>
              <w:marRight w:val="0"/>
              <w:marTop w:val="0"/>
              <w:marBottom w:val="0"/>
              <w:divBdr>
                <w:top w:val="single" w:sz="6" w:space="4" w:color="DCDCDC"/>
                <w:left w:val="single" w:sz="6" w:space="4" w:color="DCDCDC"/>
                <w:bottom w:val="single" w:sz="6" w:space="0" w:color="DCDCDC"/>
                <w:right w:val="single" w:sz="6" w:space="4" w:color="DCDCDC"/>
              </w:divBdr>
              <w:divsChild>
                <w:div w:id="1217206532">
                  <w:marLeft w:val="0"/>
                  <w:marRight w:val="0"/>
                  <w:marTop w:val="0"/>
                  <w:marBottom w:val="0"/>
                  <w:divBdr>
                    <w:top w:val="none" w:sz="0" w:space="0" w:color="auto"/>
                    <w:left w:val="none" w:sz="0" w:space="0" w:color="auto"/>
                    <w:bottom w:val="none" w:sz="0" w:space="0" w:color="auto"/>
                    <w:right w:val="none" w:sz="0" w:space="0" w:color="auto"/>
                  </w:divBdr>
                  <w:divsChild>
                    <w:div w:id="30061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700821">
      <w:bodyDiv w:val="1"/>
      <w:marLeft w:val="0"/>
      <w:marRight w:val="0"/>
      <w:marTop w:val="0"/>
      <w:marBottom w:val="0"/>
      <w:divBdr>
        <w:top w:val="none" w:sz="0" w:space="0" w:color="auto"/>
        <w:left w:val="none" w:sz="0" w:space="0" w:color="auto"/>
        <w:bottom w:val="none" w:sz="0" w:space="0" w:color="auto"/>
        <w:right w:val="none" w:sz="0" w:space="0" w:color="auto"/>
      </w:divBdr>
      <w:divsChild>
        <w:div w:id="1615863736">
          <w:marLeft w:val="0"/>
          <w:marRight w:val="0"/>
          <w:marTop w:val="100"/>
          <w:marBottom w:val="100"/>
          <w:divBdr>
            <w:top w:val="none" w:sz="0" w:space="0" w:color="auto"/>
            <w:left w:val="none" w:sz="0" w:space="0" w:color="auto"/>
            <w:bottom w:val="none" w:sz="0" w:space="0" w:color="auto"/>
            <w:right w:val="none" w:sz="0" w:space="0" w:color="auto"/>
          </w:divBdr>
          <w:divsChild>
            <w:div w:id="25183573">
              <w:marLeft w:val="0"/>
              <w:marRight w:val="0"/>
              <w:marTop w:val="0"/>
              <w:marBottom w:val="0"/>
              <w:divBdr>
                <w:top w:val="none" w:sz="0" w:space="0" w:color="auto"/>
                <w:left w:val="none" w:sz="0" w:space="0" w:color="auto"/>
                <w:bottom w:val="none" w:sz="0" w:space="0" w:color="auto"/>
                <w:right w:val="none" w:sz="0" w:space="0" w:color="auto"/>
              </w:divBdr>
              <w:divsChild>
                <w:div w:id="554513662">
                  <w:marLeft w:val="0"/>
                  <w:marRight w:val="0"/>
                  <w:marTop w:val="0"/>
                  <w:marBottom w:val="0"/>
                  <w:divBdr>
                    <w:top w:val="none" w:sz="0" w:space="0" w:color="auto"/>
                    <w:left w:val="none" w:sz="0" w:space="0" w:color="auto"/>
                    <w:bottom w:val="none" w:sz="0" w:space="0" w:color="auto"/>
                    <w:right w:val="none" w:sz="0" w:space="0" w:color="auto"/>
                  </w:divBdr>
                  <w:divsChild>
                    <w:div w:id="186544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180316">
      <w:bodyDiv w:val="1"/>
      <w:marLeft w:val="0"/>
      <w:marRight w:val="0"/>
      <w:marTop w:val="0"/>
      <w:marBottom w:val="0"/>
      <w:divBdr>
        <w:top w:val="none" w:sz="0" w:space="0" w:color="auto"/>
        <w:left w:val="none" w:sz="0" w:space="0" w:color="auto"/>
        <w:bottom w:val="none" w:sz="0" w:space="0" w:color="auto"/>
        <w:right w:val="none" w:sz="0" w:space="0" w:color="auto"/>
      </w:divBdr>
      <w:divsChild>
        <w:div w:id="1839884695">
          <w:marLeft w:val="0"/>
          <w:marRight w:val="0"/>
          <w:marTop w:val="0"/>
          <w:marBottom w:val="0"/>
          <w:divBdr>
            <w:top w:val="none" w:sz="0" w:space="0" w:color="auto"/>
            <w:left w:val="none" w:sz="0" w:space="0" w:color="auto"/>
            <w:bottom w:val="none" w:sz="0" w:space="0" w:color="auto"/>
            <w:right w:val="none" w:sz="0" w:space="0" w:color="auto"/>
          </w:divBdr>
          <w:divsChild>
            <w:div w:id="730738040">
              <w:marLeft w:val="0"/>
              <w:marRight w:val="0"/>
              <w:marTop w:val="0"/>
              <w:marBottom w:val="0"/>
              <w:divBdr>
                <w:top w:val="single" w:sz="4" w:space="0" w:color="C8D7B5"/>
                <w:left w:val="none" w:sz="0" w:space="0" w:color="auto"/>
                <w:bottom w:val="none" w:sz="0" w:space="0" w:color="auto"/>
                <w:right w:val="none" w:sz="0" w:space="0" w:color="auto"/>
              </w:divBdr>
              <w:divsChild>
                <w:div w:id="127605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056791">
      <w:bodyDiv w:val="1"/>
      <w:marLeft w:val="0"/>
      <w:marRight w:val="0"/>
      <w:marTop w:val="0"/>
      <w:marBottom w:val="0"/>
      <w:divBdr>
        <w:top w:val="none" w:sz="0" w:space="0" w:color="auto"/>
        <w:left w:val="none" w:sz="0" w:space="0" w:color="auto"/>
        <w:bottom w:val="none" w:sz="0" w:space="0" w:color="auto"/>
        <w:right w:val="none" w:sz="0" w:space="0" w:color="auto"/>
      </w:divBdr>
    </w:div>
    <w:div w:id="1595433501">
      <w:bodyDiv w:val="1"/>
      <w:marLeft w:val="0"/>
      <w:marRight w:val="0"/>
      <w:marTop w:val="0"/>
      <w:marBottom w:val="0"/>
      <w:divBdr>
        <w:top w:val="none" w:sz="0" w:space="0" w:color="auto"/>
        <w:left w:val="none" w:sz="0" w:space="0" w:color="auto"/>
        <w:bottom w:val="none" w:sz="0" w:space="0" w:color="auto"/>
        <w:right w:val="none" w:sz="0" w:space="0" w:color="auto"/>
      </w:divBdr>
      <w:divsChild>
        <w:div w:id="935212679">
          <w:marLeft w:val="0"/>
          <w:marRight w:val="0"/>
          <w:marTop w:val="100"/>
          <w:marBottom w:val="100"/>
          <w:divBdr>
            <w:top w:val="none" w:sz="0" w:space="0" w:color="auto"/>
            <w:left w:val="none" w:sz="0" w:space="0" w:color="auto"/>
            <w:bottom w:val="none" w:sz="0" w:space="0" w:color="auto"/>
            <w:right w:val="none" w:sz="0" w:space="0" w:color="auto"/>
          </w:divBdr>
          <w:divsChild>
            <w:div w:id="1968199637">
              <w:marLeft w:val="0"/>
              <w:marRight w:val="0"/>
              <w:marTop w:val="0"/>
              <w:marBottom w:val="0"/>
              <w:divBdr>
                <w:top w:val="single" w:sz="6" w:space="4" w:color="DCDCDC"/>
                <w:left w:val="single" w:sz="6" w:space="4" w:color="DCDCDC"/>
                <w:bottom w:val="single" w:sz="6" w:space="0" w:color="DCDCDC"/>
                <w:right w:val="single" w:sz="6" w:space="4" w:color="DCDCDC"/>
              </w:divBdr>
              <w:divsChild>
                <w:div w:id="403837870">
                  <w:marLeft w:val="0"/>
                  <w:marRight w:val="0"/>
                  <w:marTop w:val="0"/>
                  <w:marBottom w:val="0"/>
                  <w:divBdr>
                    <w:top w:val="none" w:sz="0" w:space="0" w:color="auto"/>
                    <w:left w:val="none" w:sz="0" w:space="0" w:color="auto"/>
                    <w:bottom w:val="none" w:sz="0" w:space="0" w:color="auto"/>
                    <w:right w:val="none" w:sz="0" w:space="0" w:color="auto"/>
                  </w:divBdr>
                  <w:divsChild>
                    <w:div w:id="1555967310">
                      <w:marLeft w:val="0"/>
                      <w:marRight w:val="0"/>
                      <w:marTop w:val="0"/>
                      <w:marBottom w:val="0"/>
                      <w:divBdr>
                        <w:top w:val="none" w:sz="0" w:space="0" w:color="auto"/>
                        <w:left w:val="none" w:sz="0" w:space="0" w:color="auto"/>
                        <w:bottom w:val="none" w:sz="0" w:space="0" w:color="auto"/>
                        <w:right w:val="none" w:sz="0" w:space="0" w:color="auto"/>
                      </w:divBdr>
                      <w:divsChild>
                        <w:div w:id="97513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440589">
      <w:bodyDiv w:val="1"/>
      <w:marLeft w:val="0"/>
      <w:marRight w:val="0"/>
      <w:marTop w:val="0"/>
      <w:marBottom w:val="0"/>
      <w:divBdr>
        <w:top w:val="none" w:sz="0" w:space="0" w:color="auto"/>
        <w:left w:val="none" w:sz="0" w:space="0" w:color="auto"/>
        <w:bottom w:val="none" w:sz="0" w:space="0" w:color="auto"/>
        <w:right w:val="none" w:sz="0" w:space="0" w:color="auto"/>
      </w:divBdr>
      <w:divsChild>
        <w:div w:id="1532841068">
          <w:marLeft w:val="0"/>
          <w:marRight w:val="0"/>
          <w:marTop w:val="100"/>
          <w:marBottom w:val="100"/>
          <w:divBdr>
            <w:top w:val="none" w:sz="0" w:space="0" w:color="auto"/>
            <w:left w:val="none" w:sz="0" w:space="0" w:color="auto"/>
            <w:bottom w:val="none" w:sz="0" w:space="0" w:color="auto"/>
            <w:right w:val="none" w:sz="0" w:space="0" w:color="auto"/>
          </w:divBdr>
          <w:divsChild>
            <w:div w:id="400298922">
              <w:marLeft w:val="0"/>
              <w:marRight w:val="0"/>
              <w:marTop w:val="0"/>
              <w:marBottom w:val="0"/>
              <w:divBdr>
                <w:top w:val="none" w:sz="0" w:space="0" w:color="auto"/>
                <w:left w:val="none" w:sz="0" w:space="0" w:color="auto"/>
                <w:bottom w:val="none" w:sz="0" w:space="0" w:color="auto"/>
                <w:right w:val="none" w:sz="0" w:space="0" w:color="auto"/>
              </w:divBdr>
              <w:divsChild>
                <w:div w:id="5127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740074">
      <w:bodyDiv w:val="1"/>
      <w:marLeft w:val="0"/>
      <w:marRight w:val="0"/>
      <w:marTop w:val="0"/>
      <w:marBottom w:val="0"/>
      <w:divBdr>
        <w:top w:val="none" w:sz="0" w:space="0" w:color="auto"/>
        <w:left w:val="none" w:sz="0" w:space="0" w:color="auto"/>
        <w:bottom w:val="none" w:sz="0" w:space="0" w:color="auto"/>
        <w:right w:val="none" w:sz="0" w:space="0" w:color="auto"/>
      </w:divBdr>
      <w:divsChild>
        <w:div w:id="1975403441">
          <w:marLeft w:val="0"/>
          <w:marRight w:val="0"/>
          <w:marTop w:val="100"/>
          <w:marBottom w:val="100"/>
          <w:divBdr>
            <w:top w:val="none" w:sz="0" w:space="0" w:color="auto"/>
            <w:left w:val="none" w:sz="0" w:space="0" w:color="auto"/>
            <w:bottom w:val="none" w:sz="0" w:space="0" w:color="auto"/>
            <w:right w:val="none" w:sz="0" w:space="0" w:color="auto"/>
          </w:divBdr>
          <w:divsChild>
            <w:div w:id="1346790440">
              <w:marLeft w:val="0"/>
              <w:marRight w:val="0"/>
              <w:marTop w:val="0"/>
              <w:marBottom w:val="0"/>
              <w:divBdr>
                <w:top w:val="single" w:sz="6" w:space="4" w:color="DCDCDC"/>
                <w:left w:val="single" w:sz="6" w:space="4" w:color="DCDCDC"/>
                <w:bottom w:val="single" w:sz="6" w:space="0" w:color="DCDCDC"/>
                <w:right w:val="single" w:sz="6" w:space="4" w:color="DCDCDC"/>
              </w:divBdr>
              <w:divsChild>
                <w:div w:id="855919350">
                  <w:marLeft w:val="0"/>
                  <w:marRight w:val="0"/>
                  <w:marTop w:val="0"/>
                  <w:marBottom w:val="0"/>
                  <w:divBdr>
                    <w:top w:val="none" w:sz="0" w:space="0" w:color="auto"/>
                    <w:left w:val="none" w:sz="0" w:space="0" w:color="auto"/>
                    <w:bottom w:val="none" w:sz="0" w:space="0" w:color="auto"/>
                    <w:right w:val="none" w:sz="0" w:space="0" w:color="auto"/>
                  </w:divBdr>
                  <w:divsChild>
                    <w:div w:id="167222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168928">
      <w:bodyDiv w:val="1"/>
      <w:marLeft w:val="0"/>
      <w:marRight w:val="0"/>
      <w:marTop w:val="0"/>
      <w:marBottom w:val="0"/>
      <w:divBdr>
        <w:top w:val="none" w:sz="0" w:space="0" w:color="auto"/>
        <w:left w:val="none" w:sz="0" w:space="0" w:color="auto"/>
        <w:bottom w:val="none" w:sz="0" w:space="0" w:color="auto"/>
        <w:right w:val="none" w:sz="0" w:space="0" w:color="auto"/>
      </w:divBdr>
      <w:divsChild>
        <w:div w:id="1755200395">
          <w:marLeft w:val="0"/>
          <w:marRight w:val="0"/>
          <w:marTop w:val="100"/>
          <w:marBottom w:val="100"/>
          <w:divBdr>
            <w:top w:val="none" w:sz="0" w:space="0" w:color="auto"/>
            <w:left w:val="none" w:sz="0" w:space="0" w:color="auto"/>
            <w:bottom w:val="none" w:sz="0" w:space="0" w:color="auto"/>
            <w:right w:val="none" w:sz="0" w:space="0" w:color="auto"/>
          </w:divBdr>
          <w:divsChild>
            <w:div w:id="229049400">
              <w:marLeft w:val="0"/>
              <w:marRight w:val="0"/>
              <w:marTop w:val="0"/>
              <w:marBottom w:val="0"/>
              <w:divBdr>
                <w:top w:val="none" w:sz="0" w:space="0" w:color="auto"/>
                <w:left w:val="none" w:sz="0" w:space="0" w:color="auto"/>
                <w:bottom w:val="none" w:sz="0" w:space="0" w:color="auto"/>
                <w:right w:val="none" w:sz="0" w:space="0" w:color="auto"/>
              </w:divBdr>
              <w:divsChild>
                <w:div w:id="1209688641">
                  <w:marLeft w:val="0"/>
                  <w:marRight w:val="0"/>
                  <w:marTop w:val="0"/>
                  <w:marBottom w:val="0"/>
                  <w:divBdr>
                    <w:top w:val="none" w:sz="0" w:space="0" w:color="auto"/>
                    <w:left w:val="none" w:sz="0" w:space="0" w:color="auto"/>
                    <w:bottom w:val="none" w:sz="0" w:space="0" w:color="auto"/>
                    <w:right w:val="none" w:sz="0" w:space="0" w:color="auto"/>
                  </w:divBdr>
                  <w:divsChild>
                    <w:div w:id="149121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897806">
      <w:bodyDiv w:val="1"/>
      <w:marLeft w:val="0"/>
      <w:marRight w:val="0"/>
      <w:marTop w:val="0"/>
      <w:marBottom w:val="0"/>
      <w:divBdr>
        <w:top w:val="none" w:sz="0" w:space="0" w:color="auto"/>
        <w:left w:val="none" w:sz="0" w:space="0" w:color="auto"/>
        <w:bottom w:val="none" w:sz="0" w:space="0" w:color="auto"/>
        <w:right w:val="none" w:sz="0" w:space="0" w:color="auto"/>
      </w:divBdr>
      <w:divsChild>
        <w:div w:id="145902003">
          <w:marLeft w:val="0"/>
          <w:marRight w:val="0"/>
          <w:marTop w:val="100"/>
          <w:marBottom w:val="100"/>
          <w:divBdr>
            <w:top w:val="none" w:sz="0" w:space="0" w:color="auto"/>
            <w:left w:val="none" w:sz="0" w:space="0" w:color="auto"/>
            <w:bottom w:val="none" w:sz="0" w:space="0" w:color="auto"/>
            <w:right w:val="none" w:sz="0" w:space="0" w:color="auto"/>
          </w:divBdr>
          <w:divsChild>
            <w:div w:id="1148479555">
              <w:marLeft w:val="0"/>
              <w:marRight w:val="0"/>
              <w:marTop w:val="0"/>
              <w:marBottom w:val="0"/>
              <w:divBdr>
                <w:top w:val="single" w:sz="6" w:space="4" w:color="DCDCDC"/>
                <w:left w:val="single" w:sz="6" w:space="4" w:color="DCDCDC"/>
                <w:bottom w:val="single" w:sz="6" w:space="0" w:color="DCDCDC"/>
                <w:right w:val="single" w:sz="6" w:space="4" w:color="DCDCDC"/>
              </w:divBdr>
              <w:divsChild>
                <w:div w:id="1395742057">
                  <w:marLeft w:val="0"/>
                  <w:marRight w:val="0"/>
                  <w:marTop w:val="0"/>
                  <w:marBottom w:val="0"/>
                  <w:divBdr>
                    <w:top w:val="none" w:sz="0" w:space="0" w:color="auto"/>
                    <w:left w:val="none" w:sz="0" w:space="0" w:color="auto"/>
                    <w:bottom w:val="none" w:sz="0" w:space="0" w:color="auto"/>
                    <w:right w:val="none" w:sz="0" w:space="0" w:color="auto"/>
                  </w:divBdr>
                  <w:divsChild>
                    <w:div w:id="200855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11351</Words>
  <Characters>6471</Characters>
  <Application>Microsoft Office Word</Application>
  <DocSecurity>0</DocSecurity>
  <Lines>53</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2021-04-12T13:45:00Z</dcterms:created>
  <dcterms:modified xsi:type="dcterms:W3CDTF">2021-04-12T13:47:00Z</dcterms:modified>
</cp:coreProperties>
</file>