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54CFE1" w14:textId="77777777" w:rsidR="000662F0" w:rsidRPr="00550A34" w:rsidRDefault="000662F0" w:rsidP="000662F0">
      <w:pPr>
        <w:spacing w:after="0" w:line="240" w:lineRule="auto"/>
        <w:jc w:val="right"/>
        <w:rPr>
          <w:iCs/>
          <w:szCs w:val="28"/>
        </w:rPr>
      </w:pPr>
      <w:bookmarkStart w:id="0" w:name="_GoBack"/>
      <w:bookmarkEnd w:id="0"/>
      <w:r w:rsidRPr="00550A34">
        <w:rPr>
          <w:iCs/>
          <w:szCs w:val="28"/>
        </w:rPr>
        <w:t xml:space="preserve">Проект </w:t>
      </w:r>
    </w:p>
    <w:p w14:paraId="02B7DC8F" w14:textId="60860B33" w:rsidR="000662F0" w:rsidRPr="00550A34" w:rsidRDefault="000662F0" w:rsidP="000662F0">
      <w:pPr>
        <w:spacing w:after="0" w:line="240" w:lineRule="auto"/>
        <w:jc w:val="right"/>
        <w:rPr>
          <w:iCs/>
          <w:szCs w:val="28"/>
          <w:lang w:val="ru-RU"/>
        </w:rPr>
      </w:pPr>
      <w:r w:rsidRPr="00550A34">
        <w:rPr>
          <w:iCs/>
          <w:szCs w:val="28"/>
        </w:rPr>
        <w:t>вноситься народним депутат</w:t>
      </w:r>
      <w:r w:rsidR="00251484" w:rsidRPr="00550A34">
        <w:rPr>
          <w:iCs/>
          <w:szCs w:val="28"/>
          <w:lang w:val="ru-RU"/>
        </w:rPr>
        <w:t>ом</w:t>
      </w:r>
      <w:r w:rsidRPr="00550A34">
        <w:rPr>
          <w:iCs/>
          <w:szCs w:val="28"/>
        </w:rPr>
        <w:t xml:space="preserve"> України </w:t>
      </w:r>
      <w:r w:rsidRPr="00550A34">
        <w:rPr>
          <w:iCs/>
          <w:szCs w:val="28"/>
          <w:lang w:val="ru-RU"/>
        </w:rPr>
        <w:t xml:space="preserve"> </w:t>
      </w:r>
    </w:p>
    <w:p w14:paraId="11689D37" w14:textId="7563F9DB" w:rsidR="00550A34" w:rsidRPr="00550A34" w:rsidRDefault="00550A34" w:rsidP="000662F0">
      <w:pPr>
        <w:spacing w:after="0" w:line="240" w:lineRule="auto"/>
        <w:jc w:val="right"/>
        <w:rPr>
          <w:iCs/>
          <w:szCs w:val="28"/>
          <w:lang w:val="ru-RU"/>
        </w:rPr>
      </w:pPr>
      <w:r w:rsidRPr="00550A34">
        <w:rPr>
          <w:szCs w:val="28"/>
        </w:rPr>
        <w:t>Арешонковим В.Ю.</w:t>
      </w:r>
    </w:p>
    <w:p w14:paraId="0AB80A62" w14:textId="18C9CDD5" w:rsidR="000662F0" w:rsidRPr="00550A34" w:rsidRDefault="000662F0" w:rsidP="00D00BAC">
      <w:pPr>
        <w:pStyle w:val="a3"/>
        <w:spacing w:after="0"/>
        <w:jc w:val="center"/>
        <w:rPr>
          <w:sz w:val="28"/>
          <w:szCs w:val="28"/>
        </w:rPr>
      </w:pPr>
    </w:p>
    <w:p w14:paraId="10EA25DF" w14:textId="595EF40C" w:rsidR="00681552" w:rsidRPr="00550A34" w:rsidRDefault="00681552" w:rsidP="00D00BAC">
      <w:pPr>
        <w:pStyle w:val="a3"/>
        <w:spacing w:after="0"/>
        <w:jc w:val="center"/>
        <w:rPr>
          <w:sz w:val="28"/>
          <w:szCs w:val="28"/>
        </w:rPr>
      </w:pPr>
    </w:p>
    <w:p w14:paraId="2AC5487A" w14:textId="6D7A3B2C" w:rsidR="00550A34" w:rsidRPr="00550A34" w:rsidRDefault="00550A34" w:rsidP="00D00BAC">
      <w:pPr>
        <w:pStyle w:val="a3"/>
        <w:spacing w:after="0"/>
        <w:jc w:val="center"/>
        <w:rPr>
          <w:sz w:val="28"/>
          <w:szCs w:val="28"/>
        </w:rPr>
      </w:pPr>
    </w:p>
    <w:p w14:paraId="053CF26F" w14:textId="1585EB28" w:rsidR="00550A34" w:rsidRDefault="00550A34" w:rsidP="00D00BAC">
      <w:pPr>
        <w:pStyle w:val="a3"/>
        <w:spacing w:after="0"/>
        <w:jc w:val="center"/>
        <w:rPr>
          <w:sz w:val="28"/>
          <w:szCs w:val="28"/>
        </w:rPr>
      </w:pPr>
    </w:p>
    <w:p w14:paraId="4D9B1427" w14:textId="77777777" w:rsidR="00550A34" w:rsidRPr="00550A34" w:rsidRDefault="00550A34" w:rsidP="00D00BAC">
      <w:pPr>
        <w:pStyle w:val="a3"/>
        <w:spacing w:after="0"/>
        <w:jc w:val="center"/>
        <w:rPr>
          <w:sz w:val="28"/>
          <w:szCs w:val="28"/>
        </w:rPr>
      </w:pPr>
    </w:p>
    <w:p w14:paraId="6B7899F1" w14:textId="0E2D5216" w:rsidR="00D00BAC" w:rsidRPr="00550A34" w:rsidRDefault="00D00BAC" w:rsidP="00D00BAC">
      <w:pPr>
        <w:pStyle w:val="3"/>
        <w:spacing w:before="0" w:after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50A34">
        <w:rPr>
          <w:rFonts w:ascii="Times New Roman" w:hAnsi="Times New Roman" w:cs="Times New Roman"/>
          <w:color w:val="auto"/>
          <w:sz w:val="28"/>
          <w:szCs w:val="28"/>
        </w:rPr>
        <w:t>З А К О Н    У К Р А Ї Н И</w:t>
      </w:r>
    </w:p>
    <w:p w14:paraId="7BB2CD96" w14:textId="77777777" w:rsidR="00550A34" w:rsidRPr="00550A34" w:rsidRDefault="00550A34" w:rsidP="00550A34">
      <w:pPr>
        <w:rPr>
          <w:lang w:eastAsia="uk-UA"/>
        </w:rPr>
      </w:pPr>
    </w:p>
    <w:p w14:paraId="54F7CA43" w14:textId="4C05E8D9" w:rsidR="00D00BAC" w:rsidRPr="00F2173D" w:rsidRDefault="007F60D0" w:rsidP="00D00BAC">
      <w:pPr>
        <w:jc w:val="center"/>
        <w:rPr>
          <w:rStyle w:val="rvts9"/>
          <w:b/>
        </w:rPr>
      </w:pPr>
      <w:r w:rsidRPr="00F2173D">
        <w:rPr>
          <w:b/>
          <w:bCs/>
        </w:rPr>
        <w:t>Пр</w:t>
      </w:r>
      <w:r w:rsidR="00BA4C0B" w:rsidRPr="00F2173D">
        <w:rPr>
          <w:b/>
          <w:bCs/>
        </w:rPr>
        <w:t>о внесення змін</w:t>
      </w:r>
      <w:r w:rsidRPr="00F2173D">
        <w:rPr>
          <w:b/>
          <w:bCs/>
        </w:rPr>
        <w:t xml:space="preserve"> до Кримінального </w:t>
      </w:r>
      <w:r w:rsidR="00BA4C0B" w:rsidRPr="00F2173D">
        <w:rPr>
          <w:b/>
          <w:bCs/>
        </w:rPr>
        <w:t>та Кримінально</w:t>
      </w:r>
      <w:r w:rsidR="000662F0" w:rsidRPr="00F2173D">
        <w:rPr>
          <w:b/>
          <w:bCs/>
        </w:rPr>
        <w:t>го</w:t>
      </w:r>
      <w:r w:rsidR="00BA4C0B" w:rsidRPr="00F2173D">
        <w:rPr>
          <w:b/>
          <w:bCs/>
        </w:rPr>
        <w:t xml:space="preserve"> процесуального </w:t>
      </w:r>
      <w:r w:rsidRPr="00F2173D">
        <w:rPr>
          <w:b/>
          <w:bCs/>
        </w:rPr>
        <w:t>к</w:t>
      </w:r>
      <w:r w:rsidR="00BA4C0B" w:rsidRPr="00F2173D">
        <w:rPr>
          <w:b/>
          <w:bCs/>
        </w:rPr>
        <w:t>одексів</w:t>
      </w:r>
      <w:r w:rsidR="00EC621D" w:rsidRPr="00F2173D">
        <w:rPr>
          <w:b/>
          <w:bCs/>
        </w:rPr>
        <w:t xml:space="preserve"> України щодо посилення відповідальності</w:t>
      </w:r>
      <w:r w:rsidRPr="00F2173D">
        <w:rPr>
          <w:b/>
          <w:bCs/>
        </w:rPr>
        <w:t xml:space="preserve"> </w:t>
      </w:r>
      <w:r w:rsidR="00EC621D" w:rsidRPr="00F2173D">
        <w:rPr>
          <w:rStyle w:val="rvts9"/>
          <w:b/>
        </w:rPr>
        <w:t>за кер</w:t>
      </w:r>
      <w:r w:rsidR="003B0711" w:rsidRPr="00F2173D">
        <w:rPr>
          <w:rStyle w:val="rvts9"/>
          <w:b/>
        </w:rPr>
        <w:t>ування транспортними засобами</w:t>
      </w:r>
      <w:r w:rsidR="00EC621D" w:rsidRPr="00F2173D">
        <w:rPr>
          <w:rStyle w:val="rvts9"/>
          <w:b/>
        </w:rPr>
        <w:t xml:space="preserve"> особами, які перебувають у стані алкогольного, наркотичного чи іншого сп’яніння або під впливом ліка</w:t>
      </w:r>
      <w:r w:rsidR="00D35F02" w:rsidRPr="00F2173D">
        <w:rPr>
          <w:rStyle w:val="rvts9"/>
          <w:b/>
        </w:rPr>
        <w:t>рських препаратів, що знижують</w:t>
      </w:r>
      <w:r w:rsidR="00EC621D" w:rsidRPr="00F2173D">
        <w:rPr>
          <w:rStyle w:val="rvts9"/>
          <w:b/>
        </w:rPr>
        <w:t xml:space="preserve"> увагу та швидкість реакції </w:t>
      </w:r>
    </w:p>
    <w:p w14:paraId="19C2A9F8" w14:textId="77777777" w:rsidR="000374CE" w:rsidRPr="00550A34" w:rsidRDefault="000374CE" w:rsidP="00D00BAC">
      <w:pPr>
        <w:jc w:val="center"/>
        <w:rPr>
          <w:rStyle w:val="rvts9"/>
          <w:sz w:val="20"/>
        </w:rPr>
      </w:pPr>
    </w:p>
    <w:p w14:paraId="33739553" w14:textId="77777777" w:rsidR="00D00BAC" w:rsidRPr="00550A34" w:rsidRDefault="00D00BAC" w:rsidP="00D63CCF">
      <w:pPr>
        <w:spacing w:before="120"/>
        <w:ind w:firstLine="851"/>
        <w:jc w:val="both"/>
      </w:pPr>
      <w:r w:rsidRPr="00550A34">
        <w:t xml:space="preserve">Верховна Рада України </w:t>
      </w:r>
      <w:r w:rsidRPr="00550A34">
        <w:rPr>
          <w:bCs/>
        </w:rPr>
        <w:t>п о с т а н о в л я є</w:t>
      </w:r>
      <w:r w:rsidRPr="00550A34">
        <w:t>:</w:t>
      </w:r>
    </w:p>
    <w:p w14:paraId="74346D50" w14:textId="77777777" w:rsidR="003B0711" w:rsidRPr="00550A34" w:rsidRDefault="003B0711" w:rsidP="00D63CCF">
      <w:pPr>
        <w:spacing w:before="120"/>
        <w:ind w:firstLine="851"/>
      </w:pPr>
      <w:r w:rsidRPr="00550A34">
        <w:t>І</w:t>
      </w:r>
      <w:r w:rsidR="00EC621D" w:rsidRPr="00550A34">
        <w:t xml:space="preserve">. </w:t>
      </w:r>
      <w:r w:rsidRPr="00550A34">
        <w:t>Внести зміни до таких законодавчих актів України:</w:t>
      </w:r>
    </w:p>
    <w:p w14:paraId="1A527FF0" w14:textId="6DAD0045" w:rsidR="007F60D0" w:rsidRPr="00550A34" w:rsidRDefault="003B0711" w:rsidP="00D35F02">
      <w:pPr>
        <w:spacing w:before="120"/>
        <w:ind w:firstLine="851"/>
        <w:jc w:val="both"/>
      </w:pPr>
      <w:r w:rsidRPr="00550A34">
        <w:t xml:space="preserve">1. </w:t>
      </w:r>
      <w:r w:rsidR="007F60D0" w:rsidRPr="00550A34">
        <w:t>У Кримінальному кодексі України (Відомості</w:t>
      </w:r>
      <w:r w:rsidR="00EC621D" w:rsidRPr="00550A34">
        <w:t xml:space="preserve"> Верховної Ради</w:t>
      </w:r>
      <w:r w:rsidR="00D35F02" w:rsidRPr="00550A34">
        <w:t> </w:t>
      </w:r>
      <w:r w:rsidR="000662F0" w:rsidRPr="00550A34">
        <w:rPr>
          <w:lang w:val="ru-RU"/>
        </w:rPr>
        <w:t>У</w:t>
      </w:r>
      <w:r w:rsidR="00EC621D" w:rsidRPr="00550A34">
        <w:t>країни, 2001 р., №25-26, ст. 131</w:t>
      </w:r>
      <w:r w:rsidR="007F60D0" w:rsidRPr="00550A34">
        <w:t>):</w:t>
      </w:r>
    </w:p>
    <w:p w14:paraId="6A02E6FD" w14:textId="246F2D3E" w:rsidR="008B7327" w:rsidRPr="00550A34" w:rsidRDefault="007F60D0" w:rsidP="00D63CCF">
      <w:pPr>
        <w:widowControl w:val="0"/>
        <w:tabs>
          <w:tab w:val="left" w:pos="891"/>
        </w:tabs>
        <w:spacing w:before="120" w:after="120"/>
        <w:ind w:firstLine="851"/>
        <w:jc w:val="both"/>
        <w:rPr>
          <w:rStyle w:val="rvts0"/>
        </w:rPr>
      </w:pPr>
      <w:r w:rsidRPr="00550A34">
        <w:tab/>
      </w:r>
      <w:r w:rsidR="000662F0" w:rsidRPr="00550A34">
        <w:rPr>
          <w:lang w:val="ru-RU"/>
        </w:rPr>
        <w:t xml:space="preserve">1) </w:t>
      </w:r>
      <w:r w:rsidR="000662F0" w:rsidRPr="00550A34">
        <w:t>у</w:t>
      </w:r>
      <w:r w:rsidR="008B7327" w:rsidRPr="00550A34">
        <w:t xml:space="preserve"> </w:t>
      </w:r>
      <w:r w:rsidR="00BA4C0B" w:rsidRPr="00550A34">
        <w:rPr>
          <w:rStyle w:val="rvts0"/>
        </w:rPr>
        <w:t>с</w:t>
      </w:r>
      <w:r w:rsidR="00EC621D" w:rsidRPr="00550A34">
        <w:rPr>
          <w:rStyle w:val="rvts0"/>
        </w:rPr>
        <w:t>татт</w:t>
      </w:r>
      <w:r w:rsidR="008B7327" w:rsidRPr="00550A34">
        <w:rPr>
          <w:rStyle w:val="rvts0"/>
        </w:rPr>
        <w:t>і 286:</w:t>
      </w:r>
    </w:p>
    <w:p w14:paraId="0C6458B9" w14:textId="340FC8D5" w:rsidR="007F60D0" w:rsidRPr="00550A34" w:rsidRDefault="00EC621D" w:rsidP="00D63CCF">
      <w:pPr>
        <w:widowControl w:val="0"/>
        <w:tabs>
          <w:tab w:val="left" w:pos="891"/>
        </w:tabs>
        <w:spacing w:before="120" w:after="120"/>
        <w:ind w:firstLine="851"/>
        <w:jc w:val="both"/>
        <w:rPr>
          <w:rStyle w:val="rvts0"/>
        </w:rPr>
      </w:pPr>
      <w:r w:rsidRPr="00550A34">
        <w:rPr>
          <w:rStyle w:val="rvts0"/>
        </w:rPr>
        <w:t>доповнити частин</w:t>
      </w:r>
      <w:r w:rsidR="00FB5E2B" w:rsidRPr="00550A34">
        <w:rPr>
          <w:rStyle w:val="rvts0"/>
        </w:rPr>
        <w:t>ами</w:t>
      </w:r>
      <w:r w:rsidRPr="00550A34">
        <w:rPr>
          <w:rStyle w:val="rvts0"/>
        </w:rPr>
        <w:t xml:space="preserve"> четвертою </w:t>
      </w:r>
      <w:r w:rsidR="00FB5E2B" w:rsidRPr="00550A34">
        <w:rPr>
          <w:rStyle w:val="rvts0"/>
        </w:rPr>
        <w:t xml:space="preserve">та п’ятою </w:t>
      </w:r>
      <w:r w:rsidRPr="00550A34">
        <w:rPr>
          <w:rStyle w:val="rvts0"/>
        </w:rPr>
        <w:t>такого змісту:</w:t>
      </w:r>
    </w:p>
    <w:p w14:paraId="00AC5866" w14:textId="3A246C5F" w:rsidR="00EC621D" w:rsidRPr="00550A34" w:rsidRDefault="00EC621D" w:rsidP="00D63CCF">
      <w:pPr>
        <w:widowControl w:val="0"/>
        <w:tabs>
          <w:tab w:val="left" w:pos="891"/>
        </w:tabs>
        <w:spacing w:before="120" w:after="120"/>
        <w:ind w:firstLine="851"/>
        <w:jc w:val="both"/>
        <w:rPr>
          <w:rStyle w:val="rvts9"/>
        </w:rPr>
      </w:pPr>
      <w:r w:rsidRPr="00550A34">
        <w:rPr>
          <w:rStyle w:val="rvts0"/>
        </w:rPr>
        <w:tab/>
        <w:t>«4. Дії, передбачені частин</w:t>
      </w:r>
      <w:r w:rsidR="00FB5E2B" w:rsidRPr="00550A34">
        <w:rPr>
          <w:rStyle w:val="rvts0"/>
        </w:rPr>
        <w:t xml:space="preserve">ою </w:t>
      </w:r>
      <w:r w:rsidRPr="00550A34">
        <w:rPr>
          <w:rStyle w:val="rvts0"/>
        </w:rPr>
        <w:t xml:space="preserve">першою цієї статті, вчинені </w:t>
      </w:r>
      <w:r w:rsidRPr="00550A34">
        <w:rPr>
          <w:rStyle w:val="rvts9"/>
        </w:rPr>
        <w:t>у стані алкогольного, наркотичного чи іншого сп’яніння або під впливом ліка</w:t>
      </w:r>
      <w:r w:rsidR="000662F0" w:rsidRPr="00550A34">
        <w:rPr>
          <w:rStyle w:val="rvts9"/>
        </w:rPr>
        <w:t xml:space="preserve">рських препаратів, що знижують </w:t>
      </w:r>
      <w:r w:rsidRPr="00550A34">
        <w:rPr>
          <w:rStyle w:val="rvts9"/>
        </w:rPr>
        <w:t>увагу та швидкість реакції</w:t>
      </w:r>
      <w:r w:rsidR="00CC5045" w:rsidRPr="00550A34">
        <w:rPr>
          <w:rStyle w:val="rvts9"/>
        </w:rPr>
        <w:t>,</w:t>
      </w:r>
      <w:r w:rsidRPr="00550A34">
        <w:rPr>
          <w:rStyle w:val="rvts9"/>
        </w:rPr>
        <w:t xml:space="preserve"> –</w:t>
      </w:r>
    </w:p>
    <w:p w14:paraId="6EC7F474" w14:textId="11B1FBC6" w:rsidR="007117DC" w:rsidRPr="00550A34" w:rsidRDefault="00EC621D" w:rsidP="00D63CCF">
      <w:pPr>
        <w:widowControl w:val="0"/>
        <w:tabs>
          <w:tab w:val="left" w:pos="891"/>
        </w:tabs>
        <w:spacing w:before="120" w:after="120"/>
        <w:ind w:firstLine="851"/>
        <w:jc w:val="both"/>
        <w:rPr>
          <w:rStyle w:val="rvts9"/>
        </w:rPr>
      </w:pPr>
      <w:r w:rsidRPr="00550A34">
        <w:rPr>
          <w:rStyle w:val="rvts9"/>
        </w:rPr>
        <w:t xml:space="preserve">караються позбавленням волі на строк </w:t>
      </w:r>
      <w:r w:rsidR="00FB5E2B" w:rsidRPr="00550A34">
        <w:rPr>
          <w:rStyle w:val="rvts9"/>
        </w:rPr>
        <w:t>до п’яти</w:t>
      </w:r>
      <w:r w:rsidRPr="00550A34">
        <w:rPr>
          <w:rStyle w:val="rvts9"/>
        </w:rPr>
        <w:t xml:space="preserve"> років з позбавлен</w:t>
      </w:r>
      <w:r w:rsidR="00CC5045" w:rsidRPr="00550A34">
        <w:rPr>
          <w:rStyle w:val="rvts9"/>
        </w:rPr>
        <w:t>ням права керувати транспортним</w:t>
      </w:r>
      <w:r w:rsidRPr="00550A34">
        <w:rPr>
          <w:rStyle w:val="rvts9"/>
        </w:rPr>
        <w:t>и засобами на строк від</w:t>
      </w:r>
      <w:r w:rsidR="0005287A" w:rsidRPr="00550A34">
        <w:rPr>
          <w:rStyle w:val="rvts9"/>
        </w:rPr>
        <w:t xml:space="preserve"> трьох до</w:t>
      </w:r>
      <w:r w:rsidR="00A84767">
        <w:rPr>
          <w:rStyle w:val="rvts9"/>
        </w:rPr>
        <w:t xml:space="preserve"> семи років.</w:t>
      </w:r>
    </w:p>
    <w:p w14:paraId="2F1FF3A0" w14:textId="2102E3C0" w:rsidR="00FB5E2B" w:rsidRPr="00550A34" w:rsidRDefault="00FB5E2B" w:rsidP="00FB5E2B">
      <w:pPr>
        <w:widowControl w:val="0"/>
        <w:tabs>
          <w:tab w:val="left" w:pos="891"/>
        </w:tabs>
        <w:spacing w:before="120" w:after="120"/>
        <w:ind w:firstLine="851"/>
        <w:jc w:val="both"/>
      </w:pPr>
      <w:r w:rsidRPr="00550A34">
        <w:rPr>
          <w:rStyle w:val="rvts9"/>
        </w:rPr>
        <w:t xml:space="preserve">5. </w:t>
      </w:r>
      <w:r w:rsidRPr="00550A34">
        <w:t xml:space="preserve">Дії, передбачені частинами </w:t>
      </w:r>
      <w:r w:rsidR="00E950A4" w:rsidRPr="00550A34">
        <w:t>другою</w:t>
      </w:r>
      <w:r w:rsidR="00F4721E" w:rsidRPr="00550A34">
        <w:t xml:space="preserve"> </w:t>
      </w:r>
      <w:r w:rsidR="00BF4A8E" w:rsidRPr="00550A34">
        <w:t>або</w:t>
      </w:r>
      <w:r w:rsidR="00F4721E" w:rsidRPr="00550A34">
        <w:t xml:space="preserve"> </w:t>
      </w:r>
      <w:r w:rsidRPr="00550A34">
        <w:t>третьою цієї статті, вчинені у стані алкогольного, наркотичного чи іншого сп’яніння або під впливом лікарських препаратів, що знижують увагу та швидкість реакції, –</w:t>
      </w:r>
    </w:p>
    <w:p w14:paraId="2A07DB02" w14:textId="04FADEC2" w:rsidR="00FB5E2B" w:rsidRPr="00550A34" w:rsidRDefault="00FB5E2B" w:rsidP="00FB5E2B">
      <w:pPr>
        <w:widowControl w:val="0"/>
        <w:tabs>
          <w:tab w:val="left" w:pos="891"/>
        </w:tabs>
        <w:spacing w:before="120" w:after="120"/>
        <w:ind w:firstLine="851"/>
        <w:jc w:val="both"/>
        <w:rPr>
          <w:rStyle w:val="rvts9"/>
        </w:rPr>
      </w:pPr>
      <w:r w:rsidRPr="00550A34">
        <w:t>караються позбавленням волі на строк від семи до дванадцяти років з позбавленням права керувати транспортними засобами на строк від семи до десяти років</w:t>
      </w:r>
      <w:r w:rsidR="00971571" w:rsidRPr="00550A34">
        <w:t>»;</w:t>
      </w:r>
    </w:p>
    <w:p w14:paraId="07F9F736" w14:textId="1C2EEC28" w:rsidR="007117DC" w:rsidRPr="00550A34" w:rsidRDefault="007117DC" w:rsidP="00D63CCF">
      <w:pPr>
        <w:widowControl w:val="0"/>
        <w:tabs>
          <w:tab w:val="left" w:pos="891"/>
        </w:tabs>
        <w:spacing w:before="120" w:after="120"/>
        <w:ind w:firstLine="851"/>
        <w:jc w:val="both"/>
        <w:rPr>
          <w:rStyle w:val="rvts9"/>
        </w:rPr>
      </w:pPr>
      <w:r w:rsidRPr="00550A34">
        <w:rPr>
          <w:rStyle w:val="rvts9"/>
        </w:rPr>
        <w:t xml:space="preserve">в примітці цифри  </w:t>
      </w:r>
      <w:r w:rsidR="00811BCF" w:rsidRPr="00550A34">
        <w:rPr>
          <w:rStyle w:val="rvts9"/>
        </w:rPr>
        <w:t>«</w:t>
      </w:r>
      <w:hyperlink r:id="rId8" w:anchor="n3794" w:history="1">
        <w:r w:rsidRPr="00550A34">
          <w:rPr>
            <w:rStyle w:val="rvts9"/>
          </w:rPr>
          <w:t>286</w:t>
        </w:r>
      </w:hyperlink>
      <w:hyperlink r:id="rId9" w:anchor="n3794" w:history="1">
        <w:r w:rsidRPr="00550A34">
          <w:rPr>
            <w:rStyle w:val="rvts9"/>
            <w:vertAlign w:val="superscript"/>
          </w:rPr>
          <w:t>1</w:t>
        </w:r>
      </w:hyperlink>
      <w:r w:rsidR="00811BCF" w:rsidRPr="00550A34">
        <w:rPr>
          <w:rStyle w:val="rvts9"/>
        </w:rPr>
        <w:t>»</w:t>
      </w:r>
      <w:r w:rsidRPr="00550A34">
        <w:rPr>
          <w:rStyle w:val="rvts9"/>
        </w:rPr>
        <w:t xml:space="preserve"> виключити</w:t>
      </w:r>
      <w:r w:rsidR="005731FE" w:rsidRPr="00550A34">
        <w:rPr>
          <w:rStyle w:val="rvts9"/>
        </w:rPr>
        <w:t>;</w:t>
      </w:r>
    </w:p>
    <w:p w14:paraId="1B8D9561" w14:textId="7029E4CA" w:rsidR="00EC621D" w:rsidRPr="00550A34" w:rsidRDefault="00D35F02" w:rsidP="00D63CCF">
      <w:pPr>
        <w:widowControl w:val="0"/>
        <w:tabs>
          <w:tab w:val="left" w:pos="891"/>
        </w:tabs>
        <w:spacing w:before="120" w:after="120"/>
        <w:ind w:firstLine="851"/>
        <w:jc w:val="both"/>
      </w:pPr>
      <w:r w:rsidRPr="00550A34">
        <w:t>2)</w:t>
      </w:r>
      <w:r w:rsidR="00D81D25" w:rsidRPr="00550A34">
        <w:t xml:space="preserve"> </w:t>
      </w:r>
      <w:r w:rsidR="00EC621D" w:rsidRPr="00550A34">
        <w:t>статтю 286</w:t>
      </w:r>
      <w:r w:rsidR="00EC621D" w:rsidRPr="00550A34">
        <w:rPr>
          <w:vertAlign w:val="superscript"/>
        </w:rPr>
        <w:t xml:space="preserve">1  </w:t>
      </w:r>
      <w:r w:rsidR="00806719" w:rsidRPr="00550A34">
        <w:t>виключити.</w:t>
      </w:r>
    </w:p>
    <w:p w14:paraId="57F6EF69" w14:textId="77777777" w:rsidR="00BA4C0B" w:rsidRPr="00550A34" w:rsidRDefault="00BA4C0B" w:rsidP="00D63CCF">
      <w:pPr>
        <w:widowControl w:val="0"/>
        <w:tabs>
          <w:tab w:val="left" w:pos="891"/>
        </w:tabs>
        <w:spacing w:before="120" w:after="120"/>
        <w:ind w:firstLine="851"/>
        <w:jc w:val="both"/>
      </w:pPr>
      <w:r w:rsidRPr="00550A34">
        <w:tab/>
        <w:t>2. Абзац другий частини другої статті 298</w:t>
      </w:r>
      <w:r w:rsidRPr="00550A34">
        <w:rPr>
          <w:vertAlign w:val="superscript"/>
        </w:rPr>
        <w:t>2</w:t>
      </w:r>
      <w:r w:rsidRPr="00550A34">
        <w:t xml:space="preserve"> Кримінального процесуального кодексу України (Відомості Верховної Ради України</w:t>
      </w:r>
      <w:r w:rsidR="00CC5045" w:rsidRPr="00550A34">
        <w:t>,</w:t>
      </w:r>
      <w:r w:rsidRPr="00550A34">
        <w:rPr>
          <w:b/>
          <w:bCs/>
          <w:shd w:val="clear" w:color="auto" w:fill="FFFFFF"/>
        </w:rPr>
        <w:t xml:space="preserve"> </w:t>
      </w:r>
      <w:r w:rsidRPr="00550A34">
        <w:rPr>
          <w:bCs/>
          <w:shd w:val="clear" w:color="auto" w:fill="FFFFFF"/>
        </w:rPr>
        <w:t>2013 р., №№ 9-13, ст.88</w:t>
      </w:r>
      <w:r w:rsidRPr="00550A34">
        <w:t>) виключити.</w:t>
      </w:r>
    </w:p>
    <w:p w14:paraId="66FE0F91" w14:textId="01BB860D" w:rsidR="00D6373F" w:rsidRPr="00550A34" w:rsidRDefault="00EC621D" w:rsidP="00EC621D">
      <w:pPr>
        <w:widowControl w:val="0"/>
        <w:tabs>
          <w:tab w:val="left" w:pos="891"/>
        </w:tabs>
        <w:spacing w:before="120" w:after="120"/>
        <w:jc w:val="both"/>
      </w:pPr>
      <w:r w:rsidRPr="00550A34">
        <w:rPr>
          <w:rStyle w:val="rvts0"/>
        </w:rPr>
        <w:lastRenderedPageBreak/>
        <w:tab/>
      </w:r>
      <w:r w:rsidR="003B0711" w:rsidRPr="00550A34">
        <w:t>ІІ</w:t>
      </w:r>
      <w:r w:rsidR="00D00BAC" w:rsidRPr="00550A34">
        <w:t>. Цей Закон набирає чинності з дня, наступного за днем його опублікування.</w:t>
      </w:r>
    </w:p>
    <w:p w14:paraId="12125061" w14:textId="77777777" w:rsidR="00681552" w:rsidRPr="00550A34" w:rsidRDefault="00681552" w:rsidP="00EC621D">
      <w:pPr>
        <w:widowControl w:val="0"/>
        <w:tabs>
          <w:tab w:val="left" w:pos="891"/>
        </w:tabs>
        <w:spacing w:before="120" w:after="120"/>
        <w:jc w:val="both"/>
      </w:pPr>
    </w:p>
    <w:p w14:paraId="3899C019" w14:textId="6B7682D8" w:rsidR="005204CF" w:rsidRPr="00550A34" w:rsidRDefault="004F15C9" w:rsidP="003B0711">
      <w:pPr>
        <w:tabs>
          <w:tab w:val="left" w:pos="142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firstLine="709"/>
        <w:jc w:val="both"/>
        <w:rPr>
          <w:b/>
          <w:szCs w:val="28"/>
        </w:rPr>
      </w:pPr>
      <w:r w:rsidRPr="00550A34">
        <w:rPr>
          <w:b/>
          <w:szCs w:val="28"/>
        </w:rPr>
        <w:t xml:space="preserve">       </w:t>
      </w:r>
      <w:r w:rsidR="00D00BAC" w:rsidRPr="00550A34">
        <w:rPr>
          <w:b/>
          <w:szCs w:val="28"/>
        </w:rPr>
        <w:t xml:space="preserve">Голова </w:t>
      </w:r>
      <w:r w:rsidR="00D00BAC" w:rsidRPr="00550A34">
        <w:rPr>
          <w:b/>
          <w:szCs w:val="28"/>
        </w:rPr>
        <w:br/>
        <w:t>Верховної Ради України</w:t>
      </w:r>
    </w:p>
    <w:sectPr w:rsidR="005204CF" w:rsidRPr="00550A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886786"/>
    <w:multiLevelType w:val="hybridMultilevel"/>
    <w:tmpl w:val="45B45BBA"/>
    <w:lvl w:ilvl="0" w:tplc="8C18E1BA">
      <w:start w:val="1"/>
      <w:numFmt w:val="decimal"/>
      <w:lvlText w:val="%1."/>
      <w:lvlJc w:val="left"/>
      <w:pPr>
        <w:ind w:left="1731" w:hanging="84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71" w:hanging="360"/>
      </w:pPr>
    </w:lvl>
    <w:lvl w:ilvl="2" w:tplc="0422001B" w:tentative="1">
      <w:start w:val="1"/>
      <w:numFmt w:val="lowerRoman"/>
      <w:lvlText w:val="%3."/>
      <w:lvlJc w:val="right"/>
      <w:pPr>
        <w:ind w:left="2691" w:hanging="180"/>
      </w:pPr>
    </w:lvl>
    <w:lvl w:ilvl="3" w:tplc="0422000F" w:tentative="1">
      <w:start w:val="1"/>
      <w:numFmt w:val="decimal"/>
      <w:lvlText w:val="%4."/>
      <w:lvlJc w:val="left"/>
      <w:pPr>
        <w:ind w:left="3411" w:hanging="360"/>
      </w:pPr>
    </w:lvl>
    <w:lvl w:ilvl="4" w:tplc="04220019" w:tentative="1">
      <w:start w:val="1"/>
      <w:numFmt w:val="lowerLetter"/>
      <w:lvlText w:val="%5."/>
      <w:lvlJc w:val="left"/>
      <w:pPr>
        <w:ind w:left="4131" w:hanging="360"/>
      </w:pPr>
    </w:lvl>
    <w:lvl w:ilvl="5" w:tplc="0422001B" w:tentative="1">
      <w:start w:val="1"/>
      <w:numFmt w:val="lowerRoman"/>
      <w:lvlText w:val="%6."/>
      <w:lvlJc w:val="right"/>
      <w:pPr>
        <w:ind w:left="4851" w:hanging="180"/>
      </w:pPr>
    </w:lvl>
    <w:lvl w:ilvl="6" w:tplc="0422000F" w:tentative="1">
      <w:start w:val="1"/>
      <w:numFmt w:val="decimal"/>
      <w:lvlText w:val="%7."/>
      <w:lvlJc w:val="left"/>
      <w:pPr>
        <w:ind w:left="5571" w:hanging="360"/>
      </w:pPr>
    </w:lvl>
    <w:lvl w:ilvl="7" w:tplc="04220019" w:tentative="1">
      <w:start w:val="1"/>
      <w:numFmt w:val="lowerLetter"/>
      <w:lvlText w:val="%8."/>
      <w:lvlJc w:val="left"/>
      <w:pPr>
        <w:ind w:left="6291" w:hanging="360"/>
      </w:pPr>
    </w:lvl>
    <w:lvl w:ilvl="8" w:tplc="0422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1" w15:restartNumberingAfterBreak="0">
    <w:nsid w:val="5A4F5AB9"/>
    <w:multiLevelType w:val="hybridMultilevel"/>
    <w:tmpl w:val="9F8681C8"/>
    <w:lvl w:ilvl="0" w:tplc="AA366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BAC"/>
    <w:rsid w:val="000374CE"/>
    <w:rsid w:val="00040203"/>
    <w:rsid w:val="0005287A"/>
    <w:rsid w:val="0006457A"/>
    <w:rsid w:val="000662F0"/>
    <w:rsid w:val="000804E6"/>
    <w:rsid w:val="002324D9"/>
    <w:rsid w:val="00251484"/>
    <w:rsid w:val="002D5E72"/>
    <w:rsid w:val="003A23B2"/>
    <w:rsid w:val="003B0711"/>
    <w:rsid w:val="004034F6"/>
    <w:rsid w:val="004243A2"/>
    <w:rsid w:val="00472D4E"/>
    <w:rsid w:val="004F15C9"/>
    <w:rsid w:val="005204CF"/>
    <w:rsid w:val="00550A34"/>
    <w:rsid w:val="005731FE"/>
    <w:rsid w:val="005E409F"/>
    <w:rsid w:val="005F6562"/>
    <w:rsid w:val="00681552"/>
    <w:rsid w:val="006D57B9"/>
    <w:rsid w:val="007117DC"/>
    <w:rsid w:val="00724617"/>
    <w:rsid w:val="007F60D0"/>
    <w:rsid w:val="00806719"/>
    <w:rsid w:val="00811BCF"/>
    <w:rsid w:val="0086557A"/>
    <w:rsid w:val="008B2B17"/>
    <w:rsid w:val="008B7327"/>
    <w:rsid w:val="00921159"/>
    <w:rsid w:val="00971571"/>
    <w:rsid w:val="00A84767"/>
    <w:rsid w:val="00BA4C0B"/>
    <w:rsid w:val="00BF4A8E"/>
    <w:rsid w:val="00C82FDD"/>
    <w:rsid w:val="00CB6DEF"/>
    <w:rsid w:val="00CC5045"/>
    <w:rsid w:val="00D00BAC"/>
    <w:rsid w:val="00D35F02"/>
    <w:rsid w:val="00D6373F"/>
    <w:rsid w:val="00D63CCF"/>
    <w:rsid w:val="00D81D25"/>
    <w:rsid w:val="00E20BD3"/>
    <w:rsid w:val="00E950A4"/>
    <w:rsid w:val="00EC621D"/>
    <w:rsid w:val="00F2173D"/>
    <w:rsid w:val="00F4721E"/>
    <w:rsid w:val="00F925EF"/>
    <w:rsid w:val="00FB5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8F7847"/>
  <w15:docId w15:val="{EA135A14-262B-4C7E-8E9F-D1B359103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2D4E"/>
  </w:style>
  <w:style w:type="paragraph" w:styleId="3">
    <w:name w:val="heading 3"/>
    <w:basedOn w:val="a"/>
    <w:next w:val="a"/>
    <w:link w:val="30"/>
    <w:uiPriority w:val="9"/>
    <w:qFormat/>
    <w:rsid w:val="00D00BA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color w:val="000000"/>
      <w:sz w:val="26"/>
      <w:szCs w:val="2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00BAC"/>
    <w:rPr>
      <w:rFonts w:ascii="Arial" w:eastAsia="Times New Roman" w:hAnsi="Arial" w:cs="Arial"/>
      <w:b/>
      <w:bCs/>
      <w:color w:val="000000"/>
      <w:sz w:val="26"/>
      <w:szCs w:val="26"/>
      <w:lang w:eastAsia="uk-UA"/>
    </w:rPr>
  </w:style>
  <w:style w:type="character" w:customStyle="1" w:styleId="rvts0">
    <w:name w:val="rvts0"/>
    <w:basedOn w:val="a0"/>
    <w:rsid w:val="00D00BAC"/>
  </w:style>
  <w:style w:type="character" w:customStyle="1" w:styleId="rvts9">
    <w:name w:val="rvts9"/>
    <w:basedOn w:val="a0"/>
    <w:rsid w:val="00D00BAC"/>
  </w:style>
  <w:style w:type="paragraph" w:styleId="a3">
    <w:name w:val="Body Text"/>
    <w:basedOn w:val="a"/>
    <w:link w:val="a4"/>
    <w:uiPriority w:val="99"/>
    <w:unhideWhenUsed/>
    <w:rsid w:val="00D00BAC"/>
    <w:pPr>
      <w:widowControl w:val="0"/>
      <w:suppressAutoHyphens/>
      <w:spacing w:after="120" w:line="240" w:lineRule="auto"/>
    </w:pPr>
    <w:rPr>
      <w:rFonts w:eastAsia="Times New Roman" w:cs="Times New Roman"/>
      <w:kern w:val="2"/>
      <w:sz w:val="24"/>
      <w:szCs w:val="24"/>
    </w:rPr>
  </w:style>
  <w:style w:type="character" w:customStyle="1" w:styleId="a4">
    <w:name w:val="Основний текст Знак"/>
    <w:basedOn w:val="a0"/>
    <w:link w:val="a3"/>
    <w:uiPriority w:val="99"/>
    <w:rsid w:val="00D00BAC"/>
    <w:rPr>
      <w:rFonts w:eastAsia="Times New Roman" w:cs="Times New Roman"/>
      <w:kern w:val="2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00B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D00BAC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472D4E"/>
    <w:pPr>
      <w:ind w:left="720"/>
      <w:contextualSpacing/>
    </w:pPr>
  </w:style>
  <w:style w:type="character" w:customStyle="1" w:styleId="rvts44">
    <w:name w:val="rvts44"/>
    <w:basedOn w:val="a0"/>
    <w:rsid w:val="00BA4C0B"/>
  </w:style>
  <w:style w:type="character" w:styleId="a8">
    <w:name w:val="Hyperlink"/>
    <w:basedOn w:val="a0"/>
    <w:uiPriority w:val="99"/>
    <w:semiHidden/>
    <w:unhideWhenUsed/>
    <w:rsid w:val="007117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2341-14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zakon.rada.gov.ua/rada/show/2341-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EF27B5-1C8A-41C7-8F59-A0AE0DB95B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FB2196-DBFD-4DFD-857C-75C35045F4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F35480-2BD4-45DA-980C-28AC8B18C79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1180</Words>
  <Characters>674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2021-03-31T13:26:00Z</dcterms:created>
  <dcterms:modified xsi:type="dcterms:W3CDTF">2021-03-31T13:26:00Z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