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C0D" w:rsidRDefault="00026C0D" w:rsidP="00026C0D">
      <w:pPr>
        <w:pBdr>
          <w:top w:val="nil"/>
          <w:left w:val="nil"/>
          <w:bottom w:val="nil"/>
          <w:right w:val="nil"/>
          <w:between w:val="nil"/>
        </w:pBdr>
        <w:spacing w:line="240" w:lineRule="auto"/>
        <w:ind w:firstLine="709"/>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r>
        <w:rPr>
          <w:rFonts w:ascii="Times New Roman" w:eastAsia="Times New Roman" w:hAnsi="Times New Roman" w:cs="Times New Roman"/>
          <w:b/>
          <w:sz w:val="28"/>
          <w:szCs w:val="28"/>
        </w:rPr>
        <w:br/>
        <w:t xml:space="preserve"> до проєкту Закону України «Про внесення змін до деяких законодавчих актів України щодо захисту морських ссавців і чужорідних видів акул»</w:t>
      </w:r>
    </w:p>
    <w:p w:rsidR="00026C0D" w:rsidRDefault="00026C0D" w:rsidP="00026C0D">
      <w:pPr>
        <w:pBdr>
          <w:top w:val="nil"/>
          <w:left w:val="nil"/>
          <w:bottom w:val="nil"/>
          <w:right w:val="nil"/>
          <w:between w:val="nil"/>
        </w:pBdr>
        <w:spacing w:line="240" w:lineRule="auto"/>
        <w:ind w:firstLine="709"/>
        <w:jc w:val="both"/>
        <w:rPr>
          <w:rFonts w:ascii="Times New Roman" w:eastAsia="Times New Roman" w:hAnsi="Times New Roman" w:cs="Times New Roman"/>
          <w:b/>
          <w:sz w:val="28"/>
          <w:szCs w:val="28"/>
        </w:rPr>
      </w:pP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законопроєкту</w:t>
      </w:r>
    </w:p>
    <w:p w:rsidR="00026C0D" w:rsidRPr="0051568D" w:rsidRDefault="00026C0D" w:rsidP="00026C0D">
      <w:pPr>
        <w:tabs>
          <w:tab w:val="left" w:pos="709"/>
          <w:tab w:val="left" w:pos="993"/>
        </w:tabs>
        <w:suppressAutoHyphens/>
        <w:spacing w:line="240" w:lineRule="auto"/>
        <w:ind w:firstLine="709"/>
        <w:jc w:val="both"/>
        <w:rPr>
          <w:rFonts w:ascii="Times New Roman" w:eastAsia="Times New Roman" w:hAnsi="Times New Roman" w:cs="Times New Roman"/>
          <w:sz w:val="28"/>
          <w:szCs w:val="28"/>
          <w:lang w:eastAsia="zh-CN"/>
        </w:rPr>
      </w:pPr>
      <w:r w:rsidRPr="0051568D">
        <w:rPr>
          <w:rFonts w:ascii="Times New Roman" w:eastAsia="Times New Roman" w:hAnsi="Times New Roman" w:cs="Times New Roman"/>
          <w:sz w:val="28"/>
          <w:szCs w:val="28"/>
          <w:lang w:eastAsia="zh-CN"/>
        </w:rPr>
        <w:t xml:space="preserve">Ряд країн світу, наприклад, частина штатів США, Бразилія, Коста-Ріка заборонили дельфінарії, як заклади, що не відповідають життєвим потребам дельфінів. В Англії дельфінарії </w:t>
      </w:r>
      <w:r>
        <w:rPr>
          <w:rFonts w:ascii="Times New Roman" w:eastAsia="Times New Roman" w:hAnsi="Times New Roman" w:cs="Times New Roman"/>
          <w:sz w:val="28"/>
          <w:szCs w:val="28"/>
          <w:lang w:eastAsia="zh-CN"/>
        </w:rPr>
        <w:t>заборонені</w:t>
      </w:r>
      <w:r w:rsidRPr="0051568D">
        <w:rPr>
          <w:rFonts w:ascii="Times New Roman" w:eastAsia="Times New Roman" w:hAnsi="Times New Roman" w:cs="Times New Roman"/>
          <w:sz w:val="28"/>
          <w:szCs w:val="28"/>
          <w:lang w:eastAsia="zh-CN"/>
        </w:rPr>
        <w:t xml:space="preserve">. В Європі з червня 2016 почалася акція </w:t>
      </w:r>
      <w:r w:rsidRPr="0051568D">
        <w:rPr>
          <w:rFonts w:ascii="Times New Roman" w:eastAsia="Times New Roman" w:hAnsi="Times New Roman" w:cs="Times New Roman"/>
          <w:b/>
          <w:sz w:val="28"/>
          <w:szCs w:val="28"/>
          <w:lang w:eastAsia="zh-CN"/>
        </w:rPr>
        <w:t>«</w:t>
      </w:r>
      <w:r w:rsidRPr="0051568D">
        <w:rPr>
          <w:rFonts w:ascii="Times New Roman" w:eastAsia="Times New Roman" w:hAnsi="Times New Roman" w:cs="Times New Roman"/>
          <w:sz w:val="28"/>
          <w:szCs w:val="28"/>
          <w:lang w:eastAsia="zh-CN"/>
        </w:rPr>
        <w:t>ЄС без дельфінаріїв</w:t>
      </w:r>
      <w:r w:rsidRPr="0051568D">
        <w:rPr>
          <w:rFonts w:ascii="Times New Roman" w:eastAsia="Times New Roman" w:hAnsi="Times New Roman" w:cs="Times New Roman"/>
          <w:b/>
          <w:bCs/>
          <w:sz w:val="28"/>
          <w:szCs w:val="28"/>
          <w:lang w:eastAsia="zh-CN"/>
        </w:rPr>
        <w:t>»</w:t>
      </w:r>
      <w:r w:rsidRPr="0051568D">
        <w:rPr>
          <w:rFonts w:ascii="Times New Roman" w:eastAsia="Times New Roman" w:hAnsi="Times New Roman" w:cs="Times New Roman"/>
          <w:sz w:val="28"/>
          <w:szCs w:val="28"/>
          <w:lang w:eastAsia="zh-CN"/>
        </w:rPr>
        <w:t>, метою якої стало закриття 30 дельфінаріїв в 14 країнах Європейського Союзу, де тримали близько 300 ссавців.</w:t>
      </w:r>
    </w:p>
    <w:p w:rsidR="00026C0D" w:rsidRPr="0051568D" w:rsidRDefault="00026C0D" w:rsidP="00026C0D">
      <w:pPr>
        <w:tabs>
          <w:tab w:val="left" w:pos="709"/>
          <w:tab w:val="left" w:pos="993"/>
        </w:tabs>
        <w:suppressAutoHyphens/>
        <w:spacing w:line="240" w:lineRule="auto"/>
        <w:ind w:firstLine="709"/>
        <w:jc w:val="both"/>
        <w:rPr>
          <w:rFonts w:eastAsia="Times New Roman"/>
          <w:lang w:val="ru" w:eastAsia="zh-CN"/>
        </w:rPr>
      </w:pPr>
      <w:r w:rsidRPr="0051568D">
        <w:rPr>
          <w:rFonts w:ascii="Times New Roman" w:eastAsia="Times New Roman" w:hAnsi="Times New Roman" w:cs="Times New Roman"/>
          <w:sz w:val="28"/>
          <w:szCs w:val="28"/>
          <w:lang w:eastAsia="zh-CN"/>
        </w:rPr>
        <w:t>Недосконалість українського законодавства щодо утримання морських ссавців  в неволі, в тому числі усіх китоподібних, призвело до того, що Україна є майже єдиною з європейських держав, яка сприяє жорстокому бізнесу, в який залучені морські ссавці. Таке жорстоке відношення до морських тварин призводить до порушення Україною своїх міжнародних зобов’язань відповідно до Угоди про збереження китоподібних Чорного моря, Середземного моря та прилеглої акваторії Атлантичного океану.</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сьогоднішній день на території України більше десятка дельфінаріїв, де в умовах неволі утримуються морські ссавці - це не лише дельфіни, а і ластоногі (морські котики, морські леви і моржі). Не існує точної інформації щодо кількості, законності набуття у власність червонокнижних морських тварин охоронних видів, інформації про те, як і за якими дозволами вони потрапили до приватної власності, а саме до дельфінаріїв чи океанаріумів, тобто до сфери розваг та експлуатації людиною для власного задоволення. </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Окрім того, не дивлячись на те, що чорноморські дельфіни є під охороною та занесені до Червоної книги України, під захистом чинного українського законодавства і міжнародних угод та Конвенцій, частина цих морських ссавців експортується до Туреччини і Єгипту, а деякі перевозяться українськими компаніями навіть до Таїланду. Дельфінів відловлюють під виглядом порятунку тварин, які постраждали від браконьєрських сіток, переслідування, поранення тощо.</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На практиці такі, здавалось би, корисні засади охоронного підґрунтя є лише прикриттям для того, щоб ловити дельфінів для отримання прибутку та для відправки за кордон або заміни загиблих особин в дельфінаріях. </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Умови утримання морських ссавців у неволі ніяким чином не відповідають їх природним потребам, тому тривалість життя цих високо розумних тварин у неволі значно нижча, ніж у природі. Крім цього, велика частина дельфінів гине під час їх вилову та транспортування. Така ж ситуація складається з утриманням акул в океанаріумах, які, в більшості випадків розміщуються в торгово-розважальних центрах, і є занадто тісними для цього надряду риб.</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До того ж, в дельфінаріях використовують хлор та інші хімікати, від яких тварини сліпнуть та отримують безліч захворювань. Більше того, під час плавання з дельфінами тварини можуть передавати спільні з людьми захворювання. </w:t>
      </w:r>
      <w:r>
        <w:rPr>
          <w:rFonts w:ascii="Times New Roman" w:eastAsia="Times New Roman" w:hAnsi="Times New Roman" w:cs="Times New Roman"/>
          <w:b/>
          <w:sz w:val="28"/>
          <w:szCs w:val="28"/>
        </w:rPr>
        <w:t>Міністерство охорони здоров’я України спростувало міф щодо дельфінотерапії.</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З квітня 2015 року в Україні заборонені дельфінарії, що не мають природньої морської води.</w:t>
      </w:r>
      <w:r>
        <w:rPr>
          <w:rFonts w:ascii="Times New Roman" w:eastAsia="Times New Roman" w:hAnsi="Times New Roman" w:cs="Times New Roman"/>
          <w:sz w:val="28"/>
          <w:szCs w:val="28"/>
        </w:rPr>
        <w:t xml:space="preserve"> Втім контролю за виконанням цієї заборони немає, приватні дельфінарії, не допускаючи контролюючі органи до перевірок, уникають оцінки якості води, що використовується в дельфінаріях, та умов утримання диких тварин.</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Реалії доводять, що єдиним рішенням в такій ситуації є нагальна повна заборона на утримання морських тварин в неволі.</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Прогалини в діючому законодавстві, а також відсутність контролю зі сторони органів влади, що формують та реалізують державну політику в сфері екології та охорони природи, призвели до того, що морських ссавців нелегально відловлюють, продають і утримують в жахливих умовах, що не відповідають принципам гуманності, які закріплені у чинному законодавстві України (статті 7, 8 та 25 Закону України «Про захист тварин від жорстокого поводження») і міжнародними угодами і конвенціями (The Convention on International Trade in Endangered Species of Wild Fauna and Flora, CITES та інші) та відповідно до нових рекомендацій Наукового комітету Угоди про збереження китоподібних Чорного моря, Середземного моря та прилеглої акваторії Атлантичного океану (ACCOBAMS) (від 26 серпня 2019 року)</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які були прийняті за міжнародну основу під час сьомої зустрічі членів ACCOBAMS в Стамбулі, Туреччина, 5 - 8 листопада 2019 року.</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Діючий три роки мораторій на вилучення дельфінів з природного середовища існування (Наказ Міністерства № 328 від 20.09.2011 «Про тимчасову заборону спеціального використання китоподібних Чорного та Азовського морів») продемонстрував свою неспроможність зупинити відлов і комерційну діяльність щодо китоподібних. Через відсутність обліку (чіпування та ідентифікації особин кожного виду) китоподібних в дельфінаріях, у випадку загибелі тварину можуть замінити іншою, що вилучена із середовища існування у браконьєрський спосіб. </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Повернення дельфінів в море - процес складний та потребує ретельного планування і обговорення в науковому середовищі. На даний момент не проводяться заходи підготовки дельфінів до повернення в природне середовище - реабілітація</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(реадаптація), бо законодавством не передбачено норм та системи проведення таких заходів (огородження морських акваторій, які гарантовано захищені від штормів </w:t>
      </w:r>
      <w:r>
        <w:rPr>
          <w:rFonts w:ascii="Times New Roman" w:eastAsia="Times New Roman" w:hAnsi="Times New Roman" w:cs="Times New Roman"/>
          <w:color w:val="00000A"/>
          <w:sz w:val="28"/>
          <w:szCs w:val="28"/>
          <w:highlight w:val="white"/>
        </w:rPr>
        <w:t>пальово-сітчастими стінками,</w:t>
      </w:r>
      <w:r>
        <w:rPr>
          <w:rFonts w:ascii="Times New Roman" w:eastAsia="Times New Roman" w:hAnsi="Times New Roman" w:cs="Times New Roman"/>
          <w:sz w:val="28"/>
          <w:szCs w:val="28"/>
        </w:rPr>
        <w:t xml:space="preserve"> залучення фахівців до реадаптації, залучення інвестицій для проведення таких заходів тощо). В Україні реабілітація (реадаптація), а саме підготовка морських ссавців до повернення їх в природне середовище матиме особливості з огляду на кліматичні умови та доступ до морських акваторій - середовища існування морських ссавців, які відносяться до морської фауни України.</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Реадаптація (реабілітаційний захід) китоподібних відповідно до світової практики проходить в один етап в період від 2-х до 5-ти місяців лише в теплу пору року!</w:t>
      </w:r>
    </w:p>
    <w:p w:rsidR="00026C0D" w:rsidRDefault="00026C0D" w:rsidP="00026C0D">
      <w:pP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Європейські стандарти утримання в напіввільних умовах дельфінів встановили діапазон комфортних температур їх утримання. А саме: від +15° до +25° С, мінімально допустима (протягом не більше 3 діб) температура +6 ° С.</w:t>
      </w:r>
    </w:p>
    <w:p w:rsidR="00026C0D" w:rsidRDefault="00026C0D" w:rsidP="00026C0D">
      <w:pP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зимові місяці в українськ</w:t>
      </w:r>
      <w:r w:rsidR="001E7E5F">
        <w:rPr>
          <w:rFonts w:ascii="Times New Roman" w:eastAsia="Times New Roman" w:hAnsi="Times New Roman" w:cs="Times New Roman"/>
          <w:sz w:val="28"/>
          <w:szCs w:val="28"/>
        </w:rPr>
        <w:t>их</w:t>
      </w:r>
      <w:r>
        <w:rPr>
          <w:rFonts w:ascii="Times New Roman" w:eastAsia="Times New Roman" w:hAnsi="Times New Roman" w:cs="Times New Roman"/>
          <w:sz w:val="28"/>
          <w:szCs w:val="28"/>
        </w:rPr>
        <w:t xml:space="preserve"> акваторі</w:t>
      </w:r>
      <w:r w:rsidR="001E7E5F">
        <w:rPr>
          <w:rFonts w:ascii="Times New Roman" w:eastAsia="Times New Roman" w:hAnsi="Times New Roman" w:cs="Times New Roman"/>
          <w:sz w:val="28"/>
          <w:szCs w:val="28"/>
        </w:rPr>
        <w:t>ях</w:t>
      </w:r>
      <w:r>
        <w:rPr>
          <w:rFonts w:ascii="Times New Roman" w:eastAsia="Times New Roman" w:hAnsi="Times New Roman" w:cs="Times New Roman"/>
          <w:sz w:val="28"/>
          <w:szCs w:val="28"/>
        </w:rPr>
        <w:t xml:space="preserve"> Чорного </w:t>
      </w:r>
      <w:r w:rsidR="001E7E5F">
        <w:rPr>
          <w:rFonts w:ascii="Times New Roman" w:eastAsia="Times New Roman" w:hAnsi="Times New Roman" w:cs="Times New Roman"/>
          <w:sz w:val="28"/>
          <w:szCs w:val="28"/>
        </w:rPr>
        <w:t xml:space="preserve">та Азовського </w:t>
      </w:r>
      <w:r>
        <w:rPr>
          <w:rFonts w:ascii="Times New Roman" w:eastAsia="Times New Roman" w:hAnsi="Times New Roman" w:cs="Times New Roman"/>
          <w:sz w:val="28"/>
          <w:szCs w:val="28"/>
        </w:rPr>
        <w:t>мор</w:t>
      </w:r>
      <w:r w:rsidR="001E7E5F">
        <w:rPr>
          <w:rFonts w:ascii="Times New Roman" w:eastAsia="Times New Roman" w:hAnsi="Times New Roman" w:cs="Times New Roman"/>
          <w:sz w:val="28"/>
          <w:szCs w:val="28"/>
        </w:rPr>
        <w:t>ів температура опускається до 1°</w:t>
      </w:r>
      <w:r>
        <w:rPr>
          <w:rFonts w:ascii="Times New Roman" w:eastAsia="Times New Roman" w:hAnsi="Times New Roman" w:cs="Times New Roman"/>
          <w:sz w:val="28"/>
          <w:szCs w:val="28"/>
        </w:rPr>
        <w:t xml:space="preserve">С. Відповідно напіввільне утримання дельфінів в зимові місяці буде однозначно неможливо з огляду на розташування акваторії та </w:t>
      </w:r>
      <w:r w:rsidR="001E7E5F">
        <w:rPr>
          <w:rFonts w:ascii="Times New Roman" w:eastAsia="Times New Roman" w:hAnsi="Times New Roman" w:cs="Times New Roman"/>
          <w:sz w:val="28"/>
          <w:szCs w:val="28"/>
        </w:rPr>
        <w:t xml:space="preserve">на </w:t>
      </w:r>
      <w:r>
        <w:rPr>
          <w:rFonts w:ascii="Times New Roman" w:eastAsia="Times New Roman" w:hAnsi="Times New Roman" w:cs="Times New Roman"/>
          <w:sz w:val="28"/>
          <w:szCs w:val="28"/>
        </w:rPr>
        <w:t>температурн</w:t>
      </w:r>
      <w:r w:rsidR="001E7E5F">
        <w:rPr>
          <w:rFonts w:ascii="Times New Roman" w:eastAsia="Times New Roman" w:hAnsi="Times New Roman" w:cs="Times New Roman"/>
          <w:sz w:val="28"/>
          <w:szCs w:val="28"/>
        </w:rPr>
        <w:t xml:space="preserve">ий </w:t>
      </w:r>
      <w:r>
        <w:rPr>
          <w:rFonts w:ascii="Times New Roman" w:eastAsia="Times New Roman" w:hAnsi="Times New Roman" w:cs="Times New Roman"/>
          <w:sz w:val="28"/>
          <w:szCs w:val="28"/>
        </w:rPr>
        <w:t xml:space="preserve"> режим води протягом року. </w:t>
      </w:r>
    </w:p>
    <w:p w:rsidR="00026C0D" w:rsidRDefault="00026C0D" w:rsidP="00026C0D">
      <w:pP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Відповідно, єдиний вихід провести реабілітаційні заходи по випуску в природу в напіввільних умовах оптимально </w:t>
      </w:r>
      <w:r w:rsidR="001E7E5F">
        <w:rPr>
          <w:rFonts w:ascii="Times New Roman" w:eastAsia="Times New Roman" w:hAnsi="Times New Roman" w:cs="Times New Roman"/>
          <w:sz w:val="28"/>
          <w:szCs w:val="28"/>
        </w:rPr>
        <w:t xml:space="preserve">можливо лише </w:t>
      </w:r>
      <w:r>
        <w:rPr>
          <w:rFonts w:ascii="Times New Roman" w:eastAsia="Times New Roman" w:hAnsi="Times New Roman" w:cs="Times New Roman"/>
          <w:sz w:val="28"/>
          <w:szCs w:val="28"/>
        </w:rPr>
        <w:t>з кінця квітня по жовтень.</w:t>
      </w:r>
    </w:p>
    <w:p w:rsidR="00026C0D" w:rsidRDefault="00026C0D" w:rsidP="00026C0D">
      <w:pP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утримання теплолюбних морських ссавців (наприклад дельфінів </w:t>
      </w:r>
      <w:r w:rsidR="001E7E5F">
        <w:rPr>
          <w:rFonts w:ascii="Times New Roman" w:eastAsia="Times New Roman" w:hAnsi="Times New Roman" w:cs="Times New Roman"/>
          <w:sz w:val="28"/>
          <w:szCs w:val="28"/>
        </w:rPr>
        <w:t xml:space="preserve">вид роду </w:t>
      </w:r>
      <w:r>
        <w:rPr>
          <w:rFonts w:ascii="Times New Roman" w:eastAsia="Times New Roman" w:hAnsi="Times New Roman" w:cs="Times New Roman"/>
          <w:sz w:val="28"/>
          <w:szCs w:val="28"/>
        </w:rPr>
        <w:t>Афаліна чорноморська) повинні бути створені комфортні умови зимівлі, що максимально враховуватимуть їхні біологічні індивідуальні особливості. Більш детально ці питання повинні бути врегульовані в Порядку проведення реабілітації (реадаптації) морських ссавців, повноваження щодо затвердження якого пропонується покласти на Міндовкілля.</w:t>
      </w:r>
    </w:p>
    <w:p w:rsidR="00026C0D" w:rsidRDefault="00026C0D" w:rsidP="00026C0D">
      <w:pP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Додатково слід зазначити, що в Кореї практика реадаптації проходить у 2 місяці. Так, наприклад, в травні 2013 року трьох дельфінів перемістили в водний вольєр для реабілітації та адаптації до морського середовища, приблизно на 2 місяці. За цей час дельфіни, які прожили довгі роки в басейні, де немає припливів і відливів, течій і вітрів, звикли до моря і відновили навички полювання на живу рибу. Одна дельфиниха вирішила не чекати два місяці і, знайшовши дірку в сітці, втекла через три дні з вольєру. Через 5 днів її вже бачили зі зграєю дельфінів, ймовірно сім'єю, з якої вона була викрадена 4 </w:t>
      </w:r>
      <w:r w:rsidR="001E7E5F">
        <w:rPr>
          <w:rFonts w:ascii="Times New Roman" w:eastAsia="Times New Roman" w:hAnsi="Times New Roman" w:cs="Times New Roman"/>
          <w:sz w:val="28"/>
          <w:szCs w:val="28"/>
        </w:rPr>
        <w:t xml:space="preserve">– ма </w:t>
      </w:r>
      <w:r>
        <w:rPr>
          <w:rFonts w:ascii="Times New Roman" w:eastAsia="Times New Roman" w:hAnsi="Times New Roman" w:cs="Times New Roman"/>
          <w:sz w:val="28"/>
          <w:szCs w:val="28"/>
        </w:rPr>
        <w:t xml:space="preserve">роками раніше. А через 3 роки після випуску на свободу вона стала мамою. </w:t>
      </w:r>
    </w:p>
    <w:p w:rsidR="00026C0D" w:rsidRPr="00E865FF" w:rsidRDefault="00026C0D" w:rsidP="00026C0D">
      <w:pPr>
        <w:pStyle w:val="a3"/>
        <w:tabs>
          <w:tab w:val="left" w:pos="709"/>
          <w:tab w:val="left" w:pos="993"/>
        </w:tabs>
        <w:spacing w:after="0" w:line="240" w:lineRule="auto"/>
        <w:ind w:firstLine="709"/>
        <w:jc w:val="both"/>
        <w:rPr>
          <w:b/>
        </w:rPr>
      </w:pPr>
      <w:r>
        <w:t xml:space="preserve">Чисельність чорноморських дельфінів (афалін, азовок і білобочок) скорочується катастрофічними темпами. У територіальних водах України зберіглося, ймовірно, не більше 500—1000 особин афаліни чорноморської (виду афаліни звичайної родини дельфінових). </w:t>
      </w:r>
      <w:r w:rsidRPr="00E865FF">
        <w:rPr>
          <w:b/>
        </w:rPr>
        <w:t xml:space="preserve">Всі види дельфінів Чорного моря занесені в Червону книгу України. </w:t>
      </w:r>
    </w:p>
    <w:p w:rsidR="00026C0D" w:rsidRDefault="00026C0D" w:rsidP="00026C0D">
      <w:pPr>
        <w:tabs>
          <w:tab w:val="left" w:pos="709"/>
          <w:tab w:val="left" w:pos="993"/>
        </w:tabs>
        <w:spacing w:line="240" w:lineRule="auto"/>
        <w:ind w:firstLine="709"/>
        <w:jc w:val="both"/>
        <w:rPr>
          <w:rFonts w:ascii="Times New Roman" w:eastAsia="Times New Roman" w:hAnsi="Times New Roman" w:cs="Times New Roman"/>
          <w:color w:val="1C1E21"/>
          <w:sz w:val="28"/>
          <w:szCs w:val="28"/>
        </w:rPr>
      </w:pPr>
      <w:r>
        <w:rPr>
          <w:rFonts w:ascii="Times New Roman" w:eastAsia="Times New Roman" w:hAnsi="Times New Roman" w:cs="Times New Roman"/>
          <w:sz w:val="28"/>
          <w:szCs w:val="28"/>
        </w:rPr>
        <w:t xml:space="preserve"> За спостереженнями директора центру екології Чорного моря Павла   Голдіна в Україні найбільші групи диких дельфінів зафіксовані на узбережжі Тузлівських лиманів, озера Сасик, Затоки, Залізного порту, Лазурного, Тендрівської коси та острова Джарилгач біля Кирилівки на Азовському морі. Вважаємо, що саме в цих місцях буде доцільно розглядати можливість реадаптації та випуску дельфінів в природне середовище існування. </w:t>
      </w:r>
    </w:p>
    <w:p w:rsidR="007F36D2"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 огляду на такі особливості реабілітація (реадаптація) морських ссавців має узгоджуватися з Науковим комітетом Угоди про збереження китоподібних Чорного моря, Середземного моря та прилеглої акваторії Атлантичного океану (ACCOBAMS). </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Відсутні індивідуальний облік морських ссавців та контроль умов утримання, що не дає можливості зафіксувати кількість тварин, які утримуються власниками та розрахувати витрати на реадаптацію</w:t>
      </w:r>
      <w:r w:rsidR="007F36D2">
        <w:rPr>
          <w:rFonts w:ascii="Times New Roman" w:eastAsia="Times New Roman" w:hAnsi="Times New Roman" w:cs="Times New Roman"/>
          <w:sz w:val="28"/>
          <w:szCs w:val="28"/>
        </w:rPr>
        <w:t xml:space="preserve"> на даний момент</w:t>
      </w:r>
      <w:r>
        <w:rPr>
          <w:rFonts w:ascii="Times New Roman" w:eastAsia="Times New Roman" w:hAnsi="Times New Roman" w:cs="Times New Roman"/>
          <w:sz w:val="28"/>
          <w:szCs w:val="28"/>
        </w:rPr>
        <w:t xml:space="preserve">. Наказ Мінприроди від 06.12.2012 № 622 «Про затвердження Правил і норм утримання </w:t>
      </w:r>
      <w:r>
        <w:rPr>
          <w:rFonts w:ascii="Times New Roman" w:eastAsia="Times New Roman" w:hAnsi="Times New Roman" w:cs="Times New Roman"/>
          <w:sz w:val="28"/>
          <w:szCs w:val="28"/>
        </w:rPr>
        <w:lastRenderedPageBreak/>
        <w:t xml:space="preserve">дельфінів в умовах неволі» так і не виконав основної функції та завдання: створити оптимальні умови для утримання дельфінів власниками дельфінаріїв та відкрити доступ до реєстрів дельфінів, що утримуються в неволі та належать власникам. </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Морські ссавці знаходяться під захистом міжнародної Конвенції про міжнародну торгівлю видами дикої фауни і флори, що перебувають під загрозою зникнення СІТЕС - (CITES - Convention on International Trade in Endangered Species of Wild Fauna and Flora), яку 14 травня 1999 року ратифікувала Україна. І у випадку, якщо якомусь виду тварин загрожує знищення, статтею 14 Конвенції СІТЕС обумовлюється вимога: сторони мають право приймати більш жорсткі внутрішні заходи стосовно умов торгівлі, добування, продажу, володіння або перевезення об'єктів, що включені в додаток, або заходи повної заборони на перераховані дії. На виконання даної вимоги та у зв'язку з неконтрольованим в Україні вилученням з природного ареалу, володінням, перевезенням і продажем морських ссавців Україні пропонується зробити рішучий законодавчий крок і повністю заборонити діяльність дельфінаріїв (океанаріумів), а також інші маніпуляції з цими тваринами в умовах неволі.</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Цілі і завдання прийняття законопроєкту</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Зазначені цілі:</w:t>
      </w:r>
    </w:p>
    <w:p w:rsidR="00026C0D" w:rsidRDefault="00026C0D" w:rsidP="00026C0D">
      <w:pPr>
        <w:pStyle w:val="LO-normal"/>
        <w:tabs>
          <w:tab w:val="left" w:pos="709"/>
          <w:tab w:val="left" w:pos="993"/>
        </w:tabs>
        <w:spacing w:line="240" w:lineRule="auto"/>
        <w:ind w:firstLine="709"/>
        <w:jc w:val="both"/>
        <w:rPr>
          <w:rFonts w:ascii="Times New Roman" w:hAnsi="Times New Roman" w:cs="Times New Roman"/>
          <w:sz w:val="28"/>
          <w:szCs w:val="28"/>
        </w:rPr>
      </w:pPr>
      <w:r w:rsidRPr="0055483C">
        <w:rPr>
          <w:rFonts w:ascii="Times New Roman" w:hAnsi="Times New Roman" w:cs="Times New Roman"/>
          <w:sz w:val="28"/>
          <w:szCs w:val="28"/>
          <w:lang w:val="uk-UA"/>
        </w:rPr>
        <w:t>Ціль прийняття закону - встановлення</w:t>
      </w:r>
      <w:r>
        <w:rPr>
          <w:rFonts w:ascii="Times New Roman" w:hAnsi="Times New Roman" w:cs="Times New Roman"/>
          <w:sz w:val="28"/>
          <w:szCs w:val="28"/>
          <w:lang w:val="uk-UA"/>
        </w:rPr>
        <w:t xml:space="preserve"> повної заборони на утримання дельфінів, акул та інших морських ссавців у неволі і напіввільних умовах, </w:t>
      </w:r>
      <w:r>
        <w:rPr>
          <w:rFonts w:ascii="Times New Roman" w:hAnsi="Times New Roman" w:cs="Times New Roman"/>
          <w:sz w:val="28"/>
          <w:szCs w:val="28"/>
        </w:rPr>
        <w:t>а також заборонити будь-яке використання в шоу-програмах дельфінів та інших морських ссавців в дельфінаріях (океанаріумах). Окрім того, пропонується ввести заборону на фізичний контакт з дельфінами та іншими морськими ссавцями, а саме: на дельфінотерапію, дайвінг разом з морськими ссавцями, фото- і відеозйомку в безпосередньому контакті з морським ссавцем.</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    Відповідно до рекомендацій Наукового комітету ACCOBAMS</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(Угода про збереження китоподібних Чорного моря, Середземного моря та прилеглої акваторії Атлантичного океану), пропонується проводити підготовку до випуску морських ссавців в природне середовище </w:t>
      </w:r>
      <w:r w:rsidR="007F36D2">
        <w:rPr>
          <w:rFonts w:ascii="Times New Roman" w:eastAsia="Times New Roman" w:hAnsi="Times New Roman" w:cs="Times New Roman"/>
          <w:sz w:val="28"/>
          <w:szCs w:val="28"/>
        </w:rPr>
        <w:t xml:space="preserve">існування </w:t>
      </w:r>
      <w:r>
        <w:rPr>
          <w:rFonts w:ascii="Times New Roman" w:eastAsia="Times New Roman" w:hAnsi="Times New Roman" w:cs="Times New Roman"/>
          <w:sz w:val="28"/>
          <w:szCs w:val="28"/>
        </w:rPr>
        <w:t>і реабілітацію (реадаптацію) виключно в напіввільних умовах та з урахуванням кліматичних особливостей.</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Завдання законопроєкту:</w:t>
      </w:r>
    </w:p>
    <w:p w:rsidR="00026C0D" w:rsidRDefault="00026C0D" w:rsidP="00026C0D">
      <w:pPr>
        <w:numPr>
          <w:ilvl w:val="0"/>
          <w:numId w:val="1"/>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Закриття на території України дельфінаріїв (океанаріумів), що використовують морських ссавців в якості артистів чи «тварин-терапевтів».</w:t>
      </w:r>
    </w:p>
    <w:p w:rsidR="00026C0D" w:rsidRDefault="00026C0D" w:rsidP="00026C0D">
      <w:pPr>
        <w:numPr>
          <w:ilvl w:val="0"/>
          <w:numId w:val="1"/>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Ввести пряму заборону на фізичний контакт з дельфінами та іншими морськими ссавцями, а саме дельфінотерапію, дайвінг разом з морськими ссавцями, фото- і відеозйомку в безпосередньому контакті з морською твариною.</w:t>
      </w:r>
    </w:p>
    <w:p w:rsidR="00026C0D" w:rsidRDefault="00026C0D" w:rsidP="00026C0D">
      <w:pPr>
        <w:numPr>
          <w:ilvl w:val="0"/>
          <w:numId w:val="1"/>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Залучити інвестиції для проведення заходів з реабілітації (реадаптації) і підготовки до випуску в середовище існування морських ссавців.</w:t>
      </w:r>
    </w:p>
    <w:p w:rsidR="00026C0D" w:rsidRDefault="00026C0D" w:rsidP="00026C0D">
      <w:pPr>
        <w:numPr>
          <w:ilvl w:val="0"/>
          <w:numId w:val="1"/>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Заборонити купівлю-продаж живих морських ссавців, щоб попередити їх незаконне вилучення з природного середовища та позбавити комерційного </w:t>
      </w:r>
      <w:r>
        <w:rPr>
          <w:rFonts w:ascii="Times New Roman" w:eastAsia="Times New Roman" w:hAnsi="Times New Roman" w:cs="Times New Roman"/>
          <w:sz w:val="28"/>
          <w:szCs w:val="28"/>
        </w:rPr>
        <w:lastRenderedPageBreak/>
        <w:t>інтересу тих, хто порушує Закон. Заборонити купівлю-продаж чужорідних видів акул (в тому числі частин їх тіла, окрім зразків з науково-дослідною метою).</w:t>
      </w:r>
    </w:p>
    <w:p w:rsidR="00026C0D" w:rsidRDefault="00026C0D" w:rsidP="00026C0D">
      <w:pPr>
        <w:numPr>
          <w:ilvl w:val="0"/>
          <w:numId w:val="1"/>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Заборонити ввезення на територію України та вивезення живих морських ссавців, за виключенням випадків перевезення живих морських ссавців для підготовки та випуску в іншій державі з морськими акваторіями, які є природним середовищем існування інших видів (нечорноморських) морських ссавців. Заборонити ввезення на територію України чужорідних видів акул (в тому числі частин їх тіла, окрім зразків з науково-дослідною метою).</w:t>
      </w:r>
    </w:p>
    <w:p w:rsidR="00026C0D" w:rsidRDefault="00026C0D" w:rsidP="00026C0D">
      <w:pPr>
        <w:numPr>
          <w:ilvl w:val="0"/>
          <w:numId w:val="1"/>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Заборонити розмноження морських ссавців з комерційною метою.</w:t>
      </w:r>
    </w:p>
    <w:p w:rsidR="00026C0D" w:rsidRPr="00E31433"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trike/>
          <w:color w:val="FF0000"/>
          <w:sz w:val="28"/>
          <w:szCs w:val="28"/>
        </w:rPr>
      </w:pP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Стан нормативно-правової бази.</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Основу нормативно-правової бази в даній сфері становляться Конституція України, Закони України «Про Червону Книгу України», «Про тваринний світ», «Про захист тварин від жорстокого поводження».</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Для реалізації положень запропонованого законопро</w:t>
      </w:r>
      <w:r w:rsidR="004A1712">
        <w:rPr>
          <w:rFonts w:ascii="Times New Roman" w:eastAsia="Times New Roman" w:hAnsi="Times New Roman" w:cs="Times New Roman"/>
          <w:sz w:val="28"/>
          <w:szCs w:val="28"/>
        </w:rPr>
        <w:t>є</w:t>
      </w:r>
      <w:r>
        <w:rPr>
          <w:rFonts w:ascii="Times New Roman" w:eastAsia="Times New Roman" w:hAnsi="Times New Roman" w:cs="Times New Roman"/>
          <w:sz w:val="28"/>
          <w:szCs w:val="28"/>
        </w:rPr>
        <w:t xml:space="preserve">кту слід в двомісячний термін з дня офіційного опублікування Закону пропонується внести зміни та затвердити </w:t>
      </w:r>
      <w:r w:rsidR="00641CA5">
        <w:rPr>
          <w:rFonts w:ascii="Times New Roman" w:eastAsia="Times New Roman" w:hAnsi="Times New Roman" w:cs="Times New Roman"/>
          <w:sz w:val="28"/>
          <w:szCs w:val="28"/>
        </w:rPr>
        <w:t>так</w:t>
      </w:r>
      <w:r>
        <w:rPr>
          <w:rFonts w:ascii="Times New Roman" w:eastAsia="Times New Roman" w:hAnsi="Times New Roman" w:cs="Times New Roman"/>
          <w:sz w:val="28"/>
          <w:szCs w:val="28"/>
        </w:rPr>
        <w:t>і нормативно-правові акти:</w:t>
      </w:r>
    </w:p>
    <w:p w:rsidR="00026C0D" w:rsidRDefault="00026C0D" w:rsidP="00026C0D">
      <w:pPr>
        <w:numPr>
          <w:ilvl w:val="0"/>
          <w:numId w:val="3"/>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Перелік товарів (з кодами УКТ ЗЕД *), на переміщення яких через митний кордон України у відповідному напрямку встановлено заборону в частині включення до нього живих морських ссавців та чужорідних видів акул (в тому числі частин їх тіла, окрім зразків з науково-дослідною метою) затверджується Кабінетом Міністрів України;</w:t>
      </w:r>
    </w:p>
    <w:p w:rsidR="00026C0D" w:rsidRDefault="00026C0D" w:rsidP="00026C0D">
      <w:pPr>
        <w:numPr>
          <w:ilvl w:val="0"/>
          <w:numId w:val="3"/>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підготовки до випуску морських ссавців і їх утримання в напіввільних умовах (що включає організаційно-правову форму проведения реабілітації (реадаптації), який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w:t>
      </w:r>
    </w:p>
    <w:p w:rsidR="00026C0D" w:rsidRDefault="00026C0D" w:rsidP="00026C0D">
      <w:pPr>
        <w:numPr>
          <w:ilvl w:val="0"/>
          <w:numId w:val="3"/>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транспортування морських ссавців до місця проведення реабілітації (реадаптації) затверджується органом, що забезпечує формування державної політики у сфері охорони навколишнього природного середовища;</w:t>
      </w:r>
    </w:p>
    <w:p w:rsidR="00026C0D" w:rsidRDefault="00026C0D" w:rsidP="00026C0D">
      <w:pPr>
        <w:numPr>
          <w:ilvl w:val="0"/>
          <w:numId w:val="3"/>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ведення Реєстру морських ссавців, що підлягають реабілітації (реадаптації) і випуску в природне середовище існування;</w:t>
      </w:r>
    </w:p>
    <w:p w:rsidR="00026C0D" w:rsidRDefault="00026C0D" w:rsidP="00026C0D">
      <w:pPr>
        <w:numPr>
          <w:ilvl w:val="0"/>
          <w:numId w:val="3"/>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проведення моніторингу в українських акваторіях Чорного моря та Азовського моря випущених в природне середовище існування морських ссавців затверджується органом, що забезпечує формування державної політики у сфері охорони навколишнього природного середовища.</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Правові аспекти</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Проєктом пропонується внести зміни до таких законодавчих актів:</w:t>
      </w:r>
    </w:p>
    <w:p w:rsidR="00026C0D" w:rsidRPr="00E31433" w:rsidRDefault="00026C0D" w:rsidP="00E31433">
      <w:pPr>
        <w:pStyle w:val="a7"/>
        <w:numPr>
          <w:ilvl w:val="0"/>
          <w:numId w:val="5"/>
        </w:numPr>
        <w:pBdr>
          <w:top w:val="nil"/>
          <w:left w:val="nil"/>
          <w:bottom w:val="nil"/>
          <w:right w:val="nil"/>
          <w:between w:val="nil"/>
        </w:pBdr>
        <w:tabs>
          <w:tab w:val="left" w:pos="709"/>
          <w:tab w:val="left" w:pos="993"/>
        </w:tabs>
        <w:spacing w:line="240" w:lineRule="auto"/>
        <w:ind w:left="2410" w:hanging="1701"/>
        <w:jc w:val="both"/>
        <w:rPr>
          <w:rFonts w:ascii="Times New Roman" w:eastAsia="Times New Roman" w:hAnsi="Times New Roman" w:cs="Times New Roman"/>
          <w:b/>
          <w:sz w:val="28"/>
          <w:szCs w:val="28"/>
        </w:rPr>
      </w:pPr>
      <w:r w:rsidRPr="00E31433">
        <w:rPr>
          <w:rFonts w:ascii="Times New Roman" w:eastAsia="Times New Roman" w:hAnsi="Times New Roman" w:cs="Times New Roman"/>
          <w:b/>
          <w:sz w:val="28"/>
          <w:szCs w:val="28"/>
        </w:rPr>
        <w:t>Закон України «Про тваринний світ»:</w:t>
      </w:r>
    </w:p>
    <w:p w:rsidR="00026C0D" w:rsidRDefault="00026C0D" w:rsidP="00026C0D">
      <w:pPr>
        <w:numPr>
          <w:ilvl w:val="0"/>
          <w:numId w:val="4"/>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статті 13 </w:t>
      </w:r>
      <w:r w:rsidR="004A1712">
        <w:rPr>
          <w:rFonts w:ascii="Times New Roman" w:eastAsia="Times New Roman" w:hAnsi="Times New Roman" w:cs="Times New Roman"/>
          <w:sz w:val="28"/>
          <w:szCs w:val="28"/>
        </w:rPr>
        <w:t xml:space="preserve">щодо </w:t>
      </w:r>
      <w:r>
        <w:rPr>
          <w:rFonts w:ascii="Times New Roman" w:eastAsia="Times New Roman" w:hAnsi="Times New Roman" w:cs="Times New Roman"/>
          <w:sz w:val="28"/>
          <w:szCs w:val="28"/>
        </w:rPr>
        <w:t>повноважен</w:t>
      </w:r>
      <w:r w:rsidR="004A1712">
        <w:rPr>
          <w:rFonts w:ascii="Times New Roman" w:eastAsia="Times New Roman" w:hAnsi="Times New Roman" w:cs="Times New Roman"/>
          <w:sz w:val="28"/>
          <w:szCs w:val="28"/>
        </w:rPr>
        <w:t>ь</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центральних органів виконавчої влади у галузі охорони, використання і відтворення тваринного світу п</w:t>
      </w:r>
      <w:r w:rsidR="004A1712">
        <w:rPr>
          <w:rFonts w:ascii="Times New Roman" w:eastAsia="Times New Roman" w:hAnsi="Times New Roman" w:cs="Times New Roman"/>
          <w:sz w:val="28"/>
          <w:szCs w:val="28"/>
          <w:highlight w:val="white"/>
        </w:rPr>
        <w:t>р</w:t>
      </w:r>
      <w:r>
        <w:rPr>
          <w:rFonts w:ascii="Times New Roman" w:eastAsia="Times New Roman" w:hAnsi="Times New Roman" w:cs="Times New Roman"/>
          <w:sz w:val="28"/>
          <w:szCs w:val="28"/>
          <w:highlight w:val="white"/>
        </w:rPr>
        <w:t>опо</w:t>
      </w:r>
      <w:r w:rsidR="004A1712">
        <w:rPr>
          <w:rFonts w:ascii="Times New Roman" w:eastAsia="Times New Roman" w:hAnsi="Times New Roman" w:cs="Times New Roman"/>
          <w:sz w:val="28"/>
          <w:szCs w:val="28"/>
          <w:highlight w:val="white"/>
        </w:rPr>
        <w:t>ну</w:t>
      </w:r>
      <w:r>
        <w:rPr>
          <w:rFonts w:ascii="Times New Roman" w:eastAsia="Times New Roman" w:hAnsi="Times New Roman" w:cs="Times New Roman"/>
          <w:sz w:val="28"/>
          <w:szCs w:val="28"/>
          <w:highlight w:val="white"/>
        </w:rPr>
        <w:t xml:space="preserve">ється </w:t>
      </w:r>
      <w:r w:rsidR="004A1712">
        <w:rPr>
          <w:rFonts w:ascii="Times New Roman" w:eastAsia="Times New Roman" w:hAnsi="Times New Roman" w:cs="Times New Roman"/>
          <w:sz w:val="28"/>
          <w:szCs w:val="28"/>
        </w:rPr>
        <w:t xml:space="preserve">доповнити </w:t>
      </w:r>
      <w:r>
        <w:rPr>
          <w:rFonts w:ascii="Times New Roman" w:eastAsia="Times New Roman" w:hAnsi="Times New Roman" w:cs="Times New Roman"/>
          <w:sz w:val="28"/>
          <w:szCs w:val="28"/>
        </w:rPr>
        <w:t>нормативно-правовим регулюванням питань щодо випуску морських ссавців в природне середовище існування</w:t>
      </w:r>
      <w:r>
        <w:rPr>
          <w:rFonts w:ascii="Times New Roman" w:eastAsia="Times New Roman" w:hAnsi="Times New Roman" w:cs="Times New Roman"/>
          <w:b/>
          <w:sz w:val="28"/>
          <w:szCs w:val="28"/>
        </w:rPr>
        <w:t>;</w:t>
      </w:r>
    </w:p>
    <w:p w:rsidR="00026C0D" w:rsidRDefault="00026C0D" w:rsidP="00026C0D">
      <w:pPr>
        <w:numPr>
          <w:ilvl w:val="0"/>
          <w:numId w:val="4"/>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доповнюється стаття 31 в частині заборони добування і розведення морських ссавців з комерційною метою;</w:t>
      </w:r>
    </w:p>
    <w:p w:rsidR="00026C0D" w:rsidRDefault="00026C0D" w:rsidP="00026C0D">
      <w:pPr>
        <w:numPr>
          <w:ilvl w:val="0"/>
          <w:numId w:val="4"/>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пропонується доповнити статтею 45</w:t>
      </w:r>
      <w:r>
        <w:rPr>
          <w:rFonts w:ascii="Times New Roman" w:eastAsia="Times New Roman" w:hAnsi="Times New Roman" w:cs="Times New Roman"/>
          <w:color w:val="000000"/>
          <w:sz w:val="28"/>
          <w:szCs w:val="28"/>
          <w:highlight w:val="white"/>
          <w:vertAlign w:val="superscript"/>
        </w:rPr>
        <w:t>-1</w:t>
      </w:r>
      <w:r>
        <w:rPr>
          <w:rFonts w:ascii="Times New Roman" w:eastAsia="Times New Roman" w:hAnsi="Times New Roman" w:cs="Times New Roman"/>
          <w:sz w:val="28"/>
          <w:szCs w:val="28"/>
        </w:rPr>
        <w:t>, в якій прописуються питання підготовки до випуску морських ссавців в середовище існування та ідентифікації морських ссавців;</w:t>
      </w:r>
    </w:p>
    <w:p w:rsidR="00026C0D" w:rsidRDefault="00026C0D" w:rsidP="00026C0D">
      <w:pPr>
        <w:numPr>
          <w:ilvl w:val="0"/>
          <w:numId w:val="4"/>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встановити заборону на утримання в неволі морських ссавців, діяльність дельфінаріїв, океанаріумів; </w:t>
      </w:r>
    </w:p>
    <w:p w:rsidR="00026C0D" w:rsidRDefault="00026C0D" w:rsidP="00026C0D">
      <w:pPr>
        <w:numPr>
          <w:ilvl w:val="0"/>
          <w:numId w:val="4"/>
        </w:numPr>
        <w:pBdr>
          <w:top w:val="nil"/>
          <w:left w:val="nil"/>
          <w:bottom w:val="nil"/>
          <w:right w:val="nil"/>
          <w:between w:val="nil"/>
        </w:pBdr>
        <w:tabs>
          <w:tab w:val="left" w:pos="709"/>
          <w:tab w:val="left" w:pos="993"/>
        </w:tabs>
        <w:spacing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53 пропонується доповнити нормою про заборону ввезення морських ссавців та чужорідних видів акул, вивезення живих морських ссавців на територію України, за виключенням випадків проходження заходів з реабілітації (реадаптації) морських ссавців та з метою випуску в середовище існування відповідно до виду та походження.</w:t>
      </w:r>
    </w:p>
    <w:p w:rsidR="00026C0D" w:rsidRDefault="00E31433"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sidRPr="00E31433">
        <w:rPr>
          <w:rFonts w:ascii="Times New Roman" w:eastAsia="Times New Roman" w:hAnsi="Times New Roman" w:cs="Times New Roman"/>
          <w:b/>
          <w:sz w:val="28"/>
          <w:szCs w:val="28"/>
        </w:rPr>
        <w:t>2)</w:t>
      </w:r>
      <w:r w:rsidR="00026C0D">
        <w:rPr>
          <w:rFonts w:ascii="Times New Roman" w:eastAsia="Times New Roman" w:hAnsi="Times New Roman" w:cs="Times New Roman"/>
          <w:sz w:val="28"/>
          <w:szCs w:val="28"/>
        </w:rPr>
        <w:t xml:space="preserve"> </w:t>
      </w:r>
      <w:r w:rsidR="00026C0D">
        <w:rPr>
          <w:rFonts w:ascii="Times New Roman" w:eastAsia="Times New Roman" w:hAnsi="Times New Roman" w:cs="Times New Roman"/>
          <w:b/>
          <w:sz w:val="28"/>
          <w:szCs w:val="28"/>
        </w:rPr>
        <w:t xml:space="preserve">В Законі України “Про Червону книгу” </w:t>
      </w:r>
      <w:r w:rsidR="00026C0D">
        <w:rPr>
          <w:rFonts w:ascii="Times New Roman" w:eastAsia="Times New Roman" w:hAnsi="Times New Roman" w:cs="Times New Roman"/>
          <w:sz w:val="28"/>
          <w:szCs w:val="28"/>
        </w:rPr>
        <w:t>встановлено заборону на спеціальне використання живих морських ссавців, що належать до морської фауни України;</w:t>
      </w:r>
    </w:p>
    <w:p w:rsidR="00026C0D" w:rsidRDefault="00E31433"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3</w:t>
      </w:r>
      <w:r w:rsidR="00026C0D">
        <w:rPr>
          <w:rFonts w:ascii="Times New Roman" w:eastAsia="Times New Roman" w:hAnsi="Times New Roman" w:cs="Times New Roman"/>
          <w:b/>
          <w:sz w:val="28"/>
          <w:szCs w:val="28"/>
        </w:rPr>
        <w:t>) Закон України «Про захист тварин від жорстокого поводження»</w:t>
      </w:r>
      <w:r w:rsidR="00026C0D">
        <w:rPr>
          <w:rFonts w:ascii="Times New Roman" w:eastAsia="Times New Roman" w:hAnsi="Times New Roman" w:cs="Times New Roman"/>
          <w:sz w:val="28"/>
          <w:szCs w:val="28"/>
        </w:rPr>
        <w:t>:</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встановлено заборону на утримання морських ссавців та чужорідних видів акул в неволі;</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забороняється продаж, </w:t>
      </w:r>
      <w:r w:rsidR="004A1712">
        <w:rPr>
          <w:rFonts w:ascii="Times New Roman" w:eastAsia="Times New Roman" w:hAnsi="Times New Roman" w:cs="Times New Roman"/>
          <w:sz w:val="28"/>
          <w:szCs w:val="28"/>
        </w:rPr>
        <w:t>купівля</w:t>
      </w:r>
      <w:r>
        <w:rPr>
          <w:rFonts w:ascii="Times New Roman" w:eastAsia="Times New Roman" w:hAnsi="Times New Roman" w:cs="Times New Roman"/>
          <w:sz w:val="28"/>
          <w:szCs w:val="28"/>
        </w:rPr>
        <w:t>, розмноження морських ссавців;</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забороняється створення та діяльність дельфінаріїв.</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Крім того, органу виконавчої влади Міністерству захисту довкілля та природних ресурсів України пропонується провести роботу з залучення інвестицій міжнародних фондів і зацікавлених фахівців для організації і проведення заходів з випуску морських ссавців в середовище існування відповідно до порядку. </w:t>
      </w:r>
    </w:p>
    <w:p w:rsidR="004A1712" w:rsidRPr="000565FC" w:rsidRDefault="004A1712" w:rsidP="004A1712">
      <w:pPr>
        <w:pBdr>
          <w:top w:val="nil"/>
          <w:left w:val="nil"/>
          <w:bottom w:val="nil"/>
          <w:right w:val="nil"/>
          <w:between w:val="nil"/>
        </w:pBdr>
        <w:tabs>
          <w:tab w:val="left" w:pos="709"/>
          <w:tab w:val="left" w:pos="993"/>
        </w:tabs>
        <w:spacing w:line="240" w:lineRule="auto"/>
        <w:ind w:firstLine="709"/>
        <w:jc w:val="both"/>
        <w:rPr>
          <w:rStyle w:val="a8"/>
          <w:rFonts w:ascii="Times New Roman" w:hAnsi="Times New Roman" w:cs="Times New Roman"/>
          <w:b/>
          <w:i w:val="0"/>
          <w:sz w:val="28"/>
          <w:szCs w:val="28"/>
        </w:rPr>
      </w:pPr>
      <w:r w:rsidRPr="004A1712">
        <w:rPr>
          <w:rStyle w:val="a8"/>
          <w:rFonts w:ascii="Times New Roman" w:hAnsi="Times New Roman" w:cs="Times New Roman"/>
          <w:i w:val="0"/>
          <w:sz w:val="28"/>
          <w:szCs w:val="28"/>
        </w:rPr>
        <w:t xml:space="preserve">Допускається тимчасове утримання морських ссавців до моменту переведення в етап реабілітації (реадаптації) і підготовки до випуску </w:t>
      </w:r>
      <w:r w:rsidRPr="000565FC">
        <w:rPr>
          <w:rStyle w:val="a8"/>
          <w:rFonts w:ascii="Times New Roman" w:hAnsi="Times New Roman" w:cs="Times New Roman"/>
          <w:b/>
          <w:i w:val="0"/>
          <w:sz w:val="28"/>
          <w:szCs w:val="28"/>
        </w:rPr>
        <w:t>виключно у разі виконання вимог статей 31 та 45, 451</w:t>
      </w:r>
      <w:r w:rsidRPr="004A1712">
        <w:rPr>
          <w:rStyle w:val="a8"/>
          <w:rFonts w:ascii="Times New Roman" w:hAnsi="Times New Roman" w:cs="Times New Roman"/>
          <w:i w:val="0"/>
          <w:sz w:val="28"/>
          <w:szCs w:val="28"/>
        </w:rPr>
        <w:t xml:space="preserve"> Закону України «Про тваринний світ», статті 19 Закону України «Про Червону книгу України», статей 8, 25 Закону України «Про захист тварин від жорстокого поводження» і статті 37 Закону України «Про ветеринарну медицину» та інших нормативно-прав</w:t>
      </w:r>
      <w:r w:rsidR="000565FC">
        <w:rPr>
          <w:rStyle w:val="a8"/>
          <w:rFonts w:ascii="Times New Roman" w:hAnsi="Times New Roman" w:cs="Times New Roman"/>
          <w:i w:val="0"/>
          <w:sz w:val="28"/>
          <w:szCs w:val="28"/>
        </w:rPr>
        <w:t>ових актів, а також в комфортних</w:t>
      </w:r>
      <w:r w:rsidRPr="004A1712">
        <w:rPr>
          <w:rStyle w:val="a8"/>
          <w:rFonts w:ascii="Times New Roman" w:hAnsi="Times New Roman" w:cs="Times New Roman"/>
          <w:i w:val="0"/>
          <w:sz w:val="28"/>
          <w:szCs w:val="28"/>
        </w:rPr>
        <w:t xml:space="preserve"> умовах </w:t>
      </w:r>
      <w:r w:rsidRPr="000565FC">
        <w:rPr>
          <w:rStyle w:val="a8"/>
          <w:rFonts w:ascii="Times New Roman" w:hAnsi="Times New Roman" w:cs="Times New Roman"/>
          <w:b/>
          <w:i w:val="0"/>
          <w:sz w:val="28"/>
          <w:szCs w:val="28"/>
        </w:rPr>
        <w:t>виключно з морською водою.</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Реалізація законопроєкту не потребує додаткових витрат з Державного бюджету України. </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Для реалізації положень законопроєкту буде потрібно залучення позабюджетних джерел фінансування для будівництва </w:t>
      </w:r>
      <w:r w:rsidR="000565FC">
        <w:rPr>
          <w:rFonts w:ascii="Times New Roman" w:eastAsia="Times New Roman" w:hAnsi="Times New Roman" w:cs="Times New Roman"/>
          <w:sz w:val="28"/>
          <w:szCs w:val="28"/>
          <w:highlight w:val="white"/>
        </w:rPr>
        <w:t>вольєрів в українській акваторіях</w:t>
      </w:r>
      <w:r>
        <w:rPr>
          <w:rFonts w:ascii="Times New Roman" w:eastAsia="Times New Roman" w:hAnsi="Times New Roman" w:cs="Times New Roman"/>
          <w:sz w:val="28"/>
          <w:szCs w:val="28"/>
          <w:highlight w:val="white"/>
        </w:rPr>
        <w:t xml:space="preserve"> Чорного або Азовського морів. В середньому будівництво одного </w:t>
      </w:r>
      <w:r w:rsidR="000565FC">
        <w:rPr>
          <w:rFonts w:ascii="Times New Roman" w:eastAsia="Times New Roman" w:hAnsi="Times New Roman" w:cs="Times New Roman"/>
          <w:sz w:val="28"/>
          <w:szCs w:val="28"/>
          <w:highlight w:val="white"/>
        </w:rPr>
        <w:t xml:space="preserve">морського </w:t>
      </w:r>
      <w:r>
        <w:rPr>
          <w:rFonts w:ascii="Times New Roman" w:eastAsia="Times New Roman" w:hAnsi="Times New Roman" w:cs="Times New Roman"/>
          <w:sz w:val="28"/>
          <w:szCs w:val="28"/>
          <w:highlight w:val="white"/>
        </w:rPr>
        <w:t xml:space="preserve">вольєру розміром 50 Х 60 метрів для морських ссавців становитиме приблизно 2 мільйони гривень. </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highlight w:val="white"/>
        </w:rPr>
      </w:pPr>
    </w:p>
    <w:p w:rsidR="00026C0D" w:rsidRPr="00F36563" w:rsidRDefault="00026C0D" w:rsidP="00026C0D">
      <w:pPr>
        <w:tabs>
          <w:tab w:val="left" w:pos="709"/>
          <w:tab w:val="left" w:pos="993"/>
        </w:tabs>
        <w:ind w:firstLine="709"/>
        <w:jc w:val="both"/>
        <w:rPr>
          <w:rFonts w:ascii="Times New Roman" w:hAnsi="Times New Roman" w:cs="Times New Roman"/>
          <w:sz w:val="28"/>
          <w:szCs w:val="28"/>
        </w:rPr>
      </w:pPr>
      <w:r>
        <w:rPr>
          <w:rFonts w:ascii="Times New Roman" w:eastAsia="Times New Roman" w:hAnsi="Times New Roman" w:cs="Times New Roman"/>
          <w:b/>
          <w:sz w:val="28"/>
          <w:szCs w:val="28"/>
        </w:rPr>
        <w:t xml:space="preserve">6. </w:t>
      </w:r>
      <w:r w:rsidRPr="00F36563">
        <w:rPr>
          <w:rFonts w:ascii="Times New Roman" w:eastAsia="Times New Roman" w:hAnsi="Times New Roman" w:cs="Times New Roman"/>
          <w:b/>
          <w:sz w:val="28"/>
          <w:szCs w:val="28"/>
        </w:rPr>
        <w:t xml:space="preserve">Прогноз </w:t>
      </w:r>
      <w:r w:rsidRPr="00F36563">
        <w:rPr>
          <w:rFonts w:ascii="Times New Roman" w:hAnsi="Times New Roman" w:cs="Times New Roman"/>
          <w:b/>
          <w:bCs/>
          <w:color w:val="121212"/>
          <w:sz w:val="28"/>
          <w:szCs w:val="28"/>
        </w:rPr>
        <w:t>соціально-економічних та інших наслідків прийняття нормативно-правового акта</w:t>
      </w: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ab/>
      </w:r>
      <w:bookmarkStart w:id="1" w:name="_heading=h.gjdgxs" w:colFirst="0" w:colLast="0"/>
      <w:bookmarkEnd w:id="1"/>
      <w:r>
        <w:rPr>
          <w:rFonts w:ascii="Times New Roman" w:eastAsia="Times New Roman" w:hAnsi="Times New Roman" w:cs="Times New Roman"/>
          <w:sz w:val="28"/>
          <w:szCs w:val="28"/>
        </w:rPr>
        <w:t xml:space="preserve">Прийняття законопроєкту створить законодавчу основу для врегулювання нормативно-правової бази відносно забезпечення умов для збереження біологічного різноманіття морських ссавців України, а також їх утримання виключно для реабілітації з метою подальшого випуску в природне середовище існування. </w:t>
      </w:r>
    </w:p>
    <w:p w:rsidR="004A025D" w:rsidRPr="004A025D" w:rsidRDefault="004A025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Даний законопроект врахов</w:t>
      </w:r>
      <w:r w:rsidR="00702AF6">
        <w:rPr>
          <w:rFonts w:ascii="Times New Roman" w:eastAsia="Times New Roman" w:hAnsi="Times New Roman" w:cs="Times New Roman"/>
          <w:sz w:val="28"/>
          <w:szCs w:val="28"/>
        </w:rPr>
        <w:t xml:space="preserve">ує думку та вимоги суспільства </w:t>
      </w:r>
      <w:r w:rsidR="000E5BEF">
        <w:rPr>
          <w:rFonts w:ascii="Times New Roman" w:eastAsia="Times New Roman" w:hAnsi="Times New Roman" w:cs="Times New Roman"/>
          <w:sz w:val="28"/>
          <w:szCs w:val="28"/>
        </w:rPr>
        <w:t>і</w:t>
      </w:r>
      <w:r w:rsidR="008E0080">
        <w:rPr>
          <w:rFonts w:ascii="Times New Roman" w:eastAsia="Times New Roman" w:hAnsi="Times New Roman" w:cs="Times New Roman"/>
          <w:sz w:val="28"/>
          <w:szCs w:val="28"/>
        </w:rPr>
        <w:t xml:space="preserve"> природоохоронної спільноти</w:t>
      </w:r>
      <w:r>
        <w:rPr>
          <w:rFonts w:ascii="Times New Roman" w:eastAsia="Times New Roman" w:hAnsi="Times New Roman" w:cs="Times New Roman"/>
          <w:sz w:val="28"/>
          <w:szCs w:val="28"/>
        </w:rPr>
        <w:t xml:space="preserve">. </w:t>
      </w:r>
    </w:p>
    <w:p w:rsidR="00026C0D" w:rsidRPr="004A025D" w:rsidRDefault="00026C0D" w:rsidP="00026C0D">
      <w:pPr>
        <w:pStyle w:val="LO-normal"/>
        <w:tabs>
          <w:tab w:val="left" w:pos="709"/>
          <w:tab w:val="left" w:pos="993"/>
        </w:tabs>
        <w:spacing w:line="240" w:lineRule="auto"/>
        <w:ind w:firstLine="709"/>
        <w:jc w:val="both"/>
        <w:rPr>
          <w:rFonts w:ascii="Times New Roman" w:hAnsi="Times New Roman" w:cs="Times New Roman"/>
          <w:b/>
          <w:sz w:val="28"/>
          <w:szCs w:val="28"/>
          <w:lang w:val="ru-RU"/>
        </w:rPr>
      </w:pPr>
      <w:bookmarkStart w:id="2" w:name="_heading=h.m558x88ugrhb" w:colFirst="0" w:colLast="0"/>
      <w:bookmarkEnd w:id="2"/>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sz w:val="28"/>
          <w:szCs w:val="28"/>
        </w:rPr>
      </w:pPr>
      <w:bookmarkStart w:id="3" w:name="_heading=h.54uv0nf27nu3" w:colFirst="0" w:colLast="0"/>
      <w:bookmarkEnd w:id="3"/>
    </w:p>
    <w:p w:rsidR="00026C0D" w:rsidRDefault="00026C0D" w:rsidP="00026C0D">
      <w:pPr>
        <w:pBdr>
          <w:top w:val="nil"/>
          <w:left w:val="nil"/>
          <w:bottom w:val="nil"/>
          <w:right w:val="nil"/>
          <w:between w:val="nil"/>
        </w:pBdr>
        <w:tabs>
          <w:tab w:val="left" w:pos="709"/>
          <w:tab w:val="left" w:pos="993"/>
        </w:tabs>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 депутати України</w:t>
      </w:r>
    </w:p>
    <w:p w:rsidR="00B77AC6" w:rsidRDefault="00B77AC6"/>
    <w:sectPr w:rsidR="00B77AC6">
      <w:footerReference w:type="default" r:id="rId10"/>
      <w:pgSz w:w="11909" w:h="16834"/>
      <w:pgMar w:top="1134" w:right="850" w:bottom="1134"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36A" w:rsidRDefault="00AC036A">
      <w:pPr>
        <w:spacing w:line="240" w:lineRule="auto"/>
      </w:pPr>
      <w:r>
        <w:separator/>
      </w:r>
    </w:p>
  </w:endnote>
  <w:endnote w:type="continuationSeparator" w:id="0">
    <w:p w:rsidR="00AC036A" w:rsidRDefault="00AC03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65B" w:rsidRDefault="00026C0D">
    <w:pPr>
      <w:keepNext/>
      <w:keepLines/>
      <w:pBdr>
        <w:top w:val="nil"/>
        <w:left w:val="nil"/>
        <w:bottom w:val="nil"/>
        <w:right w:val="nil"/>
        <w:between w:val="nil"/>
      </w:pBdr>
      <w:spacing w:before="240" w:after="80"/>
      <w:jc w:val="right"/>
      <w:rPr>
        <w:color w:val="000000"/>
      </w:rPr>
    </w:pPr>
    <w:r>
      <w:fldChar w:fldCharType="begin"/>
    </w:r>
    <w:r>
      <w:instrText>PAGE</w:instrText>
    </w:r>
    <w:r>
      <w:fldChar w:fldCharType="separate"/>
    </w:r>
    <w:r w:rsidR="00C61C1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36A" w:rsidRDefault="00AC036A">
      <w:pPr>
        <w:spacing w:line="240" w:lineRule="auto"/>
      </w:pPr>
      <w:r>
        <w:separator/>
      </w:r>
    </w:p>
  </w:footnote>
  <w:footnote w:type="continuationSeparator" w:id="0">
    <w:p w:rsidR="00AC036A" w:rsidRDefault="00AC03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C1277"/>
    <w:multiLevelType w:val="multilevel"/>
    <w:tmpl w:val="0AA816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3646722"/>
    <w:multiLevelType w:val="multilevel"/>
    <w:tmpl w:val="A762E3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9B65A57"/>
    <w:multiLevelType w:val="hybridMultilevel"/>
    <w:tmpl w:val="D51C16EE"/>
    <w:lvl w:ilvl="0" w:tplc="1AFC7E54">
      <w:start w:val="1"/>
      <w:numFmt w:val="decimal"/>
      <w:lvlText w:val="%1)"/>
      <w:lvlJc w:val="left"/>
      <w:pPr>
        <w:ind w:left="2487" w:hanging="360"/>
      </w:pPr>
      <w:rPr>
        <w:rFonts w:hint="default"/>
      </w:rPr>
    </w:lvl>
    <w:lvl w:ilvl="1" w:tplc="04220019" w:tentative="1">
      <w:start w:val="1"/>
      <w:numFmt w:val="lowerLetter"/>
      <w:lvlText w:val="%2."/>
      <w:lvlJc w:val="left"/>
      <w:pPr>
        <w:ind w:left="3207" w:hanging="360"/>
      </w:pPr>
    </w:lvl>
    <w:lvl w:ilvl="2" w:tplc="0422001B" w:tentative="1">
      <w:start w:val="1"/>
      <w:numFmt w:val="lowerRoman"/>
      <w:lvlText w:val="%3."/>
      <w:lvlJc w:val="right"/>
      <w:pPr>
        <w:ind w:left="3927" w:hanging="180"/>
      </w:pPr>
    </w:lvl>
    <w:lvl w:ilvl="3" w:tplc="0422000F" w:tentative="1">
      <w:start w:val="1"/>
      <w:numFmt w:val="decimal"/>
      <w:lvlText w:val="%4."/>
      <w:lvlJc w:val="left"/>
      <w:pPr>
        <w:ind w:left="4647" w:hanging="360"/>
      </w:pPr>
    </w:lvl>
    <w:lvl w:ilvl="4" w:tplc="04220019" w:tentative="1">
      <w:start w:val="1"/>
      <w:numFmt w:val="lowerLetter"/>
      <w:lvlText w:val="%5."/>
      <w:lvlJc w:val="left"/>
      <w:pPr>
        <w:ind w:left="5367" w:hanging="360"/>
      </w:pPr>
    </w:lvl>
    <w:lvl w:ilvl="5" w:tplc="0422001B" w:tentative="1">
      <w:start w:val="1"/>
      <w:numFmt w:val="lowerRoman"/>
      <w:lvlText w:val="%6."/>
      <w:lvlJc w:val="right"/>
      <w:pPr>
        <w:ind w:left="6087" w:hanging="180"/>
      </w:pPr>
    </w:lvl>
    <w:lvl w:ilvl="6" w:tplc="0422000F" w:tentative="1">
      <w:start w:val="1"/>
      <w:numFmt w:val="decimal"/>
      <w:lvlText w:val="%7."/>
      <w:lvlJc w:val="left"/>
      <w:pPr>
        <w:ind w:left="6807" w:hanging="360"/>
      </w:pPr>
    </w:lvl>
    <w:lvl w:ilvl="7" w:tplc="04220019" w:tentative="1">
      <w:start w:val="1"/>
      <w:numFmt w:val="lowerLetter"/>
      <w:lvlText w:val="%8."/>
      <w:lvlJc w:val="left"/>
      <w:pPr>
        <w:ind w:left="7527" w:hanging="360"/>
      </w:pPr>
    </w:lvl>
    <w:lvl w:ilvl="8" w:tplc="0422001B" w:tentative="1">
      <w:start w:val="1"/>
      <w:numFmt w:val="lowerRoman"/>
      <w:lvlText w:val="%9."/>
      <w:lvlJc w:val="right"/>
      <w:pPr>
        <w:ind w:left="8247" w:hanging="180"/>
      </w:pPr>
    </w:lvl>
  </w:abstractNum>
  <w:abstractNum w:abstractNumId="3" w15:restartNumberingAfterBreak="0">
    <w:nsid w:val="624F2D5C"/>
    <w:multiLevelType w:val="multilevel"/>
    <w:tmpl w:val="A9F232C6"/>
    <w:lvl w:ilvl="0">
      <w:start w:val="1"/>
      <w:numFmt w:val="decimal"/>
      <w:lvlText w:val="%1)"/>
      <w:lvlJc w:val="left"/>
      <w:pPr>
        <w:ind w:left="2487" w:hanging="360"/>
      </w:pPr>
      <w:rPr>
        <w:u w:val="none"/>
      </w:rPr>
    </w:lvl>
    <w:lvl w:ilvl="1">
      <w:start w:val="1"/>
      <w:numFmt w:val="lowerLetter"/>
      <w:lvlText w:val="%2)"/>
      <w:lvlJc w:val="left"/>
      <w:pPr>
        <w:ind w:left="3207" w:hanging="360"/>
      </w:pPr>
      <w:rPr>
        <w:u w:val="none"/>
      </w:rPr>
    </w:lvl>
    <w:lvl w:ilvl="2">
      <w:start w:val="1"/>
      <w:numFmt w:val="lowerRoman"/>
      <w:lvlText w:val="%3)"/>
      <w:lvlJc w:val="right"/>
      <w:pPr>
        <w:ind w:left="3927" w:hanging="360"/>
      </w:pPr>
      <w:rPr>
        <w:u w:val="none"/>
      </w:rPr>
    </w:lvl>
    <w:lvl w:ilvl="3">
      <w:start w:val="1"/>
      <w:numFmt w:val="decimal"/>
      <w:lvlText w:val="(%4)"/>
      <w:lvlJc w:val="left"/>
      <w:pPr>
        <w:ind w:left="4647" w:hanging="360"/>
      </w:pPr>
      <w:rPr>
        <w:u w:val="none"/>
      </w:rPr>
    </w:lvl>
    <w:lvl w:ilvl="4">
      <w:start w:val="1"/>
      <w:numFmt w:val="lowerLetter"/>
      <w:lvlText w:val="(%5)"/>
      <w:lvlJc w:val="left"/>
      <w:pPr>
        <w:ind w:left="5367" w:hanging="360"/>
      </w:pPr>
      <w:rPr>
        <w:u w:val="none"/>
      </w:rPr>
    </w:lvl>
    <w:lvl w:ilvl="5">
      <w:start w:val="1"/>
      <w:numFmt w:val="lowerRoman"/>
      <w:lvlText w:val="(%6)"/>
      <w:lvlJc w:val="right"/>
      <w:pPr>
        <w:ind w:left="6087" w:hanging="360"/>
      </w:pPr>
      <w:rPr>
        <w:u w:val="none"/>
      </w:rPr>
    </w:lvl>
    <w:lvl w:ilvl="6">
      <w:start w:val="1"/>
      <w:numFmt w:val="decimal"/>
      <w:lvlText w:val="%7."/>
      <w:lvlJc w:val="left"/>
      <w:pPr>
        <w:ind w:left="6807" w:hanging="360"/>
      </w:pPr>
      <w:rPr>
        <w:u w:val="none"/>
      </w:rPr>
    </w:lvl>
    <w:lvl w:ilvl="7">
      <w:start w:val="1"/>
      <w:numFmt w:val="lowerLetter"/>
      <w:lvlText w:val="%8."/>
      <w:lvlJc w:val="left"/>
      <w:pPr>
        <w:ind w:left="7527" w:hanging="360"/>
      </w:pPr>
      <w:rPr>
        <w:u w:val="none"/>
      </w:rPr>
    </w:lvl>
    <w:lvl w:ilvl="8">
      <w:start w:val="1"/>
      <w:numFmt w:val="lowerRoman"/>
      <w:lvlText w:val="%9."/>
      <w:lvlJc w:val="right"/>
      <w:pPr>
        <w:ind w:left="8247" w:hanging="360"/>
      </w:pPr>
      <w:rPr>
        <w:u w:val="none"/>
      </w:rPr>
    </w:lvl>
  </w:abstractNum>
  <w:abstractNum w:abstractNumId="4" w15:restartNumberingAfterBreak="0">
    <w:nsid w:val="73210136"/>
    <w:multiLevelType w:val="multilevel"/>
    <w:tmpl w:val="504AB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C0D"/>
    <w:rsid w:val="00026C0D"/>
    <w:rsid w:val="000565FC"/>
    <w:rsid w:val="000E5BEF"/>
    <w:rsid w:val="001E7E5F"/>
    <w:rsid w:val="00435468"/>
    <w:rsid w:val="004A025D"/>
    <w:rsid w:val="004A1712"/>
    <w:rsid w:val="00641CA5"/>
    <w:rsid w:val="00702AF6"/>
    <w:rsid w:val="007F36D2"/>
    <w:rsid w:val="0081291E"/>
    <w:rsid w:val="008E0080"/>
    <w:rsid w:val="009371BE"/>
    <w:rsid w:val="00AC036A"/>
    <w:rsid w:val="00B77AC6"/>
    <w:rsid w:val="00BD0982"/>
    <w:rsid w:val="00C61C13"/>
    <w:rsid w:val="00E312ED"/>
    <w:rsid w:val="00E31433"/>
    <w:rsid w:val="00E7112D"/>
    <w:rsid w:val="00EB040A"/>
    <w:rsid w:val="00EC32D0"/>
    <w:rsid w:val="00ED574A"/>
    <w:rsid w:val="00FA1D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5CFDDB-D49E-4A90-8082-E2C9D0C48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26C0D"/>
    <w:pPr>
      <w:spacing w:after="0" w:line="276" w:lineRule="auto"/>
    </w:pPr>
    <w:rPr>
      <w:rFonts w:ascii="Arial" w:eastAsia="Arial" w:hAnsi="Arial" w:cs="Arial"/>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26C0D"/>
    <w:pPr>
      <w:suppressAutoHyphens/>
      <w:spacing w:after="140" w:line="288" w:lineRule="auto"/>
    </w:pPr>
    <w:rPr>
      <w:rFonts w:ascii="Times New Roman" w:eastAsia="Times New Roman" w:hAnsi="Times New Roman" w:cs="Times New Roman"/>
      <w:sz w:val="28"/>
      <w:szCs w:val="28"/>
      <w:lang w:eastAsia="zh-CN"/>
    </w:rPr>
  </w:style>
  <w:style w:type="character" w:customStyle="1" w:styleId="a4">
    <w:name w:val="Основний текст Знак"/>
    <w:basedOn w:val="a0"/>
    <w:link w:val="a3"/>
    <w:rsid w:val="00026C0D"/>
    <w:rPr>
      <w:rFonts w:ascii="Times New Roman" w:eastAsia="Times New Roman" w:hAnsi="Times New Roman" w:cs="Times New Roman"/>
      <w:sz w:val="28"/>
      <w:szCs w:val="28"/>
      <w:lang w:eastAsia="zh-CN"/>
    </w:rPr>
  </w:style>
  <w:style w:type="paragraph" w:customStyle="1" w:styleId="LO-normal">
    <w:name w:val="LO-normal"/>
    <w:rsid w:val="00026C0D"/>
    <w:pPr>
      <w:suppressAutoHyphens/>
      <w:spacing w:after="0" w:line="276" w:lineRule="auto"/>
    </w:pPr>
    <w:rPr>
      <w:rFonts w:ascii="Arial" w:eastAsia="Times New Roman" w:hAnsi="Arial" w:cs="Arial"/>
      <w:lang w:val="ru" w:eastAsia="zh-CN"/>
    </w:rPr>
  </w:style>
  <w:style w:type="paragraph" w:styleId="a5">
    <w:name w:val="Balloon Text"/>
    <w:basedOn w:val="a"/>
    <w:link w:val="a6"/>
    <w:uiPriority w:val="99"/>
    <w:semiHidden/>
    <w:unhideWhenUsed/>
    <w:rsid w:val="0081291E"/>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81291E"/>
    <w:rPr>
      <w:rFonts w:ascii="Segoe UI" w:eastAsia="Arial" w:hAnsi="Segoe UI" w:cs="Segoe UI"/>
      <w:sz w:val="18"/>
      <w:szCs w:val="18"/>
      <w:lang w:eastAsia="uk-UA"/>
    </w:rPr>
  </w:style>
  <w:style w:type="paragraph" w:styleId="a7">
    <w:name w:val="List Paragraph"/>
    <w:basedOn w:val="a"/>
    <w:uiPriority w:val="34"/>
    <w:qFormat/>
    <w:rsid w:val="00E31433"/>
    <w:pPr>
      <w:ind w:left="720"/>
      <w:contextualSpacing/>
    </w:pPr>
  </w:style>
  <w:style w:type="character" w:styleId="a8">
    <w:name w:val="Subtle Emphasis"/>
    <w:basedOn w:val="a0"/>
    <w:uiPriority w:val="19"/>
    <w:qFormat/>
    <w:rsid w:val="004A171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D6C268-7F03-44AA-8974-92E980DD7828}">
  <ds:schemaRefs>
    <ds:schemaRef ds:uri="http://schemas.microsoft.com/sharepoint/v3/contenttype/forms"/>
  </ds:schemaRefs>
</ds:datastoreItem>
</file>

<file path=customXml/itemProps2.xml><?xml version="1.0" encoding="utf-8"?>
<ds:datastoreItem xmlns:ds="http://schemas.openxmlformats.org/officeDocument/2006/customXml" ds:itemID="{1626A130-00FB-4DAE-99BF-DF679630B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B9C322-C1ED-4B6F-97F1-0920A8342E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10841</Words>
  <Characters>6180</Characters>
  <Application>Microsoft Office Word</Application>
  <DocSecurity>0</DocSecurity>
  <Lines>51</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2021-04-13T11:55:00Z</dcterms:created>
  <dcterms:modified xsi:type="dcterms:W3CDTF">2021-04-13T11:55:00Z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