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4DE" w:rsidRPr="00DE58B3" w:rsidRDefault="002D64DE" w:rsidP="002D64DE">
      <w:pPr>
        <w:spacing w:after="60"/>
        <w:ind w:firstLine="567"/>
        <w:jc w:val="center"/>
        <w:outlineLvl w:val="3"/>
        <w:rPr>
          <w:b/>
          <w:bCs/>
        </w:rPr>
      </w:pPr>
      <w:r w:rsidRPr="00DE58B3">
        <w:rPr>
          <w:b/>
          <w:bCs/>
        </w:rPr>
        <w:t>ВИСНОВОК</w:t>
      </w:r>
    </w:p>
    <w:p w:rsidR="002D64DE" w:rsidRPr="00DE58B3" w:rsidRDefault="002D64DE" w:rsidP="002D64DE">
      <w:pPr>
        <w:ind w:firstLine="567"/>
        <w:jc w:val="center"/>
        <w:outlineLvl w:val="4"/>
        <w:rPr>
          <w:b/>
          <w:bCs/>
        </w:rPr>
      </w:pPr>
      <w:r w:rsidRPr="00DE58B3">
        <w:rPr>
          <w:b/>
          <w:bCs/>
        </w:rPr>
        <w:t xml:space="preserve">Комітету Верховної Ради України з питань </w:t>
      </w:r>
    </w:p>
    <w:p w:rsidR="002D64DE" w:rsidRPr="00DE58B3" w:rsidRDefault="002D64DE" w:rsidP="002D64DE">
      <w:pPr>
        <w:ind w:firstLine="567"/>
        <w:jc w:val="center"/>
        <w:outlineLvl w:val="4"/>
        <w:rPr>
          <w:b/>
        </w:rPr>
      </w:pPr>
      <w:r w:rsidRPr="00DE58B3">
        <w:rPr>
          <w:b/>
          <w:bCs/>
        </w:rPr>
        <w:t xml:space="preserve">інтеграції </w:t>
      </w:r>
      <w:r w:rsidRPr="00DE58B3">
        <w:rPr>
          <w:b/>
        </w:rPr>
        <w:t xml:space="preserve">України </w:t>
      </w:r>
      <w:r w:rsidR="00447985" w:rsidRPr="00DE58B3">
        <w:rPr>
          <w:b/>
        </w:rPr>
        <w:t>до</w:t>
      </w:r>
      <w:r w:rsidRPr="00DE58B3">
        <w:rPr>
          <w:b/>
        </w:rPr>
        <w:t xml:space="preserve"> Європейськ</w:t>
      </w:r>
      <w:r w:rsidR="00447985" w:rsidRPr="00DE58B3">
        <w:rPr>
          <w:b/>
        </w:rPr>
        <w:t>ого Союзу</w:t>
      </w:r>
      <w:r w:rsidRPr="00DE58B3">
        <w:rPr>
          <w:b/>
        </w:rPr>
        <w:t xml:space="preserve"> щодо </w:t>
      </w:r>
    </w:p>
    <w:p w:rsidR="002D64DE" w:rsidRPr="00DE58B3" w:rsidRDefault="00CE75C8" w:rsidP="002D64DE">
      <w:pPr>
        <w:ind w:firstLine="567"/>
        <w:jc w:val="center"/>
        <w:outlineLvl w:val="4"/>
        <w:rPr>
          <w:b/>
        </w:rPr>
      </w:pPr>
      <w:r w:rsidRPr="00DE58B3">
        <w:rPr>
          <w:b/>
        </w:rPr>
        <w:t>проєкт</w:t>
      </w:r>
      <w:r w:rsidR="002D64DE" w:rsidRPr="00DE58B3">
        <w:rPr>
          <w:b/>
        </w:rPr>
        <w:t>у Закону «</w:t>
      </w:r>
      <w:r w:rsidR="00447985" w:rsidRPr="00DE58B3">
        <w:rPr>
          <w:b/>
        </w:rPr>
        <w:t xml:space="preserve">Про </w:t>
      </w:r>
      <w:r w:rsidR="001337CE" w:rsidRPr="00DE58B3">
        <w:rPr>
          <w:b/>
        </w:rPr>
        <w:t>внесення змін до деяких законів України щодо захисту морських ссавців і чужорідних видів акул</w:t>
      </w:r>
      <w:r w:rsidR="002D64DE" w:rsidRPr="00DE58B3">
        <w:rPr>
          <w:b/>
        </w:rPr>
        <w:t>»</w:t>
      </w:r>
    </w:p>
    <w:p w:rsidR="002D64DE" w:rsidRPr="00DE58B3" w:rsidRDefault="002D64DE" w:rsidP="002D64DE">
      <w:pPr>
        <w:ind w:firstLine="567"/>
        <w:jc w:val="center"/>
        <w:rPr>
          <w:b/>
        </w:rPr>
      </w:pPr>
      <w:r w:rsidRPr="00DE58B3">
        <w:rPr>
          <w:b/>
          <w:bCs/>
        </w:rPr>
        <w:t>(</w:t>
      </w:r>
      <w:r w:rsidRPr="00DE58B3">
        <w:rPr>
          <w:b/>
        </w:rPr>
        <w:t xml:space="preserve">реєстр. № </w:t>
      </w:r>
      <w:r w:rsidR="00447985" w:rsidRPr="00DE58B3">
        <w:rPr>
          <w:b/>
        </w:rPr>
        <w:t>5</w:t>
      </w:r>
      <w:r w:rsidR="001337CE" w:rsidRPr="00DE58B3">
        <w:rPr>
          <w:b/>
        </w:rPr>
        <w:t>36</w:t>
      </w:r>
      <w:r w:rsidR="00826BE6" w:rsidRPr="00DE58B3">
        <w:rPr>
          <w:b/>
        </w:rPr>
        <w:t>6</w:t>
      </w:r>
      <w:r w:rsidRPr="00DE58B3">
        <w:rPr>
          <w:b/>
        </w:rPr>
        <w:t xml:space="preserve"> від </w:t>
      </w:r>
      <w:r w:rsidR="001337CE" w:rsidRPr="00DE58B3">
        <w:rPr>
          <w:b/>
        </w:rPr>
        <w:t>1</w:t>
      </w:r>
      <w:r w:rsidR="00826BE6" w:rsidRPr="00DE58B3">
        <w:rPr>
          <w:b/>
        </w:rPr>
        <w:t>3</w:t>
      </w:r>
      <w:r w:rsidRPr="00DE58B3">
        <w:rPr>
          <w:b/>
        </w:rPr>
        <w:t>.0</w:t>
      </w:r>
      <w:r w:rsidR="001337CE" w:rsidRPr="00DE58B3">
        <w:rPr>
          <w:b/>
        </w:rPr>
        <w:t>4</w:t>
      </w:r>
      <w:r w:rsidRPr="00DE58B3">
        <w:rPr>
          <w:b/>
        </w:rPr>
        <w:t>.202</w:t>
      </w:r>
      <w:r w:rsidR="00447985" w:rsidRPr="00DE58B3">
        <w:rPr>
          <w:b/>
        </w:rPr>
        <w:t>1</w:t>
      </w:r>
      <w:r w:rsidRPr="00DE58B3">
        <w:rPr>
          <w:b/>
        </w:rPr>
        <w:t xml:space="preserve"> р., </w:t>
      </w:r>
      <w:proofErr w:type="spellStart"/>
      <w:r w:rsidRPr="00DE58B3">
        <w:rPr>
          <w:b/>
        </w:rPr>
        <w:t>н.д</w:t>
      </w:r>
      <w:proofErr w:type="spellEnd"/>
      <w:r w:rsidRPr="00DE58B3">
        <w:rPr>
          <w:b/>
        </w:rPr>
        <w:t xml:space="preserve">. </w:t>
      </w:r>
      <w:r w:rsidR="00826BE6" w:rsidRPr="00DE58B3">
        <w:rPr>
          <w:b/>
        </w:rPr>
        <w:t>А</w:t>
      </w:r>
      <w:r w:rsidRPr="00DE58B3">
        <w:rPr>
          <w:b/>
        </w:rPr>
        <w:t xml:space="preserve">. </w:t>
      </w:r>
      <w:r w:rsidR="00826BE6" w:rsidRPr="00DE58B3">
        <w:rPr>
          <w:b/>
        </w:rPr>
        <w:t>Скороход</w:t>
      </w:r>
      <w:r w:rsidR="00245312" w:rsidRPr="00DE58B3">
        <w:rPr>
          <w:b/>
          <w:bCs/>
          <w:sz w:val="36"/>
          <w:szCs w:val="36"/>
          <w:lang w:eastAsia="uk-UA"/>
        </w:rPr>
        <w:t xml:space="preserve"> </w:t>
      </w:r>
      <w:r w:rsidRPr="00DE58B3">
        <w:rPr>
          <w:b/>
        </w:rPr>
        <w:t>та інші)</w:t>
      </w:r>
    </w:p>
    <w:p w:rsidR="002D64DE" w:rsidRPr="00DE58B3" w:rsidRDefault="002D64DE" w:rsidP="002D64DE">
      <w:pPr>
        <w:ind w:firstLine="567"/>
        <w:jc w:val="center"/>
        <w:rPr>
          <w:b/>
        </w:rPr>
      </w:pPr>
    </w:p>
    <w:p w:rsidR="002D64DE" w:rsidRPr="00DE58B3" w:rsidRDefault="002D64DE" w:rsidP="002D64DE">
      <w:pPr>
        <w:ind w:firstLine="567"/>
        <w:jc w:val="both"/>
        <w:rPr>
          <w:b/>
          <w:bCs/>
        </w:rPr>
      </w:pPr>
      <w:r w:rsidRPr="00DE58B3">
        <w:rPr>
          <w:rFonts w:eastAsia="Verdana"/>
          <w:b/>
          <w:bCs/>
        </w:rPr>
        <w:t>1. </w:t>
      </w:r>
      <w:r w:rsidRPr="00DE58B3">
        <w:rPr>
          <w:b/>
          <w:bCs/>
        </w:rPr>
        <w:t>Загальна характеристика законо</w:t>
      </w:r>
      <w:r w:rsidR="00CE75C8" w:rsidRPr="00DE58B3">
        <w:rPr>
          <w:b/>
          <w:bCs/>
        </w:rPr>
        <w:t>проєкт</w:t>
      </w:r>
      <w:r w:rsidRPr="00DE58B3">
        <w:rPr>
          <w:b/>
          <w:bCs/>
        </w:rPr>
        <w:t>у.</w:t>
      </w:r>
    </w:p>
    <w:p w:rsidR="001F2D4F" w:rsidRPr="00DE58B3" w:rsidRDefault="00FC4351" w:rsidP="001F2D4F">
      <w:pPr>
        <w:suppressAutoHyphens/>
        <w:ind w:firstLine="709"/>
        <w:jc w:val="both"/>
        <w:rPr>
          <w:color w:val="000000" w:themeColor="text1"/>
        </w:rPr>
      </w:pPr>
      <w:r w:rsidRPr="00DE58B3">
        <w:rPr>
          <w:color w:val="000000" w:themeColor="text1"/>
        </w:rPr>
        <w:t>Метою п</w:t>
      </w:r>
      <w:r w:rsidR="00CE75C8" w:rsidRPr="00DE58B3">
        <w:rPr>
          <w:color w:val="000000" w:themeColor="text1"/>
        </w:rPr>
        <w:t>роєкт</w:t>
      </w:r>
      <w:r w:rsidRPr="00DE58B3">
        <w:rPr>
          <w:color w:val="000000" w:themeColor="text1"/>
        </w:rPr>
        <w:t>у</w:t>
      </w:r>
      <w:r w:rsidR="00767917" w:rsidRPr="00DE58B3">
        <w:rPr>
          <w:color w:val="000000" w:themeColor="text1"/>
        </w:rPr>
        <w:t xml:space="preserve"> Закону</w:t>
      </w:r>
      <w:r w:rsidRPr="00DE58B3">
        <w:rPr>
          <w:color w:val="000000" w:themeColor="text1"/>
        </w:rPr>
        <w:t>, відповідно до пояснювальної записки, є «</w:t>
      </w:r>
      <w:r w:rsidR="009168E8" w:rsidRPr="00DE58B3">
        <w:rPr>
          <w:color w:val="000000" w:themeColor="text1"/>
        </w:rPr>
        <w:t>встановлення повної заборони на утримання дельфінів, акул та інших морських ссавців у неволі і напіввільних умовах, а також заборонити будь-яке використання в шоу-програмах дельфінів та інших морських ссавців в дельфінаріях (океанаріумах)</w:t>
      </w:r>
      <w:r w:rsidRPr="00DE58B3">
        <w:rPr>
          <w:color w:val="000000" w:themeColor="text1"/>
        </w:rPr>
        <w:t xml:space="preserve">». </w:t>
      </w:r>
      <w:r w:rsidRPr="00DE58B3">
        <w:rPr>
          <w:color w:val="000000" w:themeColor="text1"/>
          <w:kern w:val="1"/>
        </w:rPr>
        <w:t xml:space="preserve">Для цього у законопроєкті пропонується </w:t>
      </w:r>
      <w:r w:rsidR="006869D5" w:rsidRPr="00DE58B3">
        <w:rPr>
          <w:color w:val="000000" w:themeColor="text1"/>
        </w:rPr>
        <w:t xml:space="preserve">внести зміни до </w:t>
      </w:r>
      <w:r w:rsidR="009168E8" w:rsidRPr="00DE58B3">
        <w:rPr>
          <w:color w:val="000000" w:themeColor="text1"/>
        </w:rPr>
        <w:t>з</w:t>
      </w:r>
      <w:r w:rsidR="00826BE6" w:rsidRPr="00DE58B3">
        <w:rPr>
          <w:color w:val="000000" w:themeColor="text1"/>
        </w:rPr>
        <w:t>акон</w:t>
      </w:r>
      <w:r w:rsidR="009168E8" w:rsidRPr="00DE58B3">
        <w:rPr>
          <w:color w:val="000000" w:themeColor="text1"/>
        </w:rPr>
        <w:t>ів</w:t>
      </w:r>
      <w:r w:rsidR="00826BE6" w:rsidRPr="00DE58B3">
        <w:rPr>
          <w:color w:val="000000" w:themeColor="text1"/>
        </w:rPr>
        <w:t xml:space="preserve"> України </w:t>
      </w:r>
      <w:r w:rsidR="00517462" w:rsidRPr="00DE58B3">
        <w:rPr>
          <w:color w:val="000000" w:themeColor="text1"/>
        </w:rPr>
        <w:t xml:space="preserve">«Про тваринний світ», </w:t>
      </w:r>
      <w:r w:rsidR="00826BE6" w:rsidRPr="00DE58B3">
        <w:rPr>
          <w:color w:val="000000" w:themeColor="text1"/>
        </w:rPr>
        <w:t>«Про Червону книгу України»</w:t>
      </w:r>
      <w:r w:rsidR="006869D5" w:rsidRPr="00DE58B3">
        <w:rPr>
          <w:color w:val="000000" w:themeColor="text1"/>
        </w:rPr>
        <w:t>,</w:t>
      </w:r>
      <w:r w:rsidR="00517462" w:rsidRPr="00DE58B3">
        <w:rPr>
          <w:color w:val="000000" w:themeColor="text1"/>
        </w:rPr>
        <w:t xml:space="preserve"> «Про </w:t>
      </w:r>
      <w:r w:rsidR="00517462" w:rsidRPr="00DE58B3">
        <w:t>захист тварин від жорстокого поводження»,</w:t>
      </w:r>
      <w:r w:rsidR="00517462" w:rsidRPr="00DE58B3">
        <w:rPr>
          <w:color w:val="FF0000"/>
        </w:rPr>
        <w:t xml:space="preserve"> </w:t>
      </w:r>
      <w:r w:rsidR="006869D5" w:rsidRPr="00DE58B3">
        <w:rPr>
          <w:color w:val="000000" w:themeColor="text1"/>
        </w:rPr>
        <w:t xml:space="preserve">якими </w:t>
      </w:r>
      <w:r w:rsidR="002F6593" w:rsidRPr="00DE58B3">
        <w:rPr>
          <w:color w:val="000000" w:themeColor="text1"/>
        </w:rPr>
        <w:t>передбачається</w:t>
      </w:r>
      <w:r w:rsidR="002A75E0" w:rsidRPr="00DE58B3">
        <w:rPr>
          <w:color w:val="000000" w:themeColor="text1"/>
        </w:rPr>
        <w:t>:</w:t>
      </w:r>
      <w:r w:rsidR="001F2D4F" w:rsidRPr="00DE58B3">
        <w:rPr>
          <w:color w:val="000000" w:themeColor="text1"/>
        </w:rPr>
        <w:t xml:space="preserve"> </w:t>
      </w:r>
      <w:r w:rsidR="00DB151D" w:rsidRPr="00DE58B3">
        <w:rPr>
          <w:color w:val="000000" w:themeColor="text1"/>
        </w:rPr>
        <w:t xml:space="preserve">заборонити </w:t>
      </w:r>
      <w:r w:rsidR="002A75E0" w:rsidRPr="00DE58B3">
        <w:rPr>
          <w:color w:val="000000" w:themeColor="text1"/>
        </w:rPr>
        <w:t xml:space="preserve">добування морських ссавців з метою їх утримання і розведення у напіввільних умовах чи в неволі для використання цих тварин та отриманих продуктів їх життєдіяльності; </w:t>
      </w:r>
      <w:r w:rsidR="00DB151D" w:rsidRPr="00DE58B3">
        <w:rPr>
          <w:color w:val="000000" w:themeColor="text1"/>
        </w:rPr>
        <w:t xml:space="preserve">заборонити </w:t>
      </w:r>
      <w:r w:rsidR="002A75E0" w:rsidRPr="00DE58B3">
        <w:rPr>
          <w:color w:val="000000" w:themeColor="text1"/>
        </w:rPr>
        <w:t>спеціальне використання морських ссавців, а також їх використання у видовищних заходах</w:t>
      </w:r>
      <w:r w:rsidR="00DB151D" w:rsidRPr="00DE58B3">
        <w:rPr>
          <w:color w:val="000000" w:themeColor="text1"/>
        </w:rPr>
        <w:t xml:space="preserve">, </w:t>
      </w:r>
      <w:r w:rsidR="00DB151D" w:rsidRPr="00DE58B3">
        <w:rPr>
          <w:highlight w:val="white"/>
        </w:rPr>
        <w:t>розведення для продажу або отримання іншої комерційної вигоди</w:t>
      </w:r>
      <w:r w:rsidR="002A75E0" w:rsidRPr="00DE58B3">
        <w:rPr>
          <w:color w:val="000000" w:themeColor="text1"/>
        </w:rPr>
        <w:t xml:space="preserve">; </w:t>
      </w:r>
      <w:r w:rsidR="00DB151D" w:rsidRPr="00DE58B3">
        <w:rPr>
          <w:color w:val="000000" w:themeColor="text1"/>
        </w:rPr>
        <w:t xml:space="preserve">заборонити </w:t>
      </w:r>
      <w:r w:rsidR="002A75E0" w:rsidRPr="00DE58B3">
        <w:rPr>
          <w:color w:val="000000" w:themeColor="text1"/>
        </w:rPr>
        <w:t>надання послуг з фізичного контракту відвідувачів з морськими ссавцями</w:t>
      </w:r>
      <w:r w:rsidR="00DB151D" w:rsidRPr="00DE58B3">
        <w:rPr>
          <w:color w:val="000000" w:themeColor="text1"/>
        </w:rPr>
        <w:t xml:space="preserve">; </w:t>
      </w:r>
      <w:r w:rsidR="002A75E0" w:rsidRPr="00DE58B3">
        <w:rPr>
          <w:color w:val="000000" w:themeColor="text1"/>
        </w:rPr>
        <w:t>визначити особливості реабілітації (реадаптації) морських ссавців та</w:t>
      </w:r>
      <w:r w:rsidR="00DB151D" w:rsidRPr="00DE58B3">
        <w:rPr>
          <w:color w:val="000000" w:themeColor="text1"/>
        </w:rPr>
        <w:t xml:space="preserve"> їх ідентифікації і реєстрації </w:t>
      </w:r>
      <w:r w:rsidR="002A75E0" w:rsidRPr="00DE58B3">
        <w:rPr>
          <w:color w:val="000000" w:themeColor="text1"/>
        </w:rPr>
        <w:t>тощо.</w:t>
      </w:r>
    </w:p>
    <w:p w:rsidR="00DB151D" w:rsidRPr="00DE58B3" w:rsidRDefault="00DB151D" w:rsidP="001F2D4F">
      <w:pPr>
        <w:suppressAutoHyphens/>
        <w:ind w:firstLine="709"/>
        <w:jc w:val="both"/>
        <w:rPr>
          <w:color w:val="FF0000"/>
        </w:rPr>
      </w:pPr>
    </w:p>
    <w:p w:rsidR="002D64DE" w:rsidRPr="00DE58B3" w:rsidRDefault="002D64DE" w:rsidP="001F2D4F">
      <w:pPr>
        <w:suppressAutoHyphens/>
        <w:ind w:firstLine="709"/>
        <w:jc w:val="both"/>
        <w:rPr>
          <w:b/>
          <w:bCs/>
        </w:rPr>
      </w:pPr>
      <w:r w:rsidRPr="00DE58B3">
        <w:rPr>
          <w:rFonts w:eastAsia="Verdana"/>
          <w:b/>
          <w:bCs/>
        </w:rPr>
        <w:t>2.  </w:t>
      </w:r>
      <w:r w:rsidRPr="00DE58B3">
        <w:rPr>
          <w:b/>
          <w:bCs/>
        </w:rPr>
        <w:t>Належність  законо</w:t>
      </w:r>
      <w:r w:rsidR="00CE75C8" w:rsidRPr="00DE58B3">
        <w:rPr>
          <w:b/>
          <w:bCs/>
        </w:rPr>
        <w:t>проєкт</w:t>
      </w:r>
      <w:r w:rsidRPr="00DE58B3">
        <w:rPr>
          <w:b/>
          <w:bCs/>
        </w:rPr>
        <w:t>у за предметом правового регулювання до сфери дії права Європейського Союзу.</w:t>
      </w:r>
    </w:p>
    <w:p w:rsidR="00F73972" w:rsidRPr="00DE58B3" w:rsidRDefault="00F73972" w:rsidP="002F6593">
      <w:pPr>
        <w:ind w:firstLine="567"/>
        <w:jc w:val="both"/>
      </w:pPr>
      <w:r w:rsidRPr="00DE58B3">
        <w:t>Предмет правового регулювання законо</w:t>
      </w:r>
      <w:r w:rsidR="00CE75C8" w:rsidRPr="00DE58B3">
        <w:t>проєкт</w:t>
      </w:r>
      <w:r w:rsidRPr="00DE58B3">
        <w:t>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F73972" w:rsidRPr="00DE58B3" w:rsidRDefault="002F6593" w:rsidP="002F6593">
      <w:pPr>
        <w:ind w:firstLine="567"/>
        <w:jc w:val="both"/>
      </w:pPr>
      <w:r w:rsidRPr="00DE58B3">
        <w:t>Правовідносини, які є предметом правового регулювання законопроєкту, в Європейському Союзі регулюються:</w:t>
      </w:r>
    </w:p>
    <w:p w:rsidR="00375FD0" w:rsidRPr="00DE58B3" w:rsidRDefault="00375FD0" w:rsidP="00375FD0">
      <w:pPr>
        <w:numPr>
          <w:ilvl w:val="0"/>
          <w:numId w:val="3"/>
        </w:numPr>
        <w:tabs>
          <w:tab w:val="clear" w:pos="2574"/>
          <w:tab w:val="num" w:pos="0"/>
        </w:tabs>
        <w:ind w:left="0" w:firstLine="540"/>
        <w:jc w:val="both"/>
      </w:pPr>
      <w:r w:rsidRPr="00DE58B3">
        <w:rPr>
          <w:i/>
        </w:rPr>
        <w:t>Конвенці</w:t>
      </w:r>
      <w:r w:rsidR="00954C3C" w:rsidRPr="00DE58B3">
        <w:rPr>
          <w:i/>
        </w:rPr>
        <w:t>єю</w:t>
      </w:r>
      <w:r w:rsidRPr="00DE58B3">
        <w:rPr>
          <w:i/>
        </w:rPr>
        <w:t xml:space="preserve"> про охорону дикої флори та фауни і природних середовищ існування в Європі</w:t>
      </w:r>
      <w:r w:rsidRPr="00DE58B3">
        <w:rPr>
          <w:rStyle w:val="a8"/>
        </w:rPr>
        <w:footnoteReference w:id="1"/>
      </w:r>
      <w:r w:rsidRPr="00DE58B3">
        <w:t xml:space="preserve"> (Рішення Ради 82/72/ЄЕС від 3 січня 1982 року про укладення Конвенції про охорону дикої флори та фауни і природних середовищ існування в Європі) (</w:t>
      </w:r>
      <w:proofErr w:type="spellStart"/>
      <w:r w:rsidRPr="00DE58B3">
        <w:t>Official</w:t>
      </w:r>
      <w:proofErr w:type="spellEnd"/>
      <w:r w:rsidRPr="00DE58B3">
        <w:t xml:space="preserve"> </w:t>
      </w:r>
      <w:proofErr w:type="spellStart"/>
      <w:r w:rsidRPr="00DE58B3">
        <w:t>Journal</w:t>
      </w:r>
      <w:proofErr w:type="spellEnd"/>
      <w:r w:rsidRPr="00DE58B3">
        <w:t xml:space="preserve"> L 38, 10.2.1982, p. 1–32) (далі – Бернська конвенція);</w:t>
      </w:r>
    </w:p>
    <w:p w:rsidR="00F73972" w:rsidRPr="00DE58B3" w:rsidRDefault="00F73972" w:rsidP="005F3456">
      <w:pPr>
        <w:numPr>
          <w:ilvl w:val="0"/>
          <w:numId w:val="3"/>
        </w:numPr>
        <w:tabs>
          <w:tab w:val="clear" w:pos="2574"/>
          <w:tab w:val="num" w:pos="0"/>
        </w:tabs>
        <w:ind w:left="0" w:firstLine="540"/>
        <w:jc w:val="both"/>
      </w:pPr>
      <w:r w:rsidRPr="00DE58B3">
        <w:rPr>
          <w:i/>
        </w:rPr>
        <w:lastRenderedPageBreak/>
        <w:t>Конвенці</w:t>
      </w:r>
      <w:r w:rsidR="00954C3C" w:rsidRPr="00DE58B3">
        <w:rPr>
          <w:i/>
        </w:rPr>
        <w:t>єю</w:t>
      </w:r>
      <w:r w:rsidRPr="00DE58B3">
        <w:rPr>
          <w:i/>
        </w:rPr>
        <w:t xml:space="preserve"> про охорону біологічного різноманіття від 1992 р</w:t>
      </w:r>
      <w:r w:rsidR="00C90AD1" w:rsidRPr="00DE58B3">
        <w:rPr>
          <w:i/>
        </w:rPr>
        <w:t>оку</w:t>
      </w:r>
      <w:r w:rsidRPr="00DE58B3">
        <w:rPr>
          <w:rStyle w:val="a8"/>
          <w:i/>
        </w:rPr>
        <w:footnoteReference w:id="2"/>
      </w:r>
      <w:r w:rsidRPr="00DE58B3">
        <w:t xml:space="preserve"> (Рішення Ради 93/626/ЄЕС від 25 жовтня 1993 року про укладення Конвенції про біологічне різноманіття) (</w:t>
      </w:r>
      <w:proofErr w:type="spellStart"/>
      <w:r w:rsidRPr="00DE58B3">
        <w:t>Official</w:t>
      </w:r>
      <w:proofErr w:type="spellEnd"/>
      <w:r w:rsidRPr="00DE58B3">
        <w:t xml:space="preserve"> </w:t>
      </w:r>
      <w:proofErr w:type="spellStart"/>
      <w:r w:rsidRPr="00DE58B3">
        <w:t>Journal</w:t>
      </w:r>
      <w:proofErr w:type="spellEnd"/>
      <w:r w:rsidRPr="00DE58B3">
        <w:t xml:space="preserve"> L 309, 13.12.1993, p. 1 – 2); </w:t>
      </w:r>
    </w:p>
    <w:p w:rsidR="005F3456" w:rsidRPr="00DE58B3" w:rsidRDefault="00F73972" w:rsidP="005F3456">
      <w:pPr>
        <w:numPr>
          <w:ilvl w:val="0"/>
          <w:numId w:val="3"/>
        </w:numPr>
        <w:tabs>
          <w:tab w:val="clear" w:pos="2574"/>
          <w:tab w:val="num" w:pos="0"/>
          <w:tab w:val="left" w:pos="709"/>
          <w:tab w:val="left" w:pos="851"/>
        </w:tabs>
        <w:ind w:left="0" w:firstLine="567"/>
        <w:jc w:val="both"/>
        <w:rPr>
          <w:color w:val="000000" w:themeColor="text1"/>
        </w:rPr>
      </w:pPr>
      <w:r w:rsidRPr="00DE58B3">
        <w:rPr>
          <w:i/>
          <w:color w:val="000000" w:themeColor="text1"/>
        </w:rPr>
        <w:t>Директив</w:t>
      </w:r>
      <w:r w:rsidR="00954C3C" w:rsidRPr="00DE58B3">
        <w:rPr>
          <w:i/>
          <w:color w:val="000000" w:themeColor="text1"/>
        </w:rPr>
        <w:t>ою</w:t>
      </w:r>
      <w:r w:rsidRPr="00DE58B3">
        <w:rPr>
          <w:i/>
          <w:color w:val="000000" w:themeColor="text1"/>
        </w:rPr>
        <w:t xml:space="preserve"> Ради 92/43/ЄЕС від 21 травня 1992 р. про збереження природних середовищ існування, дикої флори та фауни</w:t>
      </w:r>
      <w:r w:rsidRPr="00DE58B3">
        <w:rPr>
          <w:color w:val="000000" w:themeColor="text1"/>
        </w:rPr>
        <w:t xml:space="preserve"> (</w:t>
      </w:r>
      <w:proofErr w:type="spellStart"/>
      <w:r w:rsidRPr="00DE58B3">
        <w:rPr>
          <w:color w:val="000000" w:themeColor="text1"/>
        </w:rPr>
        <w:t>Official</w:t>
      </w:r>
      <w:proofErr w:type="spellEnd"/>
      <w:r w:rsidRPr="00DE58B3">
        <w:rPr>
          <w:color w:val="000000" w:themeColor="text1"/>
        </w:rPr>
        <w:t xml:space="preserve"> </w:t>
      </w:r>
      <w:proofErr w:type="spellStart"/>
      <w:r w:rsidRPr="00DE58B3">
        <w:rPr>
          <w:color w:val="000000" w:themeColor="text1"/>
        </w:rPr>
        <w:t>Journal</w:t>
      </w:r>
      <w:proofErr w:type="spellEnd"/>
      <w:r w:rsidRPr="00DE58B3">
        <w:rPr>
          <w:color w:val="000000" w:themeColor="text1"/>
        </w:rPr>
        <w:t xml:space="preserve"> L 206, 22.07.1992, р. 7–5</w:t>
      </w:r>
      <w:r w:rsidR="00CE583A" w:rsidRPr="00DE58B3">
        <w:rPr>
          <w:color w:val="000000" w:themeColor="text1"/>
        </w:rPr>
        <w:t>0) (далі – Директива 92/43/ЄЕС)</w:t>
      </w:r>
      <w:r w:rsidR="005F3456" w:rsidRPr="00DE58B3">
        <w:rPr>
          <w:color w:val="000000" w:themeColor="text1"/>
        </w:rPr>
        <w:t>;</w:t>
      </w:r>
    </w:p>
    <w:p w:rsidR="0054209A" w:rsidRPr="00DE58B3" w:rsidRDefault="005F3456" w:rsidP="005F3456">
      <w:pPr>
        <w:numPr>
          <w:ilvl w:val="0"/>
          <w:numId w:val="3"/>
        </w:numPr>
        <w:tabs>
          <w:tab w:val="clear" w:pos="2574"/>
          <w:tab w:val="num" w:pos="0"/>
          <w:tab w:val="left" w:pos="709"/>
          <w:tab w:val="left" w:pos="851"/>
        </w:tabs>
        <w:ind w:left="0" w:firstLine="567"/>
        <w:jc w:val="both"/>
      </w:pPr>
      <w:r w:rsidRPr="00DE58B3">
        <w:rPr>
          <w:i/>
        </w:rPr>
        <w:t xml:space="preserve">Регламентом Ради </w:t>
      </w:r>
      <w:r w:rsidRPr="00DE58B3">
        <w:rPr>
          <w:bCs/>
          <w:i/>
        </w:rPr>
        <w:t>№</w:t>
      </w:r>
      <w:r w:rsidRPr="00DE58B3">
        <w:rPr>
          <w:b/>
          <w:bCs/>
          <w:i/>
        </w:rPr>
        <w:t> </w:t>
      </w:r>
      <w:r w:rsidRPr="00DE58B3">
        <w:rPr>
          <w:bCs/>
          <w:i/>
        </w:rPr>
        <w:t>338/97</w:t>
      </w:r>
      <w:r w:rsidRPr="00DE58B3">
        <w:rPr>
          <w:i/>
        </w:rPr>
        <w:t xml:space="preserve"> від 9 грудня 1996 року про захист видів дикої фауни і флори шляхом регулювання торгівлі ними </w:t>
      </w:r>
      <w:r w:rsidRPr="00DE58B3">
        <w:t>(</w:t>
      </w:r>
      <w:proofErr w:type="spellStart"/>
      <w:r w:rsidRPr="00DE58B3">
        <w:t>Official</w:t>
      </w:r>
      <w:proofErr w:type="spellEnd"/>
      <w:r w:rsidRPr="00DE58B3">
        <w:t xml:space="preserve"> </w:t>
      </w:r>
      <w:proofErr w:type="spellStart"/>
      <w:r w:rsidRPr="00DE58B3">
        <w:t>Journal</w:t>
      </w:r>
      <w:proofErr w:type="spellEnd"/>
      <w:r w:rsidRPr="00DE58B3">
        <w:t xml:space="preserve"> L 61, 03.03.1997, С. 1 – 69) (далі – Регламент Ради № 338/97)</w:t>
      </w:r>
      <w:r w:rsidR="00DA6498" w:rsidRPr="00DE58B3">
        <w:t>;</w:t>
      </w:r>
    </w:p>
    <w:p w:rsidR="005F3456" w:rsidRPr="00DE58B3" w:rsidRDefault="0054209A" w:rsidP="005F3456">
      <w:pPr>
        <w:numPr>
          <w:ilvl w:val="0"/>
          <w:numId w:val="3"/>
        </w:numPr>
        <w:tabs>
          <w:tab w:val="clear" w:pos="2574"/>
          <w:tab w:val="num" w:pos="0"/>
          <w:tab w:val="left" w:pos="709"/>
          <w:tab w:val="left" w:pos="851"/>
        </w:tabs>
        <w:ind w:left="0" w:firstLine="567"/>
        <w:jc w:val="both"/>
      </w:pPr>
      <w:r w:rsidRPr="00DE58B3">
        <w:rPr>
          <w:i/>
        </w:rPr>
        <w:t xml:space="preserve">Регламентом Європейського Парламенту і Ради (ЄС) </w:t>
      </w:r>
      <w:r w:rsidRPr="00DE58B3">
        <w:rPr>
          <w:bCs/>
          <w:i/>
        </w:rPr>
        <w:t>№</w:t>
      </w:r>
      <w:r w:rsidRPr="00DE58B3">
        <w:rPr>
          <w:b/>
          <w:bCs/>
          <w:i/>
        </w:rPr>
        <w:t> </w:t>
      </w:r>
      <w:r w:rsidRPr="00DE58B3">
        <w:rPr>
          <w:bCs/>
          <w:i/>
        </w:rPr>
        <w:t>1143/2014</w:t>
      </w:r>
      <w:r w:rsidRPr="00DE58B3">
        <w:rPr>
          <w:i/>
        </w:rPr>
        <w:t xml:space="preserve"> від 22 жовтня 2014 року про запобігання проникненню і поширенню інвазійних чужорідних видів та управління ними</w:t>
      </w:r>
      <w:r w:rsidRPr="00DE58B3">
        <w:t xml:space="preserve"> (</w:t>
      </w:r>
      <w:proofErr w:type="spellStart"/>
      <w:r w:rsidRPr="00DE58B3">
        <w:t>Official</w:t>
      </w:r>
      <w:proofErr w:type="spellEnd"/>
      <w:r w:rsidRPr="00DE58B3">
        <w:t xml:space="preserve"> </w:t>
      </w:r>
      <w:proofErr w:type="spellStart"/>
      <w:r w:rsidRPr="00DE58B3">
        <w:t>Journal</w:t>
      </w:r>
      <w:proofErr w:type="spellEnd"/>
      <w:r w:rsidRPr="00DE58B3">
        <w:t xml:space="preserve"> L 317, 04.11.2014, С. 35 – 55) (далі – Регламент № 1143/2014)</w:t>
      </w:r>
      <w:r w:rsidR="005F3456" w:rsidRPr="00DE58B3">
        <w:t>.</w:t>
      </w:r>
    </w:p>
    <w:p w:rsidR="00ED16AB" w:rsidRPr="00DE58B3" w:rsidRDefault="005F3456" w:rsidP="005F3456">
      <w:pPr>
        <w:tabs>
          <w:tab w:val="left" w:pos="709"/>
          <w:tab w:val="left" w:pos="851"/>
        </w:tabs>
        <w:spacing w:before="80"/>
        <w:ind w:firstLine="567"/>
        <w:jc w:val="both"/>
      </w:pPr>
      <w:r w:rsidRPr="00DE58B3">
        <w:t>Міжнародно-правовим</w:t>
      </w:r>
      <w:r w:rsidR="00DA6498" w:rsidRPr="00DE58B3">
        <w:t>и</w:t>
      </w:r>
      <w:r w:rsidRPr="00DE58B3">
        <w:t xml:space="preserve"> акт</w:t>
      </w:r>
      <w:r w:rsidR="00DA6498" w:rsidRPr="00DE58B3">
        <w:t>а</w:t>
      </w:r>
      <w:r w:rsidRPr="00DE58B3">
        <w:t>м</w:t>
      </w:r>
      <w:r w:rsidR="00DA6498" w:rsidRPr="00DE58B3">
        <w:t>и</w:t>
      </w:r>
      <w:r w:rsidRPr="00DE58B3">
        <w:t xml:space="preserve"> з питань, які є предметом регулювання законопро</w:t>
      </w:r>
      <w:r w:rsidR="00BA5452" w:rsidRPr="00DE58B3">
        <w:t>є</w:t>
      </w:r>
      <w:r w:rsidRPr="00DE58B3">
        <w:t>кту є</w:t>
      </w:r>
      <w:r w:rsidR="00BA5452" w:rsidRPr="00DE58B3">
        <w:t>:</w:t>
      </w:r>
      <w:r w:rsidRPr="00DE58B3">
        <w:t xml:space="preserve">  </w:t>
      </w:r>
    </w:p>
    <w:p w:rsidR="00ED16AB" w:rsidRPr="00DE58B3" w:rsidRDefault="005F3456" w:rsidP="00ED16AB">
      <w:pPr>
        <w:pStyle w:val="af0"/>
        <w:numPr>
          <w:ilvl w:val="0"/>
          <w:numId w:val="7"/>
        </w:numPr>
        <w:tabs>
          <w:tab w:val="left" w:pos="709"/>
          <w:tab w:val="left" w:pos="851"/>
        </w:tabs>
        <w:ind w:left="0" w:firstLine="567"/>
        <w:jc w:val="both"/>
      </w:pPr>
      <w:r w:rsidRPr="00DE58B3">
        <w:rPr>
          <w:i/>
        </w:rPr>
        <w:t xml:space="preserve">Конвенція про міжнародну торгівлю видами дикої фауни і флори, що перебувають під загрозою зникнення від 3 березня 1973 р. </w:t>
      </w:r>
      <w:r w:rsidRPr="00DE58B3">
        <w:rPr>
          <w:i/>
          <w:color w:val="000000" w:themeColor="text1"/>
        </w:rPr>
        <w:t>року</w:t>
      </w:r>
      <w:r w:rsidRPr="00DE58B3">
        <w:rPr>
          <w:rStyle w:val="a8"/>
          <w:i/>
          <w:color w:val="000000" w:themeColor="text1"/>
        </w:rPr>
        <w:footnoteReference w:id="3"/>
      </w:r>
      <w:r w:rsidR="00DA6498" w:rsidRPr="00DE58B3">
        <w:t xml:space="preserve">; </w:t>
      </w:r>
    </w:p>
    <w:p w:rsidR="005F3456" w:rsidRPr="00DE58B3" w:rsidRDefault="00DA6498" w:rsidP="00ED16AB">
      <w:pPr>
        <w:pStyle w:val="af0"/>
        <w:numPr>
          <w:ilvl w:val="0"/>
          <w:numId w:val="7"/>
        </w:numPr>
        <w:tabs>
          <w:tab w:val="left" w:pos="709"/>
          <w:tab w:val="left" w:pos="851"/>
        </w:tabs>
        <w:ind w:left="0" w:firstLine="567"/>
        <w:jc w:val="both"/>
        <w:rPr>
          <w:color w:val="000000" w:themeColor="text1"/>
        </w:rPr>
      </w:pPr>
      <w:r w:rsidRPr="00DE58B3">
        <w:rPr>
          <w:i/>
        </w:rPr>
        <w:t>Угода про збереження китоподібних Чорного моря, Середземного моря та прилеглої акваторії Атлантичного океану від 24 листопада 1996 року</w:t>
      </w:r>
      <w:r w:rsidRPr="00DE58B3">
        <w:rPr>
          <w:rStyle w:val="a8"/>
          <w:i/>
        </w:rPr>
        <w:footnoteReference w:id="4"/>
      </w:r>
      <w:r w:rsidR="005F3456" w:rsidRPr="00DE58B3">
        <w:rPr>
          <w:color w:val="000000" w:themeColor="text1"/>
        </w:rPr>
        <w:t>.</w:t>
      </w:r>
    </w:p>
    <w:p w:rsidR="002D64DE" w:rsidRPr="00DE58B3" w:rsidRDefault="002D64DE" w:rsidP="002D64DE">
      <w:pPr>
        <w:spacing w:before="360"/>
        <w:ind w:firstLine="567"/>
        <w:jc w:val="both"/>
        <w:rPr>
          <w:b/>
          <w:color w:val="000000" w:themeColor="text1"/>
        </w:rPr>
      </w:pPr>
      <w:r w:rsidRPr="00DE58B3">
        <w:rPr>
          <w:rFonts w:eastAsia="Verdana"/>
          <w:b/>
          <w:bCs/>
          <w:color w:val="000000" w:themeColor="text1"/>
        </w:rPr>
        <w:t>3.  </w:t>
      </w:r>
      <w:r w:rsidRPr="00DE58B3">
        <w:rPr>
          <w:b/>
          <w:color w:val="000000" w:themeColor="text1"/>
        </w:rPr>
        <w:t>Відповідність законо</w:t>
      </w:r>
      <w:r w:rsidR="00CE75C8" w:rsidRPr="00DE58B3">
        <w:rPr>
          <w:b/>
          <w:color w:val="000000" w:themeColor="text1"/>
        </w:rPr>
        <w:t>проєкт</w:t>
      </w:r>
      <w:r w:rsidRPr="00DE58B3">
        <w:rPr>
          <w:b/>
          <w:color w:val="000000" w:themeColor="text1"/>
        </w:rPr>
        <w:t>у праву ЄС.</w:t>
      </w:r>
    </w:p>
    <w:p w:rsidR="002D64DE" w:rsidRPr="00DE58B3" w:rsidRDefault="002D64DE" w:rsidP="00375FD0">
      <w:pPr>
        <w:spacing w:before="60"/>
        <w:ind w:firstLine="567"/>
        <w:jc w:val="both"/>
      </w:pPr>
      <w:r w:rsidRPr="00DE58B3">
        <w:t>За результатами правового аналізу законо</w:t>
      </w:r>
      <w:r w:rsidR="00CE75C8" w:rsidRPr="00DE58B3">
        <w:t>проєкт</w:t>
      </w:r>
      <w:r w:rsidRPr="00DE58B3">
        <w:t>у щодо його відповідності a</w:t>
      </w:r>
      <w:r w:rsidR="008576AE" w:rsidRPr="00DE58B3">
        <w:t>с</w:t>
      </w:r>
      <w:r w:rsidRPr="00DE58B3">
        <w:t xml:space="preserve">quis ЄС та Угоді про асоціацію слід зазначити таке.  </w:t>
      </w:r>
    </w:p>
    <w:p w:rsidR="00E34873" w:rsidRPr="00DE58B3" w:rsidRDefault="00E34873" w:rsidP="00E34873">
      <w:pPr>
        <w:pStyle w:val="1"/>
        <w:tabs>
          <w:tab w:val="left" w:pos="851"/>
        </w:tabs>
        <w:spacing w:after="60" w:line="240" w:lineRule="auto"/>
        <w:ind w:left="0" w:firstLine="567"/>
        <w:jc w:val="both"/>
        <w:rPr>
          <w:rFonts w:ascii="Times New Roman" w:hAnsi="Times New Roman"/>
          <w:color w:val="000000" w:themeColor="text1"/>
          <w:sz w:val="28"/>
          <w:szCs w:val="28"/>
          <w:lang w:val="uk-UA"/>
        </w:rPr>
      </w:pPr>
      <w:r w:rsidRPr="00DE58B3">
        <w:rPr>
          <w:rFonts w:ascii="Times New Roman" w:hAnsi="Times New Roman"/>
          <w:color w:val="000000" w:themeColor="text1"/>
          <w:sz w:val="28"/>
          <w:szCs w:val="28"/>
          <w:lang w:val="uk-UA"/>
        </w:rPr>
        <w:t xml:space="preserve">Законопроєкт </w:t>
      </w:r>
      <w:r w:rsidRPr="00DE58B3">
        <w:rPr>
          <w:rFonts w:ascii="Times New Roman" w:hAnsi="Times New Roman"/>
          <w:color w:val="000000" w:themeColor="text1"/>
          <w:sz w:val="28"/>
          <w:szCs w:val="28"/>
          <w:u w:val="single"/>
          <w:lang w:val="uk-UA"/>
        </w:rPr>
        <w:t>за сво</w:t>
      </w:r>
      <w:r w:rsidR="00746A5D" w:rsidRPr="00DE58B3">
        <w:rPr>
          <w:rFonts w:ascii="Times New Roman" w:hAnsi="Times New Roman"/>
          <w:color w:val="000000" w:themeColor="text1"/>
          <w:sz w:val="28"/>
          <w:szCs w:val="28"/>
          <w:u w:val="single"/>
          <w:lang w:val="uk-UA"/>
        </w:rPr>
        <w:t xml:space="preserve">їм спрямуванням </w:t>
      </w:r>
      <w:r w:rsidR="00746A5D" w:rsidRPr="00DE58B3">
        <w:rPr>
          <w:rFonts w:ascii="Times New Roman" w:eastAsia="Times New Roman" w:hAnsi="Times New Roman"/>
          <w:color w:val="000000" w:themeColor="text1"/>
          <w:sz w:val="28"/>
          <w:szCs w:val="28"/>
          <w:u w:val="single"/>
          <w:lang w:val="uk-UA" w:eastAsia="ru-RU"/>
        </w:rPr>
        <w:t>на посилення захисту тварин від жорстокого поводження</w:t>
      </w:r>
      <w:r w:rsidR="00746A5D" w:rsidRPr="00DE58B3">
        <w:rPr>
          <w:rFonts w:ascii="Times New Roman" w:hAnsi="Times New Roman"/>
          <w:color w:val="000000" w:themeColor="text1"/>
          <w:sz w:val="28"/>
          <w:szCs w:val="28"/>
          <w:u w:val="single"/>
          <w:lang w:val="uk-UA"/>
        </w:rPr>
        <w:t xml:space="preserve"> </w:t>
      </w:r>
      <w:r w:rsidRPr="00DE58B3">
        <w:rPr>
          <w:rFonts w:ascii="Times New Roman" w:hAnsi="Times New Roman"/>
          <w:color w:val="000000" w:themeColor="text1"/>
          <w:sz w:val="28"/>
          <w:szCs w:val="28"/>
          <w:u w:val="single"/>
          <w:lang w:val="uk-UA"/>
        </w:rPr>
        <w:t>не суперечить</w:t>
      </w:r>
      <w:r w:rsidRPr="00DE58B3">
        <w:rPr>
          <w:rFonts w:ascii="Times New Roman" w:hAnsi="Times New Roman"/>
          <w:color w:val="000000" w:themeColor="text1"/>
          <w:sz w:val="28"/>
          <w:szCs w:val="28"/>
          <w:lang w:val="uk-UA"/>
        </w:rPr>
        <w:t xml:space="preserve"> </w:t>
      </w:r>
      <w:r w:rsidRPr="00DE58B3">
        <w:rPr>
          <w:rFonts w:ascii="Times New Roman" w:hAnsi="Times New Roman"/>
          <w:i/>
          <w:color w:val="000000" w:themeColor="text1"/>
          <w:sz w:val="28"/>
          <w:szCs w:val="28"/>
          <w:lang w:val="uk-UA"/>
        </w:rPr>
        <w:t>статтям 360-363</w:t>
      </w:r>
      <w:r w:rsidRPr="00DE58B3">
        <w:rPr>
          <w:rFonts w:ascii="Times New Roman" w:hAnsi="Times New Roman"/>
          <w:color w:val="000000" w:themeColor="text1"/>
          <w:sz w:val="28"/>
          <w:szCs w:val="28"/>
          <w:lang w:val="uk-UA"/>
        </w:rPr>
        <w:t xml:space="preserve">, </w:t>
      </w:r>
      <w:r w:rsidRPr="00DE58B3">
        <w:rPr>
          <w:rFonts w:ascii="Times New Roman" w:hAnsi="Times New Roman"/>
          <w:i/>
          <w:color w:val="000000" w:themeColor="text1"/>
          <w:sz w:val="28"/>
          <w:szCs w:val="28"/>
          <w:lang w:val="uk-UA"/>
        </w:rPr>
        <w:t>365 Угоди про асоціацію</w:t>
      </w:r>
      <w:r w:rsidRPr="00DE58B3">
        <w:rPr>
          <w:rFonts w:ascii="Times New Roman" w:hAnsi="Times New Roman"/>
          <w:color w:val="000000" w:themeColor="text1"/>
          <w:sz w:val="28"/>
          <w:szCs w:val="28"/>
          <w:lang w:val="uk-UA"/>
        </w:rPr>
        <w:t xml:space="preserve"> в частині розвитку та зміцнення співробітництва між Сторонами з питань охорони навколишнього середовища та підвищення природоохоронної ефективності з урахуванням багатосторонніх угод в цій сфері. Таке </w:t>
      </w:r>
      <w:r w:rsidRPr="00DE58B3">
        <w:rPr>
          <w:rFonts w:ascii="Times New Roman" w:hAnsi="Times New Roman"/>
          <w:color w:val="000000" w:themeColor="text1"/>
          <w:sz w:val="28"/>
          <w:szCs w:val="28"/>
          <w:u w:val="single"/>
          <w:lang w:val="uk-UA"/>
        </w:rPr>
        <w:t>співробітництво має на меті збереження, захист, поліпшення і відтворення якості навколишнього середовища, розсудливе та раціональне використання природних ресурсів</w:t>
      </w:r>
      <w:r w:rsidRPr="00DE58B3">
        <w:rPr>
          <w:rFonts w:ascii="Times New Roman" w:hAnsi="Times New Roman"/>
          <w:color w:val="000000" w:themeColor="text1"/>
          <w:sz w:val="28"/>
          <w:szCs w:val="28"/>
          <w:lang w:val="uk-UA"/>
        </w:rPr>
        <w:t xml:space="preserve"> та заохочення заходів на міжнародному рівні, спрямованих на вирішення регіональних і глобальних проблем навколишнього середовища, зокрема, </w:t>
      </w:r>
      <w:r w:rsidRPr="00DE58B3">
        <w:rPr>
          <w:rFonts w:ascii="Times New Roman" w:hAnsi="Times New Roman"/>
          <w:color w:val="000000" w:themeColor="text1"/>
          <w:sz w:val="28"/>
          <w:szCs w:val="28"/>
          <w:u w:val="single"/>
          <w:lang w:val="uk-UA"/>
        </w:rPr>
        <w:t>у сфері збереження і захисту біологічного та ландшафтного різноманіття (</w:t>
      </w:r>
      <w:proofErr w:type="spellStart"/>
      <w:r w:rsidRPr="00DE58B3">
        <w:rPr>
          <w:rFonts w:ascii="Times New Roman" w:hAnsi="Times New Roman"/>
          <w:color w:val="000000" w:themeColor="text1"/>
          <w:sz w:val="28"/>
          <w:szCs w:val="28"/>
          <w:u w:val="single"/>
          <w:lang w:val="uk-UA"/>
        </w:rPr>
        <w:t>екомережі</w:t>
      </w:r>
      <w:proofErr w:type="spellEnd"/>
      <w:r w:rsidRPr="00DE58B3">
        <w:rPr>
          <w:rFonts w:ascii="Times New Roman" w:hAnsi="Times New Roman"/>
          <w:color w:val="000000" w:themeColor="text1"/>
          <w:sz w:val="28"/>
          <w:szCs w:val="28"/>
          <w:u w:val="single"/>
          <w:lang w:val="uk-UA"/>
        </w:rPr>
        <w:t>)</w:t>
      </w:r>
      <w:r w:rsidRPr="00DE58B3">
        <w:rPr>
          <w:rFonts w:ascii="Times New Roman" w:hAnsi="Times New Roman"/>
          <w:color w:val="000000" w:themeColor="text1"/>
          <w:sz w:val="28"/>
          <w:szCs w:val="28"/>
          <w:lang w:val="uk-UA"/>
        </w:rPr>
        <w:t>.</w:t>
      </w:r>
    </w:p>
    <w:p w:rsidR="00D248D6" w:rsidRPr="00DE58B3" w:rsidRDefault="008F3503" w:rsidP="00C76413">
      <w:pPr>
        <w:pStyle w:val="1"/>
        <w:tabs>
          <w:tab w:val="left" w:pos="851"/>
        </w:tabs>
        <w:spacing w:after="60" w:line="240" w:lineRule="auto"/>
        <w:ind w:left="0" w:firstLine="567"/>
        <w:jc w:val="both"/>
        <w:rPr>
          <w:rFonts w:ascii="Times New Roman" w:hAnsi="Times New Roman"/>
          <w:color w:val="000000" w:themeColor="text1"/>
          <w:sz w:val="28"/>
          <w:szCs w:val="28"/>
          <w:lang w:val="uk-UA"/>
        </w:rPr>
      </w:pPr>
      <w:r w:rsidRPr="00DE58B3">
        <w:rPr>
          <w:rFonts w:ascii="Times New Roman" w:hAnsi="Times New Roman"/>
          <w:color w:val="000000" w:themeColor="text1"/>
          <w:sz w:val="28"/>
          <w:szCs w:val="28"/>
          <w:lang w:val="uk-UA"/>
        </w:rPr>
        <w:t xml:space="preserve">Так, </w:t>
      </w:r>
      <w:r w:rsidR="00D248D6" w:rsidRPr="00DE58B3">
        <w:rPr>
          <w:rFonts w:ascii="Times New Roman" w:eastAsia="Times New Roman" w:hAnsi="Times New Roman"/>
          <w:i/>
          <w:color w:val="000000" w:themeColor="text1"/>
          <w:sz w:val="28"/>
          <w:szCs w:val="28"/>
          <w:lang w:val="uk-UA" w:eastAsia="ru-RU"/>
        </w:rPr>
        <w:t>частиною 1 статті 3</w:t>
      </w:r>
      <w:r w:rsidR="00D248D6" w:rsidRPr="00DE58B3">
        <w:rPr>
          <w:rFonts w:ascii="Times New Roman" w:eastAsia="Times New Roman" w:hAnsi="Times New Roman"/>
          <w:color w:val="000000" w:themeColor="text1"/>
          <w:sz w:val="28"/>
          <w:szCs w:val="28"/>
          <w:lang w:val="uk-UA" w:eastAsia="ru-RU"/>
        </w:rPr>
        <w:t xml:space="preserve"> </w:t>
      </w:r>
      <w:r w:rsidR="00D248D6" w:rsidRPr="00DE58B3">
        <w:rPr>
          <w:rFonts w:ascii="Times New Roman" w:eastAsia="Times New Roman" w:hAnsi="Times New Roman"/>
          <w:i/>
          <w:color w:val="000000" w:themeColor="text1"/>
          <w:sz w:val="28"/>
          <w:szCs w:val="28"/>
          <w:lang w:val="uk-UA" w:eastAsia="ru-RU"/>
        </w:rPr>
        <w:t>Бернської конвенції</w:t>
      </w:r>
      <w:r w:rsidR="00D248D6" w:rsidRPr="00DE58B3">
        <w:rPr>
          <w:rFonts w:ascii="Times New Roman" w:eastAsia="Times New Roman" w:hAnsi="Times New Roman"/>
          <w:color w:val="000000" w:themeColor="text1"/>
          <w:sz w:val="28"/>
          <w:szCs w:val="28"/>
          <w:lang w:val="uk-UA" w:eastAsia="ru-RU"/>
        </w:rPr>
        <w:t xml:space="preserve"> передбачено, що к</w:t>
      </w:r>
      <w:r w:rsidR="00D248D6" w:rsidRPr="00DE58B3">
        <w:rPr>
          <w:rFonts w:ascii="Times New Roman" w:hAnsi="Times New Roman"/>
          <w:color w:val="000000" w:themeColor="text1"/>
          <w:sz w:val="28"/>
          <w:szCs w:val="28"/>
          <w:lang w:val="uk-UA" w:eastAsia="ru-RU"/>
        </w:rPr>
        <w:t xml:space="preserve">ожна Договірна Сторона  відповідно до  положень цієї Конвенції вживає заходів для здійснення національної  політики охорони дикої флори, дикої фауни та природних середовищ існування, приділяючи особливу увагу видам, яким загрожує </w:t>
      </w:r>
      <w:r w:rsidR="00D248D6" w:rsidRPr="00DE58B3">
        <w:rPr>
          <w:rFonts w:ascii="Times New Roman" w:hAnsi="Times New Roman"/>
          <w:color w:val="000000" w:themeColor="text1"/>
          <w:sz w:val="28"/>
          <w:szCs w:val="28"/>
          <w:lang w:val="uk-UA" w:eastAsia="ru-RU"/>
        </w:rPr>
        <w:lastRenderedPageBreak/>
        <w:t>зникнення, та вразливим видам, особливо ендемічним, та середовищам існування, яким загрожує зникнення.</w:t>
      </w:r>
    </w:p>
    <w:p w:rsidR="00E24B87" w:rsidRPr="00DE58B3" w:rsidRDefault="00D248D6" w:rsidP="00C76413">
      <w:pPr>
        <w:pStyle w:val="1"/>
        <w:tabs>
          <w:tab w:val="left" w:pos="851"/>
        </w:tabs>
        <w:spacing w:after="60" w:line="240" w:lineRule="auto"/>
        <w:ind w:left="0" w:firstLine="567"/>
        <w:jc w:val="both"/>
        <w:rPr>
          <w:rFonts w:ascii="Times New Roman" w:hAnsi="Times New Roman"/>
          <w:color w:val="000000" w:themeColor="text1"/>
          <w:sz w:val="28"/>
          <w:szCs w:val="28"/>
          <w:lang w:val="uk-UA"/>
        </w:rPr>
      </w:pPr>
      <w:r w:rsidRPr="00DE58B3">
        <w:rPr>
          <w:rFonts w:ascii="Times New Roman" w:hAnsi="Times New Roman"/>
          <w:color w:val="000000" w:themeColor="text1"/>
          <w:sz w:val="28"/>
          <w:szCs w:val="28"/>
          <w:lang w:val="uk-UA"/>
        </w:rPr>
        <w:t>З</w:t>
      </w:r>
      <w:r w:rsidR="00E24B87" w:rsidRPr="00DE58B3">
        <w:rPr>
          <w:rFonts w:ascii="Times New Roman" w:hAnsi="Times New Roman"/>
          <w:color w:val="000000" w:themeColor="text1"/>
          <w:sz w:val="28"/>
          <w:szCs w:val="28"/>
          <w:lang w:val="uk-UA"/>
        </w:rPr>
        <w:t xml:space="preserve">гідно з положеннями </w:t>
      </w:r>
      <w:r w:rsidR="00E24B87" w:rsidRPr="00DE58B3">
        <w:rPr>
          <w:rFonts w:ascii="Times New Roman" w:hAnsi="Times New Roman"/>
          <w:i/>
          <w:color w:val="000000" w:themeColor="text1"/>
          <w:sz w:val="28"/>
          <w:szCs w:val="28"/>
          <w:lang w:val="uk-UA"/>
        </w:rPr>
        <w:t>статті 8 Конвенції про охорону біологічного різноманіття</w:t>
      </w:r>
      <w:r w:rsidR="00E24B87" w:rsidRPr="00DE58B3">
        <w:rPr>
          <w:rFonts w:ascii="Times New Roman" w:hAnsi="Times New Roman"/>
          <w:color w:val="000000" w:themeColor="text1"/>
          <w:sz w:val="28"/>
          <w:szCs w:val="28"/>
          <w:lang w:val="uk-UA"/>
        </w:rPr>
        <w:t xml:space="preserve"> кожна Договірна Сторона, наскільки це можливо і доцільно: </w:t>
      </w:r>
      <w:r w:rsidR="00C76413" w:rsidRPr="00DE58B3">
        <w:rPr>
          <w:rFonts w:ascii="Times New Roman" w:hAnsi="Times New Roman"/>
          <w:color w:val="000000" w:themeColor="text1"/>
          <w:sz w:val="28"/>
          <w:szCs w:val="28"/>
          <w:lang w:val="uk-UA"/>
        </w:rPr>
        <w:t>(а) </w:t>
      </w:r>
      <w:r w:rsidR="00E24B87" w:rsidRPr="00DE58B3">
        <w:rPr>
          <w:rFonts w:ascii="Times New Roman" w:hAnsi="Times New Roman"/>
          <w:color w:val="000000" w:themeColor="text1"/>
          <w:sz w:val="28"/>
          <w:szCs w:val="28"/>
          <w:lang w:val="uk-UA"/>
        </w:rPr>
        <w:t xml:space="preserve">встановлює систему охоронних територій або територій, в яких необхідно приймати спеціальні заходи для збереження біологічного різноманіття; </w:t>
      </w:r>
      <w:bookmarkStart w:id="1" w:name="o78"/>
      <w:bookmarkStart w:id="2" w:name="o79"/>
      <w:bookmarkStart w:id="3" w:name="o80"/>
      <w:bookmarkEnd w:id="1"/>
      <w:bookmarkEnd w:id="2"/>
      <w:bookmarkEnd w:id="3"/>
      <w:r w:rsidR="00C76413" w:rsidRPr="00DE58B3">
        <w:rPr>
          <w:rFonts w:ascii="Times New Roman" w:hAnsi="Times New Roman"/>
          <w:color w:val="000000" w:themeColor="text1"/>
          <w:sz w:val="28"/>
          <w:szCs w:val="28"/>
          <w:lang w:val="uk-UA"/>
        </w:rPr>
        <w:t>(</w:t>
      </w:r>
      <w:r w:rsidR="00C76413" w:rsidRPr="00DE58B3">
        <w:rPr>
          <w:rFonts w:ascii="Times New Roman" w:hAnsi="Times New Roman"/>
          <w:color w:val="000000" w:themeColor="text1"/>
          <w:sz w:val="28"/>
          <w:szCs w:val="28"/>
        </w:rPr>
        <w:t>d</w:t>
      </w:r>
      <w:r w:rsidR="00C76413" w:rsidRPr="00DE58B3">
        <w:rPr>
          <w:rFonts w:ascii="Times New Roman" w:hAnsi="Times New Roman"/>
          <w:color w:val="000000" w:themeColor="text1"/>
          <w:sz w:val="28"/>
          <w:szCs w:val="28"/>
          <w:lang w:val="uk-UA"/>
        </w:rPr>
        <w:t xml:space="preserve">) </w:t>
      </w:r>
      <w:r w:rsidR="00E24B87" w:rsidRPr="00DE58B3">
        <w:rPr>
          <w:rFonts w:ascii="Times New Roman" w:hAnsi="Times New Roman"/>
          <w:color w:val="000000" w:themeColor="text1"/>
          <w:sz w:val="28"/>
          <w:szCs w:val="28"/>
          <w:lang w:val="uk-UA"/>
        </w:rPr>
        <w:t xml:space="preserve">сприяє захисту екосистеми, природних місць мешкання і </w:t>
      </w:r>
      <w:r w:rsidR="008F3503" w:rsidRPr="00DE58B3">
        <w:rPr>
          <w:rFonts w:ascii="Times New Roman" w:hAnsi="Times New Roman"/>
          <w:color w:val="000000" w:themeColor="text1"/>
          <w:sz w:val="28"/>
          <w:szCs w:val="28"/>
          <w:lang w:val="uk-UA"/>
        </w:rPr>
        <w:t xml:space="preserve">збереженню </w:t>
      </w:r>
      <w:r w:rsidR="00E24B87" w:rsidRPr="00DE58B3">
        <w:rPr>
          <w:rFonts w:ascii="Times New Roman" w:hAnsi="Times New Roman"/>
          <w:color w:val="000000" w:themeColor="text1"/>
          <w:sz w:val="28"/>
          <w:szCs w:val="28"/>
          <w:lang w:val="uk-UA"/>
        </w:rPr>
        <w:t xml:space="preserve">життєздатних популяцій видів у природних умовах; </w:t>
      </w:r>
      <w:bookmarkStart w:id="4" w:name="o81"/>
      <w:bookmarkEnd w:id="4"/>
      <w:r w:rsidR="00C76413" w:rsidRPr="00DE58B3">
        <w:rPr>
          <w:rFonts w:ascii="Times New Roman" w:hAnsi="Times New Roman"/>
          <w:color w:val="000000" w:themeColor="text1"/>
          <w:sz w:val="28"/>
          <w:szCs w:val="28"/>
          <w:lang w:val="uk-UA"/>
        </w:rPr>
        <w:t>(</w:t>
      </w:r>
      <w:r w:rsidR="00C76413" w:rsidRPr="00DE58B3">
        <w:rPr>
          <w:rFonts w:ascii="Times New Roman" w:hAnsi="Times New Roman"/>
          <w:color w:val="000000" w:themeColor="text1"/>
          <w:sz w:val="28"/>
          <w:szCs w:val="28"/>
        </w:rPr>
        <w:t>f</w:t>
      </w:r>
      <w:r w:rsidR="00C76413" w:rsidRPr="00DE58B3">
        <w:rPr>
          <w:rFonts w:ascii="Times New Roman" w:hAnsi="Times New Roman"/>
          <w:color w:val="000000" w:themeColor="text1"/>
          <w:sz w:val="28"/>
          <w:szCs w:val="28"/>
          <w:lang w:val="uk-UA"/>
        </w:rPr>
        <w:t xml:space="preserve">) </w:t>
      </w:r>
      <w:r w:rsidR="00E24B87" w:rsidRPr="00DE58B3">
        <w:rPr>
          <w:rFonts w:ascii="Times New Roman" w:hAnsi="Times New Roman"/>
          <w:color w:val="000000" w:themeColor="text1"/>
          <w:sz w:val="28"/>
          <w:szCs w:val="28"/>
          <w:lang w:val="uk-UA"/>
        </w:rPr>
        <w:t>вживає</w:t>
      </w:r>
      <w:bookmarkStart w:id="5" w:name="o82"/>
      <w:bookmarkEnd w:id="5"/>
      <w:r w:rsidR="00E24B87" w:rsidRPr="00DE58B3">
        <w:rPr>
          <w:rFonts w:ascii="Times New Roman" w:hAnsi="Times New Roman"/>
          <w:color w:val="000000" w:themeColor="text1"/>
          <w:sz w:val="28"/>
          <w:szCs w:val="28"/>
          <w:lang w:val="uk-UA"/>
        </w:rPr>
        <w:t xml:space="preserve"> заходи щодо реабілітації і відновлення деградованих екосистем і сприяє відновленню видів, які є під загрозою, зокрема, шляхом розробки і здійснення планів та інших стратегій раціонального використання; </w:t>
      </w:r>
      <w:r w:rsidR="00C76413" w:rsidRPr="00DE58B3">
        <w:rPr>
          <w:rFonts w:ascii="Times New Roman" w:hAnsi="Times New Roman"/>
          <w:color w:val="000000" w:themeColor="text1"/>
          <w:sz w:val="28"/>
          <w:szCs w:val="28"/>
          <w:lang w:val="uk-UA"/>
        </w:rPr>
        <w:t>(</w:t>
      </w:r>
      <w:r w:rsidR="00C76413" w:rsidRPr="00DE58B3">
        <w:rPr>
          <w:rFonts w:ascii="Times New Roman" w:hAnsi="Times New Roman"/>
          <w:color w:val="000000" w:themeColor="text1"/>
          <w:sz w:val="28"/>
          <w:szCs w:val="28"/>
        </w:rPr>
        <w:t>h</w:t>
      </w:r>
      <w:r w:rsidR="00C76413" w:rsidRPr="00DE58B3">
        <w:rPr>
          <w:rFonts w:ascii="Times New Roman" w:hAnsi="Times New Roman"/>
          <w:color w:val="000000" w:themeColor="text1"/>
          <w:sz w:val="28"/>
          <w:szCs w:val="28"/>
          <w:lang w:val="uk-UA"/>
        </w:rPr>
        <w:t xml:space="preserve">) </w:t>
      </w:r>
      <w:bookmarkStart w:id="6" w:name="o83"/>
      <w:bookmarkEnd w:id="6"/>
      <w:r w:rsidR="00E24B87" w:rsidRPr="00DE58B3">
        <w:rPr>
          <w:rFonts w:ascii="Times New Roman" w:hAnsi="Times New Roman"/>
          <w:color w:val="000000" w:themeColor="text1"/>
          <w:sz w:val="28"/>
          <w:szCs w:val="28"/>
          <w:lang w:val="uk-UA"/>
        </w:rPr>
        <w:t xml:space="preserve">запобігає </w:t>
      </w:r>
      <w:r w:rsidR="008F3503" w:rsidRPr="00DE58B3">
        <w:rPr>
          <w:rFonts w:ascii="Times New Roman" w:hAnsi="Times New Roman"/>
          <w:color w:val="000000" w:themeColor="text1"/>
          <w:sz w:val="28"/>
          <w:szCs w:val="28"/>
          <w:lang w:val="uk-UA"/>
        </w:rPr>
        <w:t>впровадженню чужорідних видів,</w:t>
      </w:r>
      <w:r w:rsidR="00E24B87" w:rsidRPr="00DE58B3">
        <w:rPr>
          <w:rFonts w:ascii="Times New Roman" w:hAnsi="Times New Roman"/>
          <w:color w:val="000000" w:themeColor="text1"/>
          <w:sz w:val="28"/>
          <w:szCs w:val="28"/>
          <w:lang w:val="uk-UA"/>
        </w:rPr>
        <w:t xml:space="preserve"> які загрожують</w:t>
      </w:r>
      <w:r w:rsidR="008F3503" w:rsidRPr="00DE58B3">
        <w:rPr>
          <w:rFonts w:ascii="Times New Roman" w:hAnsi="Times New Roman"/>
          <w:color w:val="000000" w:themeColor="text1"/>
          <w:sz w:val="28"/>
          <w:szCs w:val="28"/>
          <w:lang w:val="uk-UA"/>
        </w:rPr>
        <w:t xml:space="preserve"> екосистемам,  місцям </w:t>
      </w:r>
      <w:r w:rsidR="00E24B87" w:rsidRPr="00DE58B3">
        <w:rPr>
          <w:rFonts w:ascii="Times New Roman" w:hAnsi="Times New Roman"/>
          <w:color w:val="000000" w:themeColor="text1"/>
          <w:sz w:val="28"/>
          <w:szCs w:val="28"/>
          <w:lang w:val="uk-UA"/>
        </w:rPr>
        <w:t>мешкання або видам, контролює або знищує такі чужорідні види</w:t>
      </w:r>
      <w:r w:rsidR="008F3503" w:rsidRPr="00DE58B3">
        <w:rPr>
          <w:rFonts w:ascii="Times New Roman" w:hAnsi="Times New Roman"/>
          <w:color w:val="000000" w:themeColor="text1"/>
          <w:sz w:val="28"/>
          <w:szCs w:val="28"/>
          <w:lang w:val="uk-UA"/>
        </w:rPr>
        <w:t>.</w:t>
      </w:r>
    </w:p>
    <w:p w:rsidR="008F3503" w:rsidRPr="00DE58B3" w:rsidRDefault="008F3503" w:rsidP="00C76413">
      <w:pPr>
        <w:pStyle w:val="1"/>
        <w:tabs>
          <w:tab w:val="left" w:pos="851"/>
        </w:tabs>
        <w:spacing w:after="60" w:line="240" w:lineRule="auto"/>
        <w:ind w:left="0" w:firstLine="567"/>
        <w:jc w:val="both"/>
        <w:rPr>
          <w:rFonts w:ascii="Times New Roman" w:hAnsi="Times New Roman"/>
          <w:color w:val="000000" w:themeColor="text1"/>
          <w:sz w:val="28"/>
          <w:szCs w:val="28"/>
          <w:lang w:val="uk-UA"/>
        </w:rPr>
      </w:pPr>
      <w:r w:rsidRPr="00DE58B3">
        <w:rPr>
          <w:rFonts w:ascii="Times New Roman" w:hAnsi="Times New Roman"/>
          <w:color w:val="000000" w:themeColor="text1"/>
          <w:sz w:val="28"/>
          <w:szCs w:val="28"/>
          <w:lang w:val="uk-UA"/>
        </w:rPr>
        <w:t xml:space="preserve">Крім того, відповідно до </w:t>
      </w:r>
      <w:r w:rsidRPr="00DE58B3">
        <w:rPr>
          <w:rFonts w:ascii="Times New Roman" w:hAnsi="Times New Roman"/>
          <w:i/>
          <w:color w:val="000000" w:themeColor="text1"/>
          <w:sz w:val="28"/>
          <w:szCs w:val="28"/>
          <w:lang w:val="uk-UA"/>
        </w:rPr>
        <w:t>статті 9 Конвенції про охорону біологічного різноманіття</w:t>
      </w:r>
      <w:r w:rsidRPr="00DE58B3">
        <w:rPr>
          <w:rFonts w:ascii="Times New Roman" w:hAnsi="Times New Roman"/>
          <w:color w:val="000000" w:themeColor="text1"/>
          <w:sz w:val="28"/>
          <w:szCs w:val="28"/>
          <w:lang w:val="uk-UA"/>
        </w:rPr>
        <w:t xml:space="preserve"> кожна Договірна Сторона, наскільки це можливо і доцільно, зокрема:</w:t>
      </w:r>
      <w:r w:rsidR="00C76413" w:rsidRPr="00DE58B3">
        <w:rPr>
          <w:rFonts w:ascii="Times New Roman" w:hAnsi="Times New Roman"/>
          <w:color w:val="000000" w:themeColor="text1"/>
          <w:sz w:val="28"/>
          <w:szCs w:val="28"/>
          <w:lang w:val="uk-UA"/>
        </w:rPr>
        <w:t xml:space="preserve"> (с) </w:t>
      </w:r>
      <w:r w:rsidRPr="00DE58B3">
        <w:rPr>
          <w:rFonts w:ascii="Times New Roman" w:hAnsi="Times New Roman"/>
          <w:color w:val="000000" w:themeColor="text1"/>
          <w:sz w:val="28"/>
          <w:szCs w:val="28"/>
          <w:lang w:val="uk-UA"/>
        </w:rPr>
        <w:t xml:space="preserve">вживає </w:t>
      </w:r>
      <w:bookmarkStart w:id="7" w:name="o93"/>
      <w:bookmarkStart w:id="8" w:name="o95"/>
      <w:bookmarkEnd w:id="7"/>
      <w:bookmarkEnd w:id="8"/>
      <w:r w:rsidRPr="00DE58B3">
        <w:rPr>
          <w:rFonts w:ascii="Times New Roman" w:hAnsi="Times New Roman"/>
          <w:color w:val="000000" w:themeColor="text1"/>
          <w:sz w:val="28"/>
          <w:szCs w:val="28"/>
          <w:lang w:val="uk-UA"/>
        </w:rPr>
        <w:t xml:space="preserve">заходи для відновлення і реабілітації видів, які перебувають  під  загрозою, і для їх </w:t>
      </w:r>
      <w:proofErr w:type="spellStart"/>
      <w:r w:rsidRPr="00DE58B3">
        <w:rPr>
          <w:rFonts w:ascii="Times New Roman" w:hAnsi="Times New Roman"/>
          <w:color w:val="000000" w:themeColor="text1"/>
          <w:sz w:val="28"/>
          <w:szCs w:val="28"/>
          <w:lang w:val="uk-UA"/>
        </w:rPr>
        <w:t>реінтродукції</w:t>
      </w:r>
      <w:proofErr w:type="spellEnd"/>
      <w:r w:rsidRPr="00DE58B3">
        <w:rPr>
          <w:rFonts w:ascii="Times New Roman" w:hAnsi="Times New Roman"/>
          <w:color w:val="000000" w:themeColor="text1"/>
          <w:sz w:val="28"/>
          <w:szCs w:val="28"/>
          <w:lang w:val="uk-UA"/>
        </w:rPr>
        <w:t xml:space="preserve"> у місцях їх природного мешкання за наявності відповідних умов; </w:t>
      </w:r>
      <w:bookmarkStart w:id="9" w:name="o96"/>
      <w:bookmarkEnd w:id="9"/>
      <w:r w:rsidR="00C76413" w:rsidRPr="00DE58B3">
        <w:rPr>
          <w:rFonts w:ascii="Times New Roman" w:hAnsi="Times New Roman"/>
          <w:color w:val="000000" w:themeColor="text1"/>
          <w:sz w:val="28"/>
          <w:szCs w:val="28"/>
          <w:lang w:val="uk-UA"/>
        </w:rPr>
        <w:t>(</w:t>
      </w:r>
      <w:r w:rsidR="00C76413" w:rsidRPr="00DE58B3">
        <w:rPr>
          <w:rFonts w:ascii="Times New Roman" w:hAnsi="Times New Roman"/>
          <w:color w:val="000000" w:themeColor="text1"/>
          <w:sz w:val="28"/>
          <w:szCs w:val="28"/>
        </w:rPr>
        <w:t>d</w:t>
      </w:r>
      <w:r w:rsidR="00C76413" w:rsidRPr="00DE58B3">
        <w:rPr>
          <w:rFonts w:ascii="Times New Roman" w:hAnsi="Times New Roman"/>
          <w:color w:val="000000" w:themeColor="text1"/>
          <w:sz w:val="28"/>
          <w:szCs w:val="28"/>
          <w:lang w:val="uk-UA"/>
        </w:rPr>
        <w:t>) р</w:t>
      </w:r>
      <w:r w:rsidRPr="00DE58B3">
        <w:rPr>
          <w:rFonts w:ascii="Times New Roman" w:hAnsi="Times New Roman"/>
          <w:color w:val="000000" w:themeColor="text1"/>
          <w:sz w:val="28"/>
          <w:szCs w:val="28"/>
          <w:lang w:val="uk-UA"/>
        </w:rPr>
        <w:t xml:space="preserve">егламентує і регулює зібрання біологічних ресурсів з природних місць мешкання з метою збереження </w:t>
      </w:r>
      <w:proofErr w:type="spellStart"/>
      <w:r w:rsidRPr="00DE58B3">
        <w:rPr>
          <w:rFonts w:ascii="Times New Roman" w:hAnsi="Times New Roman"/>
          <w:color w:val="000000" w:themeColor="text1"/>
          <w:sz w:val="28"/>
          <w:szCs w:val="28"/>
          <w:lang w:val="uk-UA"/>
        </w:rPr>
        <w:t>ex-situ</w:t>
      </w:r>
      <w:proofErr w:type="spellEnd"/>
      <w:r w:rsidRPr="00DE58B3">
        <w:rPr>
          <w:rFonts w:ascii="Times New Roman" w:hAnsi="Times New Roman"/>
          <w:color w:val="000000" w:themeColor="text1"/>
          <w:sz w:val="28"/>
          <w:szCs w:val="28"/>
          <w:lang w:val="uk-UA"/>
        </w:rPr>
        <w:t xml:space="preserve">, тобто збереження компонентів біологічного різноманіття поза їх природних місць мешкання, таким чином, щоб не завдавати загрози екосистемам і популяціям видів </w:t>
      </w:r>
      <w:proofErr w:type="spellStart"/>
      <w:r w:rsidRPr="00DE58B3">
        <w:rPr>
          <w:rFonts w:ascii="Times New Roman" w:hAnsi="Times New Roman"/>
          <w:color w:val="000000" w:themeColor="text1"/>
          <w:sz w:val="28"/>
          <w:szCs w:val="28"/>
          <w:lang w:val="uk-UA"/>
        </w:rPr>
        <w:t>in-situ</w:t>
      </w:r>
      <w:proofErr w:type="spellEnd"/>
      <w:r w:rsidRPr="00DE58B3">
        <w:rPr>
          <w:rFonts w:ascii="Times New Roman" w:hAnsi="Times New Roman"/>
          <w:color w:val="000000" w:themeColor="text1"/>
          <w:sz w:val="28"/>
          <w:szCs w:val="28"/>
          <w:lang w:val="uk-UA"/>
        </w:rPr>
        <w:t>, за  виключенням випадків, коли вимагається прийняття спеціальних тимчасових</w:t>
      </w:r>
      <w:r w:rsidR="00C76413" w:rsidRPr="00DE58B3">
        <w:rPr>
          <w:rFonts w:ascii="Times New Roman" w:hAnsi="Times New Roman"/>
          <w:color w:val="000000" w:themeColor="text1"/>
          <w:sz w:val="28"/>
          <w:szCs w:val="28"/>
          <w:lang w:val="uk-UA"/>
        </w:rPr>
        <w:t xml:space="preserve"> </w:t>
      </w:r>
      <w:r w:rsidRPr="00DE58B3">
        <w:rPr>
          <w:rFonts w:ascii="Times New Roman" w:hAnsi="Times New Roman"/>
          <w:color w:val="000000" w:themeColor="text1"/>
          <w:sz w:val="28"/>
          <w:szCs w:val="28"/>
          <w:lang w:val="uk-UA"/>
        </w:rPr>
        <w:t xml:space="preserve">заходів </w:t>
      </w:r>
      <w:proofErr w:type="spellStart"/>
      <w:r w:rsidRPr="00DE58B3">
        <w:rPr>
          <w:rFonts w:ascii="Times New Roman" w:hAnsi="Times New Roman"/>
          <w:color w:val="000000" w:themeColor="text1"/>
          <w:sz w:val="28"/>
          <w:szCs w:val="28"/>
          <w:lang w:val="uk-UA"/>
        </w:rPr>
        <w:t>ex-situ</w:t>
      </w:r>
      <w:proofErr w:type="spellEnd"/>
      <w:r w:rsidRPr="00DE58B3">
        <w:rPr>
          <w:rFonts w:ascii="Times New Roman" w:hAnsi="Times New Roman"/>
          <w:color w:val="000000" w:themeColor="text1"/>
          <w:sz w:val="28"/>
          <w:szCs w:val="28"/>
          <w:lang w:val="uk-UA"/>
        </w:rPr>
        <w:t xml:space="preserve"> відповідно до підпункту</w:t>
      </w:r>
      <w:r w:rsidR="00C76413" w:rsidRPr="00DE58B3">
        <w:rPr>
          <w:rFonts w:ascii="Times New Roman" w:hAnsi="Times New Roman"/>
          <w:color w:val="000000" w:themeColor="text1"/>
          <w:sz w:val="28"/>
          <w:szCs w:val="28"/>
          <w:lang w:val="uk-UA"/>
        </w:rPr>
        <w:t xml:space="preserve"> с) вище</w:t>
      </w:r>
      <w:r w:rsidRPr="00DE58B3">
        <w:rPr>
          <w:rFonts w:ascii="Times New Roman" w:hAnsi="Times New Roman"/>
          <w:color w:val="000000" w:themeColor="text1"/>
          <w:sz w:val="28"/>
          <w:szCs w:val="28"/>
          <w:lang w:val="uk-UA"/>
        </w:rPr>
        <w:t xml:space="preserve">. </w:t>
      </w:r>
    </w:p>
    <w:p w:rsidR="005754B5" w:rsidRPr="00DE58B3" w:rsidRDefault="005754B5" w:rsidP="005754B5">
      <w:pPr>
        <w:pStyle w:val="1"/>
        <w:tabs>
          <w:tab w:val="left" w:pos="851"/>
        </w:tabs>
        <w:spacing w:after="60" w:line="240" w:lineRule="auto"/>
        <w:ind w:left="0" w:firstLine="567"/>
        <w:jc w:val="both"/>
        <w:rPr>
          <w:rFonts w:ascii="Times New Roman" w:hAnsi="Times New Roman"/>
          <w:color w:val="000000" w:themeColor="text1"/>
          <w:sz w:val="28"/>
          <w:szCs w:val="28"/>
          <w:lang w:val="uk-UA"/>
        </w:rPr>
      </w:pPr>
      <w:r w:rsidRPr="00DE58B3">
        <w:rPr>
          <w:rFonts w:ascii="Times New Roman" w:hAnsi="Times New Roman"/>
          <w:color w:val="000000" w:themeColor="text1"/>
          <w:sz w:val="28"/>
          <w:szCs w:val="28"/>
          <w:lang w:val="uk-UA"/>
        </w:rPr>
        <w:t xml:space="preserve">Також положеннями </w:t>
      </w:r>
      <w:r w:rsidRPr="00DE58B3">
        <w:rPr>
          <w:rFonts w:ascii="Times New Roman" w:hAnsi="Times New Roman"/>
          <w:i/>
          <w:color w:val="000000" w:themeColor="text1"/>
          <w:sz w:val="28"/>
          <w:szCs w:val="28"/>
          <w:lang w:val="uk-UA"/>
        </w:rPr>
        <w:t>статті ІІ Угоди про збереження китоподібних Чорного моря, Середземного моря та прилеглої акваторії Атлантичного океану</w:t>
      </w:r>
      <w:r w:rsidRPr="00DE58B3">
        <w:rPr>
          <w:rFonts w:ascii="Times New Roman" w:hAnsi="Times New Roman"/>
          <w:color w:val="000000" w:themeColor="text1"/>
          <w:sz w:val="28"/>
          <w:szCs w:val="28"/>
          <w:lang w:val="uk-UA"/>
        </w:rPr>
        <w:t xml:space="preserve"> передбачено, що Сторони вживають скоординованих заходів з метою досягнення </w:t>
      </w:r>
      <w:r w:rsidRPr="00DE58B3">
        <w:rPr>
          <w:rFonts w:ascii="Times New Roman" w:hAnsi="Times New Roman"/>
          <w:color w:val="000000" w:themeColor="text1"/>
          <w:sz w:val="28"/>
          <w:szCs w:val="28"/>
          <w:lang w:val="uk-UA"/>
        </w:rPr>
        <w:br/>
        <w:t>та підтримування сприятливого статусу збереження китоподібних. З цією метою   Сторони забороняють будь-яке навмисне вилучення китоподібних та вживають всіх необхідних заходів  щодо  припинення таких  дій, де це ще не зроблено, а також співробітничають у створенні та підтримуванні мережі територій,  що  підлягають спеціальній охороні, з метою збереження китоподібних.</w:t>
      </w:r>
    </w:p>
    <w:p w:rsidR="00751E31" w:rsidRPr="00DE58B3" w:rsidRDefault="00174184" w:rsidP="00A73E3C">
      <w:pPr>
        <w:pStyle w:val="1"/>
        <w:tabs>
          <w:tab w:val="left" w:pos="851"/>
        </w:tabs>
        <w:spacing w:before="60" w:after="60" w:line="240" w:lineRule="auto"/>
        <w:ind w:left="0" w:firstLine="567"/>
        <w:jc w:val="both"/>
        <w:rPr>
          <w:rFonts w:ascii="Times New Roman" w:eastAsia="Times New Roman" w:hAnsi="Times New Roman"/>
          <w:color w:val="000000" w:themeColor="text1"/>
          <w:sz w:val="28"/>
          <w:szCs w:val="28"/>
          <w:lang w:val="uk-UA" w:eastAsia="ru-RU"/>
        </w:rPr>
      </w:pPr>
      <w:bookmarkStart w:id="10" w:name="o97"/>
      <w:bookmarkEnd w:id="10"/>
      <w:r w:rsidRPr="00DE58B3">
        <w:rPr>
          <w:rFonts w:ascii="Times New Roman" w:eastAsia="Times New Roman" w:hAnsi="Times New Roman"/>
          <w:i/>
          <w:color w:val="000000" w:themeColor="text1"/>
          <w:sz w:val="28"/>
          <w:szCs w:val="28"/>
          <w:lang w:val="uk-UA" w:eastAsia="ru-RU"/>
        </w:rPr>
        <w:t>Стаття</w:t>
      </w:r>
      <w:r w:rsidR="00A73E3C" w:rsidRPr="00DE58B3">
        <w:rPr>
          <w:rFonts w:ascii="Times New Roman" w:eastAsia="Times New Roman" w:hAnsi="Times New Roman"/>
          <w:i/>
          <w:color w:val="000000" w:themeColor="text1"/>
          <w:sz w:val="28"/>
          <w:szCs w:val="28"/>
          <w:lang w:val="uk-UA" w:eastAsia="ru-RU"/>
        </w:rPr>
        <w:t xml:space="preserve"> 8 Регламенту Ради № 338/97</w:t>
      </w:r>
      <w:r w:rsidR="00A73E3C" w:rsidRPr="00DE58B3">
        <w:rPr>
          <w:rFonts w:ascii="Times New Roman" w:eastAsia="Times New Roman" w:hAnsi="Times New Roman"/>
          <w:color w:val="000000" w:themeColor="text1"/>
          <w:sz w:val="28"/>
          <w:szCs w:val="28"/>
          <w:lang w:val="uk-UA" w:eastAsia="ru-RU"/>
        </w:rPr>
        <w:t xml:space="preserve"> </w:t>
      </w:r>
      <w:r w:rsidRPr="00DE58B3">
        <w:rPr>
          <w:rFonts w:ascii="Times New Roman" w:eastAsia="Times New Roman" w:hAnsi="Times New Roman"/>
          <w:color w:val="000000" w:themeColor="text1"/>
          <w:sz w:val="28"/>
          <w:szCs w:val="28"/>
          <w:lang w:val="uk-UA" w:eastAsia="ru-RU"/>
        </w:rPr>
        <w:t xml:space="preserve">передбачає </w:t>
      </w:r>
      <w:r w:rsidR="00A73E3C" w:rsidRPr="00DE58B3">
        <w:rPr>
          <w:rFonts w:ascii="Times New Roman" w:eastAsia="Times New Roman" w:hAnsi="Times New Roman"/>
          <w:color w:val="000000" w:themeColor="text1"/>
          <w:sz w:val="28"/>
          <w:szCs w:val="28"/>
          <w:lang w:val="uk-UA" w:eastAsia="ru-RU"/>
        </w:rPr>
        <w:t>заборон</w:t>
      </w:r>
      <w:r w:rsidRPr="00DE58B3">
        <w:rPr>
          <w:rFonts w:ascii="Times New Roman" w:eastAsia="Times New Roman" w:hAnsi="Times New Roman"/>
          <w:color w:val="000000" w:themeColor="text1"/>
          <w:sz w:val="28"/>
          <w:szCs w:val="28"/>
          <w:lang w:val="uk-UA" w:eastAsia="ru-RU"/>
        </w:rPr>
        <w:t>у</w:t>
      </w:r>
      <w:r w:rsidR="00A73E3C" w:rsidRPr="00DE58B3">
        <w:rPr>
          <w:rFonts w:ascii="Times New Roman" w:eastAsia="Times New Roman" w:hAnsi="Times New Roman"/>
          <w:color w:val="000000" w:themeColor="text1"/>
          <w:sz w:val="28"/>
          <w:szCs w:val="28"/>
          <w:lang w:val="uk-UA" w:eastAsia="ru-RU"/>
        </w:rPr>
        <w:t>, зокрема, придбання у комерційних цілях</w:t>
      </w:r>
      <w:r w:rsidR="006F7BB0" w:rsidRPr="00DE58B3">
        <w:rPr>
          <w:rFonts w:ascii="Times New Roman" w:eastAsia="Times New Roman" w:hAnsi="Times New Roman"/>
          <w:color w:val="000000" w:themeColor="text1"/>
          <w:sz w:val="28"/>
          <w:szCs w:val="28"/>
          <w:lang w:val="uk-UA" w:eastAsia="ru-RU"/>
        </w:rPr>
        <w:t xml:space="preserve">, виставляння на показ у комерційних цілях, </w:t>
      </w:r>
      <w:r w:rsidR="00A73E3C" w:rsidRPr="00DE58B3">
        <w:rPr>
          <w:rFonts w:ascii="Times New Roman" w:eastAsia="Times New Roman" w:hAnsi="Times New Roman"/>
          <w:color w:val="000000" w:themeColor="text1"/>
          <w:sz w:val="28"/>
          <w:szCs w:val="28"/>
          <w:lang w:val="uk-UA" w:eastAsia="ru-RU"/>
        </w:rPr>
        <w:t xml:space="preserve"> використання з метою комерційної вигоди</w:t>
      </w:r>
      <w:r w:rsidR="006F7BB0" w:rsidRPr="00DE58B3">
        <w:rPr>
          <w:rFonts w:ascii="Times New Roman" w:eastAsia="Times New Roman" w:hAnsi="Times New Roman"/>
          <w:color w:val="000000" w:themeColor="text1"/>
          <w:sz w:val="28"/>
          <w:szCs w:val="28"/>
          <w:lang w:val="uk-UA" w:eastAsia="ru-RU"/>
        </w:rPr>
        <w:t xml:space="preserve"> та продаж</w:t>
      </w:r>
      <w:r w:rsidR="00A73E3C" w:rsidRPr="00DE58B3">
        <w:rPr>
          <w:rFonts w:ascii="Times New Roman" w:eastAsia="Times New Roman" w:hAnsi="Times New Roman"/>
          <w:color w:val="000000" w:themeColor="text1"/>
          <w:sz w:val="28"/>
          <w:szCs w:val="28"/>
          <w:lang w:val="uk-UA" w:eastAsia="ru-RU"/>
        </w:rPr>
        <w:t xml:space="preserve"> </w:t>
      </w:r>
      <w:r w:rsidR="008360E3" w:rsidRPr="00DE58B3">
        <w:rPr>
          <w:rFonts w:ascii="Times New Roman" w:eastAsia="Times New Roman" w:hAnsi="Times New Roman"/>
          <w:color w:val="000000" w:themeColor="text1"/>
          <w:sz w:val="28"/>
          <w:szCs w:val="28"/>
          <w:lang w:val="uk-UA" w:eastAsia="ru-RU"/>
        </w:rPr>
        <w:t>зразків</w:t>
      </w:r>
      <w:r w:rsidR="00A73E3C" w:rsidRPr="00DE58B3">
        <w:rPr>
          <w:rFonts w:ascii="Times New Roman" w:eastAsia="Times New Roman" w:hAnsi="Times New Roman"/>
          <w:color w:val="000000" w:themeColor="text1"/>
          <w:sz w:val="28"/>
          <w:szCs w:val="28"/>
          <w:lang w:val="uk-UA" w:eastAsia="ru-RU"/>
        </w:rPr>
        <w:t xml:space="preserve"> видів, зазначених </w:t>
      </w:r>
      <w:r w:rsidR="00751E31" w:rsidRPr="00DE58B3">
        <w:rPr>
          <w:rFonts w:ascii="Times New Roman" w:eastAsia="Times New Roman" w:hAnsi="Times New Roman"/>
          <w:color w:val="000000" w:themeColor="text1"/>
          <w:sz w:val="28"/>
          <w:szCs w:val="28"/>
          <w:lang w:val="uk-UA" w:eastAsia="ru-RU"/>
        </w:rPr>
        <w:t>у</w:t>
      </w:r>
      <w:r w:rsidR="00A73E3C" w:rsidRPr="00DE58B3">
        <w:rPr>
          <w:rFonts w:ascii="Times New Roman" w:eastAsia="Times New Roman" w:hAnsi="Times New Roman"/>
          <w:color w:val="000000" w:themeColor="text1"/>
          <w:sz w:val="28"/>
          <w:szCs w:val="28"/>
          <w:lang w:val="uk-UA" w:eastAsia="ru-RU"/>
        </w:rPr>
        <w:t xml:space="preserve"> </w:t>
      </w:r>
      <w:r w:rsidR="00A30971" w:rsidRPr="00DE58B3">
        <w:rPr>
          <w:rFonts w:ascii="Times New Roman" w:eastAsia="Times New Roman" w:hAnsi="Times New Roman"/>
          <w:color w:val="000000" w:themeColor="text1"/>
          <w:sz w:val="28"/>
          <w:szCs w:val="28"/>
          <w:lang w:val="uk-UA" w:eastAsia="ru-RU"/>
        </w:rPr>
        <w:t>Д</w:t>
      </w:r>
      <w:r w:rsidR="00A73E3C" w:rsidRPr="00DE58B3">
        <w:rPr>
          <w:rFonts w:ascii="Times New Roman" w:eastAsia="Times New Roman" w:hAnsi="Times New Roman"/>
          <w:color w:val="000000" w:themeColor="text1"/>
          <w:sz w:val="28"/>
          <w:szCs w:val="28"/>
          <w:lang w:val="uk-UA" w:eastAsia="ru-RU"/>
        </w:rPr>
        <w:t>одатк</w:t>
      </w:r>
      <w:r w:rsidR="00A30971" w:rsidRPr="00DE58B3">
        <w:rPr>
          <w:rFonts w:ascii="Times New Roman" w:eastAsia="Times New Roman" w:hAnsi="Times New Roman"/>
          <w:color w:val="000000" w:themeColor="text1"/>
          <w:sz w:val="28"/>
          <w:szCs w:val="28"/>
          <w:lang w:val="uk-UA" w:eastAsia="ru-RU"/>
        </w:rPr>
        <w:t>у</w:t>
      </w:r>
      <w:r w:rsidR="00A73E3C" w:rsidRPr="00DE58B3">
        <w:rPr>
          <w:rFonts w:ascii="Times New Roman" w:eastAsia="Times New Roman" w:hAnsi="Times New Roman"/>
          <w:color w:val="000000" w:themeColor="text1"/>
          <w:sz w:val="28"/>
          <w:szCs w:val="28"/>
          <w:lang w:val="uk-UA" w:eastAsia="ru-RU"/>
        </w:rPr>
        <w:t xml:space="preserve"> А до цього Регламенту, якщо не надано дозволу в конкретному випадку для цілей вивчення, дослідження або вирощування тощо.</w:t>
      </w:r>
      <w:r w:rsidR="009F1187" w:rsidRPr="00DE58B3">
        <w:rPr>
          <w:rFonts w:ascii="Times New Roman" w:eastAsia="Times New Roman" w:hAnsi="Times New Roman"/>
          <w:color w:val="000000" w:themeColor="text1"/>
          <w:sz w:val="28"/>
          <w:szCs w:val="28"/>
          <w:lang w:val="uk-UA" w:eastAsia="ru-RU"/>
        </w:rPr>
        <w:t xml:space="preserve"> Так</w:t>
      </w:r>
      <w:r w:rsidR="006F7BB0" w:rsidRPr="00DE58B3">
        <w:rPr>
          <w:rFonts w:ascii="Times New Roman" w:eastAsia="Times New Roman" w:hAnsi="Times New Roman"/>
          <w:color w:val="000000" w:themeColor="text1"/>
          <w:sz w:val="28"/>
          <w:szCs w:val="28"/>
          <w:lang w:val="uk-UA" w:eastAsia="ru-RU"/>
        </w:rPr>
        <w:t>і</w:t>
      </w:r>
      <w:r w:rsidR="009F1187" w:rsidRPr="00DE58B3">
        <w:rPr>
          <w:rFonts w:ascii="Times New Roman" w:eastAsia="Times New Roman" w:hAnsi="Times New Roman"/>
          <w:color w:val="000000" w:themeColor="text1"/>
          <w:sz w:val="28"/>
          <w:szCs w:val="28"/>
          <w:lang w:val="uk-UA" w:eastAsia="ru-RU"/>
        </w:rPr>
        <w:t xml:space="preserve"> заборон</w:t>
      </w:r>
      <w:r w:rsidR="006F7BB0" w:rsidRPr="00DE58B3">
        <w:rPr>
          <w:rFonts w:ascii="Times New Roman" w:eastAsia="Times New Roman" w:hAnsi="Times New Roman"/>
          <w:color w:val="000000" w:themeColor="text1"/>
          <w:sz w:val="28"/>
          <w:szCs w:val="28"/>
          <w:lang w:val="uk-UA" w:eastAsia="ru-RU"/>
        </w:rPr>
        <w:t>и</w:t>
      </w:r>
      <w:r w:rsidR="008360E3" w:rsidRPr="00DE58B3">
        <w:rPr>
          <w:rFonts w:ascii="Times New Roman" w:eastAsia="Times New Roman" w:hAnsi="Times New Roman"/>
          <w:color w:val="000000" w:themeColor="text1"/>
          <w:sz w:val="28"/>
          <w:szCs w:val="28"/>
          <w:lang w:val="uk-UA" w:eastAsia="ru-RU"/>
        </w:rPr>
        <w:t xml:space="preserve"> </w:t>
      </w:r>
      <w:r w:rsidR="009F1187" w:rsidRPr="00DE58B3">
        <w:rPr>
          <w:rFonts w:ascii="Times New Roman" w:eastAsia="Times New Roman" w:hAnsi="Times New Roman"/>
          <w:color w:val="000000" w:themeColor="text1"/>
          <w:sz w:val="28"/>
          <w:szCs w:val="28"/>
          <w:lang w:val="uk-UA" w:eastAsia="ru-RU"/>
        </w:rPr>
        <w:t>застосову</w:t>
      </w:r>
      <w:r w:rsidR="006F7BB0" w:rsidRPr="00DE58B3">
        <w:rPr>
          <w:rFonts w:ascii="Times New Roman" w:eastAsia="Times New Roman" w:hAnsi="Times New Roman"/>
          <w:color w:val="000000" w:themeColor="text1"/>
          <w:sz w:val="28"/>
          <w:szCs w:val="28"/>
          <w:lang w:val="uk-UA" w:eastAsia="ru-RU"/>
        </w:rPr>
        <w:t>ю</w:t>
      </w:r>
      <w:r w:rsidR="009F1187" w:rsidRPr="00DE58B3">
        <w:rPr>
          <w:rFonts w:ascii="Times New Roman" w:eastAsia="Times New Roman" w:hAnsi="Times New Roman"/>
          <w:color w:val="000000" w:themeColor="text1"/>
          <w:sz w:val="28"/>
          <w:szCs w:val="28"/>
          <w:lang w:val="uk-UA" w:eastAsia="ru-RU"/>
        </w:rPr>
        <w:t xml:space="preserve">ться </w:t>
      </w:r>
      <w:r w:rsidR="00751E31" w:rsidRPr="00DE58B3">
        <w:rPr>
          <w:rFonts w:ascii="Times New Roman" w:eastAsia="Times New Roman" w:hAnsi="Times New Roman"/>
          <w:color w:val="000000" w:themeColor="text1"/>
          <w:sz w:val="28"/>
          <w:szCs w:val="28"/>
          <w:lang w:val="uk-UA" w:eastAsia="ru-RU"/>
        </w:rPr>
        <w:t xml:space="preserve">також </w:t>
      </w:r>
      <w:r w:rsidR="009F1187" w:rsidRPr="00DE58B3">
        <w:rPr>
          <w:rFonts w:ascii="Times New Roman" w:eastAsia="Times New Roman" w:hAnsi="Times New Roman"/>
          <w:color w:val="000000" w:themeColor="text1"/>
          <w:sz w:val="28"/>
          <w:szCs w:val="28"/>
          <w:lang w:val="uk-UA" w:eastAsia="ru-RU"/>
        </w:rPr>
        <w:t>до</w:t>
      </w:r>
      <w:r w:rsidR="00751E31" w:rsidRPr="00DE58B3">
        <w:rPr>
          <w:rFonts w:ascii="Times New Roman" w:eastAsia="Times New Roman" w:hAnsi="Times New Roman"/>
          <w:color w:val="000000" w:themeColor="text1"/>
          <w:sz w:val="28"/>
          <w:szCs w:val="28"/>
          <w:lang w:val="uk-UA" w:eastAsia="ru-RU"/>
        </w:rPr>
        <w:t xml:space="preserve"> </w:t>
      </w:r>
      <w:r w:rsidR="00877CD7" w:rsidRPr="00DE58B3">
        <w:rPr>
          <w:rFonts w:ascii="Times New Roman" w:eastAsia="Times New Roman" w:hAnsi="Times New Roman"/>
          <w:color w:val="000000" w:themeColor="text1"/>
          <w:sz w:val="28"/>
          <w:szCs w:val="28"/>
          <w:lang w:val="uk-UA" w:eastAsia="ru-RU"/>
        </w:rPr>
        <w:t>зразків</w:t>
      </w:r>
      <w:r w:rsidR="00751E31" w:rsidRPr="00DE58B3">
        <w:rPr>
          <w:rFonts w:ascii="Times New Roman" w:eastAsia="Times New Roman" w:hAnsi="Times New Roman"/>
          <w:color w:val="000000" w:themeColor="text1"/>
          <w:sz w:val="28"/>
          <w:szCs w:val="28"/>
          <w:lang w:val="uk-UA" w:eastAsia="ru-RU"/>
        </w:rPr>
        <w:t xml:space="preserve"> видів, зазначених </w:t>
      </w:r>
      <w:r w:rsidR="00A30971" w:rsidRPr="00DE58B3">
        <w:rPr>
          <w:rFonts w:ascii="Times New Roman" w:eastAsia="Times New Roman" w:hAnsi="Times New Roman"/>
          <w:color w:val="000000" w:themeColor="text1"/>
          <w:sz w:val="28"/>
          <w:szCs w:val="28"/>
          <w:lang w:val="uk-UA" w:eastAsia="ru-RU"/>
        </w:rPr>
        <w:t>у</w:t>
      </w:r>
      <w:r w:rsidR="00751E31" w:rsidRPr="00DE58B3">
        <w:rPr>
          <w:rFonts w:ascii="Times New Roman" w:eastAsia="Times New Roman" w:hAnsi="Times New Roman"/>
          <w:color w:val="000000" w:themeColor="text1"/>
          <w:sz w:val="28"/>
          <w:szCs w:val="28"/>
          <w:lang w:val="uk-UA" w:eastAsia="ru-RU"/>
        </w:rPr>
        <w:t xml:space="preserve"> Додатку Б, за винятком випадків, коли</w:t>
      </w:r>
      <w:r w:rsidR="006F7BB0" w:rsidRPr="00DE58B3">
        <w:rPr>
          <w:rFonts w:ascii="Times New Roman" w:eastAsia="Times New Roman" w:hAnsi="Times New Roman"/>
          <w:color w:val="000000" w:themeColor="text1"/>
          <w:sz w:val="28"/>
          <w:szCs w:val="28"/>
          <w:lang w:val="uk-UA" w:eastAsia="ru-RU"/>
        </w:rPr>
        <w:t xml:space="preserve"> може бути доведено у спосіб, який задовольняє </w:t>
      </w:r>
      <w:r w:rsidR="00A30971" w:rsidRPr="00DE58B3">
        <w:rPr>
          <w:rFonts w:ascii="Times New Roman" w:eastAsia="Times New Roman" w:hAnsi="Times New Roman"/>
          <w:color w:val="000000" w:themeColor="text1"/>
          <w:sz w:val="28"/>
          <w:szCs w:val="28"/>
          <w:lang w:val="uk-UA" w:eastAsia="ru-RU"/>
        </w:rPr>
        <w:t>у</w:t>
      </w:r>
      <w:r w:rsidR="006F7BB0" w:rsidRPr="00DE58B3">
        <w:rPr>
          <w:rFonts w:ascii="Times New Roman" w:eastAsia="Times New Roman" w:hAnsi="Times New Roman"/>
          <w:color w:val="000000" w:themeColor="text1"/>
          <w:sz w:val="28"/>
          <w:szCs w:val="28"/>
          <w:lang w:val="uk-UA" w:eastAsia="ru-RU"/>
        </w:rPr>
        <w:t>повноважений</w:t>
      </w:r>
      <w:r w:rsidR="00A30971" w:rsidRPr="00DE58B3">
        <w:rPr>
          <w:rFonts w:ascii="Times New Roman" w:eastAsia="Times New Roman" w:hAnsi="Times New Roman"/>
          <w:color w:val="000000" w:themeColor="text1"/>
          <w:sz w:val="28"/>
          <w:szCs w:val="28"/>
          <w:lang w:val="uk-UA" w:eastAsia="ru-RU"/>
        </w:rPr>
        <w:t xml:space="preserve"> </w:t>
      </w:r>
      <w:r w:rsidR="00751E31" w:rsidRPr="00DE58B3">
        <w:rPr>
          <w:rFonts w:ascii="Times New Roman" w:eastAsia="Times New Roman" w:hAnsi="Times New Roman"/>
          <w:color w:val="000000" w:themeColor="text1"/>
          <w:sz w:val="28"/>
          <w:szCs w:val="28"/>
          <w:lang w:val="uk-UA" w:eastAsia="ru-RU"/>
        </w:rPr>
        <w:t xml:space="preserve">орган </w:t>
      </w:r>
      <w:r w:rsidR="00A30971" w:rsidRPr="00DE58B3">
        <w:rPr>
          <w:rFonts w:ascii="Times New Roman" w:eastAsia="Times New Roman" w:hAnsi="Times New Roman"/>
          <w:color w:val="000000" w:themeColor="text1"/>
          <w:sz w:val="28"/>
          <w:szCs w:val="28"/>
          <w:lang w:val="uk-UA" w:eastAsia="ru-RU"/>
        </w:rPr>
        <w:t>відповідної держави</w:t>
      </w:r>
      <w:r w:rsidR="00751E31" w:rsidRPr="00DE58B3">
        <w:rPr>
          <w:rFonts w:ascii="Times New Roman" w:eastAsia="Times New Roman" w:hAnsi="Times New Roman"/>
          <w:color w:val="000000" w:themeColor="text1"/>
          <w:sz w:val="28"/>
          <w:szCs w:val="28"/>
          <w:lang w:val="uk-UA" w:eastAsia="ru-RU"/>
        </w:rPr>
        <w:t xml:space="preserve">-члена, </w:t>
      </w:r>
      <w:r w:rsidR="00A30971" w:rsidRPr="00DE58B3">
        <w:rPr>
          <w:rFonts w:ascii="Times New Roman" w:eastAsia="Times New Roman" w:hAnsi="Times New Roman"/>
          <w:color w:val="000000" w:themeColor="text1"/>
          <w:sz w:val="28"/>
          <w:szCs w:val="28"/>
          <w:lang w:val="uk-UA" w:eastAsia="ru-RU"/>
        </w:rPr>
        <w:t xml:space="preserve">що такі </w:t>
      </w:r>
      <w:r w:rsidR="00877CD7" w:rsidRPr="00DE58B3">
        <w:rPr>
          <w:rFonts w:ascii="Times New Roman" w:eastAsia="Times New Roman" w:hAnsi="Times New Roman"/>
          <w:color w:val="000000" w:themeColor="text1"/>
          <w:sz w:val="28"/>
          <w:szCs w:val="28"/>
          <w:lang w:val="uk-UA" w:eastAsia="ru-RU"/>
        </w:rPr>
        <w:t>зразки</w:t>
      </w:r>
      <w:r w:rsidR="00A30971" w:rsidRPr="00DE58B3">
        <w:rPr>
          <w:rFonts w:ascii="Times New Roman" w:eastAsia="Times New Roman" w:hAnsi="Times New Roman"/>
          <w:color w:val="000000" w:themeColor="text1"/>
          <w:sz w:val="28"/>
          <w:szCs w:val="28"/>
          <w:lang w:val="uk-UA" w:eastAsia="ru-RU"/>
        </w:rPr>
        <w:t xml:space="preserve"> </w:t>
      </w:r>
      <w:r w:rsidR="006F7BB0" w:rsidRPr="00DE58B3">
        <w:rPr>
          <w:rFonts w:ascii="Times New Roman" w:eastAsia="Times New Roman" w:hAnsi="Times New Roman"/>
          <w:color w:val="000000" w:themeColor="text1"/>
          <w:sz w:val="28"/>
          <w:szCs w:val="28"/>
          <w:lang w:val="uk-UA" w:eastAsia="ru-RU"/>
        </w:rPr>
        <w:t xml:space="preserve">видів </w:t>
      </w:r>
      <w:r w:rsidR="00751E31" w:rsidRPr="00DE58B3">
        <w:rPr>
          <w:rFonts w:ascii="Times New Roman" w:eastAsia="Times New Roman" w:hAnsi="Times New Roman"/>
          <w:color w:val="000000" w:themeColor="text1"/>
          <w:sz w:val="28"/>
          <w:szCs w:val="28"/>
          <w:lang w:val="uk-UA" w:eastAsia="ru-RU"/>
        </w:rPr>
        <w:t>б</w:t>
      </w:r>
      <w:r w:rsidR="00A30971" w:rsidRPr="00DE58B3">
        <w:rPr>
          <w:rFonts w:ascii="Times New Roman" w:eastAsia="Times New Roman" w:hAnsi="Times New Roman"/>
          <w:color w:val="000000" w:themeColor="text1"/>
          <w:sz w:val="28"/>
          <w:szCs w:val="28"/>
          <w:lang w:val="uk-UA" w:eastAsia="ru-RU"/>
        </w:rPr>
        <w:t>у</w:t>
      </w:r>
      <w:r w:rsidR="00751E31" w:rsidRPr="00DE58B3">
        <w:rPr>
          <w:rFonts w:ascii="Times New Roman" w:eastAsia="Times New Roman" w:hAnsi="Times New Roman"/>
          <w:color w:val="000000" w:themeColor="text1"/>
          <w:sz w:val="28"/>
          <w:szCs w:val="28"/>
          <w:lang w:val="uk-UA" w:eastAsia="ru-RU"/>
        </w:rPr>
        <w:t>ли при</w:t>
      </w:r>
      <w:r w:rsidR="00A30971" w:rsidRPr="00DE58B3">
        <w:rPr>
          <w:rFonts w:ascii="Times New Roman" w:eastAsia="Times New Roman" w:hAnsi="Times New Roman"/>
          <w:color w:val="000000" w:themeColor="text1"/>
          <w:sz w:val="28"/>
          <w:szCs w:val="28"/>
          <w:lang w:val="uk-UA" w:eastAsia="ru-RU"/>
        </w:rPr>
        <w:t>дбані та, якщо вони походять з-поза меж Співтовариства</w:t>
      </w:r>
      <w:r w:rsidR="00751E31" w:rsidRPr="00DE58B3">
        <w:rPr>
          <w:rFonts w:ascii="Times New Roman" w:eastAsia="Times New Roman" w:hAnsi="Times New Roman"/>
          <w:color w:val="000000" w:themeColor="text1"/>
          <w:sz w:val="28"/>
          <w:szCs w:val="28"/>
          <w:lang w:val="uk-UA" w:eastAsia="ru-RU"/>
        </w:rPr>
        <w:t>, б</w:t>
      </w:r>
      <w:r w:rsidR="00A30971" w:rsidRPr="00DE58B3">
        <w:rPr>
          <w:rFonts w:ascii="Times New Roman" w:eastAsia="Times New Roman" w:hAnsi="Times New Roman"/>
          <w:color w:val="000000" w:themeColor="text1"/>
          <w:sz w:val="28"/>
          <w:szCs w:val="28"/>
          <w:lang w:val="uk-UA" w:eastAsia="ru-RU"/>
        </w:rPr>
        <w:t>ули</w:t>
      </w:r>
      <w:r w:rsidR="00751E31" w:rsidRPr="00DE58B3">
        <w:rPr>
          <w:rFonts w:ascii="Times New Roman" w:eastAsia="Times New Roman" w:hAnsi="Times New Roman"/>
          <w:color w:val="000000" w:themeColor="text1"/>
          <w:sz w:val="28"/>
          <w:szCs w:val="28"/>
          <w:lang w:val="uk-UA" w:eastAsia="ru-RU"/>
        </w:rPr>
        <w:t xml:space="preserve"> </w:t>
      </w:r>
      <w:r w:rsidR="003B3E19" w:rsidRPr="00DE58B3">
        <w:rPr>
          <w:rFonts w:ascii="Times New Roman" w:eastAsia="Times New Roman" w:hAnsi="Times New Roman"/>
          <w:color w:val="000000" w:themeColor="text1"/>
          <w:sz w:val="28"/>
          <w:szCs w:val="28"/>
          <w:lang w:val="uk-UA" w:eastAsia="ru-RU"/>
        </w:rPr>
        <w:t xml:space="preserve">ввезені до нього відповідно до чинного законодавства про </w:t>
      </w:r>
      <w:r w:rsidR="00751E31" w:rsidRPr="00DE58B3">
        <w:rPr>
          <w:rFonts w:ascii="Times New Roman" w:eastAsia="Times New Roman" w:hAnsi="Times New Roman"/>
          <w:color w:val="000000" w:themeColor="text1"/>
          <w:sz w:val="28"/>
          <w:szCs w:val="28"/>
          <w:lang w:val="uk-UA" w:eastAsia="ru-RU"/>
        </w:rPr>
        <w:t>ох</w:t>
      </w:r>
      <w:r w:rsidR="003B3E19" w:rsidRPr="00DE58B3">
        <w:rPr>
          <w:rFonts w:ascii="Times New Roman" w:eastAsia="Times New Roman" w:hAnsi="Times New Roman"/>
          <w:color w:val="000000" w:themeColor="text1"/>
          <w:sz w:val="28"/>
          <w:szCs w:val="28"/>
          <w:lang w:val="uk-UA" w:eastAsia="ru-RU"/>
        </w:rPr>
        <w:t xml:space="preserve">орону </w:t>
      </w:r>
      <w:r w:rsidR="00751E31" w:rsidRPr="00DE58B3">
        <w:rPr>
          <w:rFonts w:ascii="Times New Roman" w:eastAsia="Times New Roman" w:hAnsi="Times New Roman"/>
          <w:color w:val="000000" w:themeColor="text1"/>
          <w:sz w:val="28"/>
          <w:szCs w:val="28"/>
          <w:lang w:val="uk-UA" w:eastAsia="ru-RU"/>
        </w:rPr>
        <w:t>дико</w:t>
      </w:r>
      <w:r w:rsidR="003B3E19" w:rsidRPr="00DE58B3">
        <w:rPr>
          <w:rFonts w:ascii="Times New Roman" w:eastAsia="Times New Roman" w:hAnsi="Times New Roman"/>
          <w:color w:val="000000" w:themeColor="text1"/>
          <w:sz w:val="28"/>
          <w:szCs w:val="28"/>
          <w:lang w:val="uk-UA" w:eastAsia="ru-RU"/>
        </w:rPr>
        <w:t xml:space="preserve">ї </w:t>
      </w:r>
      <w:r w:rsidR="00751E31" w:rsidRPr="00DE58B3">
        <w:rPr>
          <w:rFonts w:ascii="Times New Roman" w:eastAsia="Times New Roman" w:hAnsi="Times New Roman"/>
          <w:color w:val="000000" w:themeColor="text1"/>
          <w:sz w:val="28"/>
          <w:szCs w:val="28"/>
          <w:lang w:val="uk-UA" w:eastAsia="ru-RU"/>
        </w:rPr>
        <w:t>фаун</w:t>
      </w:r>
      <w:r w:rsidR="003B3E19" w:rsidRPr="00DE58B3">
        <w:rPr>
          <w:rFonts w:ascii="Times New Roman" w:eastAsia="Times New Roman" w:hAnsi="Times New Roman"/>
          <w:color w:val="000000" w:themeColor="text1"/>
          <w:sz w:val="28"/>
          <w:szCs w:val="28"/>
          <w:lang w:val="uk-UA" w:eastAsia="ru-RU"/>
        </w:rPr>
        <w:t>и</w:t>
      </w:r>
      <w:r w:rsidR="00751E31" w:rsidRPr="00DE58B3">
        <w:rPr>
          <w:rFonts w:ascii="Times New Roman" w:eastAsia="Times New Roman" w:hAnsi="Times New Roman"/>
          <w:color w:val="000000" w:themeColor="text1"/>
          <w:sz w:val="28"/>
          <w:szCs w:val="28"/>
          <w:lang w:val="uk-UA" w:eastAsia="ru-RU"/>
        </w:rPr>
        <w:t xml:space="preserve"> </w:t>
      </w:r>
      <w:r w:rsidR="003B3E19" w:rsidRPr="00DE58B3">
        <w:rPr>
          <w:rFonts w:ascii="Times New Roman" w:eastAsia="Times New Roman" w:hAnsi="Times New Roman"/>
          <w:color w:val="000000" w:themeColor="text1"/>
          <w:sz w:val="28"/>
          <w:szCs w:val="28"/>
          <w:lang w:val="uk-UA" w:eastAsia="ru-RU"/>
        </w:rPr>
        <w:t>та</w:t>
      </w:r>
      <w:r w:rsidR="00751E31" w:rsidRPr="00DE58B3">
        <w:rPr>
          <w:rFonts w:ascii="Times New Roman" w:eastAsia="Times New Roman" w:hAnsi="Times New Roman"/>
          <w:color w:val="000000" w:themeColor="text1"/>
          <w:sz w:val="28"/>
          <w:szCs w:val="28"/>
          <w:lang w:val="uk-UA" w:eastAsia="ru-RU"/>
        </w:rPr>
        <w:t xml:space="preserve"> флор</w:t>
      </w:r>
      <w:r w:rsidR="003B3E19" w:rsidRPr="00DE58B3">
        <w:rPr>
          <w:rFonts w:ascii="Times New Roman" w:eastAsia="Times New Roman" w:hAnsi="Times New Roman"/>
          <w:color w:val="000000" w:themeColor="text1"/>
          <w:sz w:val="28"/>
          <w:szCs w:val="28"/>
          <w:lang w:val="uk-UA" w:eastAsia="ru-RU"/>
        </w:rPr>
        <w:t>и</w:t>
      </w:r>
      <w:r w:rsidR="000C74F4" w:rsidRPr="00DE58B3">
        <w:rPr>
          <w:rFonts w:ascii="Times New Roman" w:eastAsia="Times New Roman" w:hAnsi="Times New Roman"/>
          <w:color w:val="000000" w:themeColor="text1"/>
          <w:sz w:val="28"/>
          <w:szCs w:val="28"/>
          <w:lang w:val="uk-UA" w:eastAsia="ru-RU"/>
        </w:rPr>
        <w:t>.</w:t>
      </w:r>
    </w:p>
    <w:p w:rsidR="00A73E3C" w:rsidRPr="00DE58B3" w:rsidRDefault="00A73E3C" w:rsidP="00A73E3C">
      <w:pPr>
        <w:pStyle w:val="1"/>
        <w:tabs>
          <w:tab w:val="left" w:pos="851"/>
        </w:tabs>
        <w:spacing w:before="6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 xml:space="preserve"> При цьому, відповідно до </w:t>
      </w:r>
      <w:r w:rsidRPr="00DE58B3">
        <w:rPr>
          <w:rFonts w:ascii="Times New Roman" w:eastAsia="Times New Roman" w:hAnsi="Times New Roman"/>
          <w:i/>
          <w:color w:val="000000" w:themeColor="text1"/>
          <w:sz w:val="28"/>
          <w:szCs w:val="28"/>
          <w:lang w:val="uk-UA" w:eastAsia="ru-RU"/>
        </w:rPr>
        <w:t xml:space="preserve">частин першої </w:t>
      </w:r>
      <w:r w:rsidR="000C74F4" w:rsidRPr="00DE58B3">
        <w:rPr>
          <w:rFonts w:ascii="Times New Roman" w:eastAsia="Times New Roman" w:hAnsi="Times New Roman"/>
          <w:i/>
          <w:color w:val="000000" w:themeColor="text1"/>
          <w:sz w:val="28"/>
          <w:szCs w:val="28"/>
          <w:lang w:val="uk-UA" w:eastAsia="ru-RU"/>
        </w:rPr>
        <w:t xml:space="preserve">та другої </w:t>
      </w:r>
      <w:r w:rsidRPr="00DE58B3">
        <w:rPr>
          <w:rFonts w:ascii="Times New Roman" w:eastAsia="Times New Roman" w:hAnsi="Times New Roman"/>
          <w:i/>
          <w:color w:val="000000" w:themeColor="text1"/>
          <w:sz w:val="28"/>
          <w:szCs w:val="28"/>
          <w:lang w:val="uk-UA" w:eastAsia="ru-RU"/>
        </w:rPr>
        <w:t>статті 3 Регламенту Ради № 338/97</w:t>
      </w:r>
      <w:r w:rsidRPr="00DE58B3">
        <w:rPr>
          <w:rFonts w:ascii="Times New Roman" w:eastAsia="Times New Roman" w:hAnsi="Times New Roman"/>
          <w:color w:val="000000" w:themeColor="text1"/>
          <w:sz w:val="28"/>
          <w:szCs w:val="28"/>
          <w:lang w:val="uk-UA" w:eastAsia="ru-RU"/>
        </w:rPr>
        <w:t>,  Додаток А включає</w:t>
      </w:r>
      <w:r w:rsidR="000C74F4" w:rsidRPr="00DE58B3">
        <w:rPr>
          <w:rFonts w:ascii="Times New Roman" w:eastAsia="Times New Roman" w:hAnsi="Times New Roman"/>
          <w:color w:val="000000" w:themeColor="text1"/>
          <w:sz w:val="28"/>
          <w:szCs w:val="28"/>
          <w:lang w:val="uk-UA" w:eastAsia="ru-RU"/>
        </w:rPr>
        <w:t>, насамперед,</w:t>
      </w:r>
      <w:r w:rsidRPr="00DE58B3">
        <w:rPr>
          <w:rFonts w:ascii="Times New Roman" w:eastAsia="Times New Roman" w:hAnsi="Times New Roman"/>
          <w:color w:val="000000" w:themeColor="text1"/>
          <w:sz w:val="28"/>
          <w:szCs w:val="28"/>
          <w:lang w:val="uk-UA" w:eastAsia="ru-RU"/>
        </w:rPr>
        <w:t xml:space="preserve"> види, зазначені в Додатку І до Конвенції про міжнародну торгівлю видами дикої фауни і флори, що перебувають під загрозою зникнення, щодо яких держави-члени не внесли застереження, а </w:t>
      </w:r>
      <w:r w:rsidR="000C74F4" w:rsidRPr="00DE58B3">
        <w:rPr>
          <w:rFonts w:ascii="Times New Roman" w:eastAsia="Times New Roman" w:hAnsi="Times New Roman"/>
          <w:color w:val="000000" w:themeColor="text1"/>
          <w:sz w:val="28"/>
          <w:szCs w:val="28"/>
          <w:lang w:val="uk-UA" w:eastAsia="ru-RU"/>
        </w:rPr>
        <w:lastRenderedPageBreak/>
        <w:t xml:space="preserve">Додаток Б включає, насамперед, види, зазначені в Додатку ІІ до згаданої Конвенції, за винятком тих, які зазначені в Додатку А, щодо яких держави-члени не зробили застереження, а також види, зазначені в Додатку І до Конвенції, щодо яких </w:t>
      </w:r>
      <w:r w:rsidR="00F95A4B" w:rsidRPr="00DE58B3">
        <w:rPr>
          <w:rFonts w:ascii="Times New Roman" w:eastAsia="Times New Roman" w:hAnsi="Times New Roman"/>
          <w:color w:val="000000" w:themeColor="text1"/>
          <w:sz w:val="28"/>
          <w:szCs w:val="28"/>
          <w:lang w:val="uk-UA" w:eastAsia="ru-RU"/>
        </w:rPr>
        <w:t xml:space="preserve">зроблено </w:t>
      </w:r>
      <w:r w:rsidR="000C74F4" w:rsidRPr="00DE58B3">
        <w:rPr>
          <w:rFonts w:ascii="Times New Roman" w:eastAsia="Times New Roman" w:hAnsi="Times New Roman"/>
          <w:color w:val="000000" w:themeColor="text1"/>
          <w:sz w:val="28"/>
          <w:szCs w:val="28"/>
          <w:lang w:val="uk-UA" w:eastAsia="ru-RU"/>
        </w:rPr>
        <w:t>застереження</w:t>
      </w:r>
      <w:r w:rsidRPr="00DE58B3">
        <w:rPr>
          <w:rFonts w:ascii="Times New Roman" w:eastAsia="Times New Roman" w:hAnsi="Times New Roman"/>
          <w:color w:val="000000" w:themeColor="text1"/>
          <w:sz w:val="28"/>
          <w:szCs w:val="28"/>
          <w:lang w:val="uk-UA" w:eastAsia="ru-RU"/>
        </w:rPr>
        <w:t>.</w:t>
      </w:r>
    </w:p>
    <w:p w:rsidR="009E5308" w:rsidRPr="00DE58B3" w:rsidRDefault="00877CD7" w:rsidP="000D375D">
      <w:pPr>
        <w:pStyle w:val="1"/>
        <w:tabs>
          <w:tab w:val="left" w:pos="851"/>
        </w:tabs>
        <w:spacing w:before="6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 xml:space="preserve">Також, як зазначено у </w:t>
      </w:r>
      <w:r w:rsidRPr="00DE58B3">
        <w:rPr>
          <w:rFonts w:ascii="Times New Roman" w:eastAsia="Times New Roman" w:hAnsi="Times New Roman"/>
          <w:i/>
          <w:color w:val="000000" w:themeColor="text1"/>
          <w:sz w:val="28"/>
          <w:szCs w:val="28"/>
          <w:lang w:val="uk-UA" w:eastAsia="ru-RU"/>
        </w:rPr>
        <w:t>с</w:t>
      </w:r>
      <w:r w:rsidR="008A389B" w:rsidRPr="00DE58B3">
        <w:rPr>
          <w:rFonts w:ascii="Times New Roman" w:eastAsia="Times New Roman" w:hAnsi="Times New Roman"/>
          <w:i/>
          <w:color w:val="000000" w:themeColor="text1"/>
          <w:sz w:val="28"/>
          <w:szCs w:val="28"/>
          <w:lang w:val="uk-UA" w:eastAsia="ru-RU"/>
        </w:rPr>
        <w:t>татт</w:t>
      </w:r>
      <w:r w:rsidRPr="00DE58B3">
        <w:rPr>
          <w:rFonts w:ascii="Times New Roman" w:eastAsia="Times New Roman" w:hAnsi="Times New Roman"/>
          <w:i/>
          <w:color w:val="000000" w:themeColor="text1"/>
          <w:sz w:val="28"/>
          <w:szCs w:val="28"/>
          <w:lang w:val="uk-UA" w:eastAsia="ru-RU"/>
        </w:rPr>
        <w:t>і</w:t>
      </w:r>
      <w:r w:rsidR="008A389B" w:rsidRPr="00DE58B3">
        <w:rPr>
          <w:rFonts w:ascii="Times New Roman" w:eastAsia="Times New Roman" w:hAnsi="Times New Roman"/>
          <w:i/>
          <w:color w:val="000000" w:themeColor="text1"/>
          <w:sz w:val="28"/>
          <w:szCs w:val="28"/>
          <w:lang w:val="uk-UA" w:eastAsia="ru-RU"/>
        </w:rPr>
        <w:t xml:space="preserve"> XIV Конвенції про міжнародну торгівлю видами дикої фауни і флори, що перебувають під загрозою зникнення</w:t>
      </w:r>
      <w:r w:rsidRPr="00DE58B3">
        <w:rPr>
          <w:rFonts w:ascii="Times New Roman" w:eastAsia="Times New Roman" w:hAnsi="Times New Roman"/>
          <w:color w:val="000000" w:themeColor="text1"/>
          <w:sz w:val="28"/>
          <w:szCs w:val="28"/>
          <w:lang w:val="uk-UA" w:eastAsia="ru-RU"/>
        </w:rPr>
        <w:t>, п</w:t>
      </w:r>
      <w:r w:rsidR="009E5308" w:rsidRPr="00DE58B3">
        <w:rPr>
          <w:rFonts w:ascii="Times New Roman" w:eastAsia="Times New Roman" w:hAnsi="Times New Roman"/>
          <w:color w:val="000000" w:themeColor="text1"/>
          <w:sz w:val="28"/>
          <w:szCs w:val="28"/>
          <w:lang w:val="uk-UA" w:eastAsia="ru-RU"/>
        </w:rPr>
        <w:t>оложення цієї Конвенції ніяким чином не стосуються  права Сторін вживати:</w:t>
      </w:r>
    </w:p>
    <w:p w:rsidR="009E5308" w:rsidRPr="00DE58B3" w:rsidRDefault="009E5308" w:rsidP="00877CD7">
      <w:pPr>
        <w:pStyle w:val="1"/>
        <w:tabs>
          <w:tab w:val="left" w:pos="426"/>
        </w:tabs>
        <w:spacing w:before="60" w:after="60" w:line="240" w:lineRule="auto"/>
        <w:ind w:left="0" w:firstLine="567"/>
        <w:jc w:val="both"/>
        <w:rPr>
          <w:rFonts w:ascii="Times New Roman" w:eastAsia="Times New Roman" w:hAnsi="Times New Roman"/>
          <w:color w:val="000000" w:themeColor="text1"/>
          <w:sz w:val="28"/>
          <w:szCs w:val="28"/>
          <w:lang w:val="uk-UA" w:eastAsia="ru-RU"/>
        </w:rPr>
      </w:pPr>
      <w:bookmarkStart w:id="11" w:name="o166"/>
      <w:bookmarkEnd w:id="11"/>
      <w:r w:rsidRPr="00DE58B3">
        <w:rPr>
          <w:rFonts w:ascii="Times New Roman" w:eastAsia="Times New Roman" w:hAnsi="Times New Roman"/>
          <w:color w:val="000000" w:themeColor="text1"/>
          <w:sz w:val="28"/>
          <w:szCs w:val="28"/>
          <w:lang w:val="uk-UA" w:eastAsia="ru-RU"/>
        </w:rPr>
        <w:t xml:space="preserve">(a) більш суворих внутрішніх заходів </w:t>
      </w:r>
      <w:r w:rsidR="00877CD7" w:rsidRPr="00DE58B3">
        <w:rPr>
          <w:rFonts w:ascii="Times New Roman" w:eastAsia="Times New Roman" w:hAnsi="Times New Roman"/>
          <w:color w:val="000000" w:themeColor="text1"/>
          <w:sz w:val="28"/>
          <w:szCs w:val="28"/>
          <w:lang w:val="uk-UA" w:eastAsia="ru-RU"/>
        </w:rPr>
        <w:t>щодо</w:t>
      </w:r>
      <w:r w:rsidRPr="00DE58B3">
        <w:rPr>
          <w:rFonts w:ascii="Times New Roman" w:eastAsia="Times New Roman" w:hAnsi="Times New Roman"/>
          <w:color w:val="000000" w:themeColor="text1"/>
          <w:sz w:val="28"/>
          <w:szCs w:val="28"/>
          <w:lang w:val="uk-UA" w:eastAsia="ru-RU"/>
        </w:rPr>
        <w:t xml:space="preserve"> умов торгівлі, добування,</w:t>
      </w:r>
      <w:r w:rsidR="00877CD7" w:rsidRPr="00DE58B3">
        <w:rPr>
          <w:rFonts w:ascii="Times New Roman" w:eastAsia="Times New Roman" w:hAnsi="Times New Roman"/>
          <w:color w:val="000000" w:themeColor="text1"/>
          <w:sz w:val="28"/>
          <w:szCs w:val="28"/>
          <w:lang w:val="uk-UA" w:eastAsia="ru-RU"/>
        </w:rPr>
        <w:t xml:space="preserve"> </w:t>
      </w:r>
      <w:r w:rsidRPr="00DE58B3">
        <w:rPr>
          <w:rFonts w:ascii="Times New Roman" w:eastAsia="Times New Roman" w:hAnsi="Times New Roman"/>
          <w:color w:val="000000" w:themeColor="text1"/>
          <w:sz w:val="28"/>
          <w:szCs w:val="28"/>
          <w:lang w:val="uk-UA" w:eastAsia="ru-RU"/>
        </w:rPr>
        <w:t>володіння  чи перевезення зразків видів, занесених до Додатків I, II й III, чи заходів повної на це заборони, або</w:t>
      </w:r>
    </w:p>
    <w:p w:rsidR="009E5308" w:rsidRPr="00DE58B3" w:rsidRDefault="009E5308" w:rsidP="00877CD7">
      <w:pPr>
        <w:pStyle w:val="1"/>
        <w:tabs>
          <w:tab w:val="left" w:pos="426"/>
        </w:tabs>
        <w:spacing w:before="60" w:after="60" w:line="240" w:lineRule="auto"/>
        <w:ind w:left="0" w:firstLine="567"/>
        <w:jc w:val="both"/>
        <w:rPr>
          <w:rFonts w:ascii="Times New Roman" w:eastAsia="Times New Roman" w:hAnsi="Times New Roman"/>
          <w:color w:val="000000" w:themeColor="text1"/>
          <w:sz w:val="28"/>
          <w:szCs w:val="28"/>
          <w:lang w:val="uk-UA" w:eastAsia="ru-RU"/>
        </w:rPr>
      </w:pPr>
      <w:bookmarkStart w:id="12" w:name="o167"/>
      <w:bookmarkEnd w:id="12"/>
      <w:r w:rsidRPr="00DE58B3">
        <w:rPr>
          <w:rFonts w:ascii="Times New Roman" w:eastAsia="Times New Roman" w:hAnsi="Times New Roman"/>
          <w:color w:val="000000" w:themeColor="text1"/>
          <w:sz w:val="28"/>
          <w:szCs w:val="28"/>
          <w:lang w:val="uk-UA" w:eastAsia="ru-RU"/>
        </w:rPr>
        <w:t>(b) внутрішніх заходів, які обмежують чи забороняють торгівлю, добування,  володіння чи  перевезення зразків видів, занесених до Додатків I, II й III.</w:t>
      </w:r>
    </w:p>
    <w:p w:rsidR="00FE7ABB" w:rsidRPr="00DE58B3" w:rsidRDefault="00B742FE" w:rsidP="00FE7ABB">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 xml:space="preserve">Водночас, </w:t>
      </w:r>
      <w:r w:rsidR="00F323D0" w:rsidRPr="00DE58B3">
        <w:rPr>
          <w:rFonts w:ascii="Times New Roman" w:eastAsia="Times New Roman" w:hAnsi="Times New Roman"/>
          <w:color w:val="000000" w:themeColor="text1"/>
          <w:sz w:val="28"/>
          <w:szCs w:val="28"/>
          <w:lang w:val="uk-UA" w:eastAsia="ru-RU"/>
        </w:rPr>
        <w:t xml:space="preserve">слід зазначити, що низка положень проєкту Закону потребують доопрацювання як такі, що носять декларативний характер, а також потребують </w:t>
      </w:r>
      <w:r w:rsidR="00F323D0" w:rsidRPr="00DE58B3">
        <w:rPr>
          <w:rFonts w:ascii="Times New Roman" w:eastAsia="Times New Roman" w:hAnsi="Times New Roman"/>
          <w:color w:val="000000" w:themeColor="text1"/>
          <w:sz w:val="28"/>
          <w:szCs w:val="28"/>
          <w:u w:val="single"/>
          <w:lang w:val="uk-UA" w:eastAsia="ru-RU"/>
        </w:rPr>
        <w:t>доопрацювання на предмет дотримання принципу правової визначеності</w:t>
      </w:r>
      <w:r w:rsidR="00F323D0" w:rsidRPr="00DE58B3">
        <w:rPr>
          <w:rFonts w:ascii="Times New Roman" w:eastAsia="Times New Roman" w:hAnsi="Times New Roman"/>
          <w:color w:val="000000" w:themeColor="text1"/>
          <w:sz w:val="28"/>
          <w:szCs w:val="28"/>
          <w:lang w:val="uk-UA" w:eastAsia="ru-RU"/>
        </w:rPr>
        <w:t xml:space="preserve">. </w:t>
      </w:r>
    </w:p>
    <w:p w:rsidR="00D74217" w:rsidRPr="00DE58B3" w:rsidRDefault="00D74217" w:rsidP="00FE7ABB">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У зв’язку з цим слід звернути увагу на важливість дотримання принципу правової визначеності («</w:t>
      </w:r>
      <w:proofErr w:type="spellStart"/>
      <w:r w:rsidRPr="00DE58B3">
        <w:rPr>
          <w:rFonts w:ascii="Times New Roman" w:eastAsia="Times New Roman" w:hAnsi="Times New Roman"/>
          <w:color w:val="000000" w:themeColor="text1"/>
          <w:sz w:val="28"/>
          <w:szCs w:val="28"/>
          <w:lang w:val="uk-UA" w:eastAsia="ru-RU"/>
        </w:rPr>
        <w:t>legаl</w:t>
      </w:r>
      <w:proofErr w:type="spellEnd"/>
      <w:r w:rsidRPr="00DE58B3">
        <w:rPr>
          <w:rFonts w:ascii="Times New Roman" w:eastAsia="Times New Roman" w:hAnsi="Times New Roman"/>
          <w:color w:val="000000" w:themeColor="text1"/>
          <w:sz w:val="28"/>
          <w:szCs w:val="28"/>
          <w:lang w:val="uk-UA" w:eastAsia="ru-RU"/>
        </w:rPr>
        <w:t xml:space="preserve"> </w:t>
      </w:r>
      <w:proofErr w:type="spellStart"/>
      <w:r w:rsidRPr="00DE58B3">
        <w:rPr>
          <w:rFonts w:ascii="Times New Roman" w:eastAsia="Times New Roman" w:hAnsi="Times New Roman"/>
          <w:color w:val="000000" w:themeColor="text1"/>
          <w:sz w:val="28"/>
          <w:szCs w:val="28"/>
          <w:lang w:val="uk-UA" w:eastAsia="ru-RU"/>
        </w:rPr>
        <w:t>certainty</w:t>
      </w:r>
      <w:proofErr w:type="spellEnd"/>
      <w:r w:rsidRPr="00DE58B3">
        <w:rPr>
          <w:rFonts w:ascii="Times New Roman" w:eastAsia="Times New Roman" w:hAnsi="Times New Roman"/>
          <w:color w:val="000000" w:themeColor="text1"/>
          <w:sz w:val="28"/>
          <w:szCs w:val="28"/>
          <w:lang w:val="uk-UA" w:eastAsia="ru-RU"/>
        </w:rPr>
        <w:t xml:space="preserve">») (рішення Суду ЄС у справі С-208/90 </w:t>
      </w:r>
      <w:proofErr w:type="spellStart"/>
      <w:r w:rsidRPr="00DE58B3">
        <w:rPr>
          <w:rFonts w:ascii="Times New Roman" w:eastAsia="Times New Roman" w:hAnsi="Times New Roman"/>
          <w:color w:val="000000" w:themeColor="text1"/>
          <w:sz w:val="28"/>
          <w:szCs w:val="28"/>
          <w:lang w:val="uk-UA" w:eastAsia="ru-RU"/>
        </w:rPr>
        <w:t>Emott</w:t>
      </w:r>
      <w:proofErr w:type="spellEnd"/>
      <w:r w:rsidRPr="00DE58B3">
        <w:rPr>
          <w:rFonts w:ascii="Times New Roman" w:eastAsia="Times New Roman" w:hAnsi="Times New Roman"/>
          <w:color w:val="000000" w:themeColor="text1"/>
          <w:sz w:val="28"/>
          <w:szCs w:val="28"/>
          <w:lang w:val="uk-UA" w:eastAsia="ru-RU"/>
        </w:rPr>
        <w:t xml:space="preserve"> (1991), ECR-I-4269), згідно з яким для належного функціонування правової системи держави передбачуваність, несуперечливість та узгодженість</w:t>
      </w:r>
      <w:r w:rsidR="00DE58B3">
        <w:rPr>
          <w:rFonts w:ascii="Times New Roman" w:eastAsia="Times New Roman" w:hAnsi="Times New Roman"/>
          <w:color w:val="000000" w:themeColor="text1"/>
          <w:sz w:val="28"/>
          <w:szCs w:val="28"/>
          <w:lang w:val="uk-UA" w:eastAsia="ru-RU"/>
        </w:rPr>
        <w:t xml:space="preserve"> </w:t>
      </w:r>
      <w:r w:rsidRPr="00DE58B3">
        <w:rPr>
          <w:rFonts w:ascii="Times New Roman" w:eastAsia="Times New Roman" w:hAnsi="Times New Roman"/>
          <w:color w:val="000000" w:themeColor="text1"/>
          <w:sz w:val="28"/>
          <w:szCs w:val="28"/>
          <w:lang w:val="uk-UA" w:eastAsia="ru-RU"/>
        </w:rPr>
        <w:t>формулювання норм є однією із обов’язкових умов для створення якісного та дієвого законодавства.</w:t>
      </w:r>
    </w:p>
    <w:p w:rsidR="006B1761" w:rsidRPr="00DE58B3" w:rsidRDefault="00FE7ABB" w:rsidP="00966A45">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Так, наприклад, зі змісту законопроєкту залишається незрозумілим статус та організаційно-правова форма, у якій мають утворюватися установи, що проводитимуть реабілітацію (реадаптацію) і випуск у природне середовище існування морських ссавців</w:t>
      </w:r>
      <w:r w:rsidR="006B1761" w:rsidRPr="00DE58B3">
        <w:rPr>
          <w:rFonts w:ascii="Times New Roman" w:eastAsia="Times New Roman" w:hAnsi="Times New Roman"/>
          <w:color w:val="000000" w:themeColor="text1"/>
          <w:sz w:val="28"/>
          <w:szCs w:val="28"/>
          <w:lang w:val="uk-UA" w:eastAsia="ru-RU"/>
        </w:rPr>
        <w:t>. Також поза увагою законопроєкту залишилось питання як діяльність зазначених вище установ співвідноситься з діяльністю регіональних центрів порятунку та реабілітації диких тварин, які, відповідно до статті 47 Закону України «Про тваринний світ»,</w:t>
      </w:r>
      <w:r w:rsidR="00514C5D" w:rsidRPr="00DE58B3">
        <w:rPr>
          <w:rFonts w:ascii="Times New Roman" w:eastAsia="Times New Roman" w:hAnsi="Times New Roman"/>
          <w:color w:val="000000" w:themeColor="text1"/>
          <w:sz w:val="28"/>
          <w:szCs w:val="28"/>
          <w:lang w:val="uk-UA" w:eastAsia="ru-RU"/>
        </w:rPr>
        <w:t xml:space="preserve"> </w:t>
      </w:r>
      <w:r w:rsidR="006B1761" w:rsidRPr="00DE58B3">
        <w:rPr>
          <w:rFonts w:ascii="Times New Roman" w:eastAsia="Times New Roman" w:hAnsi="Times New Roman"/>
          <w:color w:val="000000" w:themeColor="text1"/>
          <w:sz w:val="28"/>
          <w:szCs w:val="28"/>
          <w:lang w:val="uk-UA" w:eastAsia="ru-RU"/>
        </w:rPr>
        <w:t xml:space="preserve">створюються для надання допомоги хворим і травмованим диким тваринам. </w:t>
      </w:r>
      <w:r w:rsidR="00514C5D" w:rsidRPr="00DE58B3">
        <w:rPr>
          <w:rFonts w:ascii="Times New Roman" w:eastAsia="Times New Roman" w:hAnsi="Times New Roman"/>
          <w:color w:val="000000" w:themeColor="text1"/>
          <w:sz w:val="28"/>
          <w:szCs w:val="28"/>
          <w:lang w:val="uk-UA" w:eastAsia="ru-RU"/>
        </w:rPr>
        <w:t>Крім того, у частині п’ятій нової ст. 45</w:t>
      </w:r>
      <w:r w:rsidR="00514C5D" w:rsidRPr="00DE58B3">
        <w:rPr>
          <w:rFonts w:ascii="Times New Roman" w:eastAsia="Times New Roman" w:hAnsi="Times New Roman"/>
          <w:color w:val="000000" w:themeColor="text1"/>
          <w:sz w:val="28"/>
          <w:szCs w:val="28"/>
          <w:vertAlign w:val="superscript"/>
          <w:lang w:val="uk-UA" w:eastAsia="ru-RU"/>
        </w:rPr>
        <w:t>1</w:t>
      </w:r>
      <w:r w:rsidR="00514C5D" w:rsidRPr="00DE58B3">
        <w:rPr>
          <w:rFonts w:ascii="Times New Roman" w:eastAsia="Times New Roman" w:hAnsi="Times New Roman"/>
          <w:color w:val="000000" w:themeColor="text1"/>
          <w:sz w:val="28"/>
          <w:szCs w:val="28"/>
          <w:lang w:val="uk-UA" w:eastAsia="ru-RU"/>
        </w:rPr>
        <w:t xml:space="preserve"> якою пропонується доповнити Закон України «Про тваринний світ», не визначено, куди та на яких умовах «підлягають вивезенню» для проведення заходів із реабілітації (реадаптації) морські ссавці, які належать за видовим походженням до морської фауни інших держав.</w:t>
      </w:r>
    </w:p>
    <w:p w:rsidR="006B1761" w:rsidRPr="00DE58B3" w:rsidRDefault="00202186" w:rsidP="00966A45">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Щодо пропозиці</w:t>
      </w:r>
      <w:r w:rsidR="005B1DDA" w:rsidRPr="00DE58B3">
        <w:rPr>
          <w:rFonts w:ascii="Times New Roman" w:eastAsia="Times New Roman" w:hAnsi="Times New Roman"/>
          <w:color w:val="000000" w:themeColor="text1"/>
          <w:sz w:val="28"/>
          <w:szCs w:val="28"/>
          <w:lang w:val="uk-UA" w:eastAsia="ru-RU"/>
        </w:rPr>
        <w:t>ї</w:t>
      </w:r>
      <w:r w:rsidRPr="00DE58B3">
        <w:rPr>
          <w:rFonts w:ascii="Times New Roman" w:eastAsia="Times New Roman" w:hAnsi="Times New Roman"/>
          <w:color w:val="000000" w:themeColor="text1"/>
          <w:sz w:val="28"/>
          <w:szCs w:val="28"/>
          <w:lang w:val="uk-UA" w:eastAsia="ru-RU"/>
        </w:rPr>
        <w:t xml:space="preserve"> у законопроєкті, як</w:t>
      </w:r>
      <w:r w:rsidR="005B1DDA" w:rsidRPr="00DE58B3">
        <w:rPr>
          <w:rFonts w:ascii="Times New Roman" w:eastAsia="Times New Roman" w:hAnsi="Times New Roman"/>
          <w:color w:val="000000" w:themeColor="text1"/>
          <w:sz w:val="28"/>
          <w:szCs w:val="28"/>
          <w:lang w:val="uk-UA" w:eastAsia="ru-RU"/>
        </w:rPr>
        <w:t>ою</w:t>
      </w:r>
      <w:r w:rsidRPr="00DE58B3">
        <w:rPr>
          <w:rFonts w:ascii="Times New Roman" w:eastAsia="Times New Roman" w:hAnsi="Times New Roman"/>
          <w:color w:val="000000" w:themeColor="text1"/>
          <w:sz w:val="28"/>
          <w:szCs w:val="28"/>
          <w:lang w:val="uk-UA" w:eastAsia="ru-RU"/>
        </w:rPr>
        <w:t xml:space="preserve"> </w:t>
      </w:r>
      <w:r w:rsidR="005B1DDA" w:rsidRPr="00DE58B3">
        <w:rPr>
          <w:rFonts w:ascii="Times New Roman" w:eastAsia="Times New Roman" w:hAnsi="Times New Roman"/>
          <w:color w:val="000000" w:themeColor="text1"/>
          <w:sz w:val="28"/>
          <w:szCs w:val="28"/>
          <w:lang w:val="uk-UA" w:eastAsia="ru-RU"/>
        </w:rPr>
        <w:t>пропонується</w:t>
      </w:r>
      <w:r w:rsidRPr="00DE58B3">
        <w:rPr>
          <w:rFonts w:ascii="Times New Roman" w:eastAsia="Times New Roman" w:hAnsi="Times New Roman"/>
          <w:color w:val="000000" w:themeColor="text1"/>
          <w:sz w:val="28"/>
          <w:szCs w:val="28"/>
          <w:lang w:val="uk-UA" w:eastAsia="ru-RU"/>
        </w:rPr>
        <w:t xml:space="preserve"> </w:t>
      </w:r>
      <w:r w:rsidR="005B1DDA" w:rsidRPr="00DE58B3">
        <w:rPr>
          <w:rFonts w:ascii="Times New Roman" w:eastAsia="Times New Roman" w:hAnsi="Times New Roman"/>
          <w:color w:val="000000" w:themeColor="text1"/>
          <w:sz w:val="28"/>
          <w:szCs w:val="28"/>
          <w:lang w:val="uk-UA" w:eastAsia="ru-RU"/>
        </w:rPr>
        <w:t>доповнити статтю 19 Закону України «Про Червону книгу України»</w:t>
      </w:r>
      <w:r w:rsidR="005B1DDA" w:rsidRPr="00DE58B3">
        <w:rPr>
          <w:rFonts w:ascii="Times New Roman" w:eastAsia="Times New Roman" w:hAnsi="Times New Roman"/>
          <w:b/>
          <w:sz w:val="28"/>
          <w:szCs w:val="28"/>
          <w:highlight w:val="white"/>
          <w:lang w:val="uk-UA"/>
        </w:rPr>
        <w:t xml:space="preserve"> </w:t>
      </w:r>
      <w:r w:rsidR="005B1DDA" w:rsidRPr="00DE58B3">
        <w:rPr>
          <w:rFonts w:ascii="Times New Roman" w:eastAsia="Times New Roman" w:hAnsi="Times New Roman"/>
          <w:sz w:val="28"/>
          <w:szCs w:val="28"/>
          <w:lang w:val="uk-UA"/>
        </w:rPr>
        <w:t>та передбачити</w:t>
      </w:r>
      <w:r w:rsidR="005B1DDA" w:rsidRPr="00DE58B3">
        <w:rPr>
          <w:rFonts w:ascii="Times New Roman" w:eastAsia="Times New Roman" w:hAnsi="Times New Roman"/>
          <w:b/>
          <w:sz w:val="28"/>
          <w:szCs w:val="28"/>
          <w:lang w:val="uk-UA"/>
        </w:rPr>
        <w:t xml:space="preserve"> </w:t>
      </w:r>
      <w:r w:rsidR="00D74217" w:rsidRPr="00DE58B3">
        <w:rPr>
          <w:rFonts w:ascii="Times New Roman" w:eastAsia="Times New Roman" w:hAnsi="Times New Roman"/>
          <w:color w:val="000000" w:themeColor="text1"/>
          <w:sz w:val="28"/>
          <w:szCs w:val="28"/>
          <w:lang w:val="uk-UA" w:eastAsia="ru-RU"/>
        </w:rPr>
        <w:t>заборон</w:t>
      </w:r>
      <w:r w:rsidR="005B1DDA" w:rsidRPr="00DE58B3">
        <w:rPr>
          <w:rFonts w:ascii="Times New Roman" w:eastAsia="Times New Roman" w:hAnsi="Times New Roman"/>
          <w:color w:val="000000" w:themeColor="text1"/>
          <w:sz w:val="28"/>
          <w:szCs w:val="28"/>
          <w:lang w:val="uk-UA" w:eastAsia="ru-RU"/>
        </w:rPr>
        <w:t>у</w:t>
      </w:r>
      <w:r w:rsidR="00D74217" w:rsidRPr="00DE58B3">
        <w:rPr>
          <w:rFonts w:ascii="Times New Roman" w:eastAsia="Times New Roman" w:hAnsi="Times New Roman"/>
          <w:color w:val="000000" w:themeColor="text1"/>
          <w:sz w:val="28"/>
          <w:szCs w:val="28"/>
          <w:lang w:val="uk-UA" w:eastAsia="ru-RU"/>
        </w:rPr>
        <w:t xml:space="preserve"> спеціальн</w:t>
      </w:r>
      <w:r w:rsidR="005B1DDA" w:rsidRPr="00DE58B3">
        <w:rPr>
          <w:rFonts w:ascii="Times New Roman" w:eastAsia="Times New Roman" w:hAnsi="Times New Roman"/>
          <w:color w:val="000000" w:themeColor="text1"/>
          <w:sz w:val="28"/>
          <w:szCs w:val="28"/>
          <w:lang w:val="uk-UA" w:eastAsia="ru-RU"/>
        </w:rPr>
        <w:t>ого</w:t>
      </w:r>
      <w:r w:rsidR="00D74217" w:rsidRPr="00DE58B3">
        <w:rPr>
          <w:rFonts w:ascii="Times New Roman" w:eastAsia="Times New Roman" w:hAnsi="Times New Roman"/>
          <w:color w:val="000000" w:themeColor="text1"/>
          <w:sz w:val="28"/>
          <w:szCs w:val="28"/>
          <w:lang w:val="uk-UA" w:eastAsia="ru-RU"/>
        </w:rPr>
        <w:t xml:space="preserve"> використання морських ссавців природного ареалу України</w:t>
      </w:r>
      <w:r w:rsidR="005B1DDA" w:rsidRPr="00DE58B3">
        <w:rPr>
          <w:rFonts w:ascii="Times New Roman" w:eastAsia="Times New Roman" w:hAnsi="Times New Roman"/>
          <w:color w:val="000000" w:themeColor="text1"/>
          <w:sz w:val="28"/>
          <w:szCs w:val="28"/>
          <w:lang w:val="uk-UA" w:eastAsia="ru-RU"/>
        </w:rPr>
        <w:t xml:space="preserve">, необхідно зауважити, </w:t>
      </w:r>
      <w:r w:rsidR="00D74217" w:rsidRPr="00DE58B3">
        <w:rPr>
          <w:rFonts w:ascii="Times New Roman" w:eastAsia="Times New Roman" w:hAnsi="Times New Roman"/>
          <w:color w:val="000000" w:themeColor="text1"/>
          <w:sz w:val="28"/>
          <w:szCs w:val="28"/>
          <w:lang w:val="uk-UA" w:eastAsia="ru-RU"/>
        </w:rPr>
        <w:t xml:space="preserve">що таке використання відповідно до </w:t>
      </w:r>
      <w:r w:rsidR="00EE0FB8" w:rsidRPr="00DE58B3">
        <w:rPr>
          <w:rFonts w:ascii="Times New Roman" w:eastAsia="Times New Roman" w:hAnsi="Times New Roman"/>
          <w:color w:val="000000" w:themeColor="text1"/>
          <w:sz w:val="28"/>
          <w:szCs w:val="28"/>
          <w:lang w:val="uk-UA" w:eastAsia="ru-RU"/>
        </w:rPr>
        <w:t xml:space="preserve">чинної редакції </w:t>
      </w:r>
      <w:r w:rsidR="00D74217" w:rsidRPr="00DE58B3">
        <w:rPr>
          <w:rFonts w:ascii="Times New Roman" w:eastAsia="Times New Roman" w:hAnsi="Times New Roman"/>
          <w:color w:val="000000" w:themeColor="text1"/>
          <w:sz w:val="28"/>
          <w:szCs w:val="28"/>
          <w:lang w:val="uk-UA" w:eastAsia="ru-RU"/>
        </w:rPr>
        <w:t xml:space="preserve">цієї статті </w:t>
      </w:r>
      <w:r w:rsidR="00EE0FB8" w:rsidRPr="00DE58B3">
        <w:rPr>
          <w:rFonts w:ascii="Times New Roman" w:eastAsia="Times New Roman" w:hAnsi="Times New Roman"/>
          <w:color w:val="000000" w:themeColor="text1"/>
          <w:sz w:val="28"/>
          <w:szCs w:val="28"/>
          <w:lang w:val="uk-UA" w:eastAsia="ru-RU"/>
        </w:rPr>
        <w:t>здійснюється «</w:t>
      </w:r>
      <w:r w:rsidR="00EE0FB8" w:rsidRPr="00DE58B3">
        <w:rPr>
          <w:rFonts w:ascii="Times New Roman" w:eastAsia="Times New Roman" w:hAnsi="Times New Roman"/>
          <w:sz w:val="28"/>
          <w:szCs w:val="28"/>
          <w:highlight w:val="white"/>
          <w:lang w:val="uk-UA"/>
        </w:rPr>
        <w:t>лише у наукових і селекційних цілях, у тому числі для розмноження, розселення і розведення у штучно створених умовах, а також для відтворення популяцій</w:t>
      </w:r>
      <w:r w:rsidR="00EE0FB8" w:rsidRPr="00DE58B3">
        <w:rPr>
          <w:rFonts w:ascii="Times New Roman" w:eastAsia="Times New Roman" w:hAnsi="Times New Roman"/>
          <w:sz w:val="28"/>
          <w:szCs w:val="28"/>
          <w:lang w:val="uk-UA"/>
        </w:rPr>
        <w:t>»</w:t>
      </w:r>
      <w:r w:rsidR="00D74217" w:rsidRPr="00DE58B3">
        <w:rPr>
          <w:rFonts w:ascii="Times New Roman" w:eastAsia="Times New Roman" w:hAnsi="Times New Roman"/>
          <w:color w:val="000000" w:themeColor="text1"/>
          <w:sz w:val="28"/>
          <w:szCs w:val="28"/>
          <w:lang w:val="uk-UA" w:eastAsia="ru-RU"/>
        </w:rPr>
        <w:t>, що може сприяти збільшенню кількості відповідних ссавців</w:t>
      </w:r>
      <w:r w:rsidR="00EE0FB8" w:rsidRPr="00DE58B3">
        <w:rPr>
          <w:rFonts w:ascii="Times New Roman" w:eastAsia="Times New Roman" w:hAnsi="Times New Roman"/>
          <w:color w:val="000000" w:themeColor="text1"/>
          <w:sz w:val="28"/>
          <w:szCs w:val="28"/>
          <w:lang w:val="uk-UA" w:eastAsia="ru-RU"/>
        </w:rPr>
        <w:t xml:space="preserve"> та</w:t>
      </w:r>
      <w:r w:rsidR="0029453A" w:rsidRPr="00DE58B3">
        <w:rPr>
          <w:rFonts w:ascii="Times New Roman" w:eastAsia="Times New Roman" w:hAnsi="Times New Roman"/>
          <w:color w:val="000000" w:themeColor="text1"/>
          <w:sz w:val="28"/>
          <w:szCs w:val="28"/>
          <w:lang w:val="uk-UA" w:eastAsia="ru-RU"/>
        </w:rPr>
        <w:t xml:space="preserve"> не суперечить</w:t>
      </w:r>
      <w:r w:rsidR="0029453A" w:rsidRPr="00DE58B3">
        <w:rPr>
          <w:rFonts w:ascii="Times New Roman" w:eastAsia="Times New Roman" w:hAnsi="Times New Roman"/>
          <w:i/>
          <w:color w:val="000000" w:themeColor="text1"/>
          <w:sz w:val="28"/>
          <w:szCs w:val="28"/>
          <w:lang w:val="uk-UA" w:eastAsia="ru-RU"/>
        </w:rPr>
        <w:t xml:space="preserve"> статті 8 Регламенту Ради № 338/97</w:t>
      </w:r>
      <w:r w:rsidR="0029453A" w:rsidRPr="00DE58B3">
        <w:rPr>
          <w:rFonts w:ascii="Times New Roman" w:eastAsia="Times New Roman" w:hAnsi="Times New Roman"/>
          <w:color w:val="000000" w:themeColor="text1"/>
          <w:sz w:val="28"/>
          <w:szCs w:val="28"/>
          <w:lang w:val="uk-UA" w:eastAsia="ru-RU"/>
        </w:rPr>
        <w:t>.</w:t>
      </w:r>
      <w:r w:rsidR="00EE0FB8" w:rsidRPr="00DE58B3">
        <w:rPr>
          <w:rFonts w:ascii="Times New Roman" w:eastAsia="Times New Roman" w:hAnsi="Times New Roman"/>
          <w:color w:val="000000" w:themeColor="text1"/>
          <w:sz w:val="28"/>
          <w:szCs w:val="28"/>
          <w:lang w:val="uk-UA" w:eastAsia="ru-RU"/>
        </w:rPr>
        <w:t xml:space="preserve"> </w:t>
      </w:r>
      <w:r w:rsidR="0029453A" w:rsidRPr="00DE58B3">
        <w:rPr>
          <w:rFonts w:ascii="Times New Roman" w:eastAsia="Times New Roman" w:hAnsi="Times New Roman"/>
          <w:color w:val="000000" w:themeColor="text1"/>
          <w:sz w:val="28"/>
          <w:szCs w:val="28"/>
          <w:lang w:val="uk-UA" w:eastAsia="ru-RU"/>
        </w:rPr>
        <w:t xml:space="preserve">Тому запровадження такої заборони видається недостатньо обґрунтованим. </w:t>
      </w:r>
    </w:p>
    <w:p w:rsidR="009E5308" w:rsidRPr="00DE58B3" w:rsidRDefault="00B742FE" w:rsidP="00966A45">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DE58B3">
        <w:rPr>
          <w:rFonts w:ascii="Times New Roman" w:eastAsia="Times New Roman" w:hAnsi="Times New Roman"/>
          <w:color w:val="000000" w:themeColor="text1"/>
          <w:sz w:val="28"/>
          <w:szCs w:val="28"/>
          <w:lang w:val="uk-UA" w:eastAsia="ru-RU"/>
        </w:rPr>
        <w:t xml:space="preserve">Щодо пропозиції, що міститься у законопроєкті про внесення змін до статті 25 </w:t>
      </w:r>
      <w:r w:rsidRPr="00DE58B3">
        <w:rPr>
          <w:rFonts w:ascii="Times New Roman" w:hAnsi="Times New Roman"/>
          <w:color w:val="000000" w:themeColor="text1"/>
          <w:sz w:val="28"/>
          <w:szCs w:val="28"/>
          <w:lang w:val="uk-UA"/>
        </w:rPr>
        <w:t xml:space="preserve">Закону України «Про захист тварин від жорстокого поводження» </w:t>
      </w:r>
      <w:r w:rsidR="00C813C4" w:rsidRPr="00DE58B3">
        <w:rPr>
          <w:rFonts w:ascii="Times New Roman" w:eastAsia="Times New Roman" w:hAnsi="Times New Roman"/>
          <w:color w:val="000000" w:themeColor="text1"/>
          <w:sz w:val="28"/>
          <w:szCs w:val="28"/>
          <w:lang w:val="uk-UA" w:eastAsia="ru-RU"/>
        </w:rPr>
        <w:t xml:space="preserve">слід зауважити, що особливості правовідносин щодо захисту тварин при використанні у </w:t>
      </w:r>
      <w:r w:rsidR="00C813C4" w:rsidRPr="00DE58B3">
        <w:rPr>
          <w:rFonts w:ascii="Times New Roman" w:eastAsia="Times New Roman" w:hAnsi="Times New Roman"/>
          <w:color w:val="000000" w:themeColor="text1"/>
          <w:sz w:val="28"/>
          <w:szCs w:val="28"/>
          <w:lang w:val="uk-UA" w:eastAsia="ru-RU"/>
        </w:rPr>
        <w:lastRenderedPageBreak/>
        <w:t>видовищних заходах не регулюються правом Європейського Союзу, а визначаються на рівні національного законодавства держав-членів ЄС.</w:t>
      </w:r>
    </w:p>
    <w:p w:rsidR="002D64DE" w:rsidRPr="00DE58B3" w:rsidRDefault="002D64DE" w:rsidP="00207CEB">
      <w:pPr>
        <w:pStyle w:val="1"/>
        <w:tabs>
          <w:tab w:val="left" w:pos="851"/>
        </w:tabs>
        <w:spacing w:after="0" w:line="240" w:lineRule="auto"/>
        <w:ind w:left="0" w:firstLine="567"/>
        <w:jc w:val="both"/>
        <w:rPr>
          <w:rFonts w:ascii="Times New Roman" w:eastAsia="Times New Roman" w:hAnsi="Times New Roman"/>
          <w:color w:val="000000" w:themeColor="text1"/>
          <w:sz w:val="28"/>
          <w:szCs w:val="28"/>
          <w:lang w:val="uk-UA"/>
        </w:rPr>
      </w:pPr>
      <w:r w:rsidRPr="00DE58B3">
        <w:rPr>
          <w:rFonts w:ascii="Times New Roman" w:eastAsia="Times New Roman" w:hAnsi="Times New Roman"/>
          <w:color w:val="000000" w:themeColor="text1"/>
          <w:sz w:val="28"/>
          <w:szCs w:val="28"/>
          <w:lang w:val="uk-UA"/>
        </w:rPr>
        <w:t xml:space="preserve">Враховуючи все вищевикладене, </w:t>
      </w:r>
      <w:r w:rsidR="00CE75C8" w:rsidRPr="00DE58B3">
        <w:rPr>
          <w:rFonts w:ascii="Times New Roman" w:eastAsia="Times New Roman" w:hAnsi="Times New Roman"/>
          <w:color w:val="000000" w:themeColor="text1"/>
          <w:sz w:val="28"/>
          <w:szCs w:val="28"/>
          <w:lang w:val="uk-UA"/>
        </w:rPr>
        <w:t>проєкт</w:t>
      </w:r>
      <w:r w:rsidRPr="00DE58B3">
        <w:rPr>
          <w:rFonts w:ascii="Times New Roman" w:eastAsia="Times New Roman" w:hAnsi="Times New Roman"/>
          <w:color w:val="000000" w:themeColor="text1"/>
          <w:sz w:val="28"/>
          <w:szCs w:val="28"/>
          <w:lang w:val="uk-UA"/>
        </w:rPr>
        <w:t xml:space="preserve"> Закону </w:t>
      </w:r>
      <w:r w:rsidR="0009406C" w:rsidRPr="00DE58B3">
        <w:rPr>
          <w:rFonts w:ascii="Times New Roman" w:eastAsia="Times New Roman" w:hAnsi="Times New Roman"/>
          <w:color w:val="000000" w:themeColor="text1"/>
          <w:sz w:val="28"/>
          <w:szCs w:val="28"/>
          <w:lang w:val="uk-UA"/>
        </w:rPr>
        <w:t>за сво</w:t>
      </w:r>
      <w:r w:rsidR="00E54BC1" w:rsidRPr="00DE58B3">
        <w:rPr>
          <w:rFonts w:ascii="Times New Roman" w:eastAsia="Times New Roman" w:hAnsi="Times New Roman"/>
          <w:color w:val="000000" w:themeColor="text1"/>
          <w:sz w:val="28"/>
          <w:szCs w:val="28"/>
          <w:lang w:val="uk-UA"/>
        </w:rPr>
        <w:t>їм спрямуванням</w:t>
      </w:r>
      <w:r w:rsidR="0009406C" w:rsidRPr="00DE58B3">
        <w:rPr>
          <w:rFonts w:ascii="Times New Roman" w:eastAsia="Times New Roman" w:hAnsi="Times New Roman"/>
          <w:color w:val="000000" w:themeColor="text1"/>
          <w:sz w:val="28"/>
          <w:szCs w:val="28"/>
          <w:lang w:val="uk-UA"/>
        </w:rPr>
        <w:t xml:space="preserve"> </w:t>
      </w:r>
      <w:r w:rsidRPr="00DE58B3">
        <w:rPr>
          <w:rFonts w:ascii="Times New Roman" w:eastAsia="Times New Roman" w:hAnsi="Times New Roman"/>
          <w:color w:val="000000" w:themeColor="text1"/>
          <w:sz w:val="28"/>
          <w:szCs w:val="28"/>
          <w:lang w:val="uk-UA"/>
        </w:rPr>
        <w:t xml:space="preserve">не суперечить </w:t>
      </w:r>
      <w:r w:rsidR="00467133" w:rsidRPr="00DE58B3">
        <w:rPr>
          <w:rFonts w:ascii="Times New Roman" w:eastAsia="Times New Roman" w:hAnsi="Times New Roman"/>
          <w:color w:val="000000" w:themeColor="text1"/>
          <w:sz w:val="28"/>
          <w:szCs w:val="28"/>
          <w:lang w:val="uk-UA"/>
        </w:rPr>
        <w:t xml:space="preserve">цілям </w:t>
      </w:r>
      <w:r w:rsidR="00961ADB" w:rsidRPr="00DE58B3">
        <w:rPr>
          <w:rFonts w:ascii="Times New Roman" w:eastAsia="Times New Roman" w:hAnsi="Times New Roman"/>
          <w:color w:val="000000" w:themeColor="text1"/>
          <w:sz w:val="28"/>
          <w:szCs w:val="28"/>
          <w:lang w:val="uk-UA"/>
        </w:rPr>
        <w:t>Угоди про асоціацію</w:t>
      </w:r>
      <w:r w:rsidR="00467133" w:rsidRPr="00DE58B3">
        <w:rPr>
          <w:rFonts w:ascii="Times New Roman" w:eastAsia="Times New Roman" w:hAnsi="Times New Roman"/>
          <w:color w:val="000000" w:themeColor="text1"/>
          <w:sz w:val="28"/>
          <w:szCs w:val="28"/>
          <w:lang w:val="uk-UA"/>
        </w:rPr>
        <w:t xml:space="preserve"> та</w:t>
      </w:r>
      <w:r w:rsidR="005C6EAA" w:rsidRPr="00DE58B3">
        <w:rPr>
          <w:rFonts w:ascii="Times New Roman" w:eastAsia="Times New Roman" w:hAnsi="Times New Roman"/>
          <w:color w:val="000000" w:themeColor="text1"/>
          <w:sz w:val="28"/>
          <w:szCs w:val="28"/>
          <w:lang w:val="uk-UA"/>
        </w:rPr>
        <w:t xml:space="preserve"> </w:t>
      </w:r>
      <w:r w:rsidR="00563A22" w:rsidRPr="00DE58B3">
        <w:rPr>
          <w:rFonts w:ascii="Times New Roman" w:eastAsia="Times New Roman" w:hAnsi="Times New Roman"/>
          <w:color w:val="000000" w:themeColor="text1"/>
          <w:sz w:val="28"/>
          <w:szCs w:val="28"/>
          <w:lang w:val="uk-UA"/>
        </w:rPr>
        <w:t>праву Європейського Союзу</w:t>
      </w:r>
      <w:r w:rsidR="00A43C14" w:rsidRPr="00DE58B3">
        <w:rPr>
          <w:rFonts w:ascii="Times New Roman" w:eastAsia="Times New Roman" w:hAnsi="Times New Roman"/>
          <w:color w:val="000000" w:themeColor="text1"/>
          <w:sz w:val="28"/>
          <w:szCs w:val="28"/>
          <w:lang w:val="uk-UA"/>
        </w:rPr>
        <w:t xml:space="preserve">, але </w:t>
      </w:r>
      <w:r w:rsidR="00EF7663" w:rsidRPr="00DE58B3">
        <w:rPr>
          <w:rFonts w:ascii="Times New Roman" w:eastAsia="Times New Roman" w:hAnsi="Times New Roman"/>
          <w:color w:val="000000" w:themeColor="text1"/>
          <w:sz w:val="28"/>
          <w:szCs w:val="28"/>
          <w:lang w:val="uk-UA" w:eastAsia="ru-RU"/>
        </w:rPr>
        <w:t>потребу</w:t>
      </w:r>
      <w:r w:rsidR="00A43C14" w:rsidRPr="00DE58B3">
        <w:rPr>
          <w:rFonts w:ascii="Times New Roman" w:eastAsia="Times New Roman" w:hAnsi="Times New Roman"/>
          <w:color w:val="000000" w:themeColor="text1"/>
          <w:sz w:val="28"/>
          <w:szCs w:val="28"/>
          <w:lang w:val="uk-UA" w:eastAsia="ru-RU"/>
        </w:rPr>
        <w:t>є</w:t>
      </w:r>
      <w:r w:rsidR="00EF7663" w:rsidRPr="00DE58B3">
        <w:rPr>
          <w:rFonts w:ascii="Times New Roman" w:eastAsia="Times New Roman" w:hAnsi="Times New Roman"/>
          <w:color w:val="000000" w:themeColor="text1"/>
          <w:sz w:val="28"/>
          <w:szCs w:val="28"/>
          <w:lang w:val="uk-UA" w:eastAsia="ru-RU"/>
        </w:rPr>
        <w:t xml:space="preserve"> </w:t>
      </w:r>
      <w:r w:rsidR="00734A50" w:rsidRPr="00DE58B3">
        <w:rPr>
          <w:rFonts w:ascii="Times New Roman" w:eastAsia="Times New Roman" w:hAnsi="Times New Roman"/>
          <w:color w:val="000000" w:themeColor="text1"/>
          <w:sz w:val="28"/>
          <w:szCs w:val="28"/>
          <w:lang w:val="uk-UA" w:eastAsia="ru-RU"/>
        </w:rPr>
        <w:t xml:space="preserve">суттєвого </w:t>
      </w:r>
      <w:r w:rsidR="00EF7663" w:rsidRPr="00DE58B3">
        <w:rPr>
          <w:rFonts w:ascii="Times New Roman" w:eastAsia="Times New Roman" w:hAnsi="Times New Roman"/>
          <w:color w:val="000000" w:themeColor="text1"/>
          <w:sz w:val="28"/>
          <w:szCs w:val="28"/>
          <w:lang w:val="uk-UA" w:eastAsia="ru-RU"/>
        </w:rPr>
        <w:t>доопрацювання з метою дотримання принципу правової визначеності.</w:t>
      </w:r>
      <w:r w:rsidR="00E90085" w:rsidRPr="00DE58B3">
        <w:rPr>
          <w:rFonts w:ascii="Times New Roman" w:eastAsia="Times New Roman" w:hAnsi="Times New Roman"/>
          <w:color w:val="000000" w:themeColor="text1"/>
          <w:sz w:val="28"/>
          <w:szCs w:val="28"/>
          <w:lang w:val="uk-UA"/>
        </w:rPr>
        <w:t xml:space="preserve"> </w:t>
      </w:r>
    </w:p>
    <w:p w:rsidR="002D64DE" w:rsidRPr="00DE58B3" w:rsidRDefault="002D64DE" w:rsidP="002D64DE">
      <w:pPr>
        <w:spacing w:before="160"/>
        <w:ind w:firstLine="539"/>
        <w:jc w:val="both"/>
        <w:rPr>
          <w:bCs/>
        </w:rPr>
      </w:pPr>
      <w:bookmarkStart w:id="13" w:name="o31"/>
      <w:bookmarkStart w:id="14" w:name="o32"/>
      <w:bookmarkEnd w:id="13"/>
      <w:bookmarkEnd w:id="14"/>
      <w:r w:rsidRPr="00DE58B3">
        <w:rPr>
          <w:rFonts w:eastAsia="Verdana"/>
          <w:b/>
          <w:bCs/>
        </w:rPr>
        <w:t>4.</w:t>
      </w:r>
      <w:r w:rsidRPr="00DE58B3">
        <w:rPr>
          <w:rFonts w:eastAsia="Verdana"/>
          <w:bCs/>
        </w:rPr>
        <w:t>   </w:t>
      </w:r>
      <w:r w:rsidRPr="00DE58B3">
        <w:rPr>
          <w:b/>
        </w:rPr>
        <w:t xml:space="preserve">Висновок Комітету з питань інтеграції України </w:t>
      </w:r>
      <w:r w:rsidR="00AF2AC2" w:rsidRPr="00DE58B3">
        <w:rPr>
          <w:b/>
        </w:rPr>
        <w:t xml:space="preserve">до </w:t>
      </w:r>
      <w:r w:rsidRPr="00DE58B3">
        <w:rPr>
          <w:b/>
        </w:rPr>
        <w:t>Європейськ</w:t>
      </w:r>
      <w:r w:rsidR="00AF2AC2" w:rsidRPr="00DE58B3">
        <w:rPr>
          <w:b/>
        </w:rPr>
        <w:t>ого</w:t>
      </w:r>
      <w:r w:rsidRPr="00DE58B3">
        <w:rPr>
          <w:b/>
        </w:rPr>
        <w:t xml:space="preserve"> Союз</w:t>
      </w:r>
      <w:r w:rsidR="00AF2AC2" w:rsidRPr="00DE58B3">
        <w:rPr>
          <w:b/>
        </w:rPr>
        <w:t>у</w:t>
      </w:r>
      <w:r w:rsidRPr="00DE58B3">
        <w:rPr>
          <w:b/>
        </w:rPr>
        <w:t xml:space="preserve">. </w:t>
      </w:r>
    </w:p>
    <w:p w:rsidR="0023192A" w:rsidRPr="00DE58B3" w:rsidRDefault="0023192A" w:rsidP="005C6EAA">
      <w:pPr>
        <w:ind w:firstLine="567"/>
        <w:jc w:val="both"/>
        <w:rPr>
          <w:color w:val="000000" w:themeColor="text1"/>
        </w:rPr>
      </w:pPr>
      <w:r w:rsidRPr="00DE58B3">
        <w:rPr>
          <w:color w:val="000000" w:themeColor="text1"/>
        </w:rPr>
        <w:t>Проєкт Закону</w:t>
      </w:r>
      <w:r w:rsidR="0009406C" w:rsidRPr="00DE58B3">
        <w:rPr>
          <w:color w:val="000000" w:themeColor="text1"/>
        </w:rPr>
        <w:t xml:space="preserve"> </w:t>
      </w:r>
      <w:r w:rsidR="0009406C" w:rsidRPr="00DE58B3">
        <w:rPr>
          <w:b/>
          <w:color w:val="000000" w:themeColor="text1"/>
        </w:rPr>
        <w:t>за</w:t>
      </w:r>
      <w:r w:rsidR="0009406C" w:rsidRPr="00DE58B3">
        <w:rPr>
          <w:color w:val="000000" w:themeColor="text1"/>
        </w:rPr>
        <w:t xml:space="preserve"> </w:t>
      </w:r>
      <w:r w:rsidR="00E54BC1" w:rsidRPr="00DE58B3">
        <w:rPr>
          <w:b/>
          <w:color w:val="000000" w:themeColor="text1"/>
        </w:rPr>
        <w:t xml:space="preserve">своїм спрямуванням </w:t>
      </w:r>
      <w:r w:rsidRPr="00DE58B3">
        <w:rPr>
          <w:b/>
          <w:color w:val="000000" w:themeColor="text1"/>
        </w:rPr>
        <w:t>не суперечить цілям</w:t>
      </w:r>
      <w:r w:rsidRPr="00DE58B3">
        <w:rPr>
          <w:color w:val="000000" w:themeColor="text1"/>
        </w:rPr>
        <w:t xml:space="preserve"> Угоди про асоціацію та праву Європейського Союзу</w:t>
      </w:r>
      <w:r w:rsidR="00A43C14" w:rsidRPr="00DE58B3">
        <w:rPr>
          <w:color w:val="000000" w:themeColor="text1"/>
        </w:rPr>
        <w:t xml:space="preserve">, але </w:t>
      </w:r>
      <w:r w:rsidR="00EF7663" w:rsidRPr="00DE58B3">
        <w:rPr>
          <w:b/>
          <w:color w:val="000000" w:themeColor="text1"/>
        </w:rPr>
        <w:t>потребу</w:t>
      </w:r>
      <w:r w:rsidR="00A43C14" w:rsidRPr="00DE58B3">
        <w:rPr>
          <w:b/>
          <w:color w:val="000000" w:themeColor="text1"/>
        </w:rPr>
        <w:t>є</w:t>
      </w:r>
      <w:r w:rsidR="00EF7663" w:rsidRPr="00DE58B3">
        <w:rPr>
          <w:b/>
          <w:color w:val="000000" w:themeColor="text1"/>
        </w:rPr>
        <w:t xml:space="preserve"> </w:t>
      </w:r>
      <w:r w:rsidR="00734A50" w:rsidRPr="00DE58B3">
        <w:rPr>
          <w:b/>
          <w:color w:val="000000" w:themeColor="text1"/>
        </w:rPr>
        <w:t xml:space="preserve">суттєвого </w:t>
      </w:r>
      <w:r w:rsidR="00EF7663" w:rsidRPr="00DE58B3">
        <w:rPr>
          <w:b/>
          <w:color w:val="000000" w:themeColor="text1"/>
        </w:rPr>
        <w:t>доопрацювання</w:t>
      </w:r>
      <w:r w:rsidR="00EF7663" w:rsidRPr="00DE58B3">
        <w:rPr>
          <w:color w:val="000000" w:themeColor="text1"/>
        </w:rPr>
        <w:t xml:space="preserve"> з метою дотримання принципу правової визначеності.</w:t>
      </w:r>
    </w:p>
    <w:p w:rsidR="00CE75C8" w:rsidRPr="00DE58B3" w:rsidRDefault="00CE75C8" w:rsidP="005C6EAA">
      <w:pPr>
        <w:ind w:firstLine="567"/>
        <w:jc w:val="both"/>
        <w:rPr>
          <w:color w:val="000000" w:themeColor="text1"/>
        </w:rPr>
      </w:pPr>
    </w:p>
    <w:p w:rsidR="00207CEB" w:rsidRPr="00DE58B3" w:rsidRDefault="00207CEB" w:rsidP="005C6EAA">
      <w:pPr>
        <w:ind w:firstLine="567"/>
        <w:jc w:val="both"/>
        <w:rPr>
          <w:b/>
          <w:i/>
          <w:color w:val="000000" w:themeColor="text1"/>
        </w:rPr>
      </w:pPr>
    </w:p>
    <w:p w:rsidR="00CE75C8" w:rsidRPr="00DE58B3" w:rsidRDefault="00CE75C8" w:rsidP="00A369EA">
      <w:pPr>
        <w:tabs>
          <w:tab w:val="left" w:pos="1365"/>
        </w:tabs>
        <w:rPr>
          <w:sz w:val="20"/>
          <w:szCs w:val="20"/>
        </w:rPr>
      </w:pPr>
      <w:bookmarkStart w:id="15" w:name="_GoBack"/>
      <w:bookmarkEnd w:id="15"/>
    </w:p>
    <w:sectPr w:rsidR="00CE75C8" w:rsidRPr="00DE58B3" w:rsidSect="00586C4D">
      <w:footerReference w:type="even" r:id="rId8"/>
      <w:footerReference w:type="default" r:id="rId9"/>
      <w:pgSz w:w="11906" w:h="16838"/>
      <w:pgMar w:top="1079" w:right="746" w:bottom="1135" w:left="1260" w:header="708" w:footer="7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95E" w:rsidRDefault="008C795E" w:rsidP="002D64DE">
      <w:r>
        <w:separator/>
      </w:r>
    </w:p>
  </w:endnote>
  <w:endnote w:type="continuationSeparator" w:id="0">
    <w:p w:rsidR="008C795E" w:rsidRDefault="008C795E" w:rsidP="002D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D5424A"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542BD" w:rsidRDefault="008C795E">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D5424A"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85752">
      <w:rPr>
        <w:rStyle w:val="a5"/>
        <w:noProof/>
      </w:rPr>
      <w:t>4</w:t>
    </w:r>
    <w:r>
      <w:rPr>
        <w:rStyle w:val="a5"/>
      </w:rPr>
      <w:fldChar w:fldCharType="end"/>
    </w:r>
  </w:p>
  <w:p w:rsidR="00E542BD" w:rsidRDefault="008C795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95E" w:rsidRDefault="008C795E" w:rsidP="002D64DE">
      <w:r>
        <w:separator/>
      </w:r>
    </w:p>
  </w:footnote>
  <w:footnote w:type="continuationSeparator" w:id="0">
    <w:p w:rsidR="008C795E" w:rsidRDefault="008C795E" w:rsidP="002D64DE">
      <w:r>
        <w:continuationSeparator/>
      </w:r>
    </w:p>
  </w:footnote>
  <w:footnote w:id="1">
    <w:p w:rsidR="00375FD0" w:rsidRPr="00A002AE" w:rsidRDefault="00375FD0" w:rsidP="00375FD0">
      <w:pPr>
        <w:pStyle w:val="HTML"/>
        <w:jc w:val="both"/>
        <w:rPr>
          <w:rFonts w:ascii="Times New Roman" w:hAnsi="Times New Roman" w:cs="Times New Roman"/>
          <w:sz w:val="24"/>
          <w:szCs w:val="24"/>
          <w:lang w:val="uk-UA"/>
        </w:rPr>
      </w:pPr>
      <w:r w:rsidRPr="00A002AE">
        <w:rPr>
          <w:rStyle w:val="a8"/>
          <w:rFonts w:ascii="Times New Roman" w:hAnsi="Times New Roman" w:cs="Times New Roman"/>
          <w:sz w:val="24"/>
          <w:szCs w:val="24"/>
        </w:rPr>
        <w:footnoteRef/>
      </w:r>
      <w:r w:rsidRPr="00A002AE">
        <w:rPr>
          <w:rFonts w:ascii="Times New Roman" w:hAnsi="Times New Roman" w:cs="Times New Roman"/>
          <w:sz w:val="24"/>
          <w:szCs w:val="24"/>
        </w:rPr>
        <w:t xml:space="preserve"> </w:t>
      </w:r>
      <w:r w:rsidRPr="00A002AE">
        <w:rPr>
          <w:rFonts w:ascii="Times New Roman" w:hAnsi="Times New Roman" w:cs="Times New Roman"/>
          <w:sz w:val="24"/>
          <w:szCs w:val="24"/>
          <w:lang w:val="uk-UA"/>
        </w:rPr>
        <w:t xml:space="preserve">Ратифікована Законом України «Про приєднання України до Конвенції 1979 року про охорону дикої флори і фауни та природних середовищ існування в Європі» від 29.10.1996 № 436/96-ВР. </w:t>
      </w:r>
      <w:r w:rsidRPr="00A002AE">
        <w:rPr>
          <w:rFonts w:ascii="Times New Roman" w:eastAsia="Arial Unicode MS" w:hAnsi="Times New Roman" w:cs="Times New Roman"/>
          <w:color w:val="000000"/>
          <w:sz w:val="24"/>
          <w:szCs w:val="24"/>
          <w:lang w:val="uk-UA"/>
        </w:rPr>
        <w:t xml:space="preserve">Україна приєдналася до цієї Конвенції з застереженнями, передбачивши, що: в Україні  допускається  в  обмеженій  кількості за  умов відповідного контролю  щодо  таких  видів  тварин,  </w:t>
      </w:r>
      <w:bookmarkStart w:id="0" w:name="o7"/>
      <w:bookmarkEnd w:id="0"/>
      <w:r w:rsidRPr="00A002AE">
        <w:rPr>
          <w:rFonts w:ascii="Times New Roman" w:eastAsia="Arial Unicode MS" w:hAnsi="Times New Roman" w:cs="Times New Roman"/>
          <w:color w:val="000000"/>
          <w:sz w:val="24"/>
          <w:szCs w:val="24"/>
          <w:lang w:val="uk-UA"/>
        </w:rPr>
        <w:t xml:space="preserve"> вибіркове регулювання чисельності вовка (</w:t>
      </w:r>
      <w:proofErr w:type="spellStart"/>
      <w:r w:rsidRPr="00A002AE">
        <w:rPr>
          <w:rFonts w:ascii="Times New Roman" w:eastAsia="Arial Unicode MS" w:hAnsi="Times New Roman" w:cs="Times New Roman"/>
          <w:color w:val="000000"/>
          <w:sz w:val="24"/>
          <w:szCs w:val="24"/>
          <w:lang w:val="uk-UA"/>
        </w:rPr>
        <w:t>Canis</w:t>
      </w:r>
      <w:proofErr w:type="spellEnd"/>
      <w:r w:rsidRPr="00A002AE">
        <w:rPr>
          <w:rFonts w:ascii="Times New Roman" w:eastAsia="Arial Unicode MS" w:hAnsi="Times New Roman" w:cs="Times New Roman"/>
          <w:color w:val="000000"/>
          <w:sz w:val="24"/>
          <w:szCs w:val="24"/>
          <w:lang w:val="uk-UA"/>
        </w:rPr>
        <w:t xml:space="preserve"> </w:t>
      </w:r>
      <w:proofErr w:type="spellStart"/>
      <w:r w:rsidRPr="00A002AE">
        <w:rPr>
          <w:rFonts w:ascii="Times New Roman" w:eastAsia="Arial Unicode MS" w:hAnsi="Times New Roman" w:cs="Times New Roman"/>
          <w:color w:val="000000"/>
          <w:sz w:val="24"/>
          <w:szCs w:val="24"/>
          <w:lang w:val="uk-UA"/>
        </w:rPr>
        <w:t>lupus</w:t>
      </w:r>
      <w:proofErr w:type="spellEnd"/>
      <w:r w:rsidRPr="00A002AE">
        <w:rPr>
          <w:rFonts w:ascii="Times New Roman" w:eastAsia="Arial Unicode MS" w:hAnsi="Times New Roman" w:cs="Times New Roman"/>
          <w:color w:val="000000"/>
          <w:sz w:val="24"/>
          <w:szCs w:val="24"/>
          <w:lang w:val="uk-UA"/>
        </w:rPr>
        <w:t>) та ведмедя бурого (</w:t>
      </w:r>
      <w:proofErr w:type="spellStart"/>
      <w:r w:rsidRPr="00A002AE">
        <w:rPr>
          <w:rFonts w:ascii="Times New Roman" w:eastAsia="Arial Unicode MS" w:hAnsi="Times New Roman" w:cs="Times New Roman"/>
          <w:color w:val="000000"/>
          <w:sz w:val="24"/>
          <w:szCs w:val="24"/>
          <w:lang w:val="uk-UA"/>
        </w:rPr>
        <w:t>Ursus</w:t>
      </w:r>
      <w:proofErr w:type="spellEnd"/>
      <w:r w:rsidRPr="00A002AE">
        <w:rPr>
          <w:rFonts w:ascii="Times New Roman" w:eastAsia="Arial Unicode MS" w:hAnsi="Times New Roman" w:cs="Times New Roman"/>
          <w:color w:val="000000"/>
          <w:sz w:val="24"/>
          <w:szCs w:val="24"/>
          <w:lang w:val="uk-UA"/>
        </w:rPr>
        <w:t xml:space="preserve">  </w:t>
      </w:r>
      <w:proofErr w:type="spellStart"/>
      <w:r w:rsidRPr="00A002AE">
        <w:rPr>
          <w:rFonts w:ascii="Times New Roman" w:eastAsia="Arial Unicode MS" w:hAnsi="Times New Roman" w:cs="Times New Roman"/>
          <w:color w:val="000000"/>
          <w:sz w:val="24"/>
          <w:szCs w:val="24"/>
          <w:lang w:val="uk-UA"/>
        </w:rPr>
        <w:t>arctos</w:t>
      </w:r>
      <w:proofErr w:type="spellEnd"/>
      <w:r w:rsidRPr="00A002AE">
        <w:rPr>
          <w:rFonts w:ascii="Times New Roman" w:eastAsia="Arial Unicode MS" w:hAnsi="Times New Roman" w:cs="Times New Roman"/>
          <w:color w:val="000000"/>
          <w:sz w:val="24"/>
          <w:szCs w:val="24"/>
          <w:lang w:val="uk-UA"/>
        </w:rPr>
        <w:t>) з  метою  запобігання  негативному впливу  їх  на  популяції  інших видів,  серйозній шкоді худобі та іншим об’єктам власності.</w:t>
      </w:r>
    </w:p>
  </w:footnote>
  <w:footnote w:id="2">
    <w:p w:rsidR="00F73972" w:rsidRPr="00954C3C" w:rsidRDefault="00F73972" w:rsidP="00F73972">
      <w:pPr>
        <w:pStyle w:val="HTML"/>
        <w:jc w:val="both"/>
        <w:rPr>
          <w:rFonts w:ascii="Times New Roman" w:hAnsi="Times New Roman" w:cs="Times New Roman"/>
          <w:sz w:val="24"/>
          <w:szCs w:val="24"/>
        </w:rPr>
      </w:pPr>
      <w:r w:rsidRPr="00F73972">
        <w:rPr>
          <w:rStyle w:val="a8"/>
          <w:rFonts w:ascii="Times New Roman" w:hAnsi="Times New Roman" w:cs="Times New Roman"/>
          <w:sz w:val="24"/>
          <w:szCs w:val="24"/>
        </w:rPr>
        <w:footnoteRef/>
      </w:r>
      <w:r w:rsidRPr="00F73972">
        <w:rPr>
          <w:rFonts w:ascii="Times New Roman" w:hAnsi="Times New Roman" w:cs="Times New Roman"/>
          <w:sz w:val="24"/>
          <w:szCs w:val="24"/>
        </w:rPr>
        <w:t xml:space="preserve"> </w:t>
      </w:r>
      <w:r w:rsidRPr="00F73972">
        <w:rPr>
          <w:rFonts w:ascii="Times New Roman" w:hAnsi="Times New Roman" w:cs="Times New Roman"/>
          <w:sz w:val="24"/>
          <w:szCs w:val="24"/>
          <w:lang w:val="uk-UA"/>
        </w:rPr>
        <w:t xml:space="preserve">Ратифікована Законом України </w:t>
      </w:r>
      <w:r w:rsidRPr="00A84B83">
        <w:rPr>
          <w:rFonts w:ascii="Times New Roman" w:hAnsi="Times New Roman" w:cs="Times New Roman"/>
          <w:sz w:val="24"/>
          <w:szCs w:val="24"/>
          <w:lang w:val="uk-UA"/>
        </w:rPr>
        <w:t xml:space="preserve">«Про ратифікацію Конвенції про охорону біологічного різноманіття» </w:t>
      </w:r>
      <w:r w:rsidRPr="00954C3C">
        <w:rPr>
          <w:rFonts w:ascii="Times New Roman" w:hAnsi="Times New Roman" w:cs="Times New Roman"/>
          <w:sz w:val="24"/>
          <w:szCs w:val="24"/>
          <w:lang w:val="uk-UA"/>
        </w:rPr>
        <w:t>від 29.11.1994 № 257/94-ВР.</w:t>
      </w:r>
    </w:p>
  </w:footnote>
  <w:footnote w:id="3">
    <w:p w:rsidR="005F3456" w:rsidRDefault="005F3456" w:rsidP="005F3456">
      <w:pPr>
        <w:pStyle w:val="a6"/>
        <w:jc w:val="both"/>
      </w:pPr>
      <w:r>
        <w:rPr>
          <w:rStyle w:val="a8"/>
        </w:rPr>
        <w:footnoteRef/>
      </w:r>
      <w:r>
        <w:t xml:space="preserve"> </w:t>
      </w:r>
      <w:r w:rsidRPr="005F3456">
        <w:rPr>
          <w:color w:val="000000" w:themeColor="text1"/>
          <w:sz w:val="24"/>
          <w:szCs w:val="24"/>
        </w:rPr>
        <w:t xml:space="preserve">Закон України «Про приєднання України до Конвенції про міжнародну торгівлю </w:t>
      </w:r>
      <w:r w:rsidRPr="005F3456">
        <w:rPr>
          <w:sz w:val="24"/>
          <w:szCs w:val="24"/>
        </w:rPr>
        <w:t>видами дикої фауни і флори, що перебувають під загрозою зникнення</w:t>
      </w:r>
      <w:r w:rsidRPr="005F3456">
        <w:rPr>
          <w:color w:val="000000" w:themeColor="text1"/>
          <w:sz w:val="24"/>
          <w:szCs w:val="24"/>
        </w:rPr>
        <w:t>»</w:t>
      </w:r>
      <w:r>
        <w:rPr>
          <w:color w:val="000000" w:themeColor="text1"/>
          <w:sz w:val="24"/>
          <w:szCs w:val="24"/>
        </w:rPr>
        <w:t xml:space="preserve"> </w:t>
      </w:r>
      <w:r w:rsidRPr="005F3456">
        <w:rPr>
          <w:color w:val="000000" w:themeColor="text1"/>
          <w:sz w:val="24"/>
          <w:szCs w:val="24"/>
        </w:rPr>
        <w:t>від 14.05.1999</w:t>
      </w:r>
      <w:r>
        <w:rPr>
          <w:color w:val="000000" w:themeColor="text1"/>
          <w:sz w:val="24"/>
          <w:szCs w:val="24"/>
        </w:rPr>
        <w:t xml:space="preserve"> №</w:t>
      </w:r>
      <w:r w:rsidRPr="005F3456">
        <w:rPr>
          <w:color w:val="000000" w:themeColor="text1"/>
          <w:sz w:val="24"/>
          <w:szCs w:val="24"/>
        </w:rPr>
        <w:t xml:space="preserve"> 662-ХIV.</w:t>
      </w:r>
    </w:p>
  </w:footnote>
  <w:footnote w:id="4">
    <w:p w:rsidR="00DA6498" w:rsidRDefault="00DA6498" w:rsidP="00DA6498">
      <w:pPr>
        <w:pStyle w:val="a6"/>
        <w:jc w:val="both"/>
      </w:pPr>
      <w:r>
        <w:rPr>
          <w:rStyle w:val="a8"/>
        </w:rPr>
        <w:footnoteRef/>
      </w:r>
      <w:r>
        <w:t xml:space="preserve"> </w:t>
      </w:r>
      <w:r w:rsidRPr="005F3456">
        <w:rPr>
          <w:color w:val="000000" w:themeColor="text1"/>
          <w:sz w:val="24"/>
          <w:szCs w:val="24"/>
        </w:rPr>
        <w:t xml:space="preserve">Закон України «Про приєднання України до </w:t>
      </w:r>
      <w:r w:rsidRPr="00DA6498">
        <w:rPr>
          <w:color w:val="000000" w:themeColor="text1"/>
          <w:sz w:val="24"/>
          <w:szCs w:val="24"/>
        </w:rPr>
        <w:t>Угод</w:t>
      </w:r>
      <w:r>
        <w:rPr>
          <w:color w:val="000000" w:themeColor="text1"/>
          <w:sz w:val="24"/>
          <w:szCs w:val="24"/>
        </w:rPr>
        <w:t>и</w:t>
      </w:r>
      <w:r w:rsidRPr="00DA6498">
        <w:rPr>
          <w:color w:val="000000" w:themeColor="text1"/>
          <w:sz w:val="24"/>
          <w:szCs w:val="24"/>
        </w:rPr>
        <w:t xml:space="preserve"> про збереження китоподібних Чорного моря, Середземного моря та прилеглої акваторії Атлантичного океану</w:t>
      </w:r>
      <w:r w:rsidRPr="005F3456">
        <w:rPr>
          <w:color w:val="000000" w:themeColor="text1"/>
          <w:sz w:val="24"/>
          <w:szCs w:val="24"/>
        </w:rPr>
        <w:t>»</w:t>
      </w:r>
      <w:r>
        <w:rPr>
          <w:color w:val="000000" w:themeColor="text1"/>
          <w:sz w:val="24"/>
          <w:szCs w:val="24"/>
        </w:rPr>
        <w:t xml:space="preserve"> </w:t>
      </w:r>
      <w:r w:rsidRPr="005F3456">
        <w:rPr>
          <w:color w:val="000000" w:themeColor="text1"/>
          <w:sz w:val="24"/>
          <w:szCs w:val="24"/>
        </w:rPr>
        <w:t xml:space="preserve">від </w:t>
      </w:r>
      <w:r>
        <w:rPr>
          <w:color w:val="000000" w:themeColor="text1"/>
          <w:sz w:val="24"/>
          <w:szCs w:val="24"/>
        </w:rPr>
        <w:t>09</w:t>
      </w:r>
      <w:r w:rsidRPr="005F3456">
        <w:rPr>
          <w:color w:val="000000" w:themeColor="text1"/>
          <w:sz w:val="24"/>
          <w:szCs w:val="24"/>
        </w:rPr>
        <w:t>.0</w:t>
      </w:r>
      <w:r>
        <w:rPr>
          <w:color w:val="000000" w:themeColor="text1"/>
          <w:sz w:val="24"/>
          <w:szCs w:val="24"/>
        </w:rPr>
        <w:t>7</w:t>
      </w:r>
      <w:r w:rsidRPr="005F3456">
        <w:rPr>
          <w:color w:val="000000" w:themeColor="text1"/>
          <w:sz w:val="24"/>
          <w:szCs w:val="24"/>
        </w:rPr>
        <w:t>.</w:t>
      </w:r>
      <w:r>
        <w:rPr>
          <w:color w:val="000000" w:themeColor="text1"/>
          <w:sz w:val="24"/>
          <w:szCs w:val="24"/>
        </w:rPr>
        <w:t>2003 №</w:t>
      </w:r>
      <w:r w:rsidRPr="005F3456">
        <w:rPr>
          <w:color w:val="000000" w:themeColor="text1"/>
          <w:sz w:val="24"/>
          <w:szCs w:val="24"/>
        </w:rPr>
        <w:t xml:space="preserve"> </w:t>
      </w:r>
      <w:r>
        <w:rPr>
          <w:color w:val="000000" w:themeColor="text1"/>
          <w:sz w:val="24"/>
          <w:szCs w:val="24"/>
        </w:rPr>
        <w:t>1067</w:t>
      </w:r>
      <w:r w:rsidRPr="005F3456">
        <w:rPr>
          <w:color w:val="000000" w:themeColor="text1"/>
          <w:sz w:val="24"/>
          <w:szCs w:val="24"/>
        </w:rPr>
        <w:t>-IV.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B6B1C"/>
    <w:multiLevelType w:val="hybridMultilevel"/>
    <w:tmpl w:val="1A2A24C4"/>
    <w:lvl w:ilvl="0" w:tplc="6452231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714132F"/>
    <w:multiLevelType w:val="hybridMultilevel"/>
    <w:tmpl w:val="516E5B62"/>
    <w:lvl w:ilvl="0" w:tplc="0E94C88C">
      <w:start w:val="1"/>
      <w:numFmt w:val="bullet"/>
      <w:lvlText w:val=""/>
      <w:lvlJc w:val="left"/>
      <w:pPr>
        <w:ind w:left="1287" w:hanging="360"/>
      </w:pPr>
      <w:rPr>
        <w:rFonts w:ascii="Symbol" w:hAnsi="Symbol"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15:restartNumberingAfterBreak="0">
    <w:nsid w:val="23FF370C"/>
    <w:multiLevelType w:val="hybridMultilevel"/>
    <w:tmpl w:val="E638A56C"/>
    <w:lvl w:ilvl="0" w:tplc="B05A1CDC">
      <w:start w:val="1"/>
      <w:numFmt w:val="bullet"/>
      <w:lvlText w:val=""/>
      <w:lvlJc w:val="left"/>
      <w:pPr>
        <w:tabs>
          <w:tab w:val="num" w:pos="5180"/>
        </w:tabs>
        <w:ind w:left="51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90126E8"/>
    <w:multiLevelType w:val="hybridMultilevel"/>
    <w:tmpl w:val="7B5AB7D6"/>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15:restartNumberingAfterBreak="0">
    <w:nsid w:val="46C24C49"/>
    <w:multiLevelType w:val="hybridMultilevel"/>
    <w:tmpl w:val="8B269FDE"/>
    <w:lvl w:ilvl="0" w:tplc="0E94C88C">
      <w:start w:val="1"/>
      <w:numFmt w:val="bullet"/>
      <w:lvlText w:val=""/>
      <w:lvlJc w:val="left"/>
      <w:pPr>
        <w:ind w:left="1287" w:hanging="360"/>
      </w:pPr>
      <w:rPr>
        <w:rFonts w:ascii="Symbol" w:hAnsi="Symbol" w:hint="default"/>
      </w:rPr>
    </w:lvl>
    <w:lvl w:ilvl="1" w:tplc="9EBE844A">
      <w:numFmt w:val="bullet"/>
      <w:lvlText w:val="-"/>
      <w:lvlJc w:val="left"/>
      <w:pPr>
        <w:ind w:left="1200" w:firstLine="447"/>
      </w:pPr>
      <w:rPr>
        <w:rFonts w:ascii="Times New Roman" w:eastAsia="Times New Roman" w:hAnsi="Times New Roman" w:cs="Times New Roman"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5EA6633D"/>
    <w:multiLevelType w:val="multilevel"/>
    <w:tmpl w:val="B1F21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192A28"/>
    <w:multiLevelType w:val="hybridMultilevel"/>
    <w:tmpl w:val="AB28CD56"/>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1"/>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4DE"/>
    <w:rsid w:val="000049A0"/>
    <w:rsid w:val="000330A5"/>
    <w:rsid w:val="0005663E"/>
    <w:rsid w:val="00061354"/>
    <w:rsid w:val="0009406C"/>
    <w:rsid w:val="000A2078"/>
    <w:rsid w:val="000A49AB"/>
    <w:rsid w:val="000A6C8C"/>
    <w:rsid w:val="000B36DA"/>
    <w:rsid w:val="000C020B"/>
    <w:rsid w:val="000C7108"/>
    <w:rsid w:val="000C74F4"/>
    <w:rsid w:val="000D375D"/>
    <w:rsid w:val="000E0874"/>
    <w:rsid w:val="000E4612"/>
    <w:rsid w:val="000F1738"/>
    <w:rsid w:val="000F7E28"/>
    <w:rsid w:val="00104CB5"/>
    <w:rsid w:val="00125B89"/>
    <w:rsid w:val="001337CE"/>
    <w:rsid w:val="00145D8F"/>
    <w:rsid w:val="00162945"/>
    <w:rsid w:val="00172B0A"/>
    <w:rsid w:val="00174184"/>
    <w:rsid w:val="00194293"/>
    <w:rsid w:val="001B766E"/>
    <w:rsid w:val="001D21E7"/>
    <w:rsid w:val="001E0426"/>
    <w:rsid w:val="001E0433"/>
    <w:rsid w:val="001E2020"/>
    <w:rsid w:val="001E4738"/>
    <w:rsid w:val="001F2D4F"/>
    <w:rsid w:val="001F69F6"/>
    <w:rsid w:val="00200DAA"/>
    <w:rsid w:val="00202186"/>
    <w:rsid w:val="00207CEB"/>
    <w:rsid w:val="0021612A"/>
    <w:rsid w:val="00230EE9"/>
    <w:rsid w:val="0023192A"/>
    <w:rsid w:val="00245312"/>
    <w:rsid w:val="002455EE"/>
    <w:rsid w:val="00272145"/>
    <w:rsid w:val="00274125"/>
    <w:rsid w:val="002829C7"/>
    <w:rsid w:val="0029453A"/>
    <w:rsid w:val="002A75E0"/>
    <w:rsid w:val="002B13CC"/>
    <w:rsid w:val="002B3196"/>
    <w:rsid w:val="002C1611"/>
    <w:rsid w:val="002D64DE"/>
    <w:rsid w:val="002D65E9"/>
    <w:rsid w:val="002E004A"/>
    <w:rsid w:val="002E3D04"/>
    <w:rsid w:val="002F42AA"/>
    <w:rsid w:val="002F6593"/>
    <w:rsid w:val="00302518"/>
    <w:rsid w:val="00350154"/>
    <w:rsid w:val="00362499"/>
    <w:rsid w:val="00375FD0"/>
    <w:rsid w:val="00392C88"/>
    <w:rsid w:val="00393879"/>
    <w:rsid w:val="003979FD"/>
    <w:rsid w:val="00397B37"/>
    <w:rsid w:val="003B3E19"/>
    <w:rsid w:val="003C4DD7"/>
    <w:rsid w:val="003D72B3"/>
    <w:rsid w:val="003F72C8"/>
    <w:rsid w:val="003F7565"/>
    <w:rsid w:val="00431087"/>
    <w:rsid w:val="00440518"/>
    <w:rsid w:val="00441426"/>
    <w:rsid w:val="00447985"/>
    <w:rsid w:val="00467133"/>
    <w:rsid w:val="00482D62"/>
    <w:rsid w:val="00487790"/>
    <w:rsid w:val="0049508F"/>
    <w:rsid w:val="00497838"/>
    <w:rsid w:val="004A1F92"/>
    <w:rsid w:val="004D677B"/>
    <w:rsid w:val="004E1E61"/>
    <w:rsid w:val="004E7159"/>
    <w:rsid w:val="004F522E"/>
    <w:rsid w:val="005109DD"/>
    <w:rsid w:val="00514C5D"/>
    <w:rsid w:val="00517462"/>
    <w:rsid w:val="0054209A"/>
    <w:rsid w:val="00546FF4"/>
    <w:rsid w:val="0056396B"/>
    <w:rsid w:val="00563A22"/>
    <w:rsid w:val="00567E01"/>
    <w:rsid w:val="005754B5"/>
    <w:rsid w:val="0059521A"/>
    <w:rsid w:val="005A4468"/>
    <w:rsid w:val="005A6D28"/>
    <w:rsid w:val="005B1DDA"/>
    <w:rsid w:val="005B4176"/>
    <w:rsid w:val="005B631E"/>
    <w:rsid w:val="005C2C2B"/>
    <w:rsid w:val="005C6EAA"/>
    <w:rsid w:val="005D0091"/>
    <w:rsid w:val="005D6B53"/>
    <w:rsid w:val="005E6ED2"/>
    <w:rsid w:val="005F1C8C"/>
    <w:rsid w:val="005F30EE"/>
    <w:rsid w:val="005F3456"/>
    <w:rsid w:val="00603D9A"/>
    <w:rsid w:val="0062228E"/>
    <w:rsid w:val="006236F5"/>
    <w:rsid w:val="006262E4"/>
    <w:rsid w:val="006309FD"/>
    <w:rsid w:val="006315BE"/>
    <w:rsid w:val="00683143"/>
    <w:rsid w:val="006869D5"/>
    <w:rsid w:val="006A3A04"/>
    <w:rsid w:val="006A7450"/>
    <w:rsid w:val="006B1761"/>
    <w:rsid w:val="006D4553"/>
    <w:rsid w:val="006E4053"/>
    <w:rsid w:val="006F7BB0"/>
    <w:rsid w:val="00724CEA"/>
    <w:rsid w:val="00725789"/>
    <w:rsid w:val="00726B3F"/>
    <w:rsid w:val="00734A50"/>
    <w:rsid w:val="00746A5D"/>
    <w:rsid w:val="00751E31"/>
    <w:rsid w:val="00764F25"/>
    <w:rsid w:val="00767917"/>
    <w:rsid w:val="007759B9"/>
    <w:rsid w:val="0077766C"/>
    <w:rsid w:val="00784253"/>
    <w:rsid w:val="00785B6D"/>
    <w:rsid w:val="00794E3F"/>
    <w:rsid w:val="00795E0A"/>
    <w:rsid w:val="007A0B0A"/>
    <w:rsid w:val="007A24E7"/>
    <w:rsid w:val="007A714B"/>
    <w:rsid w:val="007B26C9"/>
    <w:rsid w:val="007B5BDD"/>
    <w:rsid w:val="007D298B"/>
    <w:rsid w:val="0080238D"/>
    <w:rsid w:val="00806BF0"/>
    <w:rsid w:val="0081267A"/>
    <w:rsid w:val="00817EC1"/>
    <w:rsid w:val="00822B9E"/>
    <w:rsid w:val="00826BE6"/>
    <w:rsid w:val="00826C12"/>
    <w:rsid w:val="008360E3"/>
    <w:rsid w:val="00856D49"/>
    <w:rsid w:val="008576AE"/>
    <w:rsid w:val="00865286"/>
    <w:rsid w:val="00867A8A"/>
    <w:rsid w:val="00875D50"/>
    <w:rsid w:val="00876134"/>
    <w:rsid w:val="00877CD7"/>
    <w:rsid w:val="008826D2"/>
    <w:rsid w:val="00891619"/>
    <w:rsid w:val="0089201B"/>
    <w:rsid w:val="008A389B"/>
    <w:rsid w:val="008C64C0"/>
    <w:rsid w:val="008C795E"/>
    <w:rsid w:val="008E5B83"/>
    <w:rsid w:val="008F3503"/>
    <w:rsid w:val="008F35DB"/>
    <w:rsid w:val="009168E8"/>
    <w:rsid w:val="00954C3C"/>
    <w:rsid w:val="00960A10"/>
    <w:rsid w:val="009619AF"/>
    <w:rsid w:val="00961ADB"/>
    <w:rsid w:val="0096209C"/>
    <w:rsid w:val="00963A2A"/>
    <w:rsid w:val="00966A45"/>
    <w:rsid w:val="00967037"/>
    <w:rsid w:val="00972677"/>
    <w:rsid w:val="00974977"/>
    <w:rsid w:val="00982C39"/>
    <w:rsid w:val="0099247A"/>
    <w:rsid w:val="009A136F"/>
    <w:rsid w:val="009B34E8"/>
    <w:rsid w:val="009E1F34"/>
    <w:rsid w:val="009E510E"/>
    <w:rsid w:val="009E5308"/>
    <w:rsid w:val="009F1187"/>
    <w:rsid w:val="009F1540"/>
    <w:rsid w:val="009F657C"/>
    <w:rsid w:val="00A002AE"/>
    <w:rsid w:val="00A04E26"/>
    <w:rsid w:val="00A13AD7"/>
    <w:rsid w:val="00A22149"/>
    <w:rsid w:val="00A23A77"/>
    <w:rsid w:val="00A30971"/>
    <w:rsid w:val="00A330AB"/>
    <w:rsid w:val="00A369EA"/>
    <w:rsid w:val="00A41EF1"/>
    <w:rsid w:val="00A43C14"/>
    <w:rsid w:val="00A6442D"/>
    <w:rsid w:val="00A73E3C"/>
    <w:rsid w:val="00A84B83"/>
    <w:rsid w:val="00A85322"/>
    <w:rsid w:val="00A9000F"/>
    <w:rsid w:val="00AA112A"/>
    <w:rsid w:val="00AA4F39"/>
    <w:rsid w:val="00AB2472"/>
    <w:rsid w:val="00AB2831"/>
    <w:rsid w:val="00AB348B"/>
    <w:rsid w:val="00AE614D"/>
    <w:rsid w:val="00AE6CAF"/>
    <w:rsid w:val="00AF081A"/>
    <w:rsid w:val="00AF1AF8"/>
    <w:rsid w:val="00AF2AC2"/>
    <w:rsid w:val="00B03AA7"/>
    <w:rsid w:val="00B45BC3"/>
    <w:rsid w:val="00B46735"/>
    <w:rsid w:val="00B54A1B"/>
    <w:rsid w:val="00B642F3"/>
    <w:rsid w:val="00B742FE"/>
    <w:rsid w:val="00B8205E"/>
    <w:rsid w:val="00B93673"/>
    <w:rsid w:val="00BA5452"/>
    <w:rsid w:val="00BB7189"/>
    <w:rsid w:val="00C014E3"/>
    <w:rsid w:val="00C12D7A"/>
    <w:rsid w:val="00C17A15"/>
    <w:rsid w:val="00C4103F"/>
    <w:rsid w:val="00C46323"/>
    <w:rsid w:val="00C6551E"/>
    <w:rsid w:val="00C76413"/>
    <w:rsid w:val="00C80370"/>
    <w:rsid w:val="00C813C4"/>
    <w:rsid w:val="00C90AD1"/>
    <w:rsid w:val="00CC0E70"/>
    <w:rsid w:val="00CE562F"/>
    <w:rsid w:val="00CE583A"/>
    <w:rsid w:val="00CE5AA4"/>
    <w:rsid w:val="00CE75C8"/>
    <w:rsid w:val="00CF1F10"/>
    <w:rsid w:val="00D05004"/>
    <w:rsid w:val="00D230FE"/>
    <w:rsid w:val="00D248D6"/>
    <w:rsid w:val="00D30405"/>
    <w:rsid w:val="00D42EE5"/>
    <w:rsid w:val="00D5424A"/>
    <w:rsid w:val="00D57628"/>
    <w:rsid w:val="00D718B4"/>
    <w:rsid w:val="00D74217"/>
    <w:rsid w:val="00D80398"/>
    <w:rsid w:val="00DA6498"/>
    <w:rsid w:val="00DB151D"/>
    <w:rsid w:val="00DD4549"/>
    <w:rsid w:val="00DE197B"/>
    <w:rsid w:val="00DE58B3"/>
    <w:rsid w:val="00DE710F"/>
    <w:rsid w:val="00E24B87"/>
    <w:rsid w:val="00E261AD"/>
    <w:rsid w:val="00E3448B"/>
    <w:rsid w:val="00E34873"/>
    <w:rsid w:val="00E44C46"/>
    <w:rsid w:val="00E4784C"/>
    <w:rsid w:val="00E54BC1"/>
    <w:rsid w:val="00E56645"/>
    <w:rsid w:val="00E71CDD"/>
    <w:rsid w:val="00E75E9A"/>
    <w:rsid w:val="00E85752"/>
    <w:rsid w:val="00E90085"/>
    <w:rsid w:val="00E9412E"/>
    <w:rsid w:val="00ED11B1"/>
    <w:rsid w:val="00ED16AB"/>
    <w:rsid w:val="00EE0FB8"/>
    <w:rsid w:val="00EF0D51"/>
    <w:rsid w:val="00EF51C2"/>
    <w:rsid w:val="00EF7663"/>
    <w:rsid w:val="00F12DA5"/>
    <w:rsid w:val="00F15F28"/>
    <w:rsid w:val="00F323D0"/>
    <w:rsid w:val="00F5776D"/>
    <w:rsid w:val="00F73972"/>
    <w:rsid w:val="00F827D5"/>
    <w:rsid w:val="00F84060"/>
    <w:rsid w:val="00F847C7"/>
    <w:rsid w:val="00F95A4B"/>
    <w:rsid w:val="00FA7616"/>
    <w:rsid w:val="00FC355F"/>
    <w:rsid w:val="00FC4351"/>
    <w:rsid w:val="00FC5FF1"/>
    <w:rsid w:val="00FD6E22"/>
    <w:rsid w:val="00FE4A04"/>
    <w:rsid w:val="00FE7ABB"/>
    <w:rsid w:val="00FF1E4F"/>
    <w:rsid w:val="00FF55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4DE"/>
    <w:pPr>
      <w:spacing w:after="0" w:line="240" w:lineRule="auto"/>
    </w:pPr>
    <w:rPr>
      <w:rFonts w:ascii="Times New Roman" w:eastAsia="Times New Roman" w:hAnsi="Times New Roman" w:cs="Times New Roman"/>
      <w:sz w:val="28"/>
      <w:szCs w:val="28"/>
      <w:lang w:eastAsia="ru-RU"/>
    </w:rPr>
  </w:style>
  <w:style w:type="paragraph" w:styleId="2">
    <w:name w:val="heading 2"/>
    <w:basedOn w:val="a"/>
    <w:link w:val="20"/>
    <w:uiPriority w:val="9"/>
    <w:qFormat/>
    <w:rsid w:val="00245312"/>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D64DE"/>
    <w:pPr>
      <w:tabs>
        <w:tab w:val="center" w:pos="4819"/>
        <w:tab w:val="right" w:pos="9639"/>
      </w:tabs>
    </w:pPr>
  </w:style>
  <w:style w:type="character" w:customStyle="1" w:styleId="a4">
    <w:name w:val="Нижній колонтитул Знак"/>
    <w:basedOn w:val="a0"/>
    <w:link w:val="a3"/>
    <w:rsid w:val="002D64DE"/>
    <w:rPr>
      <w:rFonts w:ascii="Times New Roman" w:eastAsia="Times New Roman" w:hAnsi="Times New Roman" w:cs="Times New Roman"/>
      <w:sz w:val="28"/>
      <w:szCs w:val="28"/>
      <w:lang w:eastAsia="ru-RU"/>
    </w:rPr>
  </w:style>
  <w:style w:type="character" w:styleId="a5">
    <w:name w:val="page number"/>
    <w:basedOn w:val="a0"/>
    <w:rsid w:val="002D64DE"/>
  </w:style>
  <w:style w:type="paragraph" w:styleId="a6">
    <w:name w:val="footnote text"/>
    <w:basedOn w:val="a"/>
    <w:link w:val="a7"/>
    <w:semiHidden/>
    <w:rsid w:val="002D64DE"/>
    <w:rPr>
      <w:sz w:val="20"/>
      <w:szCs w:val="20"/>
    </w:rPr>
  </w:style>
  <w:style w:type="character" w:customStyle="1" w:styleId="a7">
    <w:name w:val="Текст виноски Знак"/>
    <w:basedOn w:val="a0"/>
    <w:link w:val="a6"/>
    <w:semiHidden/>
    <w:rsid w:val="002D64DE"/>
    <w:rPr>
      <w:rFonts w:ascii="Times New Roman" w:eastAsia="Times New Roman" w:hAnsi="Times New Roman" w:cs="Times New Roman"/>
      <w:sz w:val="20"/>
      <w:szCs w:val="20"/>
      <w:lang w:eastAsia="ru-RU"/>
    </w:rPr>
  </w:style>
  <w:style w:type="character" w:styleId="a8">
    <w:name w:val="footnote reference"/>
    <w:basedOn w:val="a0"/>
    <w:rsid w:val="002D64DE"/>
    <w:rPr>
      <w:vertAlign w:val="superscript"/>
    </w:rPr>
  </w:style>
  <w:style w:type="paragraph" w:customStyle="1" w:styleId="1">
    <w:name w:val="Абзац списку1"/>
    <w:basedOn w:val="a"/>
    <w:qFormat/>
    <w:rsid w:val="002D64DE"/>
    <w:pPr>
      <w:spacing w:after="200" w:line="276" w:lineRule="auto"/>
      <w:ind w:left="720"/>
      <w:contextualSpacing/>
    </w:pPr>
    <w:rPr>
      <w:rFonts w:ascii="Calibri" w:eastAsia="Calibri" w:hAnsi="Calibri"/>
      <w:sz w:val="22"/>
      <w:szCs w:val="22"/>
      <w:lang w:val="ru-RU" w:eastAsia="en-US"/>
    </w:rPr>
  </w:style>
  <w:style w:type="paragraph" w:customStyle="1" w:styleId="a9">
    <w:name w:val="Нормальний текст"/>
    <w:basedOn w:val="a"/>
    <w:rsid w:val="002D64DE"/>
    <w:pPr>
      <w:spacing w:before="120"/>
      <w:ind w:firstLine="567"/>
      <w:jc w:val="both"/>
    </w:pPr>
    <w:rPr>
      <w:rFonts w:ascii="Antiqua" w:hAnsi="Antiqua"/>
      <w:sz w:val="26"/>
      <w:szCs w:val="20"/>
    </w:rPr>
  </w:style>
  <w:style w:type="paragraph" w:styleId="aa">
    <w:name w:val="header"/>
    <w:basedOn w:val="a"/>
    <w:link w:val="ab"/>
    <w:uiPriority w:val="99"/>
    <w:unhideWhenUsed/>
    <w:rsid w:val="002D64DE"/>
    <w:pPr>
      <w:tabs>
        <w:tab w:val="center" w:pos="4819"/>
        <w:tab w:val="right" w:pos="9639"/>
      </w:tabs>
    </w:pPr>
  </w:style>
  <w:style w:type="character" w:customStyle="1" w:styleId="ab">
    <w:name w:val="Верхній колонтитул Знак"/>
    <w:basedOn w:val="a0"/>
    <w:link w:val="aa"/>
    <w:uiPriority w:val="99"/>
    <w:rsid w:val="002D64DE"/>
    <w:rPr>
      <w:rFonts w:ascii="Times New Roman" w:eastAsia="Times New Roman" w:hAnsi="Times New Roman" w:cs="Times New Roman"/>
      <w:sz w:val="28"/>
      <w:szCs w:val="28"/>
      <w:lang w:eastAsia="ru-RU"/>
    </w:rPr>
  </w:style>
  <w:style w:type="character" w:customStyle="1" w:styleId="rvts0">
    <w:name w:val="rvts0"/>
    <w:basedOn w:val="a0"/>
    <w:rsid w:val="002D64DE"/>
  </w:style>
  <w:style w:type="character" w:customStyle="1" w:styleId="st">
    <w:name w:val="st"/>
    <w:basedOn w:val="a0"/>
    <w:rsid w:val="00F73972"/>
  </w:style>
  <w:style w:type="character" w:styleId="ac">
    <w:name w:val="Emphasis"/>
    <w:basedOn w:val="a0"/>
    <w:uiPriority w:val="20"/>
    <w:qFormat/>
    <w:rsid w:val="00F73972"/>
    <w:rPr>
      <w:i/>
      <w:iCs/>
    </w:rPr>
  </w:style>
  <w:style w:type="paragraph" w:styleId="HTML">
    <w:name w:val="HTML Preformatted"/>
    <w:basedOn w:val="a"/>
    <w:link w:val="HTML0"/>
    <w:uiPriority w:val="99"/>
    <w:rsid w:val="00F73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F73972"/>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
    <w:rsid w:val="00245312"/>
    <w:rPr>
      <w:rFonts w:ascii="Times New Roman" w:eastAsia="Times New Roman" w:hAnsi="Times New Roman" w:cs="Times New Roman"/>
      <w:b/>
      <w:bCs/>
      <w:sz w:val="36"/>
      <w:szCs w:val="36"/>
      <w:lang w:eastAsia="uk-UA"/>
    </w:rPr>
  </w:style>
  <w:style w:type="character" w:customStyle="1" w:styleId="rvts9">
    <w:name w:val="rvts9"/>
    <w:basedOn w:val="a0"/>
    <w:rsid w:val="006869D5"/>
  </w:style>
  <w:style w:type="paragraph" w:customStyle="1" w:styleId="rvps2">
    <w:name w:val="rvps2"/>
    <w:basedOn w:val="a"/>
    <w:rsid w:val="00DD4549"/>
    <w:pPr>
      <w:spacing w:before="100" w:beforeAutospacing="1" w:after="100" w:afterAutospacing="1"/>
    </w:pPr>
    <w:rPr>
      <w:sz w:val="24"/>
      <w:szCs w:val="24"/>
      <w:lang w:eastAsia="uk-UA"/>
    </w:rPr>
  </w:style>
  <w:style w:type="character" w:customStyle="1" w:styleId="rvts23">
    <w:name w:val="rvts23"/>
    <w:basedOn w:val="a0"/>
    <w:rsid w:val="00DD4549"/>
  </w:style>
  <w:style w:type="paragraph" w:styleId="ad">
    <w:name w:val="Normal (Web)"/>
    <w:basedOn w:val="a"/>
    <w:uiPriority w:val="99"/>
    <w:semiHidden/>
    <w:unhideWhenUsed/>
    <w:rsid w:val="00145D8F"/>
    <w:pPr>
      <w:spacing w:before="100" w:beforeAutospacing="1" w:after="100" w:afterAutospacing="1"/>
    </w:pPr>
    <w:rPr>
      <w:sz w:val="24"/>
      <w:szCs w:val="24"/>
      <w:lang w:eastAsia="uk-UA"/>
    </w:rPr>
  </w:style>
  <w:style w:type="character" w:styleId="ae">
    <w:name w:val="Strong"/>
    <w:basedOn w:val="a0"/>
    <w:uiPriority w:val="22"/>
    <w:qFormat/>
    <w:rsid w:val="00145D8F"/>
    <w:rPr>
      <w:b/>
      <w:bCs/>
    </w:rPr>
  </w:style>
  <w:style w:type="character" w:customStyle="1" w:styleId="rvts44">
    <w:name w:val="rvts44"/>
    <w:basedOn w:val="a0"/>
    <w:rsid w:val="00967037"/>
  </w:style>
  <w:style w:type="character" w:customStyle="1" w:styleId="markedcontent">
    <w:name w:val="markedcontent"/>
    <w:basedOn w:val="a0"/>
    <w:rsid w:val="00724CEA"/>
  </w:style>
  <w:style w:type="character" w:customStyle="1" w:styleId="acopre">
    <w:name w:val="acopre"/>
    <w:basedOn w:val="a0"/>
    <w:rsid w:val="00104CB5"/>
  </w:style>
  <w:style w:type="character" w:styleId="af">
    <w:name w:val="Hyperlink"/>
    <w:basedOn w:val="a0"/>
    <w:uiPriority w:val="99"/>
    <w:unhideWhenUsed/>
    <w:rsid w:val="00E261AD"/>
    <w:rPr>
      <w:color w:val="0563C1" w:themeColor="hyperlink"/>
      <w:u w:val="single"/>
    </w:rPr>
  </w:style>
  <w:style w:type="paragraph" w:styleId="af0">
    <w:name w:val="List Paragraph"/>
    <w:basedOn w:val="a"/>
    <w:uiPriority w:val="34"/>
    <w:qFormat/>
    <w:rsid w:val="00ED16AB"/>
    <w:pPr>
      <w:ind w:left="720"/>
      <w:contextualSpacing/>
    </w:pPr>
  </w:style>
  <w:style w:type="character" w:customStyle="1" w:styleId="sentence-wrapperwithout-hover">
    <w:name w:val="sentence-wrapper_without-hover"/>
    <w:basedOn w:val="a0"/>
    <w:rsid w:val="00751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89379">
      <w:bodyDiv w:val="1"/>
      <w:marLeft w:val="0"/>
      <w:marRight w:val="0"/>
      <w:marTop w:val="0"/>
      <w:marBottom w:val="0"/>
      <w:divBdr>
        <w:top w:val="none" w:sz="0" w:space="0" w:color="auto"/>
        <w:left w:val="none" w:sz="0" w:space="0" w:color="auto"/>
        <w:bottom w:val="none" w:sz="0" w:space="0" w:color="auto"/>
        <w:right w:val="none" w:sz="0" w:space="0" w:color="auto"/>
      </w:divBdr>
    </w:div>
    <w:div w:id="502818485">
      <w:bodyDiv w:val="1"/>
      <w:marLeft w:val="0"/>
      <w:marRight w:val="0"/>
      <w:marTop w:val="0"/>
      <w:marBottom w:val="0"/>
      <w:divBdr>
        <w:top w:val="none" w:sz="0" w:space="0" w:color="auto"/>
        <w:left w:val="none" w:sz="0" w:space="0" w:color="auto"/>
        <w:bottom w:val="none" w:sz="0" w:space="0" w:color="auto"/>
        <w:right w:val="none" w:sz="0" w:space="0" w:color="auto"/>
      </w:divBdr>
    </w:div>
    <w:div w:id="562641237">
      <w:bodyDiv w:val="1"/>
      <w:marLeft w:val="0"/>
      <w:marRight w:val="0"/>
      <w:marTop w:val="0"/>
      <w:marBottom w:val="0"/>
      <w:divBdr>
        <w:top w:val="none" w:sz="0" w:space="0" w:color="auto"/>
        <w:left w:val="none" w:sz="0" w:space="0" w:color="auto"/>
        <w:bottom w:val="none" w:sz="0" w:space="0" w:color="auto"/>
        <w:right w:val="none" w:sz="0" w:space="0" w:color="auto"/>
      </w:divBdr>
    </w:div>
    <w:div w:id="714542985">
      <w:bodyDiv w:val="1"/>
      <w:marLeft w:val="0"/>
      <w:marRight w:val="0"/>
      <w:marTop w:val="0"/>
      <w:marBottom w:val="0"/>
      <w:divBdr>
        <w:top w:val="none" w:sz="0" w:space="0" w:color="auto"/>
        <w:left w:val="none" w:sz="0" w:space="0" w:color="auto"/>
        <w:bottom w:val="none" w:sz="0" w:space="0" w:color="auto"/>
        <w:right w:val="none" w:sz="0" w:space="0" w:color="auto"/>
      </w:divBdr>
    </w:div>
    <w:div w:id="821310775">
      <w:bodyDiv w:val="1"/>
      <w:marLeft w:val="0"/>
      <w:marRight w:val="0"/>
      <w:marTop w:val="0"/>
      <w:marBottom w:val="0"/>
      <w:divBdr>
        <w:top w:val="none" w:sz="0" w:space="0" w:color="auto"/>
        <w:left w:val="none" w:sz="0" w:space="0" w:color="auto"/>
        <w:bottom w:val="none" w:sz="0" w:space="0" w:color="auto"/>
        <w:right w:val="none" w:sz="0" w:space="0" w:color="auto"/>
      </w:divBdr>
    </w:div>
    <w:div w:id="915895591">
      <w:bodyDiv w:val="1"/>
      <w:marLeft w:val="0"/>
      <w:marRight w:val="0"/>
      <w:marTop w:val="0"/>
      <w:marBottom w:val="0"/>
      <w:divBdr>
        <w:top w:val="none" w:sz="0" w:space="0" w:color="auto"/>
        <w:left w:val="none" w:sz="0" w:space="0" w:color="auto"/>
        <w:bottom w:val="none" w:sz="0" w:space="0" w:color="auto"/>
        <w:right w:val="none" w:sz="0" w:space="0" w:color="auto"/>
      </w:divBdr>
      <w:divsChild>
        <w:div w:id="304703359">
          <w:marLeft w:val="0"/>
          <w:marRight w:val="0"/>
          <w:marTop w:val="0"/>
          <w:marBottom w:val="0"/>
          <w:divBdr>
            <w:top w:val="none" w:sz="0" w:space="0" w:color="auto"/>
            <w:left w:val="none" w:sz="0" w:space="0" w:color="auto"/>
            <w:bottom w:val="none" w:sz="0" w:space="0" w:color="auto"/>
            <w:right w:val="none" w:sz="0" w:space="0" w:color="auto"/>
          </w:divBdr>
        </w:div>
        <w:div w:id="425619363">
          <w:marLeft w:val="0"/>
          <w:marRight w:val="0"/>
          <w:marTop w:val="0"/>
          <w:marBottom w:val="0"/>
          <w:divBdr>
            <w:top w:val="none" w:sz="0" w:space="0" w:color="auto"/>
            <w:left w:val="none" w:sz="0" w:space="0" w:color="auto"/>
            <w:bottom w:val="none" w:sz="0" w:space="0" w:color="auto"/>
            <w:right w:val="none" w:sz="0" w:space="0" w:color="auto"/>
          </w:divBdr>
        </w:div>
        <w:div w:id="1659839480">
          <w:marLeft w:val="0"/>
          <w:marRight w:val="0"/>
          <w:marTop w:val="0"/>
          <w:marBottom w:val="0"/>
          <w:divBdr>
            <w:top w:val="none" w:sz="0" w:space="0" w:color="auto"/>
            <w:left w:val="none" w:sz="0" w:space="0" w:color="auto"/>
            <w:bottom w:val="none" w:sz="0" w:space="0" w:color="auto"/>
            <w:right w:val="none" w:sz="0" w:space="0" w:color="auto"/>
          </w:divBdr>
        </w:div>
        <w:div w:id="19210994">
          <w:marLeft w:val="0"/>
          <w:marRight w:val="0"/>
          <w:marTop w:val="0"/>
          <w:marBottom w:val="0"/>
          <w:divBdr>
            <w:top w:val="none" w:sz="0" w:space="0" w:color="auto"/>
            <w:left w:val="none" w:sz="0" w:space="0" w:color="auto"/>
            <w:bottom w:val="none" w:sz="0" w:space="0" w:color="auto"/>
            <w:right w:val="none" w:sz="0" w:space="0" w:color="auto"/>
          </w:divBdr>
        </w:div>
        <w:div w:id="987054404">
          <w:marLeft w:val="0"/>
          <w:marRight w:val="0"/>
          <w:marTop w:val="0"/>
          <w:marBottom w:val="0"/>
          <w:divBdr>
            <w:top w:val="none" w:sz="0" w:space="0" w:color="auto"/>
            <w:left w:val="none" w:sz="0" w:space="0" w:color="auto"/>
            <w:bottom w:val="none" w:sz="0" w:space="0" w:color="auto"/>
            <w:right w:val="none" w:sz="0" w:space="0" w:color="auto"/>
          </w:divBdr>
        </w:div>
        <w:div w:id="1544976157">
          <w:marLeft w:val="0"/>
          <w:marRight w:val="0"/>
          <w:marTop w:val="0"/>
          <w:marBottom w:val="0"/>
          <w:divBdr>
            <w:top w:val="none" w:sz="0" w:space="0" w:color="auto"/>
            <w:left w:val="none" w:sz="0" w:space="0" w:color="auto"/>
            <w:bottom w:val="none" w:sz="0" w:space="0" w:color="auto"/>
            <w:right w:val="none" w:sz="0" w:space="0" w:color="auto"/>
          </w:divBdr>
        </w:div>
        <w:div w:id="1114789313">
          <w:marLeft w:val="0"/>
          <w:marRight w:val="0"/>
          <w:marTop w:val="0"/>
          <w:marBottom w:val="0"/>
          <w:divBdr>
            <w:top w:val="none" w:sz="0" w:space="0" w:color="auto"/>
            <w:left w:val="none" w:sz="0" w:space="0" w:color="auto"/>
            <w:bottom w:val="none" w:sz="0" w:space="0" w:color="auto"/>
            <w:right w:val="none" w:sz="0" w:space="0" w:color="auto"/>
          </w:divBdr>
        </w:div>
        <w:div w:id="2120829085">
          <w:marLeft w:val="0"/>
          <w:marRight w:val="0"/>
          <w:marTop w:val="0"/>
          <w:marBottom w:val="0"/>
          <w:divBdr>
            <w:top w:val="none" w:sz="0" w:space="0" w:color="auto"/>
            <w:left w:val="none" w:sz="0" w:space="0" w:color="auto"/>
            <w:bottom w:val="none" w:sz="0" w:space="0" w:color="auto"/>
            <w:right w:val="none" w:sz="0" w:space="0" w:color="auto"/>
          </w:divBdr>
        </w:div>
        <w:div w:id="1076324313">
          <w:marLeft w:val="0"/>
          <w:marRight w:val="0"/>
          <w:marTop w:val="0"/>
          <w:marBottom w:val="0"/>
          <w:divBdr>
            <w:top w:val="none" w:sz="0" w:space="0" w:color="auto"/>
            <w:left w:val="none" w:sz="0" w:space="0" w:color="auto"/>
            <w:bottom w:val="none" w:sz="0" w:space="0" w:color="auto"/>
            <w:right w:val="none" w:sz="0" w:space="0" w:color="auto"/>
          </w:divBdr>
        </w:div>
        <w:div w:id="633756712">
          <w:marLeft w:val="0"/>
          <w:marRight w:val="0"/>
          <w:marTop w:val="0"/>
          <w:marBottom w:val="0"/>
          <w:divBdr>
            <w:top w:val="none" w:sz="0" w:space="0" w:color="auto"/>
            <w:left w:val="none" w:sz="0" w:space="0" w:color="auto"/>
            <w:bottom w:val="none" w:sz="0" w:space="0" w:color="auto"/>
            <w:right w:val="none" w:sz="0" w:space="0" w:color="auto"/>
          </w:divBdr>
        </w:div>
        <w:div w:id="243953211">
          <w:marLeft w:val="0"/>
          <w:marRight w:val="0"/>
          <w:marTop w:val="0"/>
          <w:marBottom w:val="0"/>
          <w:divBdr>
            <w:top w:val="none" w:sz="0" w:space="0" w:color="auto"/>
            <w:left w:val="none" w:sz="0" w:space="0" w:color="auto"/>
            <w:bottom w:val="none" w:sz="0" w:space="0" w:color="auto"/>
            <w:right w:val="none" w:sz="0" w:space="0" w:color="auto"/>
          </w:divBdr>
        </w:div>
        <w:div w:id="1739133603">
          <w:marLeft w:val="0"/>
          <w:marRight w:val="0"/>
          <w:marTop w:val="0"/>
          <w:marBottom w:val="0"/>
          <w:divBdr>
            <w:top w:val="none" w:sz="0" w:space="0" w:color="auto"/>
            <w:left w:val="none" w:sz="0" w:space="0" w:color="auto"/>
            <w:bottom w:val="none" w:sz="0" w:space="0" w:color="auto"/>
            <w:right w:val="none" w:sz="0" w:space="0" w:color="auto"/>
          </w:divBdr>
        </w:div>
        <w:div w:id="129521458">
          <w:marLeft w:val="0"/>
          <w:marRight w:val="0"/>
          <w:marTop w:val="0"/>
          <w:marBottom w:val="0"/>
          <w:divBdr>
            <w:top w:val="none" w:sz="0" w:space="0" w:color="auto"/>
            <w:left w:val="none" w:sz="0" w:space="0" w:color="auto"/>
            <w:bottom w:val="none" w:sz="0" w:space="0" w:color="auto"/>
            <w:right w:val="none" w:sz="0" w:space="0" w:color="auto"/>
          </w:divBdr>
        </w:div>
      </w:divsChild>
    </w:div>
    <w:div w:id="917204262">
      <w:bodyDiv w:val="1"/>
      <w:marLeft w:val="0"/>
      <w:marRight w:val="0"/>
      <w:marTop w:val="0"/>
      <w:marBottom w:val="0"/>
      <w:divBdr>
        <w:top w:val="none" w:sz="0" w:space="0" w:color="auto"/>
        <w:left w:val="none" w:sz="0" w:space="0" w:color="auto"/>
        <w:bottom w:val="none" w:sz="0" w:space="0" w:color="auto"/>
        <w:right w:val="none" w:sz="0" w:space="0" w:color="auto"/>
      </w:divBdr>
      <w:divsChild>
        <w:div w:id="858280034">
          <w:marLeft w:val="0"/>
          <w:marRight w:val="0"/>
          <w:marTop w:val="0"/>
          <w:marBottom w:val="0"/>
          <w:divBdr>
            <w:top w:val="none" w:sz="0" w:space="0" w:color="auto"/>
            <w:left w:val="none" w:sz="0" w:space="0" w:color="auto"/>
            <w:bottom w:val="none" w:sz="0" w:space="0" w:color="auto"/>
            <w:right w:val="none" w:sz="0" w:space="0" w:color="auto"/>
          </w:divBdr>
        </w:div>
        <w:div w:id="1846555805">
          <w:marLeft w:val="0"/>
          <w:marRight w:val="0"/>
          <w:marTop w:val="0"/>
          <w:marBottom w:val="0"/>
          <w:divBdr>
            <w:top w:val="none" w:sz="0" w:space="0" w:color="auto"/>
            <w:left w:val="none" w:sz="0" w:space="0" w:color="auto"/>
            <w:bottom w:val="none" w:sz="0" w:space="0" w:color="auto"/>
            <w:right w:val="none" w:sz="0" w:space="0" w:color="auto"/>
          </w:divBdr>
        </w:div>
        <w:div w:id="336277079">
          <w:marLeft w:val="0"/>
          <w:marRight w:val="0"/>
          <w:marTop w:val="0"/>
          <w:marBottom w:val="0"/>
          <w:divBdr>
            <w:top w:val="none" w:sz="0" w:space="0" w:color="auto"/>
            <w:left w:val="none" w:sz="0" w:space="0" w:color="auto"/>
            <w:bottom w:val="none" w:sz="0" w:space="0" w:color="auto"/>
            <w:right w:val="none" w:sz="0" w:space="0" w:color="auto"/>
          </w:divBdr>
        </w:div>
        <w:div w:id="1697081364">
          <w:marLeft w:val="0"/>
          <w:marRight w:val="0"/>
          <w:marTop w:val="0"/>
          <w:marBottom w:val="0"/>
          <w:divBdr>
            <w:top w:val="none" w:sz="0" w:space="0" w:color="auto"/>
            <w:left w:val="none" w:sz="0" w:space="0" w:color="auto"/>
            <w:bottom w:val="none" w:sz="0" w:space="0" w:color="auto"/>
            <w:right w:val="none" w:sz="0" w:space="0" w:color="auto"/>
          </w:divBdr>
        </w:div>
        <w:div w:id="1688290554">
          <w:marLeft w:val="0"/>
          <w:marRight w:val="0"/>
          <w:marTop w:val="0"/>
          <w:marBottom w:val="0"/>
          <w:divBdr>
            <w:top w:val="none" w:sz="0" w:space="0" w:color="auto"/>
            <w:left w:val="none" w:sz="0" w:space="0" w:color="auto"/>
            <w:bottom w:val="none" w:sz="0" w:space="0" w:color="auto"/>
            <w:right w:val="none" w:sz="0" w:space="0" w:color="auto"/>
          </w:divBdr>
        </w:div>
        <w:div w:id="1442141570">
          <w:marLeft w:val="0"/>
          <w:marRight w:val="0"/>
          <w:marTop w:val="0"/>
          <w:marBottom w:val="0"/>
          <w:divBdr>
            <w:top w:val="none" w:sz="0" w:space="0" w:color="auto"/>
            <w:left w:val="none" w:sz="0" w:space="0" w:color="auto"/>
            <w:bottom w:val="none" w:sz="0" w:space="0" w:color="auto"/>
            <w:right w:val="none" w:sz="0" w:space="0" w:color="auto"/>
          </w:divBdr>
        </w:div>
        <w:div w:id="2106684782">
          <w:marLeft w:val="0"/>
          <w:marRight w:val="0"/>
          <w:marTop w:val="0"/>
          <w:marBottom w:val="0"/>
          <w:divBdr>
            <w:top w:val="none" w:sz="0" w:space="0" w:color="auto"/>
            <w:left w:val="none" w:sz="0" w:space="0" w:color="auto"/>
            <w:bottom w:val="none" w:sz="0" w:space="0" w:color="auto"/>
            <w:right w:val="none" w:sz="0" w:space="0" w:color="auto"/>
          </w:divBdr>
        </w:div>
      </w:divsChild>
    </w:div>
    <w:div w:id="1050303187">
      <w:bodyDiv w:val="1"/>
      <w:marLeft w:val="0"/>
      <w:marRight w:val="0"/>
      <w:marTop w:val="0"/>
      <w:marBottom w:val="0"/>
      <w:divBdr>
        <w:top w:val="none" w:sz="0" w:space="0" w:color="auto"/>
        <w:left w:val="none" w:sz="0" w:space="0" w:color="auto"/>
        <w:bottom w:val="none" w:sz="0" w:space="0" w:color="auto"/>
        <w:right w:val="none" w:sz="0" w:space="0" w:color="auto"/>
      </w:divBdr>
    </w:div>
    <w:div w:id="1264726405">
      <w:bodyDiv w:val="1"/>
      <w:marLeft w:val="0"/>
      <w:marRight w:val="0"/>
      <w:marTop w:val="0"/>
      <w:marBottom w:val="0"/>
      <w:divBdr>
        <w:top w:val="none" w:sz="0" w:space="0" w:color="auto"/>
        <w:left w:val="none" w:sz="0" w:space="0" w:color="auto"/>
        <w:bottom w:val="none" w:sz="0" w:space="0" w:color="auto"/>
        <w:right w:val="none" w:sz="0" w:space="0" w:color="auto"/>
      </w:divBdr>
    </w:div>
    <w:div w:id="1484202747">
      <w:bodyDiv w:val="1"/>
      <w:marLeft w:val="0"/>
      <w:marRight w:val="0"/>
      <w:marTop w:val="0"/>
      <w:marBottom w:val="0"/>
      <w:divBdr>
        <w:top w:val="none" w:sz="0" w:space="0" w:color="auto"/>
        <w:left w:val="none" w:sz="0" w:space="0" w:color="auto"/>
        <w:bottom w:val="none" w:sz="0" w:space="0" w:color="auto"/>
        <w:right w:val="none" w:sz="0" w:space="0" w:color="auto"/>
      </w:divBdr>
    </w:div>
    <w:div w:id="1576207366">
      <w:bodyDiv w:val="1"/>
      <w:marLeft w:val="0"/>
      <w:marRight w:val="0"/>
      <w:marTop w:val="0"/>
      <w:marBottom w:val="0"/>
      <w:divBdr>
        <w:top w:val="none" w:sz="0" w:space="0" w:color="auto"/>
        <w:left w:val="none" w:sz="0" w:space="0" w:color="auto"/>
        <w:bottom w:val="none" w:sz="0" w:space="0" w:color="auto"/>
        <w:right w:val="none" w:sz="0" w:space="0" w:color="auto"/>
      </w:divBdr>
    </w:div>
    <w:div w:id="1643266695">
      <w:bodyDiv w:val="1"/>
      <w:marLeft w:val="0"/>
      <w:marRight w:val="0"/>
      <w:marTop w:val="0"/>
      <w:marBottom w:val="0"/>
      <w:divBdr>
        <w:top w:val="none" w:sz="0" w:space="0" w:color="auto"/>
        <w:left w:val="none" w:sz="0" w:space="0" w:color="auto"/>
        <w:bottom w:val="none" w:sz="0" w:space="0" w:color="auto"/>
        <w:right w:val="none" w:sz="0" w:space="0" w:color="auto"/>
      </w:divBdr>
    </w:div>
    <w:div w:id="1737437177">
      <w:bodyDiv w:val="1"/>
      <w:marLeft w:val="0"/>
      <w:marRight w:val="0"/>
      <w:marTop w:val="0"/>
      <w:marBottom w:val="0"/>
      <w:divBdr>
        <w:top w:val="none" w:sz="0" w:space="0" w:color="auto"/>
        <w:left w:val="none" w:sz="0" w:space="0" w:color="auto"/>
        <w:bottom w:val="none" w:sz="0" w:space="0" w:color="auto"/>
        <w:right w:val="none" w:sz="0" w:space="0" w:color="auto"/>
      </w:divBdr>
    </w:div>
    <w:div w:id="1743025093">
      <w:bodyDiv w:val="1"/>
      <w:marLeft w:val="0"/>
      <w:marRight w:val="0"/>
      <w:marTop w:val="0"/>
      <w:marBottom w:val="0"/>
      <w:divBdr>
        <w:top w:val="none" w:sz="0" w:space="0" w:color="auto"/>
        <w:left w:val="none" w:sz="0" w:space="0" w:color="auto"/>
        <w:bottom w:val="none" w:sz="0" w:space="0" w:color="auto"/>
        <w:right w:val="none" w:sz="0" w:space="0" w:color="auto"/>
      </w:divBdr>
      <w:divsChild>
        <w:div w:id="829561563">
          <w:marLeft w:val="0"/>
          <w:marRight w:val="0"/>
          <w:marTop w:val="0"/>
          <w:marBottom w:val="0"/>
          <w:divBdr>
            <w:top w:val="none" w:sz="0" w:space="0" w:color="auto"/>
            <w:left w:val="none" w:sz="0" w:space="0" w:color="auto"/>
            <w:bottom w:val="none" w:sz="0" w:space="0" w:color="auto"/>
            <w:right w:val="none" w:sz="0" w:space="0" w:color="auto"/>
          </w:divBdr>
        </w:div>
        <w:div w:id="1230188326">
          <w:marLeft w:val="0"/>
          <w:marRight w:val="0"/>
          <w:marTop w:val="0"/>
          <w:marBottom w:val="0"/>
          <w:divBdr>
            <w:top w:val="none" w:sz="0" w:space="0" w:color="auto"/>
            <w:left w:val="none" w:sz="0" w:space="0" w:color="auto"/>
            <w:bottom w:val="none" w:sz="0" w:space="0" w:color="auto"/>
            <w:right w:val="none" w:sz="0" w:space="0" w:color="auto"/>
          </w:divBdr>
        </w:div>
        <w:div w:id="1556114229">
          <w:marLeft w:val="0"/>
          <w:marRight w:val="0"/>
          <w:marTop w:val="0"/>
          <w:marBottom w:val="0"/>
          <w:divBdr>
            <w:top w:val="none" w:sz="0" w:space="0" w:color="auto"/>
            <w:left w:val="none" w:sz="0" w:space="0" w:color="auto"/>
            <w:bottom w:val="none" w:sz="0" w:space="0" w:color="auto"/>
            <w:right w:val="none" w:sz="0" w:space="0" w:color="auto"/>
          </w:divBdr>
        </w:div>
      </w:divsChild>
    </w:div>
    <w:div w:id="1801995724">
      <w:bodyDiv w:val="1"/>
      <w:marLeft w:val="0"/>
      <w:marRight w:val="0"/>
      <w:marTop w:val="0"/>
      <w:marBottom w:val="0"/>
      <w:divBdr>
        <w:top w:val="none" w:sz="0" w:space="0" w:color="auto"/>
        <w:left w:val="none" w:sz="0" w:space="0" w:color="auto"/>
        <w:bottom w:val="none" w:sz="0" w:space="0" w:color="auto"/>
        <w:right w:val="none" w:sz="0" w:space="0" w:color="auto"/>
      </w:divBdr>
    </w:div>
    <w:div w:id="1819102904">
      <w:bodyDiv w:val="1"/>
      <w:marLeft w:val="0"/>
      <w:marRight w:val="0"/>
      <w:marTop w:val="0"/>
      <w:marBottom w:val="0"/>
      <w:divBdr>
        <w:top w:val="none" w:sz="0" w:space="0" w:color="auto"/>
        <w:left w:val="none" w:sz="0" w:space="0" w:color="auto"/>
        <w:bottom w:val="none" w:sz="0" w:space="0" w:color="auto"/>
        <w:right w:val="none" w:sz="0" w:space="0" w:color="auto"/>
      </w:divBdr>
      <w:divsChild>
        <w:div w:id="1686402240">
          <w:marLeft w:val="0"/>
          <w:marRight w:val="0"/>
          <w:marTop w:val="0"/>
          <w:marBottom w:val="0"/>
          <w:divBdr>
            <w:top w:val="none" w:sz="0" w:space="0" w:color="auto"/>
            <w:left w:val="none" w:sz="0" w:space="0" w:color="auto"/>
            <w:bottom w:val="none" w:sz="0" w:space="0" w:color="auto"/>
            <w:right w:val="none" w:sz="0" w:space="0" w:color="auto"/>
          </w:divBdr>
        </w:div>
        <w:div w:id="485325292">
          <w:marLeft w:val="0"/>
          <w:marRight w:val="0"/>
          <w:marTop w:val="0"/>
          <w:marBottom w:val="0"/>
          <w:divBdr>
            <w:top w:val="none" w:sz="0" w:space="0" w:color="auto"/>
            <w:left w:val="none" w:sz="0" w:space="0" w:color="auto"/>
            <w:bottom w:val="none" w:sz="0" w:space="0" w:color="auto"/>
            <w:right w:val="none" w:sz="0" w:space="0" w:color="auto"/>
          </w:divBdr>
        </w:div>
        <w:div w:id="265163724">
          <w:marLeft w:val="0"/>
          <w:marRight w:val="0"/>
          <w:marTop w:val="0"/>
          <w:marBottom w:val="0"/>
          <w:divBdr>
            <w:top w:val="none" w:sz="0" w:space="0" w:color="auto"/>
            <w:left w:val="none" w:sz="0" w:space="0" w:color="auto"/>
            <w:bottom w:val="none" w:sz="0" w:space="0" w:color="auto"/>
            <w:right w:val="none" w:sz="0" w:space="0" w:color="auto"/>
          </w:divBdr>
        </w:div>
        <w:div w:id="206070007">
          <w:marLeft w:val="0"/>
          <w:marRight w:val="0"/>
          <w:marTop w:val="0"/>
          <w:marBottom w:val="0"/>
          <w:divBdr>
            <w:top w:val="none" w:sz="0" w:space="0" w:color="auto"/>
            <w:left w:val="none" w:sz="0" w:space="0" w:color="auto"/>
            <w:bottom w:val="none" w:sz="0" w:space="0" w:color="auto"/>
            <w:right w:val="none" w:sz="0" w:space="0" w:color="auto"/>
          </w:divBdr>
        </w:div>
        <w:div w:id="392430144">
          <w:marLeft w:val="0"/>
          <w:marRight w:val="0"/>
          <w:marTop w:val="0"/>
          <w:marBottom w:val="0"/>
          <w:divBdr>
            <w:top w:val="none" w:sz="0" w:space="0" w:color="auto"/>
            <w:left w:val="none" w:sz="0" w:space="0" w:color="auto"/>
            <w:bottom w:val="none" w:sz="0" w:space="0" w:color="auto"/>
            <w:right w:val="none" w:sz="0" w:space="0" w:color="auto"/>
          </w:divBdr>
        </w:div>
      </w:divsChild>
    </w:div>
    <w:div w:id="1822845553">
      <w:bodyDiv w:val="1"/>
      <w:marLeft w:val="0"/>
      <w:marRight w:val="0"/>
      <w:marTop w:val="0"/>
      <w:marBottom w:val="0"/>
      <w:divBdr>
        <w:top w:val="none" w:sz="0" w:space="0" w:color="auto"/>
        <w:left w:val="none" w:sz="0" w:space="0" w:color="auto"/>
        <w:bottom w:val="none" w:sz="0" w:space="0" w:color="auto"/>
        <w:right w:val="none" w:sz="0" w:space="0" w:color="auto"/>
      </w:divBdr>
    </w:div>
    <w:div w:id="1996911088">
      <w:bodyDiv w:val="1"/>
      <w:marLeft w:val="0"/>
      <w:marRight w:val="0"/>
      <w:marTop w:val="0"/>
      <w:marBottom w:val="0"/>
      <w:divBdr>
        <w:top w:val="none" w:sz="0" w:space="0" w:color="auto"/>
        <w:left w:val="none" w:sz="0" w:space="0" w:color="auto"/>
        <w:bottom w:val="none" w:sz="0" w:space="0" w:color="auto"/>
        <w:right w:val="none" w:sz="0" w:space="0" w:color="auto"/>
      </w:divBdr>
      <w:divsChild>
        <w:div w:id="1563177789">
          <w:marLeft w:val="0"/>
          <w:marRight w:val="0"/>
          <w:marTop w:val="0"/>
          <w:marBottom w:val="0"/>
          <w:divBdr>
            <w:top w:val="none" w:sz="0" w:space="0" w:color="auto"/>
            <w:left w:val="none" w:sz="0" w:space="0" w:color="auto"/>
            <w:bottom w:val="none" w:sz="0" w:space="0" w:color="auto"/>
            <w:right w:val="none" w:sz="0" w:space="0" w:color="auto"/>
          </w:divBdr>
        </w:div>
        <w:div w:id="960260087">
          <w:marLeft w:val="0"/>
          <w:marRight w:val="0"/>
          <w:marTop w:val="0"/>
          <w:marBottom w:val="0"/>
          <w:divBdr>
            <w:top w:val="none" w:sz="0" w:space="0" w:color="auto"/>
            <w:left w:val="none" w:sz="0" w:space="0" w:color="auto"/>
            <w:bottom w:val="none" w:sz="0" w:space="0" w:color="auto"/>
            <w:right w:val="none" w:sz="0" w:space="0" w:color="auto"/>
          </w:divBdr>
        </w:div>
        <w:div w:id="208687740">
          <w:marLeft w:val="0"/>
          <w:marRight w:val="0"/>
          <w:marTop w:val="0"/>
          <w:marBottom w:val="0"/>
          <w:divBdr>
            <w:top w:val="none" w:sz="0" w:space="0" w:color="auto"/>
            <w:left w:val="none" w:sz="0" w:space="0" w:color="auto"/>
            <w:bottom w:val="none" w:sz="0" w:space="0" w:color="auto"/>
            <w:right w:val="none" w:sz="0" w:space="0" w:color="auto"/>
          </w:divBdr>
        </w:div>
        <w:div w:id="1866677604">
          <w:marLeft w:val="0"/>
          <w:marRight w:val="0"/>
          <w:marTop w:val="0"/>
          <w:marBottom w:val="0"/>
          <w:divBdr>
            <w:top w:val="none" w:sz="0" w:space="0" w:color="auto"/>
            <w:left w:val="none" w:sz="0" w:space="0" w:color="auto"/>
            <w:bottom w:val="none" w:sz="0" w:space="0" w:color="auto"/>
            <w:right w:val="none" w:sz="0" w:space="0" w:color="auto"/>
          </w:divBdr>
        </w:div>
        <w:div w:id="947850714">
          <w:marLeft w:val="0"/>
          <w:marRight w:val="0"/>
          <w:marTop w:val="0"/>
          <w:marBottom w:val="0"/>
          <w:divBdr>
            <w:top w:val="none" w:sz="0" w:space="0" w:color="auto"/>
            <w:left w:val="none" w:sz="0" w:space="0" w:color="auto"/>
            <w:bottom w:val="none" w:sz="0" w:space="0" w:color="auto"/>
            <w:right w:val="none" w:sz="0" w:space="0" w:color="auto"/>
          </w:divBdr>
        </w:div>
        <w:div w:id="2026443817">
          <w:marLeft w:val="0"/>
          <w:marRight w:val="0"/>
          <w:marTop w:val="0"/>
          <w:marBottom w:val="0"/>
          <w:divBdr>
            <w:top w:val="none" w:sz="0" w:space="0" w:color="auto"/>
            <w:left w:val="none" w:sz="0" w:space="0" w:color="auto"/>
            <w:bottom w:val="none" w:sz="0" w:space="0" w:color="auto"/>
            <w:right w:val="none" w:sz="0" w:space="0" w:color="auto"/>
          </w:divBdr>
        </w:div>
        <w:div w:id="1689599961">
          <w:marLeft w:val="0"/>
          <w:marRight w:val="0"/>
          <w:marTop w:val="0"/>
          <w:marBottom w:val="0"/>
          <w:divBdr>
            <w:top w:val="none" w:sz="0" w:space="0" w:color="auto"/>
            <w:left w:val="none" w:sz="0" w:space="0" w:color="auto"/>
            <w:bottom w:val="none" w:sz="0" w:space="0" w:color="auto"/>
            <w:right w:val="none" w:sz="0" w:space="0" w:color="auto"/>
          </w:divBdr>
        </w:div>
      </w:divsChild>
    </w:div>
    <w:div w:id="2011173806">
      <w:bodyDiv w:val="1"/>
      <w:marLeft w:val="0"/>
      <w:marRight w:val="0"/>
      <w:marTop w:val="0"/>
      <w:marBottom w:val="0"/>
      <w:divBdr>
        <w:top w:val="none" w:sz="0" w:space="0" w:color="auto"/>
        <w:left w:val="none" w:sz="0" w:space="0" w:color="auto"/>
        <w:bottom w:val="none" w:sz="0" w:space="0" w:color="auto"/>
        <w:right w:val="none" w:sz="0" w:space="0" w:color="auto"/>
      </w:divBdr>
    </w:div>
    <w:div w:id="209223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E1C50-24B2-48FD-96C6-5419E4F7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7367</Words>
  <Characters>4200</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2020-09-25T13:24:00Z</dcterms:created>
  <dcterms:modified xsi:type="dcterms:W3CDTF">2021-12-01T11:04:00Z</dcterms:modified>
</cp:coreProperties>
</file>