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448B" w:rsidRPr="00DB1A27" w:rsidRDefault="00BE448B"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8B44D6" w:rsidP="00DB1A27">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8B44D6">
        <w:rPr>
          <w:rFonts w:ascii="Times New Roman" w:hAnsi="Times New Roman" w:cs="Times New Roman"/>
          <w:sz w:val="52"/>
          <w:szCs w:val="52"/>
        </w:rPr>
        <w:t>З А К О Н   У К Р А Ї Н И</w:t>
      </w: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p>
    <w:p w:rsidR="00DB1A27" w:rsidRDefault="00DB1A27" w:rsidP="00DB1A2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E448B" w:rsidRPr="00DB1A27">
        <w:rPr>
          <w:rFonts w:ascii="Times New Roman" w:hAnsi="Times New Roman" w:cs="Times New Roman"/>
          <w:sz w:val="28"/>
          <w:szCs w:val="28"/>
        </w:rPr>
        <w:t xml:space="preserve">Про внесення змін до деяких законів України щодо приведення </w:t>
      </w:r>
    </w:p>
    <w:p w:rsidR="00DB1A27" w:rsidRDefault="00BE448B" w:rsidP="00DB1A27">
      <w:pPr>
        <w:spacing w:after="0" w:line="240" w:lineRule="auto"/>
        <w:rPr>
          <w:rFonts w:ascii="Times New Roman" w:hAnsi="Times New Roman" w:cs="Times New Roman"/>
          <w:sz w:val="28"/>
          <w:szCs w:val="28"/>
        </w:rPr>
      </w:pPr>
      <w:r w:rsidRPr="00DB1A27">
        <w:rPr>
          <w:rFonts w:ascii="Times New Roman" w:hAnsi="Times New Roman" w:cs="Times New Roman"/>
          <w:sz w:val="28"/>
          <w:szCs w:val="28"/>
        </w:rPr>
        <w:t xml:space="preserve">статусу Національного антикорупційного бюро України у відповідність </w:t>
      </w:r>
    </w:p>
    <w:p w:rsidR="00BE448B" w:rsidRDefault="00DB1A27" w:rsidP="00DB1A2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BE448B" w:rsidRPr="00DB1A27">
        <w:rPr>
          <w:rFonts w:ascii="Times New Roman" w:hAnsi="Times New Roman" w:cs="Times New Roman"/>
          <w:sz w:val="28"/>
          <w:szCs w:val="28"/>
        </w:rPr>
        <w:t>з вимогами Конституції України</w:t>
      </w:r>
    </w:p>
    <w:p w:rsidR="00DB1A27" w:rsidRDefault="00DB1A27" w:rsidP="00DB1A27">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6985</wp:posOffset>
                </wp:positionH>
                <wp:positionV relativeFrom="paragraph">
                  <wp:posOffset>24130</wp:posOffset>
                </wp:positionV>
                <wp:extent cx="5457600" cy="0"/>
                <wp:effectExtent l="0" t="0" r="2921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457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D6A09A"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pt,1.9pt" to="430.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" strokecolor="black [3200]" strokeweight=".5pt">
                <v:stroke joinstyle="miter"/>
              </v:line>
            </w:pict>
          </mc:Fallback>
        </mc:AlternateContent>
      </w:r>
    </w:p>
    <w:p w:rsidR="00DB1A27" w:rsidRPr="00DB1A27" w:rsidRDefault="00DB1A27" w:rsidP="00DB1A27">
      <w:pPr>
        <w:spacing w:after="0" w:line="240" w:lineRule="auto"/>
        <w:ind w:firstLine="709"/>
        <w:jc w:val="center"/>
        <w:rPr>
          <w:rFonts w:ascii="Times New Roman" w:hAnsi="Times New Roman" w:cs="Times New Roman"/>
          <w:sz w:val="36"/>
          <w:szCs w:val="36"/>
        </w:rPr>
      </w:pPr>
    </w:p>
    <w:p w:rsidR="00BE448B" w:rsidRDefault="00BE448B" w:rsidP="00DB1A27">
      <w:pPr>
        <w:spacing w:after="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Верховна Рада України </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п</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о</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с</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т</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а</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н</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о</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в</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л</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я</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є</w:t>
      </w:r>
      <w:r w:rsidR="00DB1A27" w:rsidRPr="00DB1A27">
        <w:rPr>
          <w:rFonts w:ascii="Times New Roman" w:hAnsi="Times New Roman" w:cs="Times New Roman"/>
          <w:sz w:val="28"/>
          <w:szCs w:val="28"/>
          <w:lang w:val="ru-RU"/>
        </w:rPr>
        <w:t xml:space="preserve"> </w:t>
      </w:r>
      <w:r w:rsidRPr="00DB1A27">
        <w:rPr>
          <w:rFonts w:ascii="Times New Roman" w:hAnsi="Times New Roman" w:cs="Times New Roman"/>
          <w:sz w:val="28"/>
          <w:szCs w:val="28"/>
        </w:rPr>
        <w:t>:</w:t>
      </w:r>
    </w:p>
    <w:p w:rsidR="00DB1A27" w:rsidRPr="00DB1A27" w:rsidRDefault="00DB1A27" w:rsidP="00DB1A27">
      <w:pPr>
        <w:spacing w:after="0" w:line="240" w:lineRule="auto"/>
        <w:ind w:firstLine="709"/>
        <w:jc w:val="both"/>
        <w:rPr>
          <w:rFonts w:ascii="Times New Roman" w:hAnsi="Times New Roman" w:cs="Times New Roman"/>
          <w:sz w:val="28"/>
          <w:szCs w:val="28"/>
        </w:rPr>
      </w:pP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І. Внести зміни до таких законів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 У Законі України "Про пенсійне забезпечення осіб, звільнених з військової служби, та деяких інших осіб" (Відомості Верховної Ради України, 1992 р., № 29, ст. 399 із наступними змінами):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 абзац перший преамбули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Національній 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2) частину першу статті 1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Національній 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та на службі на посадах начальницького складу в 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3) статт</w:t>
      </w:r>
      <w:r w:rsidR="00302AB3">
        <w:rPr>
          <w:rFonts w:ascii="Times New Roman" w:hAnsi="Times New Roman" w:cs="Times New Roman"/>
          <w:sz w:val="28"/>
          <w:szCs w:val="28"/>
        </w:rPr>
        <w:t>ю</w:t>
      </w:r>
      <w:r w:rsidRPr="00DB1A27">
        <w:rPr>
          <w:rFonts w:ascii="Times New Roman" w:hAnsi="Times New Roman" w:cs="Times New Roman"/>
          <w:sz w:val="28"/>
          <w:szCs w:val="28"/>
        </w:rPr>
        <w:t xml:space="preserve"> 1</w:t>
      </w:r>
      <w:r w:rsidRPr="00DB1A27">
        <w:rPr>
          <w:rFonts w:ascii="Times New Roman" w:hAnsi="Times New Roman" w:cs="Times New Roman"/>
          <w:sz w:val="28"/>
          <w:szCs w:val="28"/>
          <w:vertAlign w:val="superscript"/>
        </w:rPr>
        <w:t>2</w:t>
      </w:r>
      <w:r w:rsidRPr="00DB1A27">
        <w:rPr>
          <w:rFonts w:ascii="Times New Roman" w:hAnsi="Times New Roman" w:cs="Times New Roman"/>
          <w:sz w:val="28"/>
          <w:szCs w:val="28"/>
        </w:rPr>
        <w:t xml:space="preserve"> доповнити пунктом </w:t>
      </w:r>
      <w:r w:rsidR="00DB1A27">
        <w:rPr>
          <w:rFonts w:ascii="Times New Roman" w:hAnsi="Times New Roman" w:cs="Times New Roman"/>
          <w:sz w:val="28"/>
          <w:szCs w:val="28"/>
        </w:rPr>
        <w:t>"</w:t>
      </w:r>
      <w:r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з) особи начальницького складу Національного антикорупційного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4) частину другу статті 2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до Національної 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Національного антикорупційного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5) частину четверту статті 9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Національною поліцією</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Національним антикорупційним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6) у статті 12: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першому пункту </w:t>
      </w:r>
      <w:r w:rsidR="00DB1A27">
        <w:rPr>
          <w:rFonts w:ascii="Times New Roman" w:hAnsi="Times New Roman" w:cs="Times New Roman"/>
          <w:sz w:val="28"/>
          <w:szCs w:val="28"/>
        </w:rPr>
        <w:t>"</w:t>
      </w:r>
      <w:r w:rsidRPr="00DB1A27">
        <w:rPr>
          <w:rFonts w:ascii="Times New Roman" w:hAnsi="Times New Roman" w:cs="Times New Roman"/>
          <w:sz w:val="28"/>
          <w:szCs w:val="28"/>
        </w:rPr>
        <w:t>а</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слова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ж</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ж</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 абзаці першому пунк</w:t>
      </w:r>
      <w:r w:rsidR="00E36DEF" w:rsidRPr="00DB1A27">
        <w:rPr>
          <w:rFonts w:ascii="Times New Roman" w:hAnsi="Times New Roman" w:cs="Times New Roman"/>
          <w:sz w:val="28"/>
          <w:szCs w:val="28"/>
        </w:rPr>
        <w:t xml:space="preserve">ту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б</w:t>
      </w:r>
      <w:r w:rsidR="00DB1A27">
        <w:rPr>
          <w:rFonts w:ascii="Times New Roman" w:hAnsi="Times New Roman" w:cs="Times New Roman"/>
          <w:sz w:val="28"/>
          <w:szCs w:val="28"/>
        </w:rPr>
        <w:t>"</w:t>
      </w:r>
      <w:r w:rsidR="00E36DEF" w:rsidRPr="00DB1A27">
        <w:rPr>
          <w:rFonts w:ascii="Times New Roman" w:hAnsi="Times New Roman" w:cs="Times New Roman"/>
          <w:sz w:val="28"/>
          <w:szCs w:val="28"/>
        </w:rPr>
        <w:t xml:space="preserve"> слова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 xml:space="preserve">у пунктах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00E36DEF"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w:t>
      </w:r>
      <w:r w:rsidR="00E36DEF" w:rsidRPr="00DB1A27">
        <w:rPr>
          <w:rFonts w:ascii="Times New Roman" w:hAnsi="Times New Roman" w:cs="Times New Roman"/>
          <w:sz w:val="28"/>
          <w:szCs w:val="28"/>
        </w:rPr>
        <w:t xml:space="preserve">словами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 xml:space="preserve">у пунктах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00E36DEF" w:rsidRPr="00DB1A27">
        <w:rPr>
          <w:rFonts w:ascii="Times New Roman" w:hAnsi="Times New Roman" w:cs="Times New Roman"/>
          <w:sz w:val="28"/>
          <w:szCs w:val="28"/>
        </w:rPr>
        <w:t>д</w:t>
      </w:r>
      <w:r w:rsidR="00DB1A27">
        <w:rPr>
          <w:rFonts w:ascii="Times New Roman" w:hAnsi="Times New Roman" w:cs="Times New Roman"/>
          <w:sz w:val="28"/>
          <w:szCs w:val="28"/>
        </w:rPr>
        <w:t>"</w:t>
      </w:r>
      <w:r w:rsidR="00E36DEF"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00E36DEF"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Національній 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lastRenderedPageBreak/>
        <w:t>"</w:t>
      </w:r>
      <w:r w:rsidRPr="00DB1A27">
        <w:rPr>
          <w:rFonts w:ascii="Times New Roman" w:hAnsi="Times New Roman" w:cs="Times New Roman"/>
          <w:sz w:val="28"/>
          <w:szCs w:val="28"/>
        </w:rPr>
        <w:t>на посадах начальницького складу в 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21130A"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7) у</w:t>
      </w:r>
      <w:r w:rsidR="00BE448B" w:rsidRPr="00DB1A27">
        <w:rPr>
          <w:rFonts w:ascii="Times New Roman" w:hAnsi="Times New Roman" w:cs="Times New Roman"/>
          <w:sz w:val="28"/>
          <w:szCs w:val="28"/>
        </w:rPr>
        <w:t xml:space="preserve"> частині першій статті 13: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w:t>
      </w:r>
      <w:r w:rsidR="00DB1A27">
        <w:rPr>
          <w:rFonts w:ascii="Times New Roman" w:hAnsi="Times New Roman" w:cs="Times New Roman"/>
          <w:sz w:val="28"/>
          <w:szCs w:val="28"/>
        </w:rPr>
        <w:t>"</w:t>
      </w:r>
      <w:r w:rsidRPr="00DB1A27">
        <w:rPr>
          <w:rFonts w:ascii="Times New Roman" w:hAnsi="Times New Roman" w:cs="Times New Roman"/>
          <w:sz w:val="28"/>
          <w:szCs w:val="28"/>
        </w:rPr>
        <w:t>а</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звільненим зі служби у Службі судової охорони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та звільненим зі служби у 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після слова </w:t>
      </w:r>
      <w:r w:rsidR="00DB1A27">
        <w:rPr>
          <w:rFonts w:ascii="Times New Roman" w:hAnsi="Times New Roman" w:cs="Times New Roman"/>
          <w:sz w:val="28"/>
          <w:szCs w:val="28"/>
        </w:rPr>
        <w:t>"</w:t>
      </w:r>
      <w:r w:rsidRPr="00DB1A27">
        <w:rPr>
          <w:rFonts w:ascii="Times New Roman" w:hAnsi="Times New Roman" w:cs="Times New Roman"/>
          <w:sz w:val="28"/>
          <w:szCs w:val="28"/>
        </w:rPr>
        <w:t>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8) у статті 15 слова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іншим особам, зазначеним 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іншим особам, зазначеним 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9) у частині першій статті 17:</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першому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іншим особам, зазначеним 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"іншим особам, зазначеним 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Pr="00DB1A27">
        <w:rPr>
          <w:rFonts w:ascii="Times New Roman" w:hAnsi="Times New Roman" w:cs="Times New Roman"/>
          <w:sz w:val="28"/>
          <w:szCs w:val="28"/>
        </w:rPr>
        <w:t>–</w:t>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пункти </w:t>
      </w:r>
      <w:r w:rsidR="00DB1A27">
        <w:rPr>
          <w:rFonts w:ascii="Times New Roman" w:hAnsi="Times New Roman" w:cs="Times New Roman"/>
          <w:sz w:val="28"/>
          <w:szCs w:val="28"/>
        </w:rPr>
        <w:t>"</w:t>
      </w:r>
      <w:r w:rsidRPr="00DB1A27">
        <w:rPr>
          <w:rFonts w:ascii="Times New Roman" w:hAnsi="Times New Roman" w:cs="Times New Roman"/>
          <w:sz w:val="28"/>
          <w:szCs w:val="28"/>
        </w:rPr>
        <w:t>б</w:t>
      </w:r>
      <w:r w:rsidR="00DB1A27">
        <w:rPr>
          <w:rFonts w:ascii="Times New Roman" w:hAnsi="Times New Roman" w:cs="Times New Roman"/>
          <w:sz w:val="28"/>
          <w:szCs w:val="28"/>
        </w:rPr>
        <w:t>"</w:t>
      </w:r>
      <w:r w:rsidRPr="00DB1A27">
        <w:rPr>
          <w:rFonts w:ascii="Times New Roman" w:hAnsi="Times New Roman" w:cs="Times New Roman"/>
          <w:sz w:val="28"/>
          <w:szCs w:val="28"/>
        </w:rPr>
        <w:t>–</w:t>
      </w:r>
      <w:r w:rsidR="00DB1A27">
        <w:rPr>
          <w:rFonts w:ascii="Times New Roman" w:hAnsi="Times New Roman" w:cs="Times New Roman"/>
          <w:sz w:val="28"/>
          <w:szCs w:val="28"/>
        </w:rPr>
        <w:t>"</w:t>
      </w:r>
      <w:r w:rsidRPr="00DB1A27">
        <w:rPr>
          <w:rFonts w:ascii="Times New Roman" w:hAnsi="Times New Roman" w:cs="Times New Roman"/>
          <w:sz w:val="28"/>
          <w:szCs w:val="28"/>
        </w:rPr>
        <w:t>г</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після слова </w:t>
      </w:r>
      <w:r w:rsidR="00DB1A27">
        <w:rPr>
          <w:rFonts w:ascii="Times New Roman" w:hAnsi="Times New Roman" w:cs="Times New Roman"/>
          <w:sz w:val="28"/>
          <w:szCs w:val="28"/>
        </w:rPr>
        <w:t>"</w:t>
      </w:r>
      <w:r w:rsidRPr="00DB1A27">
        <w:rPr>
          <w:rFonts w:ascii="Times New Roman" w:hAnsi="Times New Roman" w:cs="Times New Roman"/>
          <w:sz w:val="28"/>
          <w:szCs w:val="28"/>
        </w:rPr>
        <w:t>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"ж"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в Національному антикорупційному бюро України на посадах начальницького складу</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"и"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Національну поліцію</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Національною поліцією</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Національним антикорупційним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"і"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Державної кримінально-виконавчої служби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Національного антикорупційного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за переліком посад і на умовах, які визначаються</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Національним антикорупційним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10) частину другу статті 17</w:t>
      </w:r>
      <w:r w:rsidRPr="00DB1A27">
        <w:rPr>
          <w:rFonts w:ascii="Times New Roman" w:hAnsi="Times New Roman" w:cs="Times New Roman"/>
          <w:sz w:val="28"/>
          <w:szCs w:val="28"/>
          <w:vertAlign w:val="superscript"/>
        </w:rPr>
        <w:t>2</w:t>
      </w:r>
      <w:r w:rsidRPr="00DB1A27">
        <w:rPr>
          <w:rFonts w:ascii="Times New Roman" w:hAnsi="Times New Roman" w:cs="Times New Roman"/>
          <w:sz w:val="28"/>
          <w:szCs w:val="28"/>
        </w:rPr>
        <w:t xml:space="preserve">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чи Державній кримінально-виконавчій службі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та 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11) абзац четвертий статті 22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осіб молодшого складу Національної поліції, Служби судової охорони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Національного антикорупційного бюро України";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12) у частині сьомій статті 30 слова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а</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"у пунктах </w:t>
      </w:r>
      <w:r w:rsidR="00DB1A27">
        <w:rPr>
          <w:rFonts w:ascii="Times New Roman" w:hAnsi="Times New Roman" w:cs="Times New Roman"/>
          <w:sz w:val="28"/>
          <w:szCs w:val="28"/>
        </w:rPr>
        <w:t>"</w:t>
      </w:r>
      <w:r w:rsidRPr="00DB1A27">
        <w:rPr>
          <w:rFonts w:ascii="Times New Roman" w:hAnsi="Times New Roman" w:cs="Times New Roman"/>
          <w:sz w:val="28"/>
          <w:szCs w:val="28"/>
        </w:rPr>
        <w:t>а</w:t>
      </w:r>
      <w:r w:rsidR="00DB1A27">
        <w:rPr>
          <w:rFonts w:ascii="Times New Roman" w:hAnsi="Times New Roman" w:cs="Times New Roman"/>
          <w:sz w:val="28"/>
          <w:szCs w:val="28"/>
        </w:rPr>
        <w:t>"</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w:t>
      </w:r>
      <w:r w:rsidRPr="00DB1A27">
        <w:rPr>
          <w:rFonts w:ascii="Times New Roman" w:hAnsi="Times New Roman" w:cs="Times New Roman"/>
          <w:sz w:val="28"/>
          <w:szCs w:val="28"/>
        </w:rPr>
        <w:t>д</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з</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Національній поліції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Національному антикорупційному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13) у статті 43: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у частині третій слова </w:t>
      </w:r>
      <w:r w:rsidR="00DB1A27">
        <w:rPr>
          <w:rFonts w:ascii="Times New Roman" w:hAnsi="Times New Roman" w:cs="Times New Roman"/>
          <w:sz w:val="28"/>
          <w:szCs w:val="28"/>
        </w:rPr>
        <w:t>"</w:t>
      </w:r>
      <w:r w:rsidRPr="00DB1A27">
        <w:rPr>
          <w:rFonts w:ascii="Times New Roman" w:hAnsi="Times New Roman" w:cs="Times New Roman"/>
          <w:sz w:val="28"/>
          <w:szCs w:val="28"/>
        </w:rPr>
        <w:t>та членам їх сімей обчислюються з розміру грошового забезпечення, враховуючи відповідні оклади за посадою, військовим (спеціальним) званням, процентну надбавку за вислугу років</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та членам їх сімей обчислюються з розміру грошового </w:t>
      </w:r>
      <w:r w:rsidR="00DB1A27">
        <w:rPr>
          <w:rFonts w:ascii="Times New Roman" w:hAnsi="Times New Roman" w:cs="Times New Roman"/>
          <w:sz w:val="28"/>
          <w:szCs w:val="28"/>
        </w:rPr>
        <w:br/>
      </w:r>
      <w:r w:rsidR="00DB1A27">
        <w:rPr>
          <w:rFonts w:ascii="Times New Roman" w:hAnsi="Times New Roman" w:cs="Times New Roman"/>
          <w:sz w:val="28"/>
          <w:szCs w:val="28"/>
        </w:rPr>
        <w:br/>
      </w:r>
      <w:r w:rsidRPr="00DB1A27">
        <w:rPr>
          <w:rFonts w:ascii="Times New Roman" w:hAnsi="Times New Roman" w:cs="Times New Roman"/>
          <w:sz w:val="28"/>
          <w:szCs w:val="28"/>
        </w:rPr>
        <w:lastRenderedPageBreak/>
        <w:t>забезпечення, враховуючи відповідні оклади за посадою, оклади та/чи доплати за військове (спеціальне) звання, військовим (спеціальним) званням, процентну надбавку (доплату) за вислугу років</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б) частину одинадцяту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чи внутрішньої служби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полковника Національного антикорупційного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частину дванадцяту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співробітникам Служби судової охорони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"особам начальницького складу Національного антикорупційного бюро України",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співробітників Служби </w:t>
      </w:r>
      <w:r w:rsidR="00533AA8">
        <w:rPr>
          <w:rFonts w:ascii="Times New Roman" w:hAnsi="Times New Roman" w:cs="Times New Roman"/>
          <w:sz w:val="28"/>
          <w:szCs w:val="28"/>
        </w:rPr>
        <w:br/>
      </w:r>
      <w:r w:rsidRPr="00DB1A27">
        <w:rPr>
          <w:rFonts w:ascii="Times New Roman" w:hAnsi="Times New Roman" w:cs="Times New Roman"/>
          <w:sz w:val="28"/>
          <w:szCs w:val="28"/>
        </w:rPr>
        <w:t>судової охорони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осіб начальницького складу Національного антикорупційного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г) частину шістнадцяту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співробітників Служби судової охорони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"осіб начальницького складу Національного антикорупційного бюро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2. У Законі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центральні органи виконавчої влади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(Відомості Верховної Ради України, 2011 р., № 38, ст. 385; 2014 р., № 13, </w:t>
      </w:r>
      <w:r w:rsidR="00533AA8">
        <w:rPr>
          <w:rFonts w:ascii="Times New Roman" w:hAnsi="Times New Roman" w:cs="Times New Roman"/>
          <w:sz w:val="28"/>
          <w:szCs w:val="28"/>
        </w:rPr>
        <w:br/>
      </w:r>
      <w:r w:rsidRPr="00DB1A27">
        <w:rPr>
          <w:rFonts w:ascii="Times New Roman" w:hAnsi="Times New Roman" w:cs="Times New Roman"/>
          <w:sz w:val="28"/>
          <w:szCs w:val="28"/>
        </w:rPr>
        <w:t>ст.</w:t>
      </w:r>
      <w:r w:rsidR="00533AA8">
        <w:rPr>
          <w:rFonts w:ascii="Times New Roman" w:hAnsi="Times New Roman" w:cs="Times New Roman"/>
          <w:sz w:val="28"/>
          <w:szCs w:val="28"/>
        </w:rPr>
        <w:t xml:space="preserve"> </w:t>
      </w:r>
      <w:r w:rsidRPr="00DB1A27">
        <w:rPr>
          <w:rFonts w:ascii="Times New Roman" w:hAnsi="Times New Roman" w:cs="Times New Roman"/>
          <w:sz w:val="28"/>
          <w:szCs w:val="28"/>
        </w:rPr>
        <w:t>223; 2020 р., № 26, ст.</w:t>
      </w:r>
      <w:r w:rsidR="00533AA8">
        <w:rPr>
          <w:rFonts w:ascii="Times New Roman" w:hAnsi="Times New Roman" w:cs="Times New Roman"/>
          <w:sz w:val="28"/>
          <w:szCs w:val="28"/>
        </w:rPr>
        <w:t xml:space="preserve"> </w:t>
      </w:r>
      <w:r w:rsidRPr="00DB1A27">
        <w:rPr>
          <w:rFonts w:ascii="Times New Roman" w:hAnsi="Times New Roman" w:cs="Times New Roman"/>
          <w:sz w:val="28"/>
          <w:szCs w:val="28"/>
        </w:rPr>
        <w:t>172):</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 частину другу статті 3 доповнити абзацом другим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Положення цього Закону застосовуються до Національного антикорупційного бюро України, його службовців, осіб начальницького складу та інших працівників у частині, що не суперечить Закону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Національне антикорупційне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2) у статті 24:</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абзац другий частини першої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або утворені відповідно до закону</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б) частину другу доповнити абзацом четвертим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Директор Національного антикорупційного бюро України, його перший заступник та заступники призначаються на посади та звільняються з посад у порядку, встановленому Законом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Національне антикорупційне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частину третю доповнити абзацом другим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Питання діяльності Національного антикорупційного бюро України у Кабінеті Міністрів України представляє Директор Національного антикорупційного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3. У Законі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Кабінет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(Відомості Верховної Ради України, 2014 р., № 13, ст. 222; 2016 р., № 4, ст. 43; 2019 р., </w:t>
      </w:r>
      <w:r w:rsidR="00DB1A27">
        <w:rPr>
          <w:rFonts w:ascii="Times New Roman" w:hAnsi="Times New Roman" w:cs="Times New Roman"/>
          <w:sz w:val="28"/>
          <w:szCs w:val="28"/>
        </w:rPr>
        <w:br/>
      </w:r>
      <w:r w:rsidRPr="00DB1A27">
        <w:rPr>
          <w:rFonts w:ascii="Times New Roman" w:hAnsi="Times New Roman" w:cs="Times New Roman"/>
          <w:sz w:val="28"/>
          <w:szCs w:val="28"/>
        </w:rPr>
        <w:t>№ 43, ст. 250):</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 у статті 21: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а) частину сьому доповнити абзацом п</w:t>
      </w:r>
      <w:r w:rsidR="00CF17B3">
        <w:rPr>
          <w:rFonts w:ascii="Times New Roman" w:hAnsi="Times New Roman" w:cs="Times New Roman"/>
          <w:sz w:val="28"/>
          <w:szCs w:val="28"/>
        </w:rPr>
        <w:t>’</w:t>
      </w:r>
      <w:r w:rsidRPr="00DB1A27">
        <w:rPr>
          <w:rFonts w:ascii="Times New Roman" w:hAnsi="Times New Roman" w:cs="Times New Roman"/>
          <w:sz w:val="28"/>
          <w:szCs w:val="28"/>
        </w:rPr>
        <w:t>ятим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00BE448B" w:rsidRPr="00DB1A27">
        <w:rPr>
          <w:rFonts w:ascii="Times New Roman" w:hAnsi="Times New Roman" w:cs="Times New Roman"/>
          <w:sz w:val="28"/>
          <w:szCs w:val="28"/>
        </w:rPr>
        <w:t xml:space="preserve">Кабінет Міністрів України призначає на посаду та звільняє з посади Директора Національного антикорупційного бюро України у порядку, встановленому Законом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Національне антикорупційне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 частину восьму доповнити абзацами другим і третім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Особливості відносин Кабінету Міністрів України з Національним антикорупційним бюро України, межі та порядок координації і спрямування діяльності Національного антикорупційного бюро України визначаються Законом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Національне антикорупційне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Кабінету Міністрів України забороняється втручатися в діяльність Національного антикорупційного бюро України, зокрема у здійснення досудового розслідування та прийняття рішень, які стосуються конкретних кримінальних проваджень або впливають на них";</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2) частину другу статті 41 доповнити абзацом другим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У випадках, передбачених Законом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Національне антикорупційне бюро України</w:t>
      </w:r>
      <w:r>
        <w:rPr>
          <w:rFonts w:ascii="Times New Roman" w:hAnsi="Times New Roman" w:cs="Times New Roman"/>
          <w:sz w:val="28"/>
          <w:szCs w:val="28"/>
        </w:rPr>
        <w:t>"</w:t>
      </w:r>
      <w:r w:rsidR="00BE448B" w:rsidRPr="00DB1A27">
        <w:rPr>
          <w:rFonts w:ascii="Times New Roman" w:hAnsi="Times New Roman" w:cs="Times New Roman"/>
          <w:sz w:val="28"/>
          <w:szCs w:val="28"/>
        </w:rPr>
        <w:t>, Кабінет Міністрів України приймає рішення про звільнення Директора Національного антикорупційного бюро України з посади, якщо за нього проголосувало не менш як дві третини посадового складу Кабінету Міністрів України, визначеного відповідно до статті 6 цього Закону</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4. У Законі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(Відомості Верховної Ради України, 2014 р., № 47, ст. 2051 із наступними змінами):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 у статті 1:</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у частині першій: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першому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державним правоохоронним органом</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центральним органом виконавчої влади із спеціальним статусом</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Pr>
          <w:rFonts w:ascii="Times New Roman" w:hAnsi="Times New Roman" w:cs="Times New Roman"/>
          <w:sz w:val="28"/>
          <w:szCs w:val="28"/>
        </w:rPr>
        <w:br/>
      </w:r>
      <w:r w:rsidRPr="00DB1A27">
        <w:rPr>
          <w:rFonts w:ascii="Times New Roman" w:hAnsi="Times New Roman" w:cs="Times New Roman"/>
          <w:sz w:val="28"/>
          <w:szCs w:val="28"/>
        </w:rPr>
        <w:t xml:space="preserve">а слова </w:t>
      </w:r>
      <w:r w:rsidR="00DB1A27">
        <w:rPr>
          <w:rFonts w:ascii="Times New Roman" w:hAnsi="Times New Roman" w:cs="Times New Roman"/>
          <w:sz w:val="28"/>
          <w:szCs w:val="28"/>
        </w:rPr>
        <w:t>"</w:t>
      </w:r>
      <w:r w:rsidRPr="00DB1A27">
        <w:rPr>
          <w:rFonts w:ascii="Times New Roman" w:hAnsi="Times New Roman" w:cs="Times New Roman"/>
          <w:sz w:val="28"/>
          <w:szCs w:val="28"/>
        </w:rPr>
        <w:t>корупційних правопорушень</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корупційних та інших кримінальних правопорушень</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другому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кримінальним корупційним правопорушенням</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корупційним та іншим кримінальним правопорушенням</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б) частину другу виключити;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доповнити частиною третьою такого змісту: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"3. Національне бюро утворюється і здійснює свою діяльність відповідно до цього Закону";</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2) частину першу статті 2 доповнити абзацом другим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Закон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Кабінет Міністрів України</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 Закон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центральні органи виконавчої влади</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 та інші нормативно-правові акти, що регулюють діяльність органів виконавчої влади, а також Закон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Про </w:t>
      </w:r>
      <w:r w:rsidR="00BE448B" w:rsidRPr="00DB1A27">
        <w:rPr>
          <w:rFonts w:ascii="Times New Roman" w:hAnsi="Times New Roman" w:cs="Times New Roman"/>
          <w:sz w:val="28"/>
          <w:szCs w:val="28"/>
        </w:rPr>
        <w:lastRenderedPageBreak/>
        <w:t>державну службу</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 застосовуються до Національного бюро, його службовців, осіб начальницького складу та інших працівників в частині, що не суперечить цьому Закону. У разі колізій між нормами цього Закону та інших законів і нормативно-правових актів, застосовуються норми цього Закону</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3) у статті 4:</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абзац другий частини третьої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які стосуються</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організації діяльності Національного бюро, зокрема прийняття нормативно-правових актів, безпосереднього здійснення повноважень Національного бюро, визначених законом, та</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 доповнити частинами четвертою</w:t>
      </w:r>
      <w:r w:rsidR="00DB1A27">
        <w:rPr>
          <w:rFonts w:ascii="Times New Roman" w:hAnsi="Times New Roman" w:cs="Times New Roman"/>
          <w:sz w:val="28"/>
          <w:szCs w:val="28"/>
        </w:rPr>
        <w:t xml:space="preserve"> </w:t>
      </w:r>
      <w:r w:rsidR="00DB1A27" w:rsidRPr="00DB1A27">
        <w:rPr>
          <w:rFonts w:ascii="Times New Roman" w:hAnsi="Times New Roman" w:cs="Times New Roman"/>
          <w:sz w:val="28"/>
          <w:szCs w:val="28"/>
        </w:rPr>
        <w:sym w:font="Symbol" w:char="F02D"/>
      </w:r>
      <w:r w:rsidR="00DB1A27">
        <w:rPr>
          <w:rFonts w:ascii="Times New Roman" w:hAnsi="Times New Roman" w:cs="Times New Roman"/>
          <w:sz w:val="28"/>
          <w:szCs w:val="28"/>
        </w:rPr>
        <w:t xml:space="preserve"> </w:t>
      </w:r>
      <w:r w:rsidRPr="00DB1A27">
        <w:rPr>
          <w:rFonts w:ascii="Times New Roman" w:hAnsi="Times New Roman" w:cs="Times New Roman"/>
          <w:sz w:val="28"/>
          <w:szCs w:val="28"/>
        </w:rPr>
        <w:t>шостою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4. Діяльність Національного бюро спрямовується і координується безпосередньо Кабінетом Міністрів України в межах і в порядку, встановлених цим Законом.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Кабінет Міністрів України спрямовує і координує діяльність Національного бюро виключно у такий спосіб: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 схвалення проекту Антикорупційної стратегії та затвердження державної програми з її реалізації;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2) розроблення проектів законів про </w:t>
      </w:r>
      <w:proofErr w:type="spellStart"/>
      <w:r w:rsidRPr="00DB1A27">
        <w:rPr>
          <w:rFonts w:ascii="Times New Roman" w:hAnsi="Times New Roman" w:cs="Times New Roman"/>
          <w:sz w:val="28"/>
          <w:szCs w:val="28"/>
        </w:rPr>
        <w:t>Державнии</w:t>
      </w:r>
      <w:proofErr w:type="spellEnd"/>
      <w:r w:rsidRPr="00DB1A27">
        <w:rPr>
          <w:rFonts w:ascii="Times New Roman" w:hAnsi="Times New Roman" w:cs="Times New Roman"/>
          <w:sz w:val="28"/>
          <w:szCs w:val="28"/>
        </w:rPr>
        <w:t xml:space="preserve">̆ бюджет </w:t>
      </w:r>
      <w:proofErr w:type="spellStart"/>
      <w:r w:rsidRPr="00DB1A27">
        <w:rPr>
          <w:rFonts w:ascii="Times New Roman" w:hAnsi="Times New Roman" w:cs="Times New Roman"/>
          <w:sz w:val="28"/>
          <w:szCs w:val="28"/>
        </w:rPr>
        <w:t>України</w:t>
      </w:r>
      <w:proofErr w:type="spellEnd"/>
      <w:r w:rsidRPr="00DB1A27">
        <w:rPr>
          <w:rFonts w:ascii="Times New Roman" w:hAnsi="Times New Roman" w:cs="Times New Roman"/>
          <w:sz w:val="28"/>
          <w:szCs w:val="28"/>
        </w:rPr>
        <w:t xml:space="preserve"> та про внесення змін до Державного бюджету України, що передбачають фінансування Національного бюро в обсязі, необхідному для ефективного виконання його повноважень;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3) отримання та розгляд письмового звіту про діяльність Національного бюро, передбаченого статтею 26 цього Закону;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4) затвердження Положення про Раду громадського контролю при Національному бюро та про порядок її формування;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5) призначення осіб до складу Комісії з проведення зовнішньої незалежної оцінки (аудиту) ефективності діяльності Національного бюро відповідно до статті 26 цього Закону;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6) здійснення інших повноважень, визначених цим Законом.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Положення про Національне антикорупційне бюро України Кабінетом Міністрів України не затверджується.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Без будь-яких погоджень з Кабінетом Міністрів України, іншими органами державної влади, їх посадовими особами Директор Національного бюро затверджує положення про структурні підрозділи, посадові інструкції працівників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5. Акти Національного бюро не можуть бути скасовані повністю чи в окремій частині Кабінетом Міністрів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6. Нормативно-правові акти Національного бюро набирають чинності з дня їх офіційного опублікування, якщо інше не передбачено такими актами, але не раніше дня їх офіційного опублікування.</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Інші акти Національного бюро набирають чинності з дня їх прийняття, якщо такими актами не встановлено інший строк набрання ними чинності, але не раніше дня їх прийняття, та доводяться до відома осіб, на яких поширюється дія таких актів, у встановленому Національним бюро порядку.</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Акти Національного бюро (крім інформації з обмеженим доступом) оприлюднюються шляхом їх розміщення на офіційному веб-сайті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Державна реєстрація актів Національного бюро Міністерством юстиції України не здійснюється.</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Нормативно-правові акти Національного бюро включаються до Єдиного державного реєстру нормативно-правових актів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4) у статті 5:</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частину першу доповнити абзацом третім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Центральне управління Національного бюро знаходиться у місті Києві</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 частину другу доповнити абзацами третім і четвертим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Директор Національного бюро здійснює утворення, реорганізацію та ліквідацію територіальних управлінь Національного бюро відповідно до цього Закону.</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Територіальні управління Національного бюро утворюються та діють як відокремлені підрозділи Національного бюро без утворення окремих юридичних осіб</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частину третю доповнити абзацом другим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Вимоги Кабінету Міністрів України до формування структури апарату центрального органу виконавчої влади не поширюються на Національне бюро</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5) у статті 6:</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а) частину першу виключити;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б) у частині другій: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абзац перший викласти в такій редакції: </w:t>
      </w:r>
    </w:p>
    <w:p w:rsidR="00BE448B"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2. Керівництво діяльністю Національного бюро здійснює його Директор, який призначається на посаду та звільняється з посади Кабінетом Міністрів України в порядку, визначеному цим Законом</w:t>
      </w:r>
      <w:r>
        <w:rPr>
          <w:rFonts w:ascii="Times New Roman" w:hAnsi="Times New Roman" w:cs="Times New Roman"/>
          <w:sz w:val="28"/>
          <w:szCs w:val="28"/>
        </w:rPr>
        <w:t>"</w:t>
      </w:r>
      <w:r w:rsidR="00BE448B" w:rsidRPr="00DB1A27">
        <w:rPr>
          <w:rFonts w:ascii="Times New Roman" w:hAnsi="Times New Roman" w:cs="Times New Roman"/>
          <w:sz w:val="28"/>
          <w:szCs w:val="28"/>
        </w:rPr>
        <w:t xml:space="preserve">; </w:t>
      </w:r>
    </w:p>
    <w:p w:rsidR="00DB1A27" w:rsidRDefault="00DB1A27" w:rsidP="00DB1A27">
      <w:pPr>
        <w:spacing w:after="120" w:line="240" w:lineRule="auto"/>
        <w:ind w:firstLine="709"/>
        <w:jc w:val="both"/>
        <w:rPr>
          <w:rFonts w:ascii="Times New Roman" w:hAnsi="Times New Roman" w:cs="Times New Roman"/>
          <w:sz w:val="28"/>
          <w:szCs w:val="28"/>
        </w:rPr>
      </w:pPr>
    </w:p>
    <w:p w:rsidR="00DB1A27" w:rsidRPr="00DB1A27" w:rsidRDefault="00DB1A27" w:rsidP="00DB1A27">
      <w:pPr>
        <w:spacing w:after="120" w:line="240" w:lineRule="auto"/>
        <w:ind w:firstLine="709"/>
        <w:jc w:val="both"/>
        <w:rPr>
          <w:rFonts w:ascii="Times New Roman" w:hAnsi="Times New Roman" w:cs="Times New Roman"/>
          <w:sz w:val="28"/>
          <w:szCs w:val="28"/>
        </w:rPr>
      </w:pP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 xml:space="preserve">після абзацу першого доповнити двома новими абзацами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 xml:space="preserve">Кабінет Міністрів України виключно за наявності підстав, визначених частиною четвертою цієї статті, приймає рішення про звільнення Директора Національного бюро з посади, якщо за нього проголосувало не менш як дві третини посадового складу Кабінету Міністрів України, визначеного відповідно до статті 6 Закону України </w:t>
      </w:r>
      <w:r>
        <w:rPr>
          <w:rFonts w:ascii="Times New Roman" w:hAnsi="Times New Roman" w:cs="Times New Roman"/>
          <w:sz w:val="28"/>
          <w:szCs w:val="28"/>
        </w:rPr>
        <w:t>"</w:t>
      </w:r>
      <w:r w:rsidR="00BE448B" w:rsidRPr="00DB1A27">
        <w:rPr>
          <w:rFonts w:ascii="Times New Roman" w:hAnsi="Times New Roman" w:cs="Times New Roman"/>
          <w:sz w:val="28"/>
          <w:szCs w:val="28"/>
        </w:rPr>
        <w:t>Про Кабінет Міністрів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Директором Національного бюро може бути громадянин України, який має вищу юридичну освіту, стаж роботи в галузі права не менше десяти років, досвід роботи на керівних посадах в державних органах, установах, організаціях, у тому числі за кордоном, або в міжнародних організаціях не менше п</w:t>
      </w:r>
      <w:r w:rsidR="00CF17B3">
        <w:rPr>
          <w:rFonts w:ascii="Times New Roman" w:hAnsi="Times New Roman" w:cs="Times New Roman"/>
          <w:sz w:val="28"/>
          <w:szCs w:val="28"/>
        </w:rPr>
        <w:t>’</w:t>
      </w:r>
      <w:r w:rsidRPr="00DB1A27">
        <w:rPr>
          <w:rFonts w:ascii="Times New Roman" w:hAnsi="Times New Roman" w:cs="Times New Roman"/>
          <w:sz w:val="28"/>
          <w:szCs w:val="28"/>
        </w:rPr>
        <w:t>яти років, володіє державною мовою та здатний за своїми діловими та моральними якостями, освітнім і професійним рівнем, станом здоров</w:t>
      </w:r>
      <w:r w:rsidR="00CF17B3">
        <w:rPr>
          <w:rFonts w:ascii="Times New Roman" w:hAnsi="Times New Roman" w:cs="Times New Roman"/>
          <w:sz w:val="28"/>
          <w:szCs w:val="28"/>
        </w:rPr>
        <w:t>’</w:t>
      </w:r>
      <w:r w:rsidRPr="00DB1A27">
        <w:rPr>
          <w:rFonts w:ascii="Times New Roman" w:hAnsi="Times New Roman" w:cs="Times New Roman"/>
          <w:sz w:val="28"/>
          <w:szCs w:val="28"/>
        </w:rPr>
        <w:t>я виконувати відповідні службові обов</w:t>
      </w:r>
      <w:r w:rsidR="00CF17B3">
        <w:rPr>
          <w:rFonts w:ascii="Times New Roman" w:hAnsi="Times New Roman" w:cs="Times New Roman"/>
          <w:sz w:val="28"/>
          <w:szCs w:val="28"/>
        </w:rPr>
        <w:t>’</w:t>
      </w:r>
      <w:r w:rsidRPr="00DB1A27">
        <w:rPr>
          <w:rFonts w:ascii="Times New Roman" w:hAnsi="Times New Roman" w:cs="Times New Roman"/>
          <w:sz w:val="28"/>
          <w:szCs w:val="28"/>
        </w:rPr>
        <w:t>язки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з цим абзаци другий</w:t>
      </w:r>
      <w:r w:rsidR="00EA24CA">
        <w:rPr>
          <w:rFonts w:ascii="Times New Roman" w:hAnsi="Times New Roman" w:cs="Times New Roman"/>
          <w:sz w:val="28"/>
          <w:szCs w:val="28"/>
        </w:rPr>
        <w:t xml:space="preserve"> </w:t>
      </w:r>
      <w:r w:rsidR="00EA24CA" w:rsidRPr="00EA24CA">
        <w:rPr>
          <w:rFonts w:ascii="Times New Roman" w:hAnsi="Times New Roman" w:cs="Times New Roman"/>
          <w:sz w:val="28"/>
          <w:szCs w:val="28"/>
        </w:rPr>
        <w:sym w:font="Symbol" w:char="F02D"/>
      </w:r>
      <w:r w:rsidR="00EA24CA">
        <w:rPr>
          <w:rFonts w:ascii="Times New Roman" w:hAnsi="Times New Roman" w:cs="Times New Roman"/>
          <w:sz w:val="28"/>
          <w:szCs w:val="28"/>
        </w:rPr>
        <w:t xml:space="preserve"> </w:t>
      </w:r>
      <w:r w:rsidRPr="00DB1A27">
        <w:rPr>
          <w:rFonts w:ascii="Times New Roman" w:hAnsi="Times New Roman" w:cs="Times New Roman"/>
          <w:sz w:val="28"/>
          <w:szCs w:val="28"/>
        </w:rPr>
        <w:t>сьомий вважати відповідно абзацами четвертим</w:t>
      </w:r>
      <w:r w:rsidR="00EA24CA">
        <w:rPr>
          <w:rFonts w:ascii="Times New Roman" w:hAnsi="Times New Roman" w:cs="Times New Roman"/>
          <w:sz w:val="28"/>
          <w:szCs w:val="28"/>
        </w:rPr>
        <w:t xml:space="preserve"> </w:t>
      </w:r>
      <w:r w:rsidR="00EA24CA" w:rsidRPr="00EA24CA">
        <w:rPr>
          <w:rFonts w:ascii="Times New Roman" w:hAnsi="Times New Roman" w:cs="Times New Roman"/>
          <w:sz w:val="28"/>
          <w:szCs w:val="28"/>
        </w:rPr>
        <w:sym w:font="Symbol" w:char="F02D"/>
      </w:r>
      <w:r w:rsidR="00EA24CA">
        <w:rPr>
          <w:rFonts w:ascii="Times New Roman" w:hAnsi="Times New Roman" w:cs="Times New Roman"/>
          <w:sz w:val="28"/>
          <w:szCs w:val="28"/>
        </w:rPr>
        <w:t xml:space="preserve"> </w:t>
      </w:r>
      <w:r w:rsidRPr="00DB1A27">
        <w:rPr>
          <w:rFonts w:ascii="Times New Roman" w:hAnsi="Times New Roman" w:cs="Times New Roman"/>
          <w:sz w:val="28"/>
          <w:szCs w:val="28"/>
        </w:rPr>
        <w:t>дев</w:t>
      </w:r>
      <w:r w:rsidR="00CF17B3">
        <w:rPr>
          <w:rFonts w:ascii="Times New Roman" w:hAnsi="Times New Roman" w:cs="Times New Roman"/>
          <w:sz w:val="28"/>
          <w:szCs w:val="28"/>
        </w:rPr>
        <w:t>’</w:t>
      </w:r>
      <w:r w:rsidRPr="00DB1A27">
        <w:rPr>
          <w:rFonts w:ascii="Times New Roman" w:hAnsi="Times New Roman" w:cs="Times New Roman"/>
          <w:sz w:val="28"/>
          <w:szCs w:val="28"/>
        </w:rPr>
        <w:t>ятим;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 у частині четвертій:</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 абзаці тринадцятому слова "комісії з проведення незалежної оцінки (аудиту) діяльності Національного бюро" замінити словами "Комісії з проведення зовнішньої незалежної оцінки (аудиту) ефективності діяльності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шістнадцятому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указ Президента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акт Кабінету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г) доповнити частинами п</w:t>
      </w:r>
      <w:r w:rsidR="00CF17B3">
        <w:rPr>
          <w:rFonts w:ascii="Times New Roman" w:hAnsi="Times New Roman" w:cs="Times New Roman"/>
          <w:sz w:val="28"/>
          <w:szCs w:val="28"/>
        </w:rPr>
        <w:t>’</w:t>
      </w:r>
      <w:r w:rsidRPr="00DB1A27">
        <w:rPr>
          <w:rFonts w:ascii="Times New Roman" w:hAnsi="Times New Roman" w:cs="Times New Roman"/>
          <w:sz w:val="28"/>
          <w:szCs w:val="28"/>
        </w:rPr>
        <w:t>ятою і шостою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5. Директор Національного бюро може бути відсторонений від посади лише з підстав та у порядку, встановлених Кримінальним процесуальним кодексом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6. У разі припинення повноважень або звільнення Директора Національного бюро усі його повноваження, визначені цим Законом та іншими законами, здійснює перший заступник Директора Національного бюро, а в разі його відсутності – один із заступників Директора Національного бюро до дня призначення Директора Національного бюро у порядку, встановленому статтею 7 цього Закону.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У разі відсторонення Директора Національного бюро від посади усі його повноваження, визначені цим Законом та іншими законами, здійснює перший заступник Директора Національного бюро, а в разі його відсутності – один із заступників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6) у статті 7:</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а) у частині третій:</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пункт 1 виключити;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доповнити пунктом 1</w:t>
      </w:r>
      <w:r w:rsidRPr="00DB1A27">
        <w:rPr>
          <w:rFonts w:ascii="Times New Roman" w:hAnsi="Times New Roman" w:cs="Times New Roman"/>
          <w:sz w:val="28"/>
          <w:szCs w:val="28"/>
          <w:vertAlign w:val="superscript"/>
        </w:rPr>
        <w:t xml:space="preserve">1 </w:t>
      </w:r>
      <w:r w:rsidRPr="00DB1A27">
        <w:rPr>
          <w:rFonts w:ascii="Times New Roman" w:hAnsi="Times New Roman" w:cs="Times New Roman"/>
          <w:sz w:val="28"/>
          <w:szCs w:val="28"/>
        </w:rPr>
        <w:t xml:space="preserve">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1</w:t>
      </w:r>
      <w:r w:rsidR="00BE448B" w:rsidRPr="00DB1A27">
        <w:rPr>
          <w:rFonts w:ascii="Times New Roman" w:hAnsi="Times New Roman" w:cs="Times New Roman"/>
          <w:sz w:val="28"/>
          <w:szCs w:val="28"/>
          <w:vertAlign w:val="superscript"/>
        </w:rPr>
        <w:t>1</w:t>
      </w:r>
      <w:r w:rsidR="00BE448B" w:rsidRPr="00DB1A27">
        <w:rPr>
          <w:rFonts w:ascii="Times New Roman" w:hAnsi="Times New Roman" w:cs="Times New Roman"/>
          <w:sz w:val="28"/>
          <w:szCs w:val="28"/>
        </w:rPr>
        <w:t>) три особи, яких визначає Кабінет Міністрів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2 викласти в такій редакції: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2) три особи, яких визначає Кабінет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пункт 3 виключити;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абзаци шостий і сьомий виключити;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доповнити абзацами восьмим </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двадцять першим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Міністерство закордонних справ України визначає перелік таких міжнародних та іноземних організацій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Зазначені міжнародні та іноземні організації погоджують пропозицію спільного списку кандидатів до складу Конкурсної комісії у складі не менше трьох осіб.</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Рішення про визначення членів Конкурсної комісії приймається на відкритому засіданні Кабінету Міністрів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роботи у сфері правоохоронної діяльності або діяльності у сфері протидії корупції не менше п</w:t>
      </w:r>
      <w:r w:rsidR="00CF17B3">
        <w:rPr>
          <w:rFonts w:ascii="Times New Roman" w:hAnsi="Times New Roman" w:cs="Times New Roman"/>
          <w:sz w:val="28"/>
          <w:szCs w:val="28"/>
        </w:rPr>
        <w:t>’</w:t>
      </w:r>
      <w:r w:rsidRPr="00DB1A27">
        <w:rPr>
          <w:rFonts w:ascii="Times New Roman" w:hAnsi="Times New Roman" w:cs="Times New Roman"/>
          <w:sz w:val="28"/>
          <w:szCs w:val="28"/>
        </w:rPr>
        <w:t xml:space="preserve">яти років.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Не можуть бути членами Конкурсної комісії особи, зазначені в </w:t>
      </w:r>
      <w:r w:rsidR="00DB1A27">
        <w:rPr>
          <w:rFonts w:ascii="Times New Roman" w:hAnsi="Times New Roman" w:cs="Times New Roman"/>
          <w:sz w:val="28"/>
          <w:szCs w:val="28"/>
        </w:rPr>
        <w:br/>
      </w:r>
      <w:r w:rsidRPr="00DB1A27">
        <w:rPr>
          <w:rFonts w:ascii="Times New Roman" w:hAnsi="Times New Roman" w:cs="Times New Roman"/>
          <w:sz w:val="28"/>
          <w:szCs w:val="28"/>
        </w:rPr>
        <w:t>пунктах 1</w:t>
      </w:r>
      <w:r w:rsidR="00DB1A27" w:rsidRPr="00DB1A27">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3 частини першої статті 13 цього Закону, та особи, уповноважені на виконання функцій держави або місцевого самоврядування, відповідно до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запобігання корупції</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Конкурсна комісія вважається повноважною в разі затвердження її в повному складі, передбаченому цією частиною.</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Повноваження членів Конкурсної комісії припиняються у день набрання чинності рішенням Кабінету Міністрів України про призначення Директора Національного бюро.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Повноваження члена Конкурсної комісії припиняються достроково у разі:</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подання особистої заяви про припинення повноважень члена Конкурсної комісії;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внесення Конкурсною комісією пропозиції про дострокове припинення повноважень її члена;</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набрання законної сили обвинувальним </w:t>
      </w:r>
      <w:proofErr w:type="spellStart"/>
      <w:r w:rsidRPr="00DB1A27">
        <w:rPr>
          <w:rFonts w:ascii="Times New Roman" w:hAnsi="Times New Roman" w:cs="Times New Roman"/>
          <w:sz w:val="28"/>
          <w:szCs w:val="28"/>
        </w:rPr>
        <w:t>вироком</w:t>
      </w:r>
      <w:proofErr w:type="spellEnd"/>
      <w:r w:rsidRPr="00DB1A27">
        <w:rPr>
          <w:rFonts w:ascii="Times New Roman" w:hAnsi="Times New Roman" w:cs="Times New Roman"/>
          <w:sz w:val="28"/>
          <w:szCs w:val="28"/>
        </w:rPr>
        <w:t xml:space="preserve"> суду щодо нього;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визнання його недієздатним або безвісно відсутнім;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його смерті.</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Рішення про дострокове припинення повноважень члена Конкурсної комісії приймає Кабінет Міністрів України та при цьому визначає члена Конкурсної комісії на заміну у порядку, встановленому цією частиною для визначення членів Конкурсної комісії";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 частину четверту викласти в такій редакції: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"4. Рішення Конкурсної комісії вважається прийнятим, якщо за нього на засіданні Конкурсної комісії проголосувало не менше чотирьох членів Конкурсної комісії, у тому числі не менше двох членів Конкурсної комісії, визначених Кабінетом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У разі однакової кількості членів Конкурсної комісії, які підтримали рішення, та кількості членів Конкурсної комісії, які не підтримали його або утрималися під час голосування, або не брали участь у голосуванні незалежно від причин, голосування з відповідного питання проводиться повторно до прийняття рішення відповідно до абзацу першого цієї частини.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Якщо при проведенні повторних голосувань з відповідного питання рішення відповідно до абзацу першого цієї частини не прийнято протягом </w:t>
      </w:r>
      <w:r w:rsidR="00CF17B3">
        <w:rPr>
          <w:rFonts w:ascii="Times New Roman" w:hAnsi="Times New Roman" w:cs="Times New Roman"/>
          <w:sz w:val="28"/>
          <w:szCs w:val="28"/>
        </w:rPr>
        <w:br/>
      </w:r>
      <w:r w:rsidRPr="00DB1A27">
        <w:rPr>
          <w:rFonts w:ascii="Times New Roman" w:hAnsi="Times New Roman" w:cs="Times New Roman"/>
          <w:sz w:val="28"/>
          <w:szCs w:val="28"/>
        </w:rPr>
        <w:t xml:space="preserve">24 годин з моменту першого голосування, вважається прийнятим рішення, за яке проголосувало не менше трьох членів Конкурсної комісії, у тому числі не менше двох членів Конкурсної комісії, визначених Кабінетом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Член Конкурсної комісії може брати участь у її засіданні дистанційно в режимі </w:t>
      </w:r>
      <w:proofErr w:type="spellStart"/>
      <w:r w:rsidRPr="00DB1A27">
        <w:rPr>
          <w:rFonts w:ascii="Times New Roman" w:hAnsi="Times New Roman" w:cs="Times New Roman"/>
          <w:sz w:val="28"/>
          <w:szCs w:val="28"/>
        </w:rPr>
        <w:t>відеоконференції</w:t>
      </w:r>
      <w:proofErr w:type="spellEnd"/>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 у частині п</w:t>
      </w:r>
      <w:r w:rsidR="00CF17B3">
        <w:rPr>
          <w:rFonts w:ascii="Times New Roman" w:hAnsi="Times New Roman" w:cs="Times New Roman"/>
          <w:sz w:val="28"/>
          <w:szCs w:val="28"/>
        </w:rPr>
        <w:t>’</w:t>
      </w:r>
      <w:r w:rsidRPr="00DB1A27">
        <w:rPr>
          <w:rFonts w:ascii="Times New Roman" w:hAnsi="Times New Roman" w:cs="Times New Roman"/>
          <w:sz w:val="28"/>
          <w:szCs w:val="28"/>
        </w:rPr>
        <w:t>ятій:</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другому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Офіційному інтернет-представництві Президента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офіційному веб-сайті Кабінету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 xml:space="preserve">в абзаці третьому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Президента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Кабінету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абзац четвертий викласти в такій редакції:</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Роботу Конкурсної комісії забезпечує Секретаріат Кабінету Міністрів України. Фінансування діяльності Конкурсної комісії та її членів може здійснюватися за рахунок залучення міжнародної технічної допомоги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г) у частині шостій:</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пункт 1 викласти в такій редакції: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 визначає та оприлюднює регламент своєї роботи, критерії та методику оцінки кандидатів на посаду Директора Національного бюро</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у пункті 3 слова </w:t>
      </w:r>
      <w:r w:rsidR="00DB1A27">
        <w:rPr>
          <w:rFonts w:ascii="Times New Roman" w:hAnsi="Times New Roman" w:cs="Times New Roman"/>
          <w:sz w:val="28"/>
          <w:szCs w:val="28"/>
        </w:rPr>
        <w:t>"</w:t>
      </w:r>
      <w:r w:rsidRPr="00DB1A27">
        <w:rPr>
          <w:rFonts w:ascii="Times New Roman" w:hAnsi="Times New Roman" w:cs="Times New Roman"/>
          <w:sz w:val="28"/>
          <w:szCs w:val="28"/>
        </w:rPr>
        <w:t>подані особами для участі в конкурсі</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подані особами для участі в конкурсі, досліджує матеріали стосовно кандидатів, проводить оцінку професійних знань та якостей кандидатів</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4 після слова </w:t>
      </w:r>
      <w:r w:rsidR="00DB1A27">
        <w:rPr>
          <w:rFonts w:ascii="Times New Roman" w:hAnsi="Times New Roman" w:cs="Times New Roman"/>
          <w:sz w:val="28"/>
          <w:szCs w:val="28"/>
        </w:rPr>
        <w:t>"</w:t>
      </w:r>
      <w:r w:rsidRPr="00DB1A27">
        <w:rPr>
          <w:rFonts w:ascii="Times New Roman" w:hAnsi="Times New Roman" w:cs="Times New Roman"/>
          <w:sz w:val="28"/>
          <w:szCs w:val="28"/>
        </w:rPr>
        <w:t>відбирає</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за результатами тестування на знання законодавства, тестування загальних здібностей, виконання практичного завдання, інших визначених Конкурсною </w:t>
      </w:r>
      <w:r w:rsidR="00CF17B3">
        <w:rPr>
          <w:rFonts w:ascii="Times New Roman" w:hAnsi="Times New Roman" w:cs="Times New Roman"/>
          <w:sz w:val="28"/>
          <w:szCs w:val="28"/>
        </w:rPr>
        <w:br/>
      </w:r>
      <w:r w:rsidRPr="00DB1A27">
        <w:rPr>
          <w:rFonts w:ascii="Times New Roman" w:hAnsi="Times New Roman" w:cs="Times New Roman"/>
          <w:sz w:val="28"/>
          <w:szCs w:val="28"/>
        </w:rPr>
        <w:t xml:space="preserve">комісією тестувань та іспитів", а після слів </w:t>
      </w:r>
      <w:r w:rsidR="00DB1A27">
        <w:rPr>
          <w:rFonts w:ascii="Times New Roman" w:hAnsi="Times New Roman" w:cs="Times New Roman"/>
          <w:sz w:val="28"/>
          <w:szCs w:val="28"/>
        </w:rPr>
        <w:t>"</w:t>
      </w:r>
      <w:r w:rsidRPr="00DB1A27">
        <w:rPr>
          <w:rFonts w:ascii="Times New Roman" w:hAnsi="Times New Roman" w:cs="Times New Roman"/>
          <w:sz w:val="28"/>
          <w:szCs w:val="28"/>
        </w:rPr>
        <w:t>проводить на своєму засіданні співбесіду</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CF17B3" w:rsidRPr="00CF17B3">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щодо відповідності кандидата критеріям компетентності та доброчесності</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пункт 5 викласти в такій редакції: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"5) відбирає шляхом відкритого голосування з числа кандидатів, які пройшли співбесіду та зазначені в пункті 4 цієї частини перевірки, трьох кандидатів, які згідно з обґрунтованим рішенням Конкурсної комісії мають найкращі професійний досвід, знання і якості для виконання службових обов</w:t>
      </w:r>
      <w:r w:rsidR="00CF17B3">
        <w:rPr>
          <w:rFonts w:ascii="Times New Roman" w:hAnsi="Times New Roman" w:cs="Times New Roman"/>
          <w:sz w:val="28"/>
          <w:szCs w:val="28"/>
        </w:rPr>
        <w:t>’</w:t>
      </w:r>
      <w:r w:rsidRPr="00DB1A27">
        <w:rPr>
          <w:rFonts w:ascii="Times New Roman" w:hAnsi="Times New Roman" w:cs="Times New Roman"/>
          <w:sz w:val="28"/>
          <w:szCs w:val="28"/>
        </w:rPr>
        <w:t>язків Директора Національного бюро; вносить на розгляд Прем</w:t>
      </w:r>
      <w:r w:rsidR="00CF17B3">
        <w:rPr>
          <w:rFonts w:ascii="Times New Roman" w:hAnsi="Times New Roman" w:cs="Times New Roman"/>
          <w:sz w:val="28"/>
          <w:szCs w:val="28"/>
        </w:rPr>
        <w:t>’</w:t>
      </w:r>
      <w:r w:rsidRPr="00DB1A27">
        <w:rPr>
          <w:rFonts w:ascii="Times New Roman" w:hAnsi="Times New Roman" w:cs="Times New Roman"/>
          <w:sz w:val="28"/>
          <w:szCs w:val="28"/>
        </w:rPr>
        <w:t>єр-міністру України подання стосовно трьох відібраних кандидатів на посаду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у пункті 6 слова </w:t>
      </w:r>
      <w:r w:rsidR="00DB1A27">
        <w:rPr>
          <w:rFonts w:ascii="Times New Roman" w:hAnsi="Times New Roman" w:cs="Times New Roman"/>
          <w:sz w:val="28"/>
          <w:szCs w:val="28"/>
        </w:rPr>
        <w:t>"</w:t>
      </w:r>
      <w:r w:rsidRPr="00DB1A27">
        <w:rPr>
          <w:rFonts w:ascii="Times New Roman" w:hAnsi="Times New Roman" w:cs="Times New Roman"/>
          <w:sz w:val="28"/>
          <w:szCs w:val="28"/>
        </w:rPr>
        <w:t>участь у конкурсі</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участь у конкурсі, результати тестувань та іспитів стосовно кожного кандидата</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CF17B3">
        <w:rPr>
          <w:rFonts w:ascii="Times New Roman" w:hAnsi="Times New Roman" w:cs="Times New Roman"/>
          <w:sz w:val="28"/>
          <w:szCs w:val="28"/>
        </w:rPr>
        <w:br/>
      </w:r>
      <w:r w:rsidRPr="00DB1A27">
        <w:rPr>
          <w:rFonts w:ascii="Times New Roman" w:hAnsi="Times New Roman" w:cs="Times New Roman"/>
          <w:sz w:val="28"/>
          <w:szCs w:val="28"/>
        </w:rPr>
        <w:t xml:space="preserve">а слова </w:t>
      </w:r>
      <w:r w:rsidR="00DB1A27">
        <w:rPr>
          <w:rFonts w:ascii="Times New Roman" w:hAnsi="Times New Roman" w:cs="Times New Roman"/>
          <w:sz w:val="28"/>
          <w:szCs w:val="28"/>
        </w:rPr>
        <w:t>"</w:t>
      </w:r>
      <w:r w:rsidRPr="00DB1A27">
        <w:rPr>
          <w:rFonts w:ascii="Times New Roman" w:hAnsi="Times New Roman" w:cs="Times New Roman"/>
          <w:sz w:val="28"/>
          <w:szCs w:val="28"/>
        </w:rPr>
        <w:t>Президенту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r w:rsidR="00302AB3" w:rsidRPr="00302AB3">
        <w:rPr>
          <w:rFonts w:ascii="Times New Roman" w:hAnsi="Times New Roman" w:cs="Times New Roman"/>
          <w:sz w:val="28"/>
          <w:szCs w:val="28"/>
        </w:rPr>
        <w:sym w:font="Symbol" w:char="F02D"/>
      </w:r>
      <w:r w:rsidR="00302AB3">
        <w:rPr>
          <w:rFonts w:ascii="Times New Roman" w:hAnsi="Times New Roman" w:cs="Times New Roman"/>
          <w:sz w:val="28"/>
          <w:szCs w:val="28"/>
        </w:rPr>
        <w:t xml:space="preserve"> </w:t>
      </w:r>
      <w:r w:rsidRPr="00DB1A27">
        <w:rPr>
          <w:rFonts w:ascii="Times New Roman" w:hAnsi="Times New Roman" w:cs="Times New Roman"/>
          <w:sz w:val="28"/>
          <w:szCs w:val="28"/>
        </w:rPr>
        <w:t xml:space="preserve">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Прем</w:t>
      </w:r>
      <w:r w:rsidR="00CF17B3">
        <w:rPr>
          <w:rFonts w:ascii="Times New Roman" w:hAnsi="Times New Roman" w:cs="Times New Roman"/>
          <w:sz w:val="28"/>
          <w:szCs w:val="28"/>
        </w:rPr>
        <w:t>’</w:t>
      </w:r>
      <w:r w:rsidRPr="00DB1A27">
        <w:rPr>
          <w:rFonts w:ascii="Times New Roman" w:hAnsi="Times New Roman" w:cs="Times New Roman"/>
          <w:sz w:val="28"/>
          <w:szCs w:val="28"/>
        </w:rPr>
        <w:t>єр-міністру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пункт 7 доповнити абзацами другим</w:t>
      </w:r>
      <w:r w:rsidR="004D3F5C">
        <w:rPr>
          <w:rFonts w:ascii="Times New Roman" w:hAnsi="Times New Roman" w:cs="Times New Roman"/>
          <w:sz w:val="28"/>
          <w:szCs w:val="28"/>
        </w:rPr>
        <w:t xml:space="preserve"> </w:t>
      </w:r>
      <w:r w:rsidR="004D3F5C" w:rsidRPr="004D3F5C">
        <w:rPr>
          <w:rFonts w:ascii="Times New Roman" w:hAnsi="Times New Roman" w:cs="Times New Roman"/>
          <w:sz w:val="28"/>
          <w:szCs w:val="28"/>
        </w:rPr>
        <w:sym w:font="Symbol" w:char="F02D"/>
      </w:r>
      <w:r w:rsidR="004D3F5C">
        <w:rPr>
          <w:rFonts w:ascii="Times New Roman" w:hAnsi="Times New Roman" w:cs="Times New Roman"/>
          <w:sz w:val="28"/>
          <w:szCs w:val="28"/>
        </w:rPr>
        <w:t xml:space="preserve"> </w:t>
      </w:r>
      <w:r w:rsidRPr="00DB1A27">
        <w:rPr>
          <w:rFonts w:ascii="Times New Roman" w:hAnsi="Times New Roman" w:cs="Times New Roman"/>
          <w:sz w:val="28"/>
          <w:szCs w:val="28"/>
        </w:rPr>
        <w:t>чотирнадцятим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Рішення Конкурсної комісії можуть бути оскаржені до суду лише з питань додержання встановленого цим Законом порядку організації та проведення конкурсу на зайняття посади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Члени Конкурсної комісії з метою здійснення своїх повноважень мають право: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збирати, перевіряти та аналізувати інформацію, у тому числі з обмеженим доступом ​​(крім інформації, віднесеної до державної таємниці </w:t>
      </w:r>
      <w:r w:rsidRPr="00DB1A27">
        <w:rPr>
          <w:rFonts w:ascii="Times New Roman" w:hAnsi="Times New Roman" w:cs="Times New Roman"/>
          <w:sz w:val="28"/>
          <w:szCs w:val="28"/>
        </w:rPr>
        <w:lastRenderedPageBreak/>
        <w:t xml:space="preserve">відповідно до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державну таємницю</w:t>
      </w:r>
      <w:r w:rsidR="00DB1A27">
        <w:rPr>
          <w:rFonts w:ascii="Times New Roman" w:hAnsi="Times New Roman" w:cs="Times New Roman"/>
          <w:sz w:val="28"/>
          <w:szCs w:val="28"/>
        </w:rPr>
        <w:t>"</w:t>
      </w:r>
      <w:r w:rsidRPr="00DB1A27">
        <w:rPr>
          <w:rFonts w:ascii="Times New Roman" w:hAnsi="Times New Roman" w:cs="Times New Roman"/>
          <w:sz w:val="28"/>
          <w:szCs w:val="28"/>
        </w:rPr>
        <w:t>), про кандидатів на посаду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мати на період проведення конкурсу тимчасовий безкоштовний доступ до реєстрів, баз даних, держателем (адміністратором) яких є державні органи;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брати участь у засіданнях та інших заходах, що проводяться Конкурсною комісією;</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звертатися до кандидатів на посаду Директора Національного бюро, </w:t>
      </w:r>
      <w:r w:rsidR="00CF17B3">
        <w:rPr>
          <w:rFonts w:ascii="Times New Roman" w:hAnsi="Times New Roman" w:cs="Times New Roman"/>
          <w:sz w:val="28"/>
          <w:szCs w:val="28"/>
        </w:rPr>
        <w:br/>
      </w:r>
      <w:r w:rsidRPr="00DB1A27">
        <w:rPr>
          <w:rFonts w:ascii="Times New Roman" w:hAnsi="Times New Roman" w:cs="Times New Roman"/>
          <w:sz w:val="28"/>
          <w:szCs w:val="28"/>
        </w:rPr>
        <w:t>а також до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 метою збирання, перевірки та аналізу інформації, у тому числі з обмеженим доступом, користуватися допомогою помічників.</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Помічники зобов</w:t>
      </w:r>
      <w:r w:rsidR="00CF17B3">
        <w:rPr>
          <w:rFonts w:ascii="Times New Roman" w:hAnsi="Times New Roman" w:cs="Times New Roman"/>
          <w:sz w:val="28"/>
          <w:szCs w:val="28"/>
        </w:rPr>
        <w:t>’</w:t>
      </w:r>
      <w:r w:rsidRPr="00DB1A27">
        <w:rPr>
          <w:rFonts w:ascii="Times New Roman" w:hAnsi="Times New Roman" w:cs="Times New Roman"/>
          <w:sz w:val="28"/>
          <w:szCs w:val="28"/>
        </w:rPr>
        <w:t>язані забезпечувати захист і нерозголошення персональних даних, інформації з обмеженим доступом, що стала відома їм 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з виконанням відповідних обов</w:t>
      </w:r>
      <w:r w:rsidR="00CF17B3">
        <w:rPr>
          <w:rFonts w:ascii="Times New Roman" w:hAnsi="Times New Roman" w:cs="Times New Roman"/>
          <w:sz w:val="28"/>
          <w:szCs w:val="28"/>
        </w:rPr>
        <w:t>’</w:t>
      </w:r>
      <w:r w:rsidRPr="00DB1A27">
        <w:rPr>
          <w:rFonts w:ascii="Times New Roman" w:hAnsi="Times New Roman" w:cs="Times New Roman"/>
          <w:sz w:val="28"/>
          <w:szCs w:val="28"/>
        </w:rPr>
        <w:t>язків.</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Члени Конкурсної комісії зобов</w:t>
      </w:r>
      <w:r w:rsidR="00CF17B3">
        <w:rPr>
          <w:rFonts w:ascii="Times New Roman" w:hAnsi="Times New Roman" w:cs="Times New Roman"/>
          <w:sz w:val="28"/>
          <w:szCs w:val="28"/>
        </w:rPr>
        <w:t>’</w:t>
      </w:r>
      <w:r w:rsidRPr="00DB1A27">
        <w:rPr>
          <w:rFonts w:ascii="Times New Roman" w:hAnsi="Times New Roman" w:cs="Times New Roman"/>
          <w:sz w:val="28"/>
          <w:szCs w:val="28"/>
        </w:rPr>
        <w:t>язані:</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забезпечувати захист і нерозголошення персональних даних, інформації з обмеженим доступом, що стала їм відома 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із здійсненням повноважень;</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брати участь у роботі Конкурсної комісії особисто без делегування своїх повноважень іншим особам, у тому числі іншим членам Конкурсної комісії;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не використовувати в інших цілях, ніж для виконання своїх обов</w:t>
      </w:r>
      <w:r w:rsidR="00CF17B3">
        <w:rPr>
          <w:rFonts w:ascii="Times New Roman" w:hAnsi="Times New Roman" w:cs="Times New Roman"/>
          <w:sz w:val="28"/>
          <w:szCs w:val="28"/>
        </w:rPr>
        <w:t>’</w:t>
      </w:r>
      <w:r w:rsidRPr="00DB1A27">
        <w:rPr>
          <w:rFonts w:ascii="Times New Roman" w:hAnsi="Times New Roman" w:cs="Times New Roman"/>
          <w:sz w:val="28"/>
          <w:szCs w:val="28"/>
        </w:rPr>
        <w:t>язків як членів Конкурсної комісії, персональні дані та іншу інформацію, що стала їм відома 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з участю в роботі Конкурсної комісії;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повідомляти Конкурсну комісію про те, що член Конкурсної комісії перебуває чи перебував в особистих чи ділових стосунках із кандидатом на посаду Директора Національного бюро та/або про наявність іншого конфлікту інтересів або обставин, що можуть вплинути на об</w:t>
      </w:r>
      <w:r w:rsidR="00CF17B3">
        <w:rPr>
          <w:rFonts w:ascii="Times New Roman" w:hAnsi="Times New Roman" w:cs="Times New Roman"/>
          <w:sz w:val="28"/>
          <w:szCs w:val="28"/>
        </w:rPr>
        <w:t>’</w:t>
      </w:r>
      <w:r w:rsidRPr="00DB1A27">
        <w:rPr>
          <w:rFonts w:ascii="Times New Roman" w:hAnsi="Times New Roman" w:cs="Times New Roman"/>
          <w:sz w:val="28"/>
          <w:szCs w:val="28"/>
        </w:rPr>
        <w:t>єктивність та безсторонність під час прийняття таким членом рішення стосовно такого кандидата та відмовлятися (заявляти самовідвід) від участі у збиранні інформації про такого кандидата і розгляді питання про нього</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ґ) в абзаці другому частини сьомої слова </w:t>
      </w:r>
      <w:r w:rsidR="00DB1A27">
        <w:rPr>
          <w:rFonts w:ascii="Times New Roman" w:hAnsi="Times New Roman" w:cs="Times New Roman"/>
          <w:sz w:val="28"/>
          <w:szCs w:val="28"/>
        </w:rPr>
        <w:t>"</w:t>
      </w:r>
      <w:r w:rsidRPr="00DB1A27">
        <w:rPr>
          <w:rFonts w:ascii="Times New Roman" w:hAnsi="Times New Roman" w:cs="Times New Roman"/>
          <w:sz w:val="28"/>
          <w:szCs w:val="28"/>
        </w:rPr>
        <w:t>Президента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Кабінету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д) в абзаці сьомому частини восьмої слова </w:t>
      </w:r>
      <w:r w:rsidR="00DB1A27">
        <w:rPr>
          <w:rFonts w:ascii="Times New Roman" w:hAnsi="Times New Roman" w:cs="Times New Roman"/>
          <w:sz w:val="28"/>
          <w:szCs w:val="28"/>
        </w:rPr>
        <w:t>"</w:t>
      </w:r>
      <w:r w:rsidRPr="00DB1A27">
        <w:rPr>
          <w:rFonts w:ascii="Times New Roman" w:hAnsi="Times New Roman" w:cs="Times New Roman"/>
          <w:sz w:val="28"/>
          <w:szCs w:val="28"/>
        </w:rPr>
        <w:t>Президента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Кабінету Міністрів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е) частину дев</w:t>
      </w:r>
      <w:r w:rsidR="00CF17B3">
        <w:rPr>
          <w:rFonts w:ascii="Times New Roman" w:hAnsi="Times New Roman" w:cs="Times New Roman"/>
          <w:sz w:val="28"/>
          <w:szCs w:val="28"/>
        </w:rPr>
        <w:t>’</w:t>
      </w:r>
      <w:r w:rsidRPr="00DB1A27">
        <w:rPr>
          <w:rFonts w:ascii="Times New Roman" w:hAnsi="Times New Roman" w:cs="Times New Roman"/>
          <w:sz w:val="28"/>
          <w:szCs w:val="28"/>
        </w:rPr>
        <w:t>яту викласти в такій редакції: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w:t>
      </w:r>
      <w:r w:rsidR="00DB1A27">
        <w:rPr>
          <w:rFonts w:ascii="Times New Roman" w:hAnsi="Times New Roman" w:cs="Times New Roman"/>
          <w:sz w:val="28"/>
          <w:szCs w:val="28"/>
        </w:rPr>
        <w:t>"</w:t>
      </w:r>
      <w:r w:rsidRPr="00DB1A27">
        <w:rPr>
          <w:rFonts w:ascii="Times New Roman" w:hAnsi="Times New Roman" w:cs="Times New Roman"/>
          <w:sz w:val="28"/>
          <w:szCs w:val="28"/>
        </w:rPr>
        <w:t>9. Конкурсна комісія вносить подання стосовно трьох відібраних кандидатів на посаду Директора Національного бюро Прем</w:t>
      </w:r>
      <w:r w:rsidR="00CF17B3">
        <w:rPr>
          <w:rFonts w:ascii="Times New Roman" w:hAnsi="Times New Roman" w:cs="Times New Roman"/>
          <w:sz w:val="28"/>
          <w:szCs w:val="28"/>
        </w:rPr>
        <w:t>’</w:t>
      </w:r>
      <w:r w:rsidRPr="00DB1A27">
        <w:rPr>
          <w:rFonts w:ascii="Times New Roman" w:hAnsi="Times New Roman" w:cs="Times New Roman"/>
          <w:sz w:val="28"/>
          <w:szCs w:val="28"/>
        </w:rPr>
        <w:t>єр-міністру України, який зобов</w:t>
      </w:r>
      <w:r w:rsidR="00CF17B3">
        <w:rPr>
          <w:rFonts w:ascii="Times New Roman" w:hAnsi="Times New Roman" w:cs="Times New Roman"/>
          <w:sz w:val="28"/>
          <w:szCs w:val="28"/>
        </w:rPr>
        <w:t>’</w:t>
      </w:r>
      <w:r w:rsidRPr="00DB1A27">
        <w:rPr>
          <w:rFonts w:ascii="Times New Roman" w:hAnsi="Times New Roman" w:cs="Times New Roman"/>
          <w:sz w:val="28"/>
          <w:szCs w:val="28"/>
        </w:rPr>
        <w:t>язаний протягом п</w:t>
      </w:r>
      <w:r w:rsidR="00CF17B3">
        <w:rPr>
          <w:rFonts w:ascii="Times New Roman" w:hAnsi="Times New Roman" w:cs="Times New Roman"/>
          <w:sz w:val="28"/>
          <w:szCs w:val="28"/>
        </w:rPr>
        <w:t>’</w:t>
      </w:r>
      <w:r w:rsidRPr="00DB1A27">
        <w:rPr>
          <w:rFonts w:ascii="Times New Roman" w:hAnsi="Times New Roman" w:cs="Times New Roman"/>
          <w:sz w:val="28"/>
          <w:szCs w:val="28"/>
        </w:rPr>
        <w:t xml:space="preserve">яти днів з дня його внесення </w:t>
      </w:r>
      <w:r w:rsidRPr="00DB1A27">
        <w:rPr>
          <w:rFonts w:ascii="Times New Roman" w:hAnsi="Times New Roman" w:cs="Times New Roman"/>
          <w:sz w:val="28"/>
          <w:szCs w:val="28"/>
        </w:rPr>
        <w:lastRenderedPageBreak/>
        <w:t>Конкурсною комісією внести на розгляд до Кабінету Міністрів України подання про призначення одного з відібраних Конкурсною комісією кандидатів на посаду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є) доповнити частиною десятою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10. Кабінет Міністрів України протягом десяти днів з дня внесення Прем</w:t>
      </w:r>
      <w:r w:rsidR="00CF17B3">
        <w:rPr>
          <w:rFonts w:ascii="Times New Roman" w:hAnsi="Times New Roman" w:cs="Times New Roman"/>
          <w:sz w:val="28"/>
          <w:szCs w:val="28"/>
        </w:rPr>
        <w:t>’</w:t>
      </w:r>
      <w:r w:rsidR="00BE448B" w:rsidRPr="00DB1A27">
        <w:rPr>
          <w:rFonts w:ascii="Times New Roman" w:hAnsi="Times New Roman" w:cs="Times New Roman"/>
          <w:sz w:val="28"/>
          <w:szCs w:val="28"/>
        </w:rPr>
        <w:t>єр-міністром України подання про призначення кандидата на посаду Директора Національного бюро на відкритому засіданні призначає таку особу на посаду Директора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У разі якщо Кабінет Міністрів України не прийняв рішення про призначення на посаду Директора Національного бюро особи, зазначеної в поданні Прем</w:t>
      </w:r>
      <w:r w:rsidR="00CF17B3">
        <w:rPr>
          <w:rFonts w:ascii="Times New Roman" w:hAnsi="Times New Roman" w:cs="Times New Roman"/>
          <w:sz w:val="28"/>
          <w:szCs w:val="28"/>
        </w:rPr>
        <w:t>’</w:t>
      </w:r>
      <w:r w:rsidRPr="00DB1A27">
        <w:rPr>
          <w:rFonts w:ascii="Times New Roman" w:hAnsi="Times New Roman" w:cs="Times New Roman"/>
          <w:sz w:val="28"/>
          <w:szCs w:val="28"/>
        </w:rPr>
        <w:t>єр-міністра України, він невідкладно вносить на розгляд до Кабінету Міністрів України подання стосовно трьох відібраних Конкурсною комісією кандидатів. У такому разі призначеною на посаду Директора Національного бюро вважається особа, кандидатуру якої на відкритому засіданні Кабінету Міністрів України, що проводиться невідкладно, під час рейтингового голосування підтримали найбільше членів Кабінету Міністрів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7) у частині першій статті 8:</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пункт 2 після слова </w:t>
      </w:r>
      <w:r w:rsidR="00DB1A27">
        <w:rPr>
          <w:rFonts w:ascii="Times New Roman" w:hAnsi="Times New Roman" w:cs="Times New Roman"/>
          <w:sz w:val="28"/>
          <w:szCs w:val="28"/>
        </w:rPr>
        <w:t>"</w:t>
      </w:r>
      <w:r w:rsidRPr="00DB1A27">
        <w:rPr>
          <w:rFonts w:ascii="Times New Roman" w:hAnsi="Times New Roman" w:cs="Times New Roman"/>
          <w:sz w:val="28"/>
          <w:szCs w:val="28"/>
        </w:rPr>
        <w:t>визначає</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доповнити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кількість заступників Директора Національного бюро та</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у пункті 11 слова "рангів державних службовців та</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виключити;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доповнити пунктом 14</w:t>
      </w:r>
      <w:r w:rsidRPr="00DB1A27">
        <w:rPr>
          <w:rFonts w:ascii="Times New Roman" w:hAnsi="Times New Roman" w:cs="Times New Roman"/>
          <w:sz w:val="28"/>
          <w:szCs w:val="28"/>
          <w:vertAlign w:val="superscript"/>
        </w:rPr>
        <w:t>1</w:t>
      </w:r>
      <w:r w:rsidRPr="00DB1A27">
        <w:rPr>
          <w:rFonts w:ascii="Times New Roman" w:hAnsi="Times New Roman" w:cs="Times New Roman"/>
          <w:sz w:val="28"/>
          <w:szCs w:val="28"/>
        </w:rPr>
        <w:t xml:space="preserve"> такого змісту:</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14</w:t>
      </w:r>
      <w:r w:rsidR="00BE448B" w:rsidRPr="00DB1A27">
        <w:rPr>
          <w:rFonts w:ascii="Times New Roman" w:hAnsi="Times New Roman" w:cs="Times New Roman"/>
          <w:sz w:val="28"/>
          <w:szCs w:val="28"/>
          <w:vertAlign w:val="superscript"/>
        </w:rPr>
        <w:t>1</w:t>
      </w:r>
      <w:r w:rsidR="00BE448B" w:rsidRPr="00DB1A27">
        <w:rPr>
          <w:rFonts w:ascii="Times New Roman" w:hAnsi="Times New Roman" w:cs="Times New Roman"/>
          <w:sz w:val="28"/>
          <w:szCs w:val="28"/>
        </w:rPr>
        <w:t>) представляє питання щодо діяльності Національного бюро на засіданнях Кабінету Міністрів України, подає на розгляд до Кабінету Міністрів України розроблені Національним бюро проекти законів, актів Президента України та Кабінету Міністрів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8) в абзаці першому частини п</w:t>
      </w:r>
      <w:r w:rsidR="00CF17B3">
        <w:rPr>
          <w:rFonts w:ascii="Times New Roman" w:hAnsi="Times New Roman" w:cs="Times New Roman"/>
          <w:sz w:val="28"/>
          <w:szCs w:val="28"/>
          <w:lang w:val="ru-RU"/>
        </w:rPr>
        <w:t>’</w:t>
      </w:r>
      <w:proofErr w:type="spellStart"/>
      <w:r w:rsidRPr="00DB1A27">
        <w:rPr>
          <w:rFonts w:ascii="Times New Roman" w:hAnsi="Times New Roman" w:cs="Times New Roman"/>
          <w:sz w:val="28"/>
          <w:szCs w:val="28"/>
        </w:rPr>
        <w:t>ятої</w:t>
      </w:r>
      <w:proofErr w:type="spellEnd"/>
      <w:r w:rsidRPr="00DB1A27">
        <w:rPr>
          <w:rFonts w:ascii="Times New Roman" w:hAnsi="Times New Roman" w:cs="Times New Roman"/>
          <w:sz w:val="28"/>
          <w:szCs w:val="28"/>
        </w:rPr>
        <w:t xml:space="preserve"> статті 10 слова </w:t>
      </w:r>
      <w:r w:rsidR="00DB1A27">
        <w:rPr>
          <w:rFonts w:ascii="Times New Roman" w:hAnsi="Times New Roman" w:cs="Times New Roman"/>
          <w:sz w:val="28"/>
          <w:szCs w:val="28"/>
        </w:rPr>
        <w:t>"</w:t>
      </w:r>
      <w:r w:rsidRPr="00DB1A27">
        <w:rPr>
          <w:rFonts w:ascii="Times New Roman" w:hAnsi="Times New Roman" w:cs="Times New Roman"/>
          <w:sz w:val="28"/>
          <w:szCs w:val="28"/>
        </w:rPr>
        <w:t>на посади першого заступника та заступників Директора Національного бюро</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 посади першого заступника та заступників Директора Національного бюро, призначення на які здійснюється Директором Національного бюро без обов</w:t>
      </w:r>
      <w:r w:rsidR="00CF17B3">
        <w:rPr>
          <w:rFonts w:ascii="Times New Roman" w:hAnsi="Times New Roman" w:cs="Times New Roman"/>
          <w:sz w:val="28"/>
          <w:szCs w:val="28"/>
        </w:rPr>
        <w:t>’</w:t>
      </w:r>
      <w:r w:rsidRPr="00DB1A27">
        <w:rPr>
          <w:rFonts w:ascii="Times New Roman" w:hAnsi="Times New Roman" w:cs="Times New Roman"/>
          <w:sz w:val="28"/>
          <w:szCs w:val="28"/>
        </w:rPr>
        <w:t>язкового проведення відкритого конкурсу</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9) частину першу статті 17 доповнити пунктом 20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20) впроваджувати устаткування, необхідне для здійснення Національним бюро заходів із зняття інформації з транспортних телекомунікаційних мереж у порядку, визначеному Кримінальним процесуальним кодексом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10) у статті 26: </w:t>
      </w:r>
    </w:p>
    <w:p w:rsidR="00BE448B"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а) частину шосту виключити; </w:t>
      </w:r>
    </w:p>
    <w:p w:rsidR="00CF17B3" w:rsidRPr="00DB1A27" w:rsidRDefault="00CF17B3" w:rsidP="00DB1A27">
      <w:pPr>
        <w:spacing w:after="120" w:line="240" w:lineRule="auto"/>
        <w:ind w:firstLine="709"/>
        <w:jc w:val="both"/>
        <w:rPr>
          <w:rFonts w:ascii="Times New Roman" w:hAnsi="Times New Roman" w:cs="Times New Roman"/>
          <w:sz w:val="28"/>
          <w:szCs w:val="28"/>
        </w:rPr>
      </w:pP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б) доповнити частиною сьомою такого змісту:</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"7. Щороку проводиться зовнішня незалежна оцінка (аудит) ефективності діяльності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Оцінку, зазначену в абзаці першому цієї частини, проводить Комісія з проведення зовнішньої незалежної оцінки (аудиту) ефективності діяльності Національного бюро (далі </w:t>
      </w:r>
      <w:r w:rsidR="00CF17B3" w:rsidRPr="00CF17B3">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 Комісія з проведення оцінки) у складі трьох осіб, які призначаються Кабінетом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проведення оцінки надавали Україні міжнародну технічну допомогу у сфері запобігання і протидії корупції.</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Визначення міжнародних та іноземних організацій та подання ними пропозицій стосовно кандидатів до складу Комісії з проведення оцінки здійснюється відповідно до частини третьої статті 7 цього Закону.</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Рішення про початок формування Комісії з проведення оцінки ухвалює Кабінет Міністрів України не пізніше ніж за тридцять календарних днів до закінчення річного строку з дати затвердження останнього звіту зовнішньої незалежної оцінки (аудиту) ефективності діяльності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Комісія з проведення оцінки затверджує та оприлюднює критерії та методику проведення оцінювання ефективності діяльності Національного бюро.</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Членами Комісії з проведення оцінки можуть бути особи, які мають досвід роботи в органах досудового розслідування, прокуратури, судах за кордоном чи в міжнародних організаціях не менше п</w:t>
      </w:r>
      <w:r w:rsidR="00CF17B3">
        <w:rPr>
          <w:rFonts w:ascii="Times New Roman" w:hAnsi="Times New Roman" w:cs="Times New Roman"/>
          <w:sz w:val="28"/>
          <w:szCs w:val="28"/>
        </w:rPr>
        <w:t>’</w:t>
      </w:r>
      <w:r w:rsidRPr="00DB1A27">
        <w:rPr>
          <w:rFonts w:ascii="Times New Roman" w:hAnsi="Times New Roman" w:cs="Times New Roman"/>
          <w:sz w:val="28"/>
          <w:szCs w:val="28"/>
        </w:rPr>
        <w:t xml:space="preserve">яти років, володіють необхідними знаннями та навичками для проведення оцінки (аудиту), а також мають бездоганну ділову репутацію.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Не можуть бути членами Комісії з проведення оцінки особи, зазначені в пунктах 1</w:t>
      </w:r>
      <w:r w:rsidR="004D3F5C" w:rsidRPr="004D3F5C">
        <w:rPr>
          <w:rFonts w:ascii="Times New Roman" w:hAnsi="Times New Roman" w:cs="Times New Roman"/>
          <w:sz w:val="28"/>
          <w:szCs w:val="28"/>
        </w:rPr>
        <w:sym w:font="Symbol" w:char="F02D"/>
      </w:r>
      <w:r w:rsidRPr="00DB1A27">
        <w:rPr>
          <w:rFonts w:ascii="Times New Roman" w:hAnsi="Times New Roman" w:cs="Times New Roman"/>
          <w:sz w:val="28"/>
          <w:szCs w:val="28"/>
        </w:rPr>
        <w:t xml:space="preserve">3 частини першої статті 13 цього Закону, та особи, уповноважені на виконання функцій держави або місцевого самоврядування відповідно до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запобігання корупції</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Члени Комісії з проведення оцінки діють незалежно та не повинні виконувати доручення, вказівки, надані будь-якою особою.</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Для проведення оцінки (аудиту) члени Комісії з проведення оцінки мають право:</w:t>
      </w:r>
    </w:p>
    <w:p w:rsidR="00BE448B"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доступу до матеріалів кримінального провадження, досудове розслідування у якому здійснювалося Національним бюро та було завершене, до іншої інформації (документів) у володінні Національного бюро з урахуванням обмежень, передбачених Законом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державну таємницю</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CF17B3" w:rsidRPr="00DB1A27" w:rsidRDefault="00CF17B3" w:rsidP="00DB1A27">
      <w:pPr>
        <w:spacing w:after="120" w:line="240" w:lineRule="auto"/>
        <w:ind w:firstLine="709"/>
        <w:jc w:val="both"/>
        <w:rPr>
          <w:rFonts w:ascii="Times New Roman" w:hAnsi="Times New Roman" w:cs="Times New Roman"/>
          <w:sz w:val="28"/>
          <w:szCs w:val="28"/>
        </w:rPr>
      </w:pP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проводити конфіденційні інтерв</w:t>
      </w:r>
      <w:r w:rsidR="00CF17B3">
        <w:rPr>
          <w:rFonts w:ascii="Times New Roman" w:hAnsi="Times New Roman" w:cs="Times New Roman"/>
          <w:sz w:val="28"/>
          <w:szCs w:val="28"/>
        </w:rPr>
        <w:t>’</w:t>
      </w:r>
      <w:r w:rsidRPr="00DB1A27">
        <w:rPr>
          <w:rFonts w:ascii="Times New Roman" w:hAnsi="Times New Roman" w:cs="Times New Roman"/>
          <w:sz w:val="28"/>
          <w:szCs w:val="28"/>
        </w:rPr>
        <w:t>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з іншими особами, які володіють інформацією (документами), необхідними для проведення оцінки (аудиту) з дотриманням вимог Закону України "Про державну таємницю";</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користуватися допомогою помічників. Помічники зобов</w:t>
      </w:r>
      <w:r w:rsidR="00CF17B3">
        <w:rPr>
          <w:rFonts w:ascii="Times New Roman" w:hAnsi="Times New Roman" w:cs="Times New Roman"/>
          <w:sz w:val="28"/>
          <w:szCs w:val="28"/>
        </w:rPr>
        <w:t>’</w:t>
      </w:r>
      <w:r w:rsidRPr="00DB1A27">
        <w:rPr>
          <w:rFonts w:ascii="Times New Roman" w:hAnsi="Times New Roman" w:cs="Times New Roman"/>
          <w:sz w:val="28"/>
          <w:szCs w:val="28"/>
        </w:rPr>
        <w:t>язані забезпечувати захист і нерозголошення персональних даних, інформації з обмеженим доступом, що стали їм відомі 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з виконанням відповідних обов</w:t>
      </w:r>
      <w:r w:rsidR="00CF17B3">
        <w:rPr>
          <w:rFonts w:ascii="Times New Roman" w:hAnsi="Times New Roman" w:cs="Times New Roman"/>
          <w:sz w:val="28"/>
          <w:szCs w:val="28"/>
        </w:rPr>
        <w:t>’</w:t>
      </w:r>
      <w:r w:rsidRPr="00DB1A27">
        <w:rPr>
          <w:rFonts w:ascii="Times New Roman" w:hAnsi="Times New Roman" w:cs="Times New Roman"/>
          <w:sz w:val="28"/>
          <w:szCs w:val="28"/>
        </w:rPr>
        <w:t>язків.</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Члени Комісії з проведення оцінки зобов</w:t>
      </w:r>
      <w:r w:rsidR="00CF17B3">
        <w:rPr>
          <w:rFonts w:ascii="Times New Roman" w:hAnsi="Times New Roman" w:cs="Times New Roman"/>
          <w:sz w:val="28"/>
          <w:szCs w:val="28"/>
        </w:rPr>
        <w:t>’</w:t>
      </w:r>
      <w:r w:rsidRPr="00DB1A27">
        <w:rPr>
          <w:rFonts w:ascii="Times New Roman" w:hAnsi="Times New Roman" w:cs="Times New Roman"/>
          <w:sz w:val="28"/>
          <w:szCs w:val="28"/>
        </w:rPr>
        <w:t>язані не розголошувати відомості досудового розслідування та не можуть втручатися у здійснення досудового розслідування.</w:t>
      </w:r>
      <w:r w:rsidR="00CF17B3">
        <w:rPr>
          <w:rFonts w:ascii="Times New Roman" w:hAnsi="Times New Roman" w:cs="Times New Roman"/>
          <w:sz w:val="28"/>
          <w:szCs w:val="28"/>
        </w:rPr>
        <w:t xml:space="preserve">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Висновок незалежної зовнішньої оцінки (аудиту) ефективності діяльності Національного бюро вважається ухваленим, якщо за нього проголосували всі члени Комісії з проведення оцінки.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Висновок незалежної зовнішньої оцінки (аудиту) ефективності діяльності Національного бюро оприлюднюється на офіційному веб-сайті Кабінету Міністрів України протягом п</w:t>
      </w:r>
      <w:r w:rsidR="00CF17B3">
        <w:rPr>
          <w:rFonts w:ascii="Times New Roman" w:hAnsi="Times New Roman" w:cs="Times New Roman"/>
          <w:sz w:val="28"/>
          <w:szCs w:val="28"/>
        </w:rPr>
        <w:t>’</w:t>
      </w:r>
      <w:r w:rsidRPr="00DB1A27">
        <w:rPr>
          <w:rFonts w:ascii="Times New Roman" w:hAnsi="Times New Roman" w:cs="Times New Roman"/>
          <w:sz w:val="28"/>
          <w:szCs w:val="28"/>
        </w:rPr>
        <w:t xml:space="preserve">яти днів з дня його затвердження, включається як додаток до письмового звіту Національного бюро та заслуховується Верховною Радою України.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Організаційно-технічне забезпечення діяльності Комісії з проведення оцінки здійснює Секретаріат Кабінету Міністрів України. Фінансування діяльності Комісії з проведення оцінки та її членів може здійснюватися за рахунок залучення міжнародної технічної допомоги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11) у статті 31:</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а) у частині першій:</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в абзаці першому слова </w:t>
      </w:r>
      <w:r w:rsidR="00DB1A27">
        <w:rPr>
          <w:rFonts w:ascii="Times New Roman" w:hAnsi="Times New Roman" w:cs="Times New Roman"/>
          <w:sz w:val="28"/>
          <w:szCs w:val="28"/>
        </w:rPr>
        <w:t>"</w:t>
      </w:r>
      <w:r w:rsidRPr="00DB1A27">
        <w:rPr>
          <w:rFonts w:ascii="Times New Roman" w:hAnsi="Times New Roman" w:cs="Times New Roman"/>
          <w:sz w:val="28"/>
          <w:szCs w:val="28"/>
        </w:rPr>
        <w:t>відкритого та прозорого конкурсу</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відкритого та прозорого конкурсу, який проводиться шляхом рейтингового інтернет-голосування громадян, які проживають на території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після абзацу першого доповнити новим абзацом такого змісту: </w:t>
      </w:r>
    </w:p>
    <w:p w:rsidR="00BE448B" w:rsidRPr="00DB1A27" w:rsidRDefault="00DB1A27" w:rsidP="00DB1A27">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E448B" w:rsidRPr="00DB1A27">
        <w:rPr>
          <w:rFonts w:ascii="Times New Roman" w:hAnsi="Times New Roman" w:cs="Times New Roman"/>
          <w:sz w:val="28"/>
          <w:szCs w:val="28"/>
        </w:rPr>
        <w:t>Положення про Раду громадського контролю при Національному бюро та про порядок її формування затверджуються Кабінетом Міністрів України</w:t>
      </w:r>
      <w:r>
        <w:rPr>
          <w:rFonts w:ascii="Times New Roman" w:hAnsi="Times New Roman" w:cs="Times New Roman"/>
          <w:sz w:val="28"/>
          <w:szCs w:val="28"/>
        </w:rPr>
        <w:t>"</w:t>
      </w:r>
      <w:r w:rsidR="00BE448B"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У зв</w:t>
      </w:r>
      <w:r w:rsidR="00CF17B3">
        <w:rPr>
          <w:rFonts w:ascii="Times New Roman" w:hAnsi="Times New Roman" w:cs="Times New Roman"/>
          <w:sz w:val="28"/>
          <w:szCs w:val="28"/>
        </w:rPr>
        <w:t>’</w:t>
      </w:r>
      <w:r w:rsidRPr="00DB1A27">
        <w:rPr>
          <w:rFonts w:ascii="Times New Roman" w:hAnsi="Times New Roman" w:cs="Times New Roman"/>
          <w:sz w:val="28"/>
          <w:szCs w:val="28"/>
        </w:rPr>
        <w:t>язку з цим абзаци другий</w:t>
      </w:r>
      <w:r w:rsidR="00CF17B3">
        <w:rPr>
          <w:rFonts w:ascii="Times New Roman" w:hAnsi="Times New Roman" w:cs="Times New Roman"/>
          <w:sz w:val="28"/>
          <w:szCs w:val="28"/>
        </w:rPr>
        <w:t xml:space="preserve"> </w:t>
      </w:r>
      <w:r w:rsidR="00CF17B3" w:rsidRPr="00CF17B3">
        <w:rPr>
          <w:rFonts w:ascii="Times New Roman" w:hAnsi="Times New Roman" w:cs="Times New Roman"/>
          <w:sz w:val="28"/>
          <w:szCs w:val="28"/>
        </w:rPr>
        <w:sym w:font="Symbol" w:char="F02D"/>
      </w:r>
      <w:r w:rsidR="00CF17B3">
        <w:rPr>
          <w:rFonts w:ascii="Times New Roman" w:hAnsi="Times New Roman" w:cs="Times New Roman"/>
          <w:sz w:val="28"/>
          <w:szCs w:val="28"/>
        </w:rPr>
        <w:t xml:space="preserve"> </w:t>
      </w:r>
      <w:r w:rsidRPr="00DB1A27">
        <w:rPr>
          <w:rFonts w:ascii="Times New Roman" w:hAnsi="Times New Roman" w:cs="Times New Roman"/>
          <w:sz w:val="28"/>
          <w:szCs w:val="28"/>
        </w:rPr>
        <w:t>п</w:t>
      </w:r>
      <w:r w:rsidR="00CF17B3">
        <w:rPr>
          <w:rFonts w:ascii="Times New Roman" w:hAnsi="Times New Roman" w:cs="Times New Roman"/>
          <w:sz w:val="28"/>
          <w:szCs w:val="28"/>
        </w:rPr>
        <w:t>’</w:t>
      </w:r>
      <w:r w:rsidRPr="00DB1A27">
        <w:rPr>
          <w:rFonts w:ascii="Times New Roman" w:hAnsi="Times New Roman" w:cs="Times New Roman"/>
          <w:sz w:val="28"/>
          <w:szCs w:val="28"/>
        </w:rPr>
        <w:t>ятий вважати відповідно абзацами третім</w:t>
      </w:r>
      <w:r w:rsidR="00CF17B3">
        <w:rPr>
          <w:rFonts w:ascii="Times New Roman" w:hAnsi="Times New Roman" w:cs="Times New Roman"/>
          <w:sz w:val="28"/>
          <w:szCs w:val="28"/>
        </w:rPr>
        <w:t xml:space="preserve"> </w:t>
      </w:r>
      <w:r w:rsidR="00CF17B3" w:rsidRPr="00CF17B3">
        <w:rPr>
          <w:rFonts w:ascii="Times New Roman" w:hAnsi="Times New Roman" w:cs="Times New Roman"/>
          <w:sz w:val="28"/>
          <w:szCs w:val="28"/>
        </w:rPr>
        <w:sym w:font="Symbol" w:char="F02D"/>
      </w:r>
      <w:r w:rsidR="00CF17B3">
        <w:rPr>
          <w:rFonts w:ascii="Times New Roman" w:hAnsi="Times New Roman" w:cs="Times New Roman"/>
          <w:sz w:val="28"/>
          <w:szCs w:val="28"/>
        </w:rPr>
        <w:t xml:space="preserve"> </w:t>
      </w:r>
      <w:r w:rsidRPr="00DB1A27">
        <w:rPr>
          <w:rFonts w:ascii="Times New Roman" w:hAnsi="Times New Roman" w:cs="Times New Roman"/>
          <w:sz w:val="28"/>
          <w:szCs w:val="28"/>
        </w:rPr>
        <w:t>шостим;</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б) частину другу виключити.</w:t>
      </w:r>
    </w:p>
    <w:p w:rsidR="00BE448B" w:rsidRDefault="00BE448B" w:rsidP="00CF17B3">
      <w:pPr>
        <w:spacing w:after="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 xml:space="preserve">5. У частині першій статті 91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державну службу</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(Відомості Верховної Ради України, 2016 р., № 4, ст. 43 із наступними змінами) слова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Національного агентства з питань запобігання корупції</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замінити словами </w:t>
      </w:r>
      <w:r w:rsidR="00DB1A27">
        <w:rPr>
          <w:rFonts w:ascii="Times New Roman" w:hAnsi="Times New Roman" w:cs="Times New Roman"/>
          <w:sz w:val="28"/>
          <w:szCs w:val="28"/>
        </w:rPr>
        <w:t>"</w:t>
      </w:r>
      <w:r w:rsidRPr="00DB1A27">
        <w:rPr>
          <w:rFonts w:ascii="Times New Roman" w:hAnsi="Times New Roman" w:cs="Times New Roman"/>
          <w:sz w:val="28"/>
          <w:szCs w:val="28"/>
        </w:rPr>
        <w:t>Національного агентства з питань запобігання корупції, Національного антикорупційного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CF17B3" w:rsidRPr="00DB1A27" w:rsidRDefault="00CF17B3" w:rsidP="00CF17B3">
      <w:pPr>
        <w:spacing w:after="0" w:line="240" w:lineRule="auto"/>
        <w:ind w:firstLine="709"/>
        <w:jc w:val="both"/>
        <w:rPr>
          <w:rFonts w:ascii="Times New Roman" w:hAnsi="Times New Roman" w:cs="Times New Roman"/>
          <w:sz w:val="28"/>
          <w:szCs w:val="28"/>
        </w:rPr>
      </w:pPr>
    </w:p>
    <w:p w:rsidR="00BE448B" w:rsidRDefault="00BE448B" w:rsidP="00CF17B3">
      <w:pPr>
        <w:spacing w:after="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ІІ. Прикінцеві та перехідні положення</w:t>
      </w:r>
    </w:p>
    <w:p w:rsidR="00CF17B3" w:rsidRPr="00DB1A27" w:rsidRDefault="00CF17B3" w:rsidP="00CF17B3">
      <w:pPr>
        <w:spacing w:after="0" w:line="240" w:lineRule="auto"/>
        <w:ind w:firstLine="709"/>
        <w:jc w:val="both"/>
        <w:rPr>
          <w:rFonts w:ascii="Times New Roman" w:hAnsi="Times New Roman" w:cs="Times New Roman"/>
          <w:sz w:val="28"/>
          <w:szCs w:val="28"/>
        </w:rPr>
      </w:pP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 Цей Закон набирає чинності з дня, наступного за днем його опублікування.</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2. З дня набрання чинності цим Законом розпочинається формування комісії з проведення конкурсу на зайняття посади Директора Національного антикорупційного бюро України і проводиться відкритий конкурсний відбір на зайняття цієї посади у порядку, встановленому статтею 7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3. Особа, яка станом на день набрання чинності цим Законом займає посаду Директора Національного антикорупційного бюро України, продовжує здійснювати всі повноваження Директора Національного антикорупційного бюро України, передбачені законом, до моменту призначення Директора Національного антикорупційного бюро України за результатами відкритого конкурсного відбору на зайняття цієї посади у порядку, встановленому статтею 7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але не більше строку, на який його було призначено відповідно до частини третьої статті 6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або звільнення Директора Національного антикорупційного бюро України у разі наявності підстав, передбачених частиною четвертою статті 6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З дня завершення строку повноважень особи, яка станом на день набрання чинності цим Законом займає посаду Директора Національного антикорупційного бюро України, до дня призначення Директора Національного антикорупційного бюро України відповідно до статті 7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усі повноваження Директора Національного антикорупційного бюро України здійснює перший заступник Директора Національного антикорупційного бюро України, а у разі його відсутності – один із заступників Директора Національного антикорупційного бюро України. </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4. Під час виконання першим заступником (заступником) Директора Національного антикорупційного бюро України повноважень Директора Національного антикорупційного бюро України відповідно до пункту 3 цього розділу така особа може бути звільнена з посади (а її повноваження – припинено) виключно з підстав, визначених частиною четвертою статті 6 Закону України </w:t>
      </w:r>
      <w:r w:rsidR="00DB1A27">
        <w:rPr>
          <w:rFonts w:ascii="Times New Roman" w:hAnsi="Times New Roman" w:cs="Times New Roman"/>
          <w:sz w:val="28"/>
          <w:szCs w:val="28"/>
        </w:rPr>
        <w:t>"</w:t>
      </w:r>
      <w:r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Pr="00DB1A27">
        <w:rPr>
          <w:rFonts w:ascii="Times New Roman" w:hAnsi="Times New Roman" w:cs="Times New Roman"/>
          <w:sz w:val="28"/>
          <w:szCs w:val="28"/>
        </w:rPr>
        <w:t xml:space="preserve">. </w:t>
      </w:r>
    </w:p>
    <w:p w:rsidR="00F53914"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lastRenderedPageBreak/>
        <w:t xml:space="preserve">5. </w:t>
      </w:r>
      <w:r w:rsidR="00F53914" w:rsidRPr="00DB1A27">
        <w:rPr>
          <w:rFonts w:ascii="Times New Roman" w:hAnsi="Times New Roman" w:cs="Times New Roman"/>
          <w:sz w:val="28"/>
          <w:szCs w:val="28"/>
        </w:rPr>
        <w:t>Встановити, що з дня набрання чинності цим Законом Національне антикорупційне бюро України набуває статусу центрального органу виконавчої влади із спеціальним статусом, що не потребує проведення процедур, пов</w:t>
      </w:r>
      <w:r w:rsidR="00CF17B3">
        <w:rPr>
          <w:rFonts w:ascii="Times New Roman" w:hAnsi="Times New Roman" w:cs="Times New Roman"/>
          <w:sz w:val="28"/>
          <w:szCs w:val="28"/>
        </w:rPr>
        <w:t>’</w:t>
      </w:r>
      <w:r w:rsidR="00F53914" w:rsidRPr="00DB1A27">
        <w:rPr>
          <w:rFonts w:ascii="Times New Roman" w:hAnsi="Times New Roman" w:cs="Times New Roman"/>
          <w:sz w:val="28"/>
          <w:szCs w:val="28"/>
        </w:rPr>
        <w:t xml:space="preserve">язаних з ліквідацією та реорганізацією державних органів, </w:t>
      </w:r>
      <w:r w:rsidR="00CF17B3">
        <w:rPr>
          <w:rFonts w:ascii="Times New Roman" w:hAnsi="Times New Roman" w:cs="Times New Roman"/>
          <w:sz w:val="28"/>
          <w:szCs w:val="28"/>
        </w:rPr>
        <w:br/>
      </w:r>
      <w:r w:rsidR="00F53914" w:rsidRPr="00DB1A27">
        <w:rPr>
          <w:rFonts w:ascii="Times New Roman" w:hAnsi="Times New Roman" w:cs="Times New Roman"/>
          <w:sz w:val="28"/>
          <w:szCs w:val="28"/>
        </w:rPr>
        <w:t>а також не потребує переведення, переміщення, вчинення будь-яких інших дій або прийняття будь-яких інших рішень щодо трудових відносин з працівниками Національного антикорупційного бюро України, які станом на день набрання чинності цим Законом займають посади в Національному антикорупційному бюро України.</w:t>
      </w:r>
    </w:p>
    <w:p w:rsidR="00BE448B" w:rsidRPr="00DB1A27" w:rsidRDefault="00F53914"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Нормативно-правові акти Національного антикорупційного бюро України, видані до дня набрання чинності цим Законом, не підлягають державній реєстрації Міністерством юстиції України.</w:t>
      </w:r>
    </w:p>
    <w:p w:rsidR="00BE448B"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6. </w:t>
      </w:r>
      <w:r w:rsidR="00F53914" w:rsidRPr="00DB1A27">
        <w:rPr>
          <w:rFonts w:ascii="Times New Roman" w:hAnsi="Times New Roman" w:cs="Times New Roman"/>
          <w:sz w:val="28"/>
          <w:szCs w:val="28"/>
        </w:rPr>
        <w:t xml:space="preserve">Встановити, що перша зовнішня незалежна оцінка (аудит) ефективності діяльності Національного антикорупційного бюро України відповідно до статті 26 Закону України </w:t>
      </w:r>
      <w:r w:rsidR="00DB1A27">
        <w:rPr>
          <w:rFonts w:ascii="Times New Roman" w:hAnsi="Times New Roman" w:cs="Times New Roman"/>
          <w:sz w:val="28"/>
          <w:szCs w:val="28"/>
        </w:rPr>
        <w:t>"</w:t>
      </w:r>
      <w:r w:rsidR="00F53914"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00F53914" w:rsidRPr="00DB1A27">
        <w:rPr>
          <w:rFonts w:ascii="Times New Roman" w:hAnsi="Times New Roman" w:cs="Times New Roman"/>
          <w:sz w:val="28"/>
          <w:szCs w:val="28"/>
        </w:rPr>
        <w:t xml:space="preserve"> проводиться через один рік з дня призначення Директора Національного антикорупційного бюро України у порядку, визначеному Законом України </w:t>
      </w:r>
      <w:r w:rsidR="00DB1A27">
        <w:rPr>
          <w:rFonts w:ascii="Times New Roman" w:hAnsi="Times New Roman" w:cs="Times New Roman"/>
          <w:sz w:val="28"/>
          <w:szCs w:val="28"/>
        </w:rPr>
        <w:t>"</w:t>
      </w:r>
      <w:r w:rsidR="00F53914" w:rsidRPr="00DB1A27">
        <w:rPr>
          <w:rFonts w:ascii="Times New Roman" w:hAnsi="Times New Roman" w:cs="Times New Roman"/>
          <w:sz w:val="28"/>
          <w:szCs w:val="28"/>
        </w:rPr>
        <w:t>Про Національне антикорупційне бюро України</w:t>
      </w:r>
      <w:r w:rsidR="00DB1A27">
        <w:rPr>
          <w:rFonts w:ascii="Times New Roman" w:hAnsi="Times New Roman" w:cs="Times New Roman"/>
          <w:sz w:val="28"/>
          <w:szCs w:val="28"/>
        </w:rPr>
        <w:t>"</w:t>
      </w:r>
      <w:r w:rsidR="00F53914" w:rsidRPr="00DB1A27">
        <w:rPr>
          <w:rFonts w:ascii="Times New Roman" w:hAnsi="Times New Roman" w:cs="Times New Roman"/>
          <w:sz w:val="28"/>
          <w:szCs w:val="28"/>
        </w:rPr>
        <w:t>.</w:t>
      </w:r>
    </w:p>
    <w:p w:rsidR="00F53914"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7. </w:t>
      </w:r>
      <w:r w:rsidR="00F53914" w:rsidRPr="00DB1A27">
        <w:rPr>
          <w:rFonts w:ascii="Times New Roman" w:hAnsi="Times New Roman" w:cs="Times New Roman"/>
          <w:sz w:val="28"/>
          <w:szCs w:val="28"/>
        </w:rPr>
        <w:t xml:space="preserve">Протягом трьох місяців з дня набрання чинності цим Законом Кабінету Міністрів України затвердити положення про Раду громадського контролю при Національному антикорупційному бюро України та про порядок її формування, а також забезпечити формування Ради громадського контролю при Національному антикорупційному бюро України відповідно до зазначеного положення. </w:t>
      </w:r>
    </w:p>
    <w:p w:rsidR="00BE448B" w:rsidRPr="00DB1A27" w:rsidRDefault="00F53914"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Повноваження осіб, які були обрані до складу Ради громадського контролю при Національному антикорупційному бюро України до дня набрання чинності цим Законом, припиняються з дня видання </w:t>
      </w:r>
      <w:proofErr w:type="spellStart"/>
      <w:r w:rsidRPr="00DB1A27">
        <w:rPr>
          <w:rFonts w:ascii="Times New Roman" w:hAnsi="Times New Roman" w:cs="Times New Roman"/>
          <w:sz w:val="28"/>
          <w:szCs w:val="28"/>
        </w:rPr>
        <w:t>акта</w:t>
      </w:r>
      <w:proofErr w:type="spellEnd"/>
      <w:r w:rsidRPr="00DB1A27">
        <w:rPr>
          <w:rFonts w:ascii="Times New Roman" w:hAnsi="Times New Roman" w:cs="Times New Roman"/>
          <w:sz w:val="28"/>
          <w:szCs w:val="28"/>
        </w:rPr>
        <w:t xml:space="preserve"> про визначення складу Ради громадського контролю при Національному антикорупційному бюро України, сформованої відповідно до абзацу першого цього пункту.</w:t>
      </w:r>
    </w:p>
    <w:p w:rsidR="00DF355C" w:rsidRPr="00DB1A27" w:rsidRDefault="00BE448B"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8. </w:t>
      </w:r>
      <w:r w:rsidR="00DF355C" w:rsidRPr="00DB1A27">
        <w:rPr>
          <w:rFonts w:ascii="Times New Roman" w:hAnsi="Times New Roman" w:cs="Times New Roman"/>
          <w:sz w:val="28"/>
          <w:szCs w:val="28"/>
        </w:rPr>
        <w:t>Кабінету Міністрів України:</w:t>
      </w:r>
    </w:p>
    <w:p w:rsidR="00DF355C" w:rsidRPr="00DB1A27" w:rsidRDefault="00DF355C"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1) протягом одного місяця з дня набрання чинності цим Законом:</w:t>
      </w:r>
    </w:p>
    <w:p w:rsidR="00DF355C" w:rsidRPr="00DB1A27" w:rsidRDefault="00DF355C"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DF355C" w:rsidRPr="00DB1A27" w:rsidRDefault="00DF355C"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привести свої нормативно-правові акти у відповідність із цим Законом;</w:t>
      </w:r>
    </w:p>
    <w:p w:rsidR="00DF355C" w:rsidRPr="00DB1A27" w:rsidRDefault="00DF355C"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rsidR="00DF355C" w:rsidRPr="00DB1A27" w:rsidRDefault="00DF355C" w:rsidP="00DB1A27">
      <w:pPr>
        <w:spacing w:after="12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 xml:space="preserve"> 2) протягом двох років з дня набрання чинності цим Законом забезпечити підготовку і подання на розгляд Верховної Ради України проекту закону про припинення участі міжнародних та іноземних організацій, які </w:t>
      </w:r>
      <w:r w:rsidRPr="00DB1A27">
        <w:rPr>
          <w:rFonts w:ascii="Times New Roman" w:hAnsi="Times New Roman" w:cs="Times New Roman"/>
          <w:sz w:val="28"/>
          <w:szCs w:val="28"/>
        </w:rPr>
        <w:lastRenderedPageBreak/>
        <w:t>відповідно до міжнародних або міждержавних угод надавали Україні міжнародну технічну допомогу у сфері запобігання і протидії корупції, у формуванні комісії з проведення конкурсу на зайняття посади Директора Національного антикорупційного бюро України та Комісії з проведення зовнішньої незалежної оцінки (аудиту) ефективності діяльності Національного антикорупційного бюро України через вісім років з дня набрання чинності цим Законом;</w:t>
      </w:r>
    </w:p>
    <w:p w:rsidR="00DF355C" w:rsidRPr="00DB1A27" w:rsidRDefault="00DF355C" w:rsidP="00DB1A27">
      <w:pPr>
        <w:spacing w:after="0" w:line="240" w:lineRule="auto"/>
        <w:ind w:firstLine="709"/>
        <w:jc w:val="both"/>
        <w:rPr>
          <w:rFonts w:ascii="Times New Roman" w:hAnsi="Times New Roman" w:cs="Times New Roman"/>
          <w:sz w:val="28"/>
          <w:szCs w:val="28"/>
        </w:rPr>
      </w:pPr>
      <w:r w:rsidRPr="00DB1A27">
        <w:rPr>
          <w:rFonts w:ascii="Times New Roman" w:hAnsi="Times New Roman" w:cs="Times New Roman"/>
          <w:sz w:val="28"/>
          <w:szCs w:val="28"/>
        </w:rPr>
        <w:t>3) у 2022 році поінформувати Верховну Раду України про стан виконання цього Закону.</w:t>
      </w:r>
    </w:p>
    <w:p w:rsidR="00DF355C" w:rsidRPr="00DB1A27" w:rsidRDefault="00DF355C" w:rsidP="00DB1A27">
      <w:pPr>
        <w:spacing w:after="0" w:line="240" w:lineRule="auto"/>
        <w:ind w:firstLine="709"/>
        <w:jc w:val="both"/>
        <w:rPr>
          <w:rFonts w:ascii="Times New Roman" w:hAnsi="Times New Roman" w:cs="Times New Roman"/>
          <w:sz w:val="28"/>
          <w:szCs w:val="28"/>
        </w:rPr>
      </w:pPr>
    </w:p>
    <w:p w:rsidR="00F61FBD" w:rsidRDefault="00F61FBD" w:rsidP="00DB1A27">
      <w:pPr>
        <w:spacing w:after="0" w:line="240" w:lineRule="auto"/>
        <w:ind w:firstLine="709"/>
        <w:rPr>
          <w:rFonts w:ascii="Times New Roman" w:hAnsi="Times New Roman" w:cs="Times New Roman"/>
          <w:sz w:val="28"/>
          <w:szCs w:val="28"/>
        </w:rPr>
      </w:pPr>
    </w:p>
    <w:p w:rsidR="00CF17B3" w:rsidRPr="00DB1A27" w:rsidRDefault="00CF17B3" w:rsidP="00DB1A27">
      <w:pPr>
        <w:spacing w:after="0" w:line="240" w:lineRule="auto"/>
        <w:ind w:firstLine="709"/>
        <w:rPr>
          <w:rFonts w:ascii="Times New Roman" w:hAnsi="Times New Roman" w:cs="Times New Roman"/>
          <w:sz w:val="28"/>
          <w:szCs w:val="28"/>
        </w:rPr>
      </w:pPr>
    </w:p>
    <w:p w:rsidR="00DB1A27" w:rsidRPr="0024058F" w:rsidRDefault="00DB1A27" w:rsidP="00AE7325">
      <w:pPr>
        <w:pStyle w:val="a9"/>
        <w:rPr>
          <w:rFonts w:cs="Times New Roman"/>
          <w:lang w:val="uk-UA"/>
        </w:rPr>
      </w:pPr>
      <w:r w:rsidRPr="0024058F">
        <w:rPr>
          <w:rFonts w:cs="Times New Roman"/>
          <w:lang w:val="uk-UA"/>
        </w:rPr>
        <w:t>Голова Верховної Ради</w:t>
      </w:r>
    </w:p>
    <w:p w:rsidR="00DB1A27" w:rsidRPr="0024058F" w:rsidRDefault="00DB1A27"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DB1A27" w:rsidRPr="0024058F" w:rsidRDefault="00DB1A27" w:rsidP="00AE7325">
      <w:pPr>
        <w:pStyle w:val="a9"/>
        <w:rPr>
          <w:rFonts w:cs="Times New Roman"/>
          <w:lang w:val="uk-UA"/>
        </w:rPr>
      </w:pPr>
    </w:p>
    <w:p w:rsidR="00DB1A27" w:rsidRPr="0024058F" w:rsidRDefault="00DB1A27"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DB1A27" w:rsidRPr="0024058F" w:rsidRDefault="00DB1A27" w:rsidP="00AE7325">
      <w:pPr>
        <w:pStyle w:val="a9"/>
        <w:rPr>
          <w:rFonts w:cs="Times New Roman"/>
          <w:lang w:val="uk-UA"/>
        </w:rPr>
      </w:pPr>
      <w:r>
        <w:rPr>
          <w:rFonts w:cs="Times New Roman"/>
          <w:lang w:val="uk-UA"/>
        </w:rPr>
        <w:t xml:space="preserve">  19 жовтня </w:t>
      </w:r>
      <w:r w:rsidRPr="0024058F">
        <w:rPr>
          <w:rFonts w:cs="Times New Roman"/>
          <w:lang w:val="uk-UA"/>
        </w:rPr>
        <w:t>2021 року</w:t>
      </w:r>
    </w:p>
    <w:p w:rsidR="00DB1A27" w:rsidRPr="0024058F" w:rsidRDefault="00DB1A27" w:rsidP="00AE7325">
      <w:pPr>
        <w:pStyle w:val="a9"/>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1810</w:t>
      </w:r>
      <w:r w:rsidRPr="0024058F">
        <w:rPr>
          <w:rFonts w:cs="Times New Roman"/>
          <w:lang w:val="uk-UA"/>
        </w:rPr>
        <w:sym w:font="Symbol" w:char="F02D"/>
      </w:r>
      <w:r w:rsidRPr="0024058F">
        <w:rPr>
          <w:rFonts w:cs="Times New Roman"/>
          <w:lang w:val="en-US"/>
        </w:rPr>
        <w:t>IX</w:t>
      </w:r>
    </w:p>
    <w:p w:rsidR="0061248A" w:rsidRPr="00DB1A27" w:rsidRDefault="0061248A" w:rsidP="00DB1A27">
      <w:pPr>
        <w:tabs>
          <w:tab w:val="num" w:pos="1134"/>
        </w:tabs>
        <w:spacing w:after="0" w:line="240" w:lineRule="auto"/>
        <w:contextualSpacing/>
        <w:jc w:val="both"/>
        <w:rPr>
          <w:rFonts w:ascii="Times New Roman" w:eastAsia="Calibri" w:hAnsi="Times New Roman" w:cs="Times New Roman"/>
          <w:bCs/>
          <w:sz w:val="28"/>
          <w:szCs w:val="28"/>
        </w:rPr>
      </w:pPr>
    </w:p>
    <w:p w:rsidR="0061248A" w:rsidRPr="00DB1A27" w:rsidRDefault="0061248A" w:rsidP="00DB1A27">
      <w:pPr>
        <w:spacing w:after="0" w:line="240" w:lineRule="auto"/>
        <w:ind w:firstLine="709"/>
        <w:rPr>
          <w:rFonts w:ascii="Times New Roman" w:hAnsi="Times New Roman" w:cs="Times New Roman"/>
          <w:sz w:val="28"/>
          <w:szCs w:val="28"/>
        </w:rPr>
      </w:pPr>
    </w:p>
    <w:sectPr w:rsidR="0061248A" w:rsidRPr="00DB1A27" w:rsidSect="00DB1A27">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279" w:rsidRDefault="00D23279" w:rsidP="00E050CF">
      <w:pPr>
        <w:spacing w:after="0" w:line="240" w:lineRule="auto"/>
      </w:pPr>
      <w:r>
        <w:separator/>
      </w:r>
    </w:p>
  </w:endnote>
  <w:endnote w:type="continuationSeparator" w:id="0">
    <w:p w:rsidR="00D23279" w:rsidRDefault="00D23279" w:rsidP="00E05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CF" w:rsidRDefault="00E050CF">
    <w:pPr>
      <w:pStyle w:val="a7"/>
      <w:jc w:val="center"/>
    </w:pPr>
  </w:p>
  <w:p w:rsidR="00E050CF" w:rsidRDefault="00E050C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279" w:rsidRDefault="00D23279" w:rsidP="00E050CF">
      <w:pPr>
        <w:spacing w:after="0" w:line="240" w:lineRule="auto"/>
      </w:pPr>
      <w:r>
        <w:separator/>
      </w:r>
    </w:p>
  </w:footnote>
  <w:footnote w:type="continuationSeparator" w:id="0">
    <w:p w:rsidR="00D23279" w:rsidRDefault="00D23279" w:rsidP="00E05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08350"/>
      <w:docPartObj>
        <w:docPartGallery w:val="Page Numbers (Top of Page)"/>
        <w:docPartUnique/>
      </w:docPartObj>
    </w:sdtPr>
    <w:sdtEndPr>
      <w:rPr>
        <w:rFonts w:ascii="Times New Roman" w:hAnsi="Times New Roman" w:cs="Times New Roman"/>
        <w:sz w:val="28"/>
        <w:szCs w:val="28"/>
      </w:rPr>
    </w:sdtEndPr>
    <w:sdtContent>
      <w:p w:rsidR="00DB1A27" w:rsidRPr="00DB1A27" w:rsidRDefault="00DB1A27">
        <w:pPr>
          <w:pStyle w:val="a5"/>
          <w:jc w:val="center"/>
          <w:rPr>
            <w:rFonts w:ascii="Times New Roman" w:hAnsi="Times New Roman" w:cs="Times New Roman"/>
            <w:sz w:val="28"/>
            <w:szCs w:val="28"/>
          </w:rPr>
        </w:pPr>
        <w:r w:rsidRPr="00DB1A27">
          <w:rPr>
            <w:rFonts w:ascii="Times New Roman" w:hAnsi="Times New Roman" w:cs="Times New Roman"/>
            <w:sz w:val="28"/>
            <w:szCs w:val="28"/>
          </w:rPr>
          <w:fldChar w:fldCharType="begin"/>
        </w:r>
        <w:r w:rsidRPr="00DB1A27">
          <w:rPr>
            <w:rFonts w:ascii="Times New Roman" w:hAnsi="Times New Roman" w:cs="Times New Roman"/>
            <w:sz w:val="28"/>
            <w:szCs w:val="28"/>
          </w:rPr>
          <w:instrText>PAGE   \* MERGEFORMAT</w:instrText>
        </w:r>
        <w:r w:rsidRPr="00DB1A27">
          <w:rPr>
            <w:rFonts w:ascii="Times New Roman" w:hAnsi="Times New Roman" w:cs="Times New Roman"/>
            <w:sz w:val="28"/>
            <w:szCs w:val="28"/>
          </w:rPr>
          <w:fldChar w:fldCharType="separate"/>
        </w:r>
        <w:r w:rsidR="008B44D6">
          <w:rPr>
            <w:rFonts w:ascii="Times New Roman" w:hAnsi="Times New Roman" w:cs="Times New Roman"/>
            <w:noProof/>
            <w:sz w:val="28"/>
            <w:szCs w:val="28"/>
          </w:rPr>
          <w:t>2</w:t>
        </w:r>
        <w:r w:rsidRPr="00DB1A27">
          <w:rPr>
            <w:rFonts w:ascii="Times New Roman" w:hAnsi="Times New Roman" w:cs="Times New Roman"/>
            <w:sz w:val="28"/>
            <w:szCs w:val="28"/>
          </w:rPr>
          <w:fldChar w:fldCharType="end"/>
        </w:r>
      </w:p>
    </w:sdtContent>
  </w:sdt>
  <w:p w:rsidR="00DB1A27" w:rsidRDefault="00DB1A2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0D3"/>
    <w:rsid w:val="0006688E"/>
    <w:rsid w:val="0008341C"/>
    <w:rsid w:val="00152D0F"/>
    <w:rsid w:val="0021130A"/>
    <w:rsid w:val="00257D17"/>
    <w:rsid w:val="002A12B8"/>
    <w:rsid w:val="002A4BC9"/>
    <w:rsid w:val="00302AB3"/>
    <w:rsid w:val="0033230C"/>
    <w:rsid w:val="004D3F5C"/>
    <w:rsid w:val="00533AA8"/>
    <w:rsid w:val="0061248A"/>
    <w:rsid w:val="007179CC"/>
    <w:rsid w:val="008B44D6"/>
    <w:rsid w:val="00A31698"/>
    <w:rsid w:val="00AE0035"/>
    <w:rsid w:val="00BE448B"/>
    <w:rsid w:val="00CE3EB1"/>
    <w:rsid w:val="00CF17B3"/>
    <w:rsid w:val="00D23279"/>
    <w:rsid w:val="00D840D3"/>
    <w:rsid w:val="00DB1A27"/>
    <w:rsid w:val="00DF355C"/>
    <w:rsid w:val="00E050CF"/>
    <w:rsid w:val="00E36DEF"/>
    <w:rsid w:val="00EA24CA"/>
    <w:rsid w:val="00F27790"/>
    <w:rsid w:val="00F53914"/>
    <w:rsid w:val="00F61FBD"/>
    <w:rsid w:val="00F678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5832"/>
  <w15:chartTrackingRefBased/>
  <w15:docId w15:val="{40CB46CC-2F13-4047-BBEE-4C56E37DF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48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8341C"/>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08341C"/>
    <w:rPr>
      <w:rFonts w:ascii="Segoe UI" w:hAnsi="Segoe UI" w:cs="Segoe UI"/>
      <w:sz w:val="18"/>
      <w:szCs w:val="18"/>
    </w:rPr>
  </w:style>
  <w:style w:type="paragraph" w:styleId="a5">
    <w:name w:val="header"/>
    <w:basedOn w:val="a"/>
    <w:link w:val="a6"/>
    <w:uiPriority w:val="99"/>
    <w:unhideWhenUsed/>
    <w:rsid w:val="00E050C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050CF"/>
  </w:style>
  <w:style w:type="paragraph" w:styleId="a7">
    <w:name w:val="footer"/>
    <w:basedOn w:val="a"/>
    <w:link w:val="a8"/>
    <w:uiPriority w:val="99"/>
    <w:unhideWhenUsed/>
    <w:rsid w:val="00E050C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050CF"/>
  </w:style>
  <w:style w:type="paragraph" w:styleId="a9">
    <w:name w:val="No Spacing"/>
    <w:uiPriority w:val="1"/>
    <w:qFormat/>
    <w:rsid w:val="00DB1A27"/>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22853</Words>
  <Characters>13027</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Савенко Світлана Григорівна</cp:lastModifiedBy>
  <cp:revision>3</cp:revision>
  <cp:lastPrinted>2021-11-04T15:45:00Z</cp:lastPrinted>
  <dcterms:created xsi:type="dcterms:W3CDTF">2021-11-05T08:54:00Z</dcterms:created>
  <dcterms:modified xsi:type="dcterms:W3CDTF">2021-11-05T08:55:00Z</dcterms:modified>
</cp:coreProperties>
</file>