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24F" w:rsidRPr="0070162F" w:rsidRDefault="00B61351" w:rsidP="00B61351">
      <w:pPr>
        <w:jc w:val="center"/>
        <w:rPr>
          <w:b/>
        </w:rPr>
      </w:pPr>
      <w:bookmarkStart w:id="0" w:name="_GoBack"/>
      <w:bookmarkEnd w:id="0"/>
      <w:r w:rsidRPr="0070162F">
        <w:rPr>
          <w:b/>
        </w:rPr>
        <w:t>ПОРІВНЯЛЬНА ТАБЛИЦЯ</w:t>
      </w:r>
    </w:p>
    <w:p w:rsidR="00C060C9" w:rsidRPr="00C060C9" w:rsidRDefault="00B61351" w:rsidP="00C060C9">
      <w:pPr>
        <w:jc w:val="center"/>
        <w:rPr>
          <w:b/>
        </w:rPr>
      </w:pPr>
      <w:r w:rsidRPr="0070162F">
        <w:rPr>
          <w:b/>
        </w:rPr>
        <w:t>до проекту Закону України «</w:t>
      </w:r>
      <w:r w:rsidR="00C060C9" w:rsidRPr="00C060C9">
        <w:rPr>
          <w:b/>
        </w:rPr>
        <w:t xml:space="preserve">Про внесення змін до деяких законодавчих актів України </w:t>
      </w:r>
    </w:p>
    <w:p w:rsidR="00B61351" w:rsidRPr="0070162F" w:rsidRDefault="00C060C9" w:rsidP="00C060C9">
      <w:pPr>
        <w:jc w:val="center"/>
        <w:rPr>
          <w:b/>
        </w:rPr>
      </w:pPr>
      <w:r w:rsidRPr="00C060C9">
        <w:rPr>
          <w:b/>
        </w:rPr>
        <w:t>щодо консолідації земель</w:t>
      </w:r>
      <w:r w:rsidR="00B61351" w:rsidRPr="0070162F">
        <w:rPr>
          <w:b/>
        </w:rPr>
        <w:t>»</w:t>
      </w:r>
    </w:p>
    <w:p w:rsidR="00B61351" w:rsidRPr="0070162F" w:rsidRDefault="00B61351"/>
    <w:tbl>
      <w:tblPr>
        <w:tblW w:w="21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7020"/>
        <w:gridCol w:w="7020"/>
      </w:tblGrid>
      <w:tr w:rsidR="00B61351" w:rsidRPr="0070162F" w:rsidTr="00CC285D">
        <w:trPr>
          <w:gridAfter w:val="1"/>
          <w:wAfter w:w="7020" w:type="dxa"/>
          <w:tblHeader/>
        </w:trPr>
        <w:tc>
          <w:tcPr>
            <w:tcW w:w="7668" w:type="dxa"/>
            <w:shd w:val="clear" w:color="auto" w:fill="auto"/>
          </w:tcPr>
          <w:p w:rsidR="00B61351" w:rsidRPr="00FF283D" w:rsidRDefault="00B61351" w:rsidP="00A575DE">
            <w:pPr>
              <w:ind w:firstLine="540"/>
              <w:jc w:val="center"/>
              <w:rPr>
                <w:b/>
              </w:rPr>
            </w:pPr>
            <w:r w:rsidRPr="00FF283D">
              <w:rPr>
                <w:b/>
              </w:rPr>
              <w:t>Чинна редакція Закону</w:t>
            </w:r>
          </w:p>
        </w:tc>
        <w:tc>
          <w:tcPr>
            <w:tcW w:w="7020" w:type="dxa"/>
            <w:shd w:val="clear" w:color="auto" w:fill="auto"/>
          </w:tcPr>
          <w:p w:rsidR="00B61351" w:rsidRPr="00FF283D" w:rsidRDefault="00B61351" w:rsidP="00A575DE">
            <w:pPr>
              <w:ind w:firstLine="540"/>
              <w:jc w:val="center"/>
              <w:rPr>
                <w:b/>
              </w:rPr>
            </w:pPr>
            <w:r w:rsidRPr="00FF283D">
              <w:rPr>
                <w:b/>
              </w:rPr>
              <w:t>Текст із пропонованими змінами</w:t>
            </w:r>
          </w:p>
        </w:tc>
      </w:tr>
      <w:tr w:rsidR="00B61351" w:rsidRPr="0070162F" w:rsidTr="00CC285D">
        <w:trPr>
          <w:gridAfter w:val="1"/>
          <w:wAfter w:w="7020" w:type="dxa"/>
        </w:trPr>
        <w:tc>
          <w:tcPr>
            <w:tcW w:w="14688" w:type="dxa"/>
            <w:gridSpan w:val="2"/>
            <w:shd w:val="clear" w:color="auto" w:fill="auto"/>
          </w:tcPr>
          <w:p w:rsidR="00B61351" w:rsidRPr="00FF283D" w:rsidRDefault="00B61351" w:rsidP="00A575DE">
            <w:pPr>
              <w:ind w:firstLine="540"/>
              <w:jc w:val="center"/>
            </w:pPr>
            <w:r w:rsidRPr="00FF283D">
              <w:rPr>
                <w:b/>
              </w:rPr>
              <w:t>Земельний кодекс України</w:t>
            </w:r>
          </w:p>
        </w:tc>
      </w:tr>
      <w:tr w:rsidR="00E2780F" w:rsidRPr="0070162F" w:rsidTr="00CC285D">
        <w:trPr>
          <w:gridAfter w:val="1"/>
          <w:wAfter w:w="7020" w:type="dxa"/>
        </w:trPr>
        <w:tc>
          <w:tcPr>
            <w:tcW w:w="7668" w:type="dxa"/>
            <w:shd w:val="clear" w:color="auto" w:fill="auto"/>
          </w:tcPr>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rStyle w:val="rvts9"/>
                <w:sz w:val="28"/>
                <w:szCs w:val="28"/>
              </w:rPr>
              <w:t>Стаття 37</w:t>
            </w:r>
            <w:r w:rsidRPr="00FF283D">
              <w:rPr>
                <w:rStyle w:val="rvts37"/>
                <w:sz w:val="28"/>
                <w:szCs w:val="28"/>
                <w:vertAlign w:val="superscript"/>
              </w:rPr>
              <w:t>-1</w:t>
            </w:r>
            <w:r w:rsidRPr="00FF283D">
              <w:rPr>
                <w:sz w:val="28"/>
                <w:szCs w:val="28"/>
              </w:rPr>
              <w:t>. Особливості використання та розпорядження земельними ділянками, розташованими у масиві земель сільськогосподарського призначення, а також полезахисними лісовими смугами, які обмежують такий масив</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1" w:name="n2214"/>
            <w:bookmarkEnd w:id="1"/>
            <w:r w:rsidRPr="00FF283D">
              <w:rPr>
                <w:sz w:val="28"/>
                <w:szCs w:val="28"/>
              </w:rPr>
              <w:t>1. Земельні ділянки сільськогосподарського призначення, призначені для ведення особистого селянського господарства, фермерського господарства, розташовані у масиві земель сільськогосподарського призначення, можуть використовуватися їх власником, землекористувачем також для ведення товарного сільськогосподарського виробництва без зміни цільового призначення таких земельних ділянок.</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2" w:name="n2215"/>
            <w:bookmarkEnd w:id="2"/>
            <w:r w:rsidRPr="00FF283D">
              <w:rPr>
                <w:sz w:val="28"/>
                <w:szCs w:val="28"/>
              </w:rPr>
              <w:t>2. Власники земельних ділянок усіх форм власності, розташованих у масиві земель сільськогосподарського призначення, можуть обмінюватися такими земельними ділянками.</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3" w:name="n2216"/>
            <w:bookmarkEnd w:id="3"/>
            <w:r w:rsidRPr="00FF283D">
              <w:rPr>
                <w:sz w:val="28"/>
                <w:szCs w:val="28"/>
              </w:rPr>
              <w:t xml:space="preserve">Обмін (міна) земельної ділянки державної або комунальної власності, розташованої у масиві земель сільськогосподарського призначення, на іншу земельну ділянку, розташовану у цьому ж масиві, здійснюється лише у разі, якщо обидві земельні ділянки мають однакову нормативну грошову оцінку або різниця між нормативними </w:t>
            </w:r>
            <w:r w:rsidRPr="00FF283D">
              <w:rPr>
                <w:sz w:val="28"/>
                <w:szCs w:val="28"/>
              </w:rPr>
              <w:lastRenderedPageBreak/>
              <w:t>грошовими оцінками становить не більш як 10 відсотків.</w:t>
            </w:r>
          </w:p>
          <w:p w:rsidR="00CD57BA" w:rsidRPr="00FF283D" w:rsidRDefault="00CD57BA" w:rsidP="00E2780F">
            <w:pPr>
              <w:pStyle w:val="rvps2"/>
              <w:shd w:val="clear" w:color="auto" w:fill="FFFFFF"/>
              <w:spacing w:before="0" w:beforeAutospacing="0" w:after="150" w:afterAutospacing="0"/>
              <w:ind w:firstLine="450"/>
              <w:jc w:val="both"/>
              <w:rPr>
                <w:sz w:val="28"/>
                <w:szCs w:val="28"/>
              </w:rPr>
            </w:pPr>
            <w:bookmarkStart w:id="4" w:name="n2217"/>
            <w:bookmarkEnd w:id="4"/>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CD57BA" w:rsidRPr="00FF283D" w:rsidRDefault="00CD57BA" w:rsidP="00E2780F">
            <w:pPr>
              <w:pStyle w:val="rvps2"/>
              <w:shd w:val="clear" w:color="auto" w:fill="FFFFFF"/>
              <w:spacing w:before="0" w:beforeAutospacing="0" w:after="150" w:afterAutospacing="0"/>
              <w:ind w:firstLine="450"/>
              <w:jc w:val="both"/>
              <w:rPr>
                <w:sz w:val="28"/>
                <w:szCs w:val="28"/>
              </w:rPr>
            </w:pPr>
          </w:p>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3. Власники та орендарі земельних ділянок сільськогосподарського призначення, розташованих у масиві земель сільськогосподарського призначення, на період дії договору оренди можуть обмінюватися належними їм правами користування земельними ділянками шляхом взаємного укладання між ними договорів оренди, суборенди відповідних ділянок.</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5" w:name="n2218"/>
            <w:bookmarkEnd w:id="5"/>
            <w:r w:rsidRPr="00FF283D">
              <w:rPr>
                <w:sz w:val="28"/>
                <w:szCs w:val="28"/>
              </w:rPr>
              <w:t xml:space="preserve">4. Особа, якій належить право користування істотною </w:t>
            </w:r>
            <w:r w:rsidRPr="00FF283D">
              <w:rPr>
                <w:sz w:val="28"/>
                <w:szCs w:val="28"/>
              </w:rPr>
              <w:lastRenderedPageBreak/>
              <w:t>частиною масиву земель сільськогосподарського призначення, має право орендувати інші земельні ділянки сільськогосподарського призначення, розташовані у такому масиві, а у разі якщо інші земельні ділянки перебувають в оренді, - на одержання їх у суборенду, за умови передачі їх власнику (орендарю) у користування (оренда, суборенда) іншої земельної ділянки, розташованої у цьому ж масиві, на такий самий строк та на таких самих умовах, якщо внаслідок черезсмужжя невикористання таких земельних ділянок створює перешкоди у раціональному використанні земельних ділянок, що перебувають у користуванні цієї особи. Право оренди землі набувається в порядку, встановленому </w:t>
            </w:r>
            <w:hyperlink r:id="rId9" w:tgtFrame="_blank" w:history="1">
              <w:r w:rsidRPr="00FF283D">
                <w:rPr>
                  <w:rStyle w:val="a4"/>
                  <w:color w:val="auto"/>
                  <w:sz w:val="28"/>
                  <w:szCs w:val="28"/>
                </w:rPr>
                <w:t>Законом України</w:t>
              </w:r>
            </w:hyperlink>
            <w:r w:rsidRPr="00FF283D">
              <w:rPr>
                <w:sz w:val="28"/>
                <w:szCs w:val="28"/>
              </w:rPr>
              <w:t> "Про оренду землі".</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6" w:name="n2219"/>
            <w:bookmarkEnd w:id="6"/>
            <w:r w:rsidRPr="00FF283D">
              <w:rPr>
                <w:sz w:val="28"/>
                <w:szCs w:val="28"/>
              </w:rPr>
              <w:t>Особою, якій належить право користування істотною частиною масиву земель сільськогосподарського призначення, є землекористувач, якому належить право користування (оренда, емфітевзис) земельними ділянками, розташованими у масиві земель сільськогосподарського призначення, загальною площею не менш як 75 відсотків усіх земель масиву.</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7" w:name="n2220"/>
            <w:bookmarkEnd w:id="7"/>
            <w:r w:rsidRPr="00FF283D">
              <w:rPr>
                <w:sz w:val="28"/>
                <w:szCs w:val="28"/>
              </w:rPr>
              <w:t xml:space="preserve">5. Земельні ділянки державної чи комунальної власності під польовими дорогами, запроектованими для доступу до земельних ділянок, розташованих у масиві земель сільськогосподарського призначення (крім польових доріг, що обмежують масив), передаються в оренду без проведення земельних торгів власникам та/або користувачам земельних ділянок, суміжних із земельними ділянками під такими </w:t>
            </w:r>
            <w:r w:rsidRPr="00FF283D">
              <w:rPr>
                <w:sz w:val="28"/>
                <w:szCs w:val="28"/>
              </w:rPr>
              <w:lastRenderedPageBreak/>
              <w:t>польовими дорогами. Строк оренди таких земельних ділянок становить 7 років.</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8" w:name="n2221"/>
            <w:bookmarkEnd w:id="8"/>
            <w:r w:rsidRPr="00FF283D">
              <w:rPr>
                <w:sz w:val="28"/>
                <w:szCs w:val="28"/>
              </w:rPr>
              <w:t>Передача в оренду земельних ділянок державної чи комунальної власності під польовими дорогами, запроектованими для доступу до земельних ділянок, здійснюється за умови забезпечення безоплатного доступу усіх землевласників та землекористувачів до належних їм земельних ділянок для використання їх за цільовим призначенням.</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9" w:name="n2222"/>
            <w:bookmarkEnd w:id="9"/>
            <w:r w:rsidRPr="00FF283D">
              <w:rPr>
                <w:sz w:val="28"/>
                <w:szCs w:val="28"/>
              </w:rPr>
              <w:t>6. Земельні ділянки під польовими дорогами, розташовані у масиві земель сільськогосподарського призначення (крім польових доріг, що обмежують масив), можуть використовуватися землевласником (землекористувачем) як для проходу (проїзду) до інших земельних ділянок, розташованих у такому масиві, так і для вирощування сільськогосподарської продукції.</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10" w:name="n2223"/>
            <w:bookmarkEnd w:id="10"/>
            <w:r w:rsidRPr="00FF283D">
              <w:rPr>
                <w:sz w:val="28"/>
                <w:szCs w:val="28"/>
              </w:rPr>
              <w:t>7. Земельні ділянки під полезахисними лісовими смугами, які обмежують масив земель сільськогосподарського призначення, передаються у постійне користування державним або комунальним спеціалізованим підприємствам або в оренду фізичним та юридичним особам з обов’язковим включенням до договору оренди землі умов щодо утримання та збереження таких смуг і забезпечення виконання ними функцій агролісотехнічної меліорації.</w:t>
            </w:r>
          </w:p>
          <w:bookmarkStart w:id="11" w:name="n2224"/>
          <w:bookmarkEnd w:id="11"/>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fldChar w:fldCharType="begin"/>
            </w:r>
            <w:r w:rsidRPr="00FF283D">
              <w:rPr>
                <w:sz w:val="28"/>
                <w:szCs w:val="28"/>
              </w:rPr>
              <w:instrText xml:space="preserve"> HYPERLINK "https://zakon.rada.gov.ua/rada/show/650-2020-%D0%BF" \l "n9" \t "_blank" </w:instrText>
            </w:r>
            <w:r w:rsidRPr="00FF283D">
              <w:rPr>
                <w:sz w:val="28"/>
                <w:szCs w:val="28"/>
              </w:rPr>
              <w:fldChar w:fldCharType="separate"/>
            </w:r>
            <w:r w:rsidRPr="00FF283D">
              <w:rPr>
                <w:rStyle w:val="a4"/>
                <w:color w:val="auto"/>
                <w:sz w:val="28"/>
                <w:szCs w:val="28"/>
              </w:rPr>
              <w:t>Правила</w:t>
            </w:r>
            <w:r w:rsidRPr="00FF283D">
              <w:rPr>
                <w:sz w:val="28"/>
                <w:szCs w:val="28"/>
              </w:rPr>
              <w:fldChar w:fldCharType="end"/>
            </w:r>
            <w:r w:rsidRPr="00FF283D">
              <w:rPr>
                <w:sz w:val="28"/>
                <w:szCs w:val="28"/>
              </w:rPr>
              <w:t xml:space="preserve"> утримання та збереження полезахисних лісових смуг, розташованих на землях сільськогосподарського </w:t>
            </w:r>
            <w:r w:rsidRPr="00FF283D">
              <w:rPr>
                <w:sz w:val="28"/>
                <w:szCs w:val="28"/>
              </w:rPr>
              <w:lastRenderedPageBreak/>
              <w:t>призначення, встановлює Кабінет Міністрів України.</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12" w:name="n2225"/>
            <w:bookmarkEnd w:id="12"/>
            <w:r w:rsidRPr="00FF283D">
              <w:rPr>
                <w:sz w:val="28"/>
                <w:szCs w:val="28"/>
              </w:rPr>
              <w:t xml:space="preserve">8. Межі земельних ділянок, розташованих у масиві земель сільськогосподарського призначення, можуть бути змінені у процесі консолідації земель на умовах та в порядку, визначених </w:t>
            </w:r>
            <w:r w:rsidRPr="00FF283D">
              <w:rPr>
                <w:b/>
                <w:bCs/>
                <w:sz w:val="28"/>
                <w:szCs w:val="28"/>
              </w:rPr>
              <w:t>законом</w:t>
            </w:r>
            <w:r w:rsidRPr="00FF283D">
              <w:rPr>
                <w:sz w:val="28"/>
                <w:szCs w:val="28"/>
              </w:rPr>
              <w:t>.</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13" w:name="n2226"/>
            <w:bookmarkEnd w:id="13"/>
            <w:r w:rsidRPr="00FF283D">
              <w:rPr>
                <w:sz w:val="28"/>
                <w:szCs w:val="28"/>
              </w:rPr>
              <w:t>9. Дія цієї статті поширюється на використання та розпорядження земельними ділянками для ведення товарного сільськогосподарського виробництва, фермерського господарства та особистого селянського господарства.</w:t>
            </w:r>
          </w:p>
          <w:p w:rsidR="00E2780F" w:rsidRPr="00FF283D" w:rsidRDefault="00E2780F" w:rsidP="00A575DE">
            <w:pPr>
              <w:ind w:firstLine="540"/>
              <w:jc w:val="both"/>
            </w:pPr>
          </w:p>
        </w:tc>
        <w:tc>
          <w:tcPr>
            <w:tcW w:w="7020" w:type="dxa"/>
            <w:shd w:val="clear" w:color="auto" w:fill="auto"/>
          </w:tcPr>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rStyle w:val="rvts9"/>
                <w:sz w:val="28"/>
                <w:szCs w:val="28"/>
              </w:rPr>
              <w:lastRenderedPageBreak/>
              <w:t>Стаття 37</w:t>
            </w:r>
            <w:r w:rsidRPr="00FF283D">
              <w:rPr>
                <w:rStyle w:val="rvts37"/>
                <w:sz w:val="28"/>
                <w:szCs w:val="28"/>
                <w:vertAlign w:val="superscript"/>
              </w:rPr>
              <w:t>-1</w:t>
            </w:r>
            <w:r w:rsidRPr="00FF283D">
              <w:rPr>
                <w:sz w:val="28"/>
                <w:szCs w:val="28"/>
              </w:rPr>
              <w:t>. Особливості використання та розпорядження земельними ділянками, розташованими у масиві земель сільськогосподарського призначення, а також полезахисними лісовими смугами, які обмежують такий масив</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1. Земельні ділянки сільськогосподарського призначення, призначені для ведення особистого селянського господарства, фермерського господарства, розташовані у масиві земель сільськогосподарського призначення, можуть використовуватися їх власником, землекористувачем також для ведення товарного сільськогосподарського виробництва без зміни цільового призначення таких земельних ділянок.</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2. Власники земельних ділянок усіх форм власності, розташованих у масиві земель сільськогосподарського призначення, можуть обмінюватися такими земельними ділянками.</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 xml:space="preserve">Обмін (міна) земельної ділянки державної або комунальної власності, розташованої у масиві земель сільськогосподарського призначення, на іншу земельну ділянку, розташовану у цьому ж масиві, здійснюється лише у разі, якщо обидві земельні ділянки мають </w:t>
            </w:r>
            <w:r w:rsidRPr="00FF283D">
              <w:rPr>
                <w:sz w:val="28"/>
                <w:szCs w:val="28"/>
              </w:rPr>
              <w:lastRenderedPageBreak/>
              <w:t>однакову нормативну грошову оцінку або різниця між нормативними грошовими оцінками становить не більш як 10 відсотків.</w:t>
            </w:r>
          </w:p>
          <w:p w:rsidR="002A52C0" w:rsidRPr="00FF283D" w:rsidRDefault="00D33C62" w:rsidP="001137BB">
            <w:pPr>
              <w:ind w:firstLine="567"/>
              <w:jc w:val="both"/>
              <w:rPr>
                <w:b/>
                <w:bCs/>
              </w:rPr>
            </w:pPr>
            <w:bookmarkStart w:id="14" w:name="_Hlk65063828"/>
            <w:r w:rsidRPr="00FF283D">
              <w:rPr>
                <w:b/>
                <w:bCs/>
              </w:rPr>
              <w:t xml:space="preserve">2-1. </w:t>
            </w:r>
            <w:r w:rsidR="00E152D7" w:rsidRPr="00FF283D">
              <w:rPr>
                <w:b/>
                <w:bCs/>
              </w:rPr>
              <w:t>В порядку здійснення консолідації земель в</w:t>
            </w:r>
            <w:r w:rsidR="001137BB" w:rsidRPr="00FF283D">
              <w:rPr>
                <w:b/>
                <w:bCs/>
              </w:rPr>
              <w:t>ласник</w:t>
            </w:r>
            <w:r w:rsidR="00B73C0F" w:rsidRPr="00FF283D">
              <w:rPr>
                <w:b/>
                <w:bCs/>
              </w:rPr>
              <w:t>и</w:t>
            </w:r>
            <w:r w:rsidR="001137BB" w:rsidRPr="00FF283D">
              <w:rPr>
                <w:b/>
                <w:bCs/>
              </w:rPr>
              <w:t xml:space="preserve"> земельних ділянок, </w:t>
            </w:r>
            <w:r w:rsidR="00B73C0F" w:rsidRPr="00FF283D">
              <w:rPr>
                <w:b/>
                <w:bCs/>
              </w:rPr>
              <w:t xml:space="preserve">розташованих у масиві земель сільськогосподарського призначення, </w:t>
            </w:r>
            <w:r w:rsidR="00E152D7" w:rsidRPr="00FF283D">
              <w:rPr>
                <w:b/>
                <w:bCs/>
              </w:rPr>
              <w:t>площа яких</w:t>
            </w:r>
            <w:r w:rsidR="001137BB" w:rsidRPr="00FF283D">
              <w:rPr>
                <w:b/>
                <w:bCs/>
              </w:rPr>
              <w:t xml:space="preserve"> в сукупності склада</w:t>
            </w:r>
            <w:r w:rsidR="00E152D7" w:rsidRPr="00FF283D">
              <w:rPr>
                <w:b/>
                <w:bCs/>
              </w:rPr>
              <w:t>є</w:t>
            </w:r>
            <w:r w:rsidR="001137BB" w:rsidRPr="00FF283D">
              <w:rPr>
                <w:b/>
                <w:bCs/>
              </w:rPr>
              <w:t xml:space="preserve"> </w:t>
            </w:r>
            <w:r w:rsidR="00042B44" w:rsidRPr="00FF283D">
              <w:rPr>
                <w:b/>
                <w:bCs/>
              </w:rPr>
              <w:t>більше</w:t>
            </w:r>
            <w:r w:rsidR="001137BB" w:rsidRPr="00FF283D">
              <w:rPr>
                <w:b/>
                <w:bCs/>
              </w:rPr>
              <w:t xml:space="preserve"> </w:t>
            </w:r>
            <w:r w:rsidR="00B73C0F" w:rsidRPr="00FF283D">
              <w:rPr>
                <w:b/>
                <w:bCs/>
              </w:rPr>
              <w:t>50</w:t>
            </w:r>
            <w:r w:rsidR="001137BB" w:rsidRPr="00FF283D">
              <w:rPr>
                <w:b/>
                <w:bCs/>
              </w:rPr>
              <w:t xml:space="preserve"> % площі </w:t>
            </w:r>
            <w:r w:rsidR="00B73C0F" w:rsidRPr="00FF283D">
              <w:rPr>
                <w:b/>
                <w:bCs/>
              </w:rPr>
              <w:t>території консолідації</w:t>
            </w:r>
            <w:r w:rsidR="001137BB" w:rsidRPr="00FF283D">
              <w:rPr>
                <w:b/>
                <w:bCs/>
              </w:rPr>
              <w:t xml:space="preserve"> </w:t>
            </w:r>
            <w:r w:rsidR="00B73C0F" w:rsidRPr="00FF283D">
              <w:rPr>
                <w:b/>
                <w:bCs/>
              </w:rPr>
              <w:t xml:space="preserve">земель </w:t>
            </w:r>
            <w:r w:rsidR="001137BB" w:rsidRPr="00FF283D">
              <w:rPr>
                <w:b/>
                <w:bCs/>
              </w:rPr>
              <w:t>(</w:t>
            </w:r>
            <w:r w:rsidR="00E152D7" w:rsidRPr="00FF283D">
              <w:rPr>
                <w:b/>
                <w:bCs/>
              </w:rPr>
              <w:t>ініціатори консолідації земель</w:t>
            </w:r>
            <w:r w:rsidR="001137BB" w:rsidRPr="00FF283D">
              <w:rPr>
                <w:b/>
                <w:bCs/>
              </w:rPr>
              <w:t>) ма</w:t>
            </w:r>
            <w:r w:rsidR="00B73C0F" w:rsidRPr="00FF283D">
              <w:rPr>
                <w:b/>
                <w:bCs/>
              </w:rPr>
              <w:t>ють</w:t>
            </w:r>
            <w:r w:rsidR="001137BB" w:rsidRPr="00FF283D">
              <w:rPr>
                <w:b/>
                <w:bCs/>
              </w:rPr>
              <w:t xml:space="preserve"> право </w:t>
            </w:r>
            <w:r w:rsidR="00042B44" w:rsidRPr="00FF283D">
              <w:rPr>
                <w:b/>
                <w:bCs/>
              </w:rPr>
              <w:t>ініціювати</w:t>
            </w:r>
            <w:r w:rsidR="001137BB" w:rsidRPr="00FF283D">
              <w:rPr>
                <w:b/>
                <w:bCs/>
              </w:rPr>
              <w:t xml:space="preserve"> обмін </w:t>
            </w:r>
            <w:r w:rsidR="00042B44" w:rsidRPr="00FF283D">
              <w:rPr>
                <w:b/>
                <w:bCs/>
              </w:rPr>
              <w:t xml:space="preserve">на свої земельні ділянки </w:t>
            </w:r>
            <w:r w:rsidR="001137BB" w:rsidRPr="00FF283D">
              <w:rPr>
                <w:b/>
                <w:bCs/>
              </w:rPr>
              <w:t>земельних ділянок</w:t>
            </w:r>
            <w:r w:rsidR="00042B44" w:rsidRPr="00FF283D">
              <w:rPr>
                <w:b/>
                <w:bCs/>
              </w:rPr>
              <w:t xml:space="preserve"> інших власників</w:t>
            </w:r>
            <w:r w:rsidR="001137BB" w:rsidRPr="00FF283D">
              <w:rPr>
                <w:b/>
                <w:bCs/>
              </w:rPr>
              <w:t xml:space="preserve">, які розташовані </w:t>
            </w:r>
            <w:r w:rsidR="00042B44" w:rsidRPr="00FF283D">
              <w:rPr>
                <w:b/>
                <w:bCs/>
              </w:rPr>
              <w:t>на території консолідації земель</w:t>
            </w:r>
            <w:r w:rsidR="001137BB" w:rsidRPr="00FF283D">
              <w:rPr>
                <w:b/>
                <w:bCs/>
              </w:rPr>
              <w:t>, і створюють чере</w:t>
            </w:r>
            <w:r w:rsidR="00B213CB" w:rsidRPr="00FF283D">
              <w:rPr>
                <w:b/>
                <w:bCs/>
              </w:rPr>
              <w:t>зс</w:t>
            </w:r>
            <w:r w:rsidR="001137BB" w:rsidRPr="00FF283D">
              <w:rPr>
                <w:b/>
                <w:bCs/>
              </w:rPr>
              <w:t xml:space="preserve">мужжя для </w:t>
            </w:r>
            <w:r w:rsidR="009D1219" w:rsidRPr="00FF283D">
              <w:rPr>
                <w:b/>
                <w:bCs/>
              </w:rPr>
              <w:t xml:space="preserve">ініціаторів </w:t>
            </w:r>
            <w:r w:rsidR="00E152D7" w:rsidRPr="00FF283D">
              <w:rPr>
                <w:b/>
                <w:bCs/>
              </w:rPr>
              <w:t>консолідації земель</w:t>
            </w:r>
            <w:r w:rsidR="001137BB" w:rsidRPr="00FF283D">
              <w:rPr>
                <w:b/>
                <w:bCs/>
              </w:rPr>
              <w:t xml:space="preserve">. </w:t>
            </w:r>
          </w:p>
          <w:p w:rsidR="00550366" w:rsidRPr="00FF283D" w:rsidRDefault="00550366" w:rsidP="00550366">
            <w:pPr>
              <w:pStyle w:val="rvps2"/>
              <w:shd w:val="clear" w:color="auto" w:fill="FFFFFF"/>
              <w:spacing w:before="0" w:beforeAutospacing="0" w:after="150" w:afterAutospacing="0"/>
              <w:ind w:firstLine="567"/>
              <w:jc w:val="both"/>
              <w:rPr>
                <w:b/>
                <w:bCs/>
                <w:sz w:val="28"/>
                <w:szCs w:val="28"/>
              </w:rPr>
            </w:pPr>
            <w:r w:rsidRPr="00FF283D">
              <w:rPr>
                <w:b/>
                <w:bCs/>
                <w:sz w:val="28"/>
                <w:szCs w:val="28"/>
                <w:shd w:val="clear" w:color="auto" w:fill="FFFFFF"/>
              </w:rPr>
              <w:t>Якщо інше не погоджено сторонами договору міни, з</w:t>
            </w:r>
            <w:r w:rsidR="001137BB" w:rsidRPr="00FF283D">
              <w:rPr>
                <w:b/>
                <w:bCs/>
                <w:sz w:val="28"/>
                <w:szCs w:val="28"/>
              </w:rPr>
              <w:t xml:space="preserve">емельні ділянки, </w:t>
            </w:r>
            <w:r w:rsidR="00042B44" w:rsidRPr="00FF283D">
              <w:rPr>
                <w:b/>
                <w:bCs/>
                <w:sz w:val="28"/>
                <w:szCs w:val="28"/>
              </w:rPr>
              <w:t>які внаслідок укладення договору міни передаються у власність одній особі</w:t>
            </w:r>
            <w:r w:rsidR="001137BB" w:rsidRPr="00FF283D">
              <w:rPr>
                <w:b/>
                <w:bCs/>
                <w:sz w:val="28"/>
                <w:szCs w:val="28"/>
              </w:rPr>
              <w:t xml:space="preserve">, мають </w:t>
            </w:r>
            <w:r w:rsidR="001137BB" w:rsidRPr="00FF283D">
              <w:rPr>
                <w:b/>
                <w:bCs/>
                <w:sz w:val="28"/>
                <w:szCs w:val="28"/>
                <w:shd w:val="clear" w:color="auto" w:fill="FFFFFF"/>
              </w:rPr>
              <w:t>бути пов’язані спільними межами</w:t>
            </w:r>
            <w:r w:rsidRPr="00FF283D">
              <w:rPr>
                <w:b/>
                <w:bCs/>
                <w:sz w:val="28"/>
                <w:szCs w:val="28"/>
                <w:shd w:val="clear" w:color="auto" w:fill="FFFFFF"/>
              </w:rPr>
              <w:t xml:space="preserve"> із забезпеченням </w:t>
            </w:r>
            <w:r w:rsidRPr="00FF283D">
              <w:rPr>
                <w:b/>
                <w:bCs/>
                <w:sz w:val="28"/>
                <w:szCs w:val="28"/>
              </w:rPr>
              <w:t>вільного доступу до кожної земельної ділянки (сукупності декількох земельних ділянок, поєднаних спільними межами, які перебувають у власності однієї особи) з дороги, розташованої на межі цього масиву, без необхідності проходу (проїзду) через іншу земельну ділянку.</w:t>
            </w:r>
          </w:p>
          <w:p w:rsidR="00550366" w:rsidRPr="00FF283D" w:rsidRDefault="00550366" w:rsidP="00550366">
            <w:pPr>
              <w:ind w:firstLine="567"/>
              <w:jc w:val="both"/>
              <w:rPr>
                <w:b/>
                <w:bCs/>
              </w:rPr>
            </w:pPr>
            <w:bookmarkStart w:id="15" w:name="_Hlk71720453"/>
            <w:r w:rsidRPr="00FF283D">
              <w:rPr>
                <w:b/>
                <w:bCs/>
              </w:rPr>
              <w:t>Територія консолідації земель визначається згідно з вимогами, визначеними статтею 185-1 цього Кодексу.</w:t>
            </w:r>
          </w:p>
          <w:bookmarkEnd w:id="15"/>
          <w:p w:rsidR="00AF566D" w:rsidRPr="00FF283D" w:rsidRDefault="00AF566D" w:rsidP="002A52C0">
            <w:pPr>
              <w:pStyle w:val="rvps2"/>
              <w:shd w:val="clear" w:color="auto" w:fill="FFFFFF"/>
              <w:spacing w:before="0" w:beforeAutospacing="0" w:after="150" w:afterAutospacing="0"/>
              <w:ind w:firstLine="567"/>
              <w:jc w:val="both"/>
              <w:rPr>
                <w:b/>
                <w:bCs/>
                <w:sz w:val="28"/>
                <w:szCs w:val="28"/>
                <w:shd w:val="clear" w:color="auto" w:fill="FFFFFF"/>
              </w:rPr>
            </w:pPr>
            <w:r w:rsidRPr="00FF283D">
              <w:rPr>
                <w:b/>
                <w:bCs/>
                <w:sz w:val="28"/>
                <w:szCs w:val="28"/>
                <w:shd w:val="clear" w:color="auto" w:fill="FFFFFF"/>
              </w:rPr>
              <w:t xml:space="preserve">У разі, якщо ініціаторами консолідації земель </w:t>
            </w:r>
            <w:r w:rsidRPr="00FF283D">
              <w:rPr>
                <w:b/>
                <w:bCs/>
                <w:sz w:val="28"/>
                <w:szCs w:val="28"/>
                <w:shd w:val="clear" w:color="auto" w:fill="FFFFFF"/>
              </w:rPr>
              <w:lastRenderedPageBreak/>
              <w:t>виступають декілька осіб, яким в сукупності належить право власності більше 50% території консолідації та/або обміну підлягають більше двох земельних ділянок, обмін усіма такими земельними ділянками здійснюється за одним договором.</w:t>
            </w:r>
          </w:p>
          <w:p w:rsidR="001137BB" w:rsidRPr="00FF283D" w:rsidRDefault="001137BB" w:rsidP="001137BB">
            <w:pPr>
              <w:pStyle w:val="rvps2"/>
              <w:shd w:val="clear" w:color="auto" w:fill="FFFFFF"/>
              <w:spacing w:before="0" w:beforeAutospacing="0" w:after="150" w:afterAutospacing="0"/>
              <w:ind w:firstLine="567"/>
              <w:jc w:val="both"/>
              <w:rPr>
                <w:b/>
                <w:bCs/>
                <w:sz w:val="28"/>
                <w:szCs w:val="28"/>
              </w:rPr>
            </w:pPr>
            <w:r w:rsidRPr="00FF283D">
              <w:rPr>
                <w:b/>
                <w:bCs/>
                <w:sz w:val="28"/>
                <w:szCs w:val="28"/>
              </w:rPr>
              <w:t xml:space="preserve">Для укладення договору міни </w:t>
            </w:r>
            <w:r w:rsidR="009D1219" w:rsidRPr="00FF283D">
              <w:rPr>
                <w:b/>
                <w:bCs/>
                <w:sz w:val="28"/>
                <w:szCs w:val="28"/>
              </w:rPr>
              <w:t>ініціатори консолідації</w:t>
            </w:r>
            <w:r w:rsidRPr="00FF283D">
              <w:rPr>
                <w:b/>
                <w:bCs/>
                <w:sz w:val="28"/>
                <w:szCs w:val="28"/>
              </w:rPr>
              <w:t>, письмово звертається до другої сторони з пропозицією укласти договір міни.</w:t>
            </w:r>
          </w:p>
          <w:p w:rsidR="001137BB" w:rsidRPr="00FF283D" w:rsidRDefault="001137BB" w:rsidP="001137BB">
            <w:pPr>
              <w:pStyle w:val="rvps2"/>
              <w:shd w:val="clear" w:color="auto" w:fill="FFFFFF"/>
              <w:spacing w:before="0" w:beforeAutospacing="0" w:after="150" w:afterAutospacing="0"/>
              <w:ind w:firstLine="567"/>
              <w:jc w:val="both"/>
              <w:rPr>
                <w:b/>
                <w:bCs/>
                <w:sz w:val="28"/>
                <w:szCs w:val="28"/>
              </w:rPr>
            </w:pPr>
            <w:bookmarkStart w:id="16" w:name="n300"/>
            <w:bookmarkEnd w:id="16"/>
            <w:r w:rsidRPr="00FF283D">
              <w:rPr>
                <w:b/>
                <w:bCs/>
                <w:sz w:val="28"/>
                <w:szCs w:val="28"/>
              </w:rPr>
              <w:t>У зверненні зазначаються:</w:t>
            </w:r>
          </w:p>
          <w:p w:rsidR="001137BB" w:rsidRPr="00FF283D" w:rsidRDefault="001137BB" w:rsidP="001137BB">
            <w:pPr>
              <w:pStyle w:val="rvps2"/>
              <w:shd w:val="clear" w:color="auto" w:fill="FFFFFF"/>
              <w:spacing w:before="0" w:beforeAutospacing="0" w:after="150" w:afterAutospacing="0"/>
              <w:ind w:firstLine="567"/>
              <w:jc w:val="both"/>
              <w:rPr>
                <w:b/>
                <w:bCs/>
                <w:sz w:val="28"/>
                <w:szCs w:val="28"/>
              </w:rPr>
            </w:pPr>
            <w:bookmarkStart w:id="17" w:name="n301"/>
            <w:bookmarkEnd w:id="17"/>
            <w:r w:rsidRPr="00FF283D">
              <w:rPr>
                <w:b/>
                <w:bCs/>
                <w:sz w:val="28"/>
                <w:szCs w:val="28"/>
              </w:rPr>
              <w:t>земельні ділянки, якими пропонується обмінятися, із зазначенням кадастрових номерів, площі, угідь земельних ділянок, їх нормативної грошової оцінки;</w:t>
            </w:r>
          </w:p>
          <w:p w:rsidR="001137BB" w:rsidRPr="00FF283D" w:rsidRDefault="001137BB" w:rsidP="001137BB">
            <w:pPr>
              <w:pStyle w:val="rvps2"/>
              <w:shd w:val="clear" w:color="auto" w:fill="FFFFFF"/>
              <w:spacing w:before="0" w:beforeAutospacing="0" w:after="150" w:afterAutospacing="0"/>
              <w:ind w:firstLine="567"/>
              <w:jc w:val="both"/>
              <w:rPr>
                <w:b/>
                <w:bCs/>
                <w:sz w:val="28"/>
                <w:szCs w:val="28"/>
              </w:rPr>
            </w:pPr>
            <w:r w:rsidRPr="00FF283D">
              <w:rPr>
                <w:b/>
                <w:bCs/>
                <w:sz w:val="28"/>
                <w:szCs w:val="28"/>
              </w:rPr>
              <w:t>обґрунтування необхідності здійснення обміну;</w:t>
            </w:r>
          </w:p>
          <w:p w:rsidR="001137BB" w:rsidRPr="00FF283D" w:rsidRDefault="001137BB" w:rsidP="001137BB">
            <w:pPr>
              <w:pStyle w:val="rvps2"/>
              <w:shd w:val="clear" w:color="auto" w:fill="FFFFFF"/>
              <w:spacing w:before="0" w:beforeAutospacing="0" w:after="150" w:afterAutospacing="0"/>
              <w:ind w:firstLine="567"/>
              <w:jc w:val="both"/>
              <w:rPr>
                <w:b/>
                <w:bCs/>
                <w:sz w:val="28"/>
                <w:szCs w:val="28"/>
              </w:rPr>
            </w:pPr>
            <w:bookmarkStart w:id="18" w:name="n302"/>
            <w:bookmarkEnd w:id="18"/>
            <w:r w:rsidRPr="00FF283D">
              <w:rPr>
                <w:b/>
                <w:bCs/>
                <w:sz w:val="28"/>
                <w:szCs w:val="28"/>
              </w:rPr>
              <w:t xml:space="preserve">розмір майнової шкоди, завданої власникам, користувачам земельних ділянок внаслідок обміну </w:t>
            </w:r>
            <w:r w:rsidR="00CD57BA" w:rsidRPr="00FF283D">
              <w:rPr>
                <w:b/>
                <w:bCs/>
                <w:sz w:val="28"/>
                <w:szCs w:val="28"/>
              </w:rPr>
              <w:t>земельними ділянками</w:t>
            </w:r>
            <w:r w:rsidRPr="00FF283D">
              <w:rPr>
                <w:b/>
                <w:bCs/>
                <w:sz w:val="28"/>
                <w:szCs w:val="28"/>
              </w:rPr>
              <w:t>.</w:t>
            </w:r>
          </w:p>
          <w:p w:rsidR="001137BB" w:rsidRPr="00FF283D" w:rsidRDefault="001137BB" w:rsidP="001137BB">
            <w:pPr>
              <w:pStyle w:val="rvps2"/>
              <w:shd w:val="clear" w:color="auto" w:fill="FFFFFF"/>
              <w:spacing w:before="0" w:beforeAutospacing="0" w:after="150" w:afterAutospacing="0"/>
              <w:ind w:firstLine="567"/>
              <w:jc w:val="both"/>
              <w:rPr>
                <w:b/>
                <w:bCs/>
                <w:sz w:val="28"/>
                <w:szCs w:val="28"/>
              </w:rPr>
            </w:pPr>
            <w:bookmarkStart w:id="19" w:name="n303"/>
            <w:bookmarkEnd w:id="19"/>
            <w:r w:rsidRPr="00FF283D">
              <w:rPr>
                <w:b/>
                <w:bCs/>
                <w:sz w:val="28"/>
                <w:szCs w:val="28"/>
              </w:rPr>
              <w:t xml:space="preserve">До звернення додається </w:t>
            </w:r>
            <w:bookmarkStart w:id="20" w:name="n304"/>
            <w:bookmarkEnd w:id="20"/>
            <w:r w:rsidRPr="00FF283D">
              <w:rPr>
                <w:b/>
                <w:bCs/>
                <w:sz w:val="28"/>
                <w:szCs w:val="28"/>
              </w:rPr>
              <w:t>проект договору міни.</w:t>
            </w:r>
          </w:p>
          <w:p w:rsidR="001137BB" w:rsidRPr="00FF283D" w:rsidRDefault="001137BB" w:rsidP="001137BB">
            <w:pPr>
              <w:pStyle w:val="rvps2"/>
              <w:shd w:val="clear" w:color="auto" w:fill="FFFFFF"/>
              <w:spacing w:before="0" w:beforeAutospacing="0" w:after="150" w:afterAutospacing="0"/>
              <w:ind w:firstLine="567"/>
              <w:jc w:val="both"/>
              <w:rPr>
                <w:b/>
                <w:bCs/>
                <w:sz w:val="28"/>
                <w:szCs w:val="28"/>
              </w:rPr>
            </w:pPr>
            <w:bookmarkStart w:id="21" w:name="n305"/>
            <w:bookmarkStart w:id="22" w:name="n306"/>
            <w:bookmarkEnd w:id="21"/>
            <w:bookmarkEnd w:id="22"/>
            <w:r w:rsidRPr="00FF283D">
              <w:rPr>
                <w:b/>
                <w:bCs/>
                <w:sz w:val="28"/>
                <w:szCs w:val="28"/>
              </w:rPr>
              <w:t xml:space="preserve">Друга сторона протягом одного місяця з дня одержання пропозиції зобов’язана розглянути звернення, надати згоду </w:t>
            </w:r>
            <w:r w:rsidR="00CD57BA" w:rsidRPr="00FF283D">
              <w:rPr>
                <w:b/>
                <w:bCs/>
                <w:sz w:val="28"/>
                <w:szCs w:val="28"/>
              </w:rPr>
              <w:t>н</w:t>
            </w:r>
            <w:r w:rsidRPr="00FF283D">
              <w:rPr>
                <w:b/>
                <w:bCs/>
                <w:sz w:val="28"/>
                <w:szCs w:val="28"/>
              </w:rPr>
              <w:t>а укладення договору міни або надати письмову мотивовану відмову в його укладенні.</w:t>
            </w:r>
          </w:p>
          <w:p w:rsidR="001137BB" w:rsidRPr="00FF283D" w:rsidRDefault="001137BB" w:rsidP="001137BB">
            <w:pPr>
              <w:pStyle w:val="rvps2"/>
              <w:shd w:val="clear" w:color="auto" w:fill="FFFFFF"/>
              <w:spacing w:before="0" w:beforeAutospacing="0" w:after="150" w:afterAutospacing="0"/>
              <w:ind w:firstLine="567"/>
              <w:jc w:val="both"/>
              <w:rPr>
                <w:b/>
                <w:bCs/>
                <w:sz w:val="28"/>
                <w:szCs w:val="28"/>
              </w:rPr>
            </w:pPr>
            <w:bookmarkStart w:id="23" w:name="n307"/>
            <w:bookmarkEnd w:id="23"/>
            <w:r w:rsidRPr="00FF283D">
              <w:rPr>
                <w:b/>
                <w:bCs/>
                <w:sz w:val="28"/>
                <w:szCs w:val="28"/>
              </w:rPr>
              <w:t xml:space="preserve">У разі недосягнення згоди </w:t>
            </w:r>
            <w:r w:rsidR="00D33C62" w:rsidRPr="00FF283D">
              <w:rPr>
                <w:b/>
                <w:bCs/>
                <w:sz w:val="28"/>
                <w:szCs w:val="28"/>
              </w:rPr>
              <w:t xml:space="preserve">між усіма власниками </w:t>
            </w:r>
            <w:r w:rsidR="00D33C62" w:rsidRPr="00FF283D">
              <w:rPr>
                <w:b/>
                <w:bCs/>
                <w:sz w:val="28"/>
                <w:szCs w:val="28"/>
              </w:rPr>
              <w:lastRenderedPageBreak/>
              <w:t xml:space="preserve">земельних ділянок, розташованих на території консолідації, </w:t>
            </w:r>
            <w:r w:rsidRPr="00FF283D">
              <w:rPr>
                <w:b/>
                <w:bCs/>
                <w:sz w:val="28"/>
                <w:szCs w:val="28"/>
              </w:rPr>
              <w:t>щодо укладення договору міни такий договір визнається укладеним за рішенням суду в порядку цивільного або господарського судочинства</w:t>
            </w:r>
            <w:r w:rsidR="00711368" w:rsidRPr="00FF283D">
              <w:rPr>
                <w:b/>
                <w:bCs/>
                <w:sz w:val="28"/>
                <w:szCs w:val="28"/>
              </w:rPr>
              <w:t xml:space="preserve"> за позовом </w:t>
            </w:r>
            <w:r w:rsidR="009D1219" w:rsidRPr="00FF283D">
              <w:rPr>
                <w:b/>
                <w:bCs/>
                <w:sz w:val="28"/>
                <w:szCs w:val="28"/>
              </w:rPr>
              <w:t>ініціаторів консолідації</w:t>
            </w:r>
            <w:r w:rsidR="00E152D7" w:rsidRPr="00FF283D">
              <w:rPr>
                <w:b/>
                <w:bCs/>
                <w:sz w:val="28"/>
                <w:szCs w:val="28"/>
              </w:rPr>
              <w:t xml:space="preserve"> земель</w:t>
            </w:r>
            <w:r w:rsidRPr="00FF283D">
              <w:rPr>
                <w:b/>
                <w:bCs/>
                <w:sz w:val="28"/>
                <w:szCs w:val="28"/>
              </w:rPr>
              <w:t>.</w:t>
            </w:r>
            <w:r w:rsidR="00711368" w:rsidRPr="00FF283D">
              <w:rPr>
                <w:b/>
                <w:bCs/>
                <w:sz w:val="28"/>
                <w:szCs w:val="28"/>
              </w:rPr>
              <w:t xml:space="preserve"> Подання позову про визнання договору міни укладеним має супроводжуватися внесення</w:t>
            </w:r>
            <w:r w:rsidR="00CD57BA" w:rsidRPr="00FF283D">
              <w:rPr>
                <w:b/>
                <w:bCs/>
                <w:sz w:val="28"/>
                <w:szCs w:val="28"/>
              </w:rPr>
              <w:t>м</w:t>
            </w:r>
            <w:r w:rsidR="00711368" w:rsidRPr="00FF283D">
              <w:rPr>
                <w:b/>
                <w:bCs/>
                <w:sz w:val="28"/>
                <w:szCs w:val="28"/>
              </w:rPr>
              <w:t xml:space="preserve"> на депозитний рахунок суду грошових коштів у розмірі майнової шкоди, завданої такою міною</w:t>
            </w:r>
            <w:r w:rsidR="00E152D7" w:rsidRPr="00FF283D">
              <w:rPr>
                <w:b/>
                <w:bCs/>
                <w:sz w:val="28"/>
                <w:szCs w:val="28"/>
              </w:rPr>
              <w:t>.</w:t>
            </w:r>
          </w:p>
          <w:p w:rsidR="00D33C62" w:rsidRPr="00FF283D" w:rsidRDefault="00D33C62" w:rsidP="00D33C62">
            <w:pPr>
              <w:ind w:firstLine="567"/>
              <w:jc w:val="both"/>
              <w:rPr>
                <w:b/>
                <w:bCs/>
              </w:rPr>
            </w:pPr>
            <w:r w:rsidRPr="00FF283D">
              <w:rPr>
                <w:b/>
                <w:bCs/>
              </w:rPr>
              <w:t>Не допускається визнання договору міни земельних ділянок укладеним за рішенням суду у випадках, коли:</w:t>
            </w:r>
          </w:p>
          <w:p w:rsidR="00FF283D" w:rsidRPr="00FF283D" w:rsidRDefault="00D33C62" w:rsidP="009E28EB">
            <w:pPr>
              <w:pStyle w:val="rvps2"/>
              <w:shd w:val="clear" w:color="auto" w:fill="FFFFFF"/>
              <w:spacing w:before="0" w:beforeAutospacing="0" w:after="150" w:afterAutospacing="0"/>
              <w:ind w:firstLine="567"/>
              <w:jc w:val="both"/>
              <w:rPr>
                <w:b/>
                <w:bCs/>
                <w:sz w:val="28"/>
                <w:szCs w:val="28"/>
              </w:rPr>
            </w:pPr>
            <w:r w:rsidRPr="00FF283D">
              <w:rPr>
                <w:b/>
                <w:bCs/>
                <w:sz w:val="28"/>
                <w:szCs w:val="28"/>
              </w:rPr>
              <w:t>а) земельна ділянка:</w:t>
            </w:r>
            <w:bookmarkStart w:id="24" w:name="n308"/>
            <w:bookmarkEnd w:id="24"/>
          </w:p>
          <w:p w:rsidR="009E28EB" w:rsidRPr="00FF283D" w:rsidRDefault="00D33C62" w:rsidP="009E28EB">
            <w:pPr>
              <w:pStyle w:val="rvps2"/>
              <w:shd w:val="clear" w:color="auto" w:fill="FFFFFF"/>
              <w:spacing w:before="0" w:beforeAutospacing="0" w:after="150" w:afterAutospacing="0"/>
              <w:ind w:firstLine="567"/>
              <w:jc w:val="both"/>
              <w:rPr>
                <w:b/>
                <w:bCs/>
                <w:sz w:val="28"/>
                <w:szCs w:val="28"/>
              </w:rPr>
            </w:pPr>
            <w:r w:rsidRPr="00FF283D">
              <w:rPr>
                <w:b/>
                <w:bCs/>
                <w:sz w:val="28"/>
                <w:szCs w:val="28"/>
              </w:rPr>
              <w:t>за угіддями належить до багаторічних насаджень і на ній закладено багаторічні насадження</w:t>
            </w:r>
            <w:r w:rsidR="009E28EB" w:rsidRPr="00FF283D">
              <w:rPr>
                <w:b/>
                <w:bCs/>
                <w:sz w:val="28"/>
                <w:szCs w:val="28"/>
              </w:rPr>
              <w:t xml:space="preserve"> та/або на земельній ділянці розташоване нерухоме майно;</w:t>
            </w:r>
          </w:p>
          <w:p w:rsidR="00D33C62" w:rsidRPr="00FF283D" w:rsidRDefault="00D33C62" w:rsidP="00D33C62">
            <w:pPr>
              <w:pStyle w:val="rvps2"/>
              <w:shd w:val="clear" w:color="auto" w:fill="FFFFFF"/>
              <w:spacing w:before="0" w:beforeAutospacing="0" w:after="150" w:afterAutospacing="0"/>
              <w:ind w:firstLine="567"/>
              <w:jc w:val="both"/>
              <w:rPr>
                <w:b/>
                <w:bCs/>
                <w:sz w:val="28"/>
                <w:szCs w:val="28"/>
              </w:rPr>
            </w:pPr>
            <w:bookmarkStart w:id="25" w:name="n309"/>
            <w:bookmarkStart w:id="26" w:name="n310"/>
            <w:bookmarkEnd w:id="25"/>
            <w:bookmarkEnd w:id="26"/>
            <w:r w:rsidRPr="00FF283D">
              <w:rPr>
                <w:b/>
                <w:bCs/>
                <w:sz w:val="28"/>
                <w:szCs w:val="28"/>
              </w:rPr>
              <w:t>належить до земель сільськогосподарського призначення несільськогосподарських угідь (крім польових доріг, розташованих всередині масиву земель сільськогосподарського призначення);</w:t>
            </w:r>
          </w:p>
          <w:p w:rsidR="00D33C62" w:rsidRPr="00FF283D" w:rsidRDefault="00D33C62" w:rsidP="00D33C62">
            <w:pPr>
              <w:pStyle w:val="rvps2"/>
              <w:shd w:val="clear" w:color="auto" w:fill="FFFFFF"/>
              <w:spacing w:before="0" w:beforeAutospacing="0" w:after="150" w:afterAutospacing="0"/>
              <w:ind w:firstLine="567"/>
              <w:jc w:val="both"/>
              <w:rPr>
                <w:b/>
                <w:bCs/>
                <w:sz w:val="28"/>
                <w:szCs w:val="28"/>
              </w:rPr>
            </w:pPr>
            <w:bookmarkStart w:id="27" w:name="n311"/>
            <w:bookmarkStart w:id="28" w:name="n313"/>
            <w:bookmarkEnd w:id="27"/>
            <w:bookmarkEnd w:id="28"/>
            <w:r w:rsidRPr="00FF283D">
              <w:rPr>
                <w:b/>
                <w:bCs/>
                <w:sz w:val="28"/>
                <w:szCs w:val="28"/>
              </w:rPr>
              <w:t>не належать до земель для ведення товарного сільськогосподарського виробництва, особистого селянського господарства або фермерського господарства;</w:t>
            </w:r>
          </w:p>
          <w:p w:rsidR="00D33C62" w:rsidRPr="00FF283D" w:rsidRDefault="00D33C62" w:rsidP="00D33C62">
            <w:pPr>
              <w:pStyle w:val="rvps2"/>
              <w:shd w:val="clear" w:color="auto" w:fill="FFFFFF"/>
              <w:spacing w:before="0" w:beforeAutospacing="0" w:after="150" w:afterAutospacing="0"/>
              <w:ind w:firstLine="567"/>
              <w:jc w:val="both"/>
              <w:rPr>
                <w:b/>
                <w:bCs/>
                <w:sz w:val="28"/>
                <w:szCs w:val="28"/>
              </w:rPr>
            </w:pPr>
            <w:bookmarkStart w:id="29" w:name="n314"/>
            <w:bookmarkEnd w:id="29"/>
            <w:r w:rsidRPr="00FF283D">
              <w:rPr>
                <w:b/>
                <w:bCs/>
                <w:sz w:val="28"/>
                <w:szCs w:val="28"/>
              </w:rPr>
              <w:lastRenderedPageBreak/>
              <w:t>має різний склад угідь та рельєф;</w:t>
            </w:r>
          </w:p>
          <w:p w:rsidR="009E28EB" w:rsidRPr="00FF283D" w:rsidRDefault="00D33C62" w:rsidP="00D33C62">
            <w:pPr>
              <w:pStyle w:val="rvps2"/>
              <w:shd w:val="clear" w:color="auto" w:fill="FFFFFF"/>
              <w:spacing w:before="0" w:beforeAutospacing="0" w:after="150" w:afterAutospacing="0"/>
              <w:ind w:firstLine="567"/>
              <w:jc w:val="both"/>
              <w:rPr>
                <w:b/>
                <w:bCs/>
                <w:sz w:val="28"/>
                <w:szCs w:val="28"/>
              </w:rPr>
            </w:pPr>
            <w:bookmarkStart w:id="30" w:name="n315"/>
            <w:bookmarkEnd w:id="30"/>
            <w:r w:rsidRPr="00FF283D">
              <w:rPr>
                <w:b/>
                <w:bCs/>
                <w:sz w:val="28"/>
                <w:szCs w:val="28"/>
              </w:rPr>
              <w:t>має нормативну грошову оцінку, що відрізняється від нормативної грошової оцінки земельної ділянки, що передається у власність взамін, більш як на 10 відсотків</w:t>
            </w:r>
            <w:r w:rsidR="009E28EB" w:rsidRPr="00FF283D">
              <w:rPr>
                <w:b/>
                <w:bCs/>
                <w:sz w:val="28"/>
                <w:szCs w:val="28"/>
              </w:rPr>
              <w:t>,</w:t>
            </w:r>
          </w:p>
          <w:p w:rsidR="00DF2423" w:rsidRPr="00FF283D" w:rsidRDefault="009E28EB" w:rsidP="00D33C62">
            <w:pPr>
              <w:pStyle w:val="rvps2"/>
              <w:shd w:val="clear" w:color="auto" w:fill="FFFFFF"/>
              <w:spacing w:before="0" w:beforeAutospacing="0" w:after="150" w:afterAutospacing="0"/>
              <w:ind w:firstLine="567"/>
              <w:jc w:val="both"/>
              <w:rPr>
                <w:b/>
                <w:bCs/>
                <w:sz w:val="28"/>
                <w:szCs w:val="28"/>
              </w:rPr>
            </w:pPr>
            <w:r w:rsidRPr="00FF283D">
              <w:rPr>
                <w:b/>
                <w:bCs/>
                <w:sz w:val="28"/>
                <w:szCs w:val="28"/>
              </w:rPr>
              <w:t>площа земельної ділянки, власник якої не погодився на її міну, є більшою площі земельної ділянки, яка передається взамін</w:t>
            </w:r>
            <w:r w:rsidR="00DF2423" w:rsidRPr="00FF283D">
              <w:rPr>
                <w:b/>
                <w:bCs/>
                <w:sz w:val="28"/>
                <w:szCs w:val="28"/>
              </w:rPr>
              <w:t>;</w:t>
            </w:r>
          </w:p>
          <w:p w:rsidR="00DF2423" w:rsidRPr="00FF283D" w:rsidRDefault="00DF2423" w:rsidP="00D33C62">
            <w:pPr>
              <w:pStyle w:val="rvps2"/>
              <w:shd w:val="clear" w:color="auto" w:fill="FFFFFF"/>
              <w:spacing w:before="0" w:beforeAutospacing="0" w:after="150" w:afterAutospacing="0"/>
              <w:ind w:firstLine="567"/>
              <w:jc w:val="both"/>
              <w:rPr>
                <w:b/>
                <w:bCs/>
                <w:sz w:val="28"/>
                <w:szCs w:val="28"/>
                <w:lang w:val="ru-RU"/>
              </w:rPr>
            </w:pPr>
            <w:r w:rsidRPr="00FF283D">
              <w:rPr>
                <w:b/>
                <w:bCs/>
                <w:sz w:val="28"/>
                <w:szCs w:val="28"/>
                <w:lang w:val="ru-RU"/>
              </w:rPr>
              <w:t>яка належить до зрошувальних земель</w:t>
            </w:r>
            <w:r w:rsidR="009E28EB" w:rsidRPr="00FF283D">
              <w:rPr>
                <w:b/>
                <w:bCs/>
                <w:sz w:val="28"/>
                <w:szCs w:val="28"/>
                <w:lang w:val="ru-RU"/>
              </w:rPr>
              <w:t>,</w:t>
            </w:r>
            <w:r w:rsidRPr="00FF283D">
              <w:rPr>
                <w:b/>
                <w:bCs/>
                <w:sz w:val="28"/>
                <w:szCs w:val="28"/>
                <w:lang w:val="ru-RU"/>
              </w:rPr>
              <w:t xml:space="preserve"> обмінюється на земельну ділянку, яка не належить до таких земель;</w:t>
            </w:r>
          </w:p>
          <w:p w:rsidR="00D33C62" w:rsidRPr="00FF283D" w:rsidRDefault="00DF2423" w:rsidP="00B950E7">
            <w:pPr>
              <w:pStyle w:val="rvps2"/>
              <w:shd w:val="clear" w:color="auto" w:fill="FFFFFF"/>
              <w:spacing w:before="0" w:beforeAutospacing="0" w:after="150" w:afterAutospacing="0"/>
              <w:ind w:firstLine="567"/>
              <w:jc w:val="both"/>
              <w:rPr>
                <w:b/>
                <w:bCs/>
                <w:sz w:val="28"/>
                <w:szCs w:val="28"/>
                <w:lang w:val="ru-RU"/>
              </w:rPr>
            </w:pPr>
            <w:r w:rsidRPr="00FF283D">
              <w:rPr>
                <w:b/>
                <w:bCs/>
                <w:sz w:val="28"/>
                <w:szCs w:val="28"/>
              </w:rPr>
              <w:t>використовується для органічного виробництва</w:t>
            </w:r>
            <w:r w:rsidR="00D33C62" w:rsidRPr="00FF283D">
              <w:rPr>
                <w:b/>
                <w:bCs/>
                <w:sz w:val="28"/>
                <w:szCs w:val="28"/>
              </w:rPr>
              <w:t>.</w:t>
            </w:r>
          </w:p>
          <w:p w:rsidR="00B950E7" w:rsidRPr="00FF283D" w:rsidRDefault="00D33C62" w:rsidP="00D33C62">
            <w:pPr>
              <w:pStyle w:val="rvps2"/>
              <w:shd w:val="clear" w:color="auto" w:fill="FFFFFF"/>
              <w:spacing w:before="0" w:beforeAutospacing="0" w:after="150" w:afterAutospacing="0"/>
              <w:ind w:firstLine="567"/>
              <w:jc w:val="both"/>
              <w:rPr>
                <w:b/>
                <w:bCs/>
                <w:sz w:val="28"/>
                <w:szCs w:val="28"/>
              </w:rPr>
            </w:pPr>
            <w:r w:rsidRPr="00FF283D">
              <w:rPr>
                <w:b/>
                <w:bCs/>
                <w:sz w:val="28"/>
                <w:szCs w:val="28"/>
              </w:rPr>
              <w:t>б) власники земельних ділянок, розташованих на території консолідації земель, яким належить право власності на не менш, ніж на 25% такої території письмово заперечили проти укладення такого договору</w:t>
            </w:r>
            <w:r w:rsidR="00B950E7" w:rsidRPr="00FF283D">
              <w:rPr>
                <w:b/>
                <w:bCs/>
                <w:sz w:val="28"/>
                <w:szCs w:val="28"/>
              </w:rPr>
              <w:t>;</w:t>
            </w:r>
          </w:p>
          <w:p w:rsidR="00D33C62" w:rsidRPr="00FF283D" w:rsidRDefault="00B950E7" w:rsidP="00D33C62">
            <w:pPr>
              <w:pStyle w:val="rvps2"/>
              <w:shd w:val="clear" w:color="auto" w:fill="FFFFFF"/>
              <w:spacing w:before="0" w:beforeAutospacing="0" w:after="150" w:afterAutospacing="0"/>
              <w:ind w:firstLine="567"/>
              <w:jc w:val="both"/>
              <w:rPr>
                <w:b/>
                <w:bCs/>
                <w:sz w:val="28"/>
                <w:szCs w:val="28"/>
              </w:rPr>
            </w:pPr>
            <w:r w:rsidRPr="00FF283D">
              <w:rPr>
                <w:b/>
                <w:bCs/>
                <w:sz w:val="28"/>
                <w:szCs w:val="28"/>
              </w:rPr>
              <w:t>в) внаслідок міни земельних ділянок створиться черезсмужжя для власників інших земельних ділянок, розташованих в масиві земель сільськогосподарського призначення</w:t>
            </w:r>
            <w:r w:rsidR="00545C19" w:rsidRPr="00FF283D">
              <w:rPr>
                <w:b/>
                <w:bCs/>
                <w:sz w:val="28"/>
                <w:szCs w:val="28"/>
              </w:rPr>
              <w:t>, які не входять до території консолідації</w:t>
            </w:r>
            <w:r w:rsidR="00D33C62" w:rsidRPr="00FF283D">
              <w:rPr>
                <w:b/>
                <w:bCs/>
                <w:sz w:val="28"/>
                <w:szCs w:val="28"/>
              </w:rPr>
              <w:t>.</w:t>
            </w:r>
          </w:p>
          <w:p w:rsidR="001137BB" w:rsidRPr="00FF283D" w:rsidRDefault="001137BB" w:rsidP="001137BB">
            <w:pPr>
              <w:pStyle w:val="rvps2"/>
              <w:shd w:val="clear" w:color="auto" w:fill="FFFFFF"/>
              <w:spacing w:before="0" w:beforeAutospacing="0" w:after="150" w:afterAutospacing="0"/>
              <w:ind w:firstLine="567"/>
              <w:jc w:val="both"/>
              <w:rPr>
                <w:b/>
                <w:bCs/>
                <w:sz w:val="28"/>
                <w:szCs w:val="28"/>
              </w:rPr>
            </w:pPr>
            <w:r w:rsidRPr="00FF283D">
              <w:rPr>
                <w:b/>
                <w:bCs/>
                <w:sz w:val="28"/>
                <w:szCs w:val="28"/>
              </w:rPr>
              <w:t xml:space="preserve">Власник, користувач земельної ділянки, земельна ділянка якого обмінюється в порядку, </w:t>
            </w:r>
            <w:r w:rsidRPr="00FF283D">
              <w:rPr>
                <w:b/>
                <w:bCs/>
                <w:sz w:val="28"/>
                <w:szCs w:val="28"/>
              </w:rPr>
              <w:lastRenderedPageBreak/>
              <w:t xml:space="preserve">визначеному цією статтею, має право на відшкодування майнової шкоди, завданої йому в результаті такої передачі, у повному обсязі. </w:t>
            </w:r>
            <w:bookmarkStart w:id="31" w:name="n297"/>
            <w:bookmarkEnd w:id="31"/>
            <w:r w:rsidRPr="00FF283D">
              <w:rPr>
                <w:b/>
                <w:bCs/>
                <w:sz w:val="28"/>
                <w:szCs w:val="28"/>
              </w:rPr>
              <w:t xml:space="preserve">Розмір майнової шкоди визначається шляхом проведення оцінки відповідно до законодавства про оцінку земель та законодавства про оцінку майна, майнових прав та професійну оціночну діяльність. </w:t>
            </w:r>
            <w:bookmarkStart w:id="32" w:name="n298"/>
            <w:bookmarkEnd w:id="32"/>
            <w:r w:rsidRPr="00FF283D">
              <w:rPr>
                <w:b/>
                <w:bCs/>
                <w:sz w:val="28"/>
                <w:szCs w:val="28"/>
              </w:rPr>
              <w:t xml:space="preserve">Суб’єкт оціночної діяльності визначається </w:t>
            </w:r>
            <w:r w:rsidR="009D1219" w:rsidRPr="00FF283D">
              <w:rPr>
                <w:b/>
                <w:bCs/>
                <w:sz w:val="28"/>
                <w:szCs w:val="28"/>
              </w:rPr>
              <w:t>ініціаторами консолідації</w:t>
            </w:r>
            <w:r w:rsidRPr="00FF283D">
              <w:rPr>
                <w:b/>
                <w:bCs/>
                <w:sz w:val="28"/>
                <w:szCs w:val="28"/>
              </w:rPr>
              <w:t>, яким</w:t>
            </w:r>
            <w:r w:rsidR="009D1219" w:rsidRPr="00FF283D">
              <w:rPr>
                <w:b/>
                <w:bCs/>
                <w:sz w:val="28"/>
                <w:szCs w:val="28"/>
              </w:rPr>
              <w:t>и</w:t>
            </w:r>
            <w:r w:rsidRPr="00FF283D">
              <w:rPr>
                <w:b/>
                <w:bCs/>
                <w:sz w:val="28"/>
                <w:szCs w:val="28"/>
              </w:rPr>
              <w:t xml:space="preserve"> оплачується вартість послуг такого суб’єкта. У разі якщо власник земельної ділянки не погоджується з оцінкою розміру майнової шкоди, проведеною суб’єктом оціночної діяльності, визначеним ініціатор</w:t>
            </w:r>
            <w:r w:rsidR="009D1219" w:rsidRPr="00FF283D">
              <w:rPr>
                <w:b/>
                <w:bCs/>
                <w:sz w:val="28"/>
                <w:szCs w:val="28"/>
              </w:rPr>
              <w:t>ами консолідації земель</w:t>
            </w:r>
            <w:r w:rsidRPr="00FF283D">
              <w:rPr>
                <w:b/>
                <w:bCs/>
                <w:sz w:val="28"/>
                <w:szCs w:val="28"/>
              </w:rPr>
              <w:t>, він може залучити іншого суб’єкта оціночної діяльності для проведення нової оцінки чи для рецензування звіту з попередньої експертної грошової оцінки земельних ділянок. У цьому разі витрати на виконання таких послуг несе їх замовник.</w:t>
            </w:r>
          </w:p>
          <w:p w:rsidR="001137BB" w:rsidRPr="00FF283D" w:rsidRDefault="001137BB" w:rsidP="001137BB">
            <w:pPr>
              <w:pStyle w:val="rvps2"/>
              <w:shd w:val="clear" w:color="auto" w:fill="FFFFFF"/>
              <w:spacing w:before="0" w:beforeAutospacing="0" w:after="150" w:afterAutospacing="0"/>
              <w:ind w:firstLine="567"/>
              <w:jc w:val="both"/>
              <w:rPr>
                <w:b/>
                <w:bCs/>
                <w:sz w:val="28"/>
                <w:szCs w:val="28"/>
              </w:rPr>
            </w:pPr>
            <w:r w:rsidRPr="00FF283D">
              <w:rPr>
                <w:b/>
                <w:bCs/>
                <w:sz w:val="28"/>
                <w:szCs w:val="28"/>
              </w:rPr>
              <w:t xml:space="preserve">У разі, якщо </w:t>
            </w:r>
            <w:bookmarkStart w:id="33" w:name="n299"/>
            <w:bookmarkEnd w:id="33"/>
            <w:r w:rsidRPr="00FF283D">
              <w:rPr>
                <w:b/>
                <w:bCs/>
                <w:sz w:val="28"/>
                <w:szCs w:val="28"/>
              </w:rPr>
              <w:t xml:space="preserve">земельна ділянка, якою пропонується обмінятися, перебуває у користуванні (оренда, емфітевзис), питання про її міну узгоджується із землекористувачем. Землекористувач має право вимагати надання йому у користування земельної ділянки, набуту у власність на підставі договору міни, на тих же умовах, на яких у нього у користуванні перебувала земельна ділянка, право власності на яку </w:t>
            </w:r>
            <w:r w:rsidRPr="00FF283D">
              <w:rPr>
                <w:b/>
                <w:bCs/>
                <w:sz w:val="28"/>
                <w:szCs w:val="28"/>
              </w:rPr>
              <w:lastRenderedPageBreak/>
              <w:t>припинилось на підставі такого договору. Укладення договору оренди, емфітевзису в такому випадку здійснюється одночасно з розірванням договору оренди, емфітевзису земельною ділянкою, право власності якою припинилося на підставі договору міни.</w:t>
            </w:r>
          </w:p>
          <w:p w:rsidR="00E2780F" w:rsidRPr="00FF283D" w:rsidRDefault="001137BB" w:rsidP="001137BB">
            <w:pPr>
              <w:pStyle w:val="rvps2"/>
              <w:shd w:val="clear" w:color="auto" w:fill="FFFFFF"/>
              <w:spacing w:before="0" w:beforeAutospacing="0" w:after="150" w:afterAutospacing="0"/>
              <w:ind w:firstLine="567"/>
              <w:jc w:val="both"/>
              <w:rPr>
                <w:sz w:val="28"/>
                <w:szCs w:val="28"/>
              </w:rPr>
            </w:pPr>
            <w:r w:rsidRPr="00FF283D">
              <w:rPr>
                <w:b/>
                <w:bCs/>
                <w:sz w:val="28"/>
                <w:szCs w:val="28"/>
              </w:rPr>
              <w:t>У разі, якщо земельна ділянка, якою пропонується обмінятися, перебуває у заставі, питання про її міну узгоджується із заставодержателем. Заставодержатель має право вимагати надання йому у заставу земельн</w:t>
            </w:r>
            <w:r w:rsidR="007F04D3" w:rsidRPr="00FF283D">
              <w:rPr>
                <w:b/>
                <w:bCs/>
                <w:sz w:val="28"/>
                <w:szCs w:val="28"/>
                <w:lang w:val="ru-RU"/>
              </w:rPr>
              <w:t>у</w:t>
            </w:r>
            <w:r w:rsidRPr="00FF283D">
              <w:rPr>
                <w:b/>
                <w:bCs/>
                <w:sz w:val="28"/>
                <w:szCs w:val="28"/>
              </w:rPr>
              <w:t xml:space="preserve"> ділянк</w:t>
            </w:r>
            <w:r w:rsidR="007F04D3" w:rsidRPr="00FF283D">
              <w:rPr>
                <w:b/>
                <w:bCs/>
                <w:sz w:val="28"/>
                <w:szCs w:val="28"/>
                <w:lang w:val="ru-RU"/>
              </w:rPr>
              <w:t>у</w:t>
            </w:r>
            <w:r w:rsidRPr="00FF283D">
              <w:rPr>
                <w:b/>
                <w:bCs/>
                <w:sz w:val="28"/>
                <w:szCs w:val="28"/>
              </w:rPr>
              <w:t>, набуту у власність на підставі договору міни, на тих же умовах, на яких у нього у заставі перебувала земельна ділянка, право власності на яку припинилось на підставі договору</w:t>
            </w:r>
            <w:r w:rsidR="00CD57BA" w:rsidRPr="00FF283D">
              <w:rPr>
                <w:b/>
                <w:bCs/>
                <w:sz w:val="28"/>
                <w:szCs w:val="28"/>
              </w:rPr>
              <w:t xml:space="preserve"> міни</w:t>
            </w:r>
            <w:r w:rsidRPr="00FF283D">
              <w:rPr>
                <w:b/>
                <w:bCs/>
                <w:sz w:val="28"/>
                <w:szCs w:val="28"/>
              </w:rPr>
              <w:t>. Укладення договору застави в такому випадку здійснюється одночасно з розірванням договору застави земельної ділянки, право власності якою припинилося на підставі договору міни.</w:t>
            </w:r>
          </w:p>
          <w:bookmarkEnd w:id="14"/>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3. Власники та орендарі</w:t>
            </w:r>
            <w:r w:rsidR="00866FAC" w:rsidRPr="00424828">
              <w:rPr>
                <w:sz w:val="28"/>
                <w:szCs w:val="28"/>
              </w:rPr>
              <w:t xml:space="preserve">, </w:t>
            </w:r>
            <w:r w:rsidR="00866FAC" w:rsidRPr="00424828">
              <w:rPr>
                <w:b/>
                <w:bCs/>
                <w:sz w:val="28"/>
                <w:szCs w:val="28"/>
              </w:rPr>
              <w:t>емфітевти</w:t>
            </w:r>
            <w:r w:rsidRPr="00FF283D">
              <w:rPr>
                <w:sz w:val="28"/>
                <w:szCs w:val="28"/>
              </w:rPr>
              <w:t xml:space="preserve"> земельних ділянок сільськогосподарського призначення, розташованих у масиві земель сільськогосподарського призначення, на період дії договору оренди можуть обмінюватися належними їм правами користування земельними ділянками шляхом взаємного укладання між ними договорів оренди, суборенди відповідних </w:t>
            </w:r>
            <w:r w:rsidRPr="00FF283D">
              <w:rPr>
                <w:sz w:val="28"/>
                <w:szCs w:val="28"/>
              </w:rPr>
              <w:lastRenderedPageBreak/>
              <w:t>ділянок.</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bookmarkStart w:id="34" w:name="_Hlk71718647"/>
            <w:r w:rsidRPr="00FF283D">
              <w:rPr>
                <w:sz w:val="28"/>
                <w:szCs w:val="28"/>
              </w:rPr>
              <w:t>4. Особа, якій належить право користування істотною частиною масиву земель сільськогосподарського призначення, має право орендувати інші земельні ділянки сільськогосподарського призначення, розташовані у такому масиві, а у разі якщо інші земельні ділянки перебувають в оренді, - на одержання їх у суборенду, за умови передачі їх власнику (орендарю) у користування (оренда, суборенда) іншої земельної ділянки, розташованої у цьому ж масиві, на такий самий строк та на таких самих умовах, якщо внаслідок черезсмужжя невикористання таких земельних ділянок створює перешкоди у раціональному використанні земельних ділянок, що перебувають у користуванні цієї особи. Право оренди землі набувається в порядку, встановленому </w:t>
            </w:r>
            <w:hyperlink r:id="rId10" w:tgtFrame="_blank" w:history="1">
              <w:r w:rsidRPr="00FF283D">
                <w:rPr>
                  <w:rStyle w:val="a4"/>
                  <w:color w:val="auto"/>
                  <w:sz w:val="28"/>
                  <w:szCs w:val="28"/>
                </w:rPr>
                <w:t>Законом України</w:t>
              </w:r>
            </w:hyperlink>
            <w:r w:rsidRPr="00FF283D">
              <w:rPr>
                <w:sz w:val="28"/>
                <w:szCs w:val="28"/>
              </w:rPr>
              <w:t> "Про оренду землі".</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Особою, якій належить право користування істотною частиною масиву земель сільськогосподарського призначення, є землекористувач, якому належить право користування (оренда, емфітевзис) земельними ділянками, розташованими у масиві земель сільськогосподарського призначення, загальною площею не менш як 75 відсотків усіх земель масиву.</w:t>
            </w:r>
          </w:p>
          <w:bookmarkEnd w:id="34"/>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 xml:space="preserve">5. Земельні ділянки державної чи комунальної </w:t>
            </w:r>
            <w:r w:rsidRPr="00FF283D">
              <w:rPr>
                <w:sz w:val="28"/>
                <w:szCs w:val="28"/>
              </w:rPr>
              <w:lastRenderedPageBreak/>
              <w:t>власності під польовими дорогами, запроектованими для доступу до земельних ділянок, розташованих у масиві земель сільськогосподарського призначення (крім польових доріг, що обмежують масив), передаються в оренду без проведення земельних торгів власникам та/або користувачам земельних ділянок, суміжних із земельними ділянками під такими польовими дорогами. Строк оренди таких земельних ділянок становить 7 років.</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Передача в оренду земельних ділянок державної чи комунальної власності під польовими дорогами, запроектованими для доступу до земельних ділянок, здійснюється за умови забезпечення безоплатного доступу усіх землевласників та землекористувачів до належних їм земельних ділянок для використання їх за цільовим призначенням.</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6. Земельні ділянки під польовими дорогами, розташовані у масиві земель сільськогосподарського призначення (крім польових доріг, що обмежують масив), можуть використовуватися землевласником (землекористувачем) як для проходу (проїзду) до інших земельних ділянок, розташованих у такому масиві, так і для вирощування сільськогосподарської продукції.</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 xml:space="preserve">7. Земельні ділянки під полезахисними лісовими смугами, які обмежують масив земель сільськогосподарського призначення, передаються у </w:t>
            </w:r>
            <w:r w:rsidRPr="00FF283D">
              <w:rPr>
                <w:sz w:val="28"/>
                <w:szCs w:val="28"/>
              </w:rPr>
              <w:lastRenderedPageBreak/>
              <w:t>постійне користування державним або комунальним спеціалізованим підприємствам або в оренду фізичним та юридичним особам з обов’язковим включенням до договору оренди землі умов щодо утримання та збереження таких смуг і забезпечення виконання ними функцій агролісотехнічної меліорації.</w:t>
            </w:r>
          </w:p>
          <w:p w:rsidR="00E2780F" w:rsidRPr="00FF283D" w:rsidRDefault="006E369D" w:rsidP="00E2780F">
            <w:pPr>
              <w:pStyle w:val="rvps2"/>
              <w:shd w:val="clear" w:color="auto" w:fill="FFFFFF"/>
              <w:spacing w:before="0" w:beforeAutospacing="0" w:after="150" w:afterAutospacing="0"/>
              <w:ind w:firstLine="450"/>
              <w:jc w:val="both"/>
              <w:rPr>
                <w:sz w:val="28"/>
                <w:szCs w:val="28"/>
              </w:rPr>
            </w:pPr>
            <w:hyperlink r:id="rId11" w:anchor="n9" w:tgtFrame="_blank" w:history="1">
              <w:r w:rsidR="00E2780F" w:rsidRPr="00FF283D">
                <w:rPr>
                  <w:rStyle w:val="a4"/>
                  <w:color w:val="auto"/>
                  <w:sz w:val="28"/>
                  <w:szCs w:val="28"/>
                </w:rPr>
                <w:t>Правила</w:t>
              </w:r>
            </w:hyperlink>
            <w:r w:rsidR="00E2780F" w:rsidRPr="00FF283D">
              <w:rPr>
                <w:sz w:val="28"/>
                <w:szCs w:val="28"/>
              </w:rPr>
              <w:t> утримання та збереження полезахисних лісових смуг, розташованих на землях сільськогосподарського призначення, встановлює Кабінет Міністрів України.</w:t>
            </w:r>
          </w:p>
          <w:p w:rsidR="00E2780F" w:rsidRPr="00FF283D" w:rsidRDefault="00E2780F" w:rsidP="00E2780F">
            <w:pPr>
              <w:pStyle w:val="rvps2"/>
              <w:shd w:val="clear" w:color="auto" w:fill="FFFFFF"/>
              <w:spacing w:before="0" w:beforeAutospacing="0" w:after="150" w:afterAutospacing="0"/>
              <w:ind w:firstLine="450"/>
              <w:jc w:val="both"/>
              <w:rPr>
                <w:sz w:val="28"/>
                <w:szCs w:val="28"/>
              </w:rPr>
            </w:pPr>
            <w:r w:rsidRPr="00FF283D">
              <w:rPr>
                <w:sz w:val="28"/>
                <w:szCs w:val="28"/>
              </w:rPr>
              <w:t xml:space="preserve">8. Межі земельних ділянок, розташованих у масиві земель сільськогосподарського призначення, можуть бути змінені у процесі консолідації земель на умовах та в порядку, визначених </w:t>
            </w:r>
            <w:r w:rsidR="00CD57BA" w:rsidRPr="00FF283D">
              <w:rPr>
                <w:b/>
                <w:bCs/>
                <w:sz w:val="28"/>
                <w:szCs w:val="28"/>
              </w:rPr>
              <w:t xml:space="preserve">статтею </w:t>
            </w:r>
            <w:r w:rsidR="000E0A26" w:rsidRPr="00FF283D">
              <w:rPr>
                <w:b/>
                <w:bCs/>
                <w:sz w:val="28"/>
                <w:szCs w:val="28"/>
              </w:rPr>
              <w:t>185-1</w:t>
            </w:r>
            <w:r w:rsidR="00CD57BA" w:rsidRPr="00FF283D">
              <w:rPr>
                <w:b/>
                <w:bCs/>
                <w:sz w:val="28"/>
                <w:szCs w:val="28"/>
              </w:rPr>
              <w:t xml:space="preserve"> цього Кодексу</w:t>
            </w:r>
            <w:r w:rsidRPr="00FF283D">
              <w:rPr>
                <w:sz w:val="28"/>
                <w:szCs w:val="28"/>
              </w:rPr>
              <w:t>.</w:t>
            </w:r>
          </w:p>
          <w:p w:rsidR="00E2780F" w:rsidRDefault="00E2780F" w:rsidP="00CD57BA">
            <w:pPr>
              <w:pStyle w:val="rvps2"/>
              <w:shd w:val="clear" w:color="auto" w:fill="FFFFFF"/>
              <w:spacing w:before="0" w:beforeAutospacing="0" w:after="150" w:afterAutospacing="0"/>
              <w:ind w:firstLine="450"/>
              <w:jc w:val="both"/>
              <w:rPr>
                <w:sz w:val="28"/>
                <w:szCs w:val="28"/>
              </w:rPr>
            </w:pPr>
            <w:r w:rsidRPr="00FF283D">
              <w:rPr>
                <w:sz w:val="28"/>
                <w:szCs w:val="28"/>
              </w:rPr>
              <w:t>9. Дія цієї статті поширюється на використання та розпорядження земельними ділянками для ведення товарного сільськогосподарського виробництва, фермерського господарства та особистого селянського господарства.</w:t>
            </w:r>
          </w:p>
          <w:p w:rsidR="00FF283D" w:rsidRPr="00FF283D" w:rsidRDefault="00FF283D" w:rsidP="00CD57BA">
            <w:pPr>
              <w:pStyle w:val="rvps2"/>
              <w:shd w:val="clear" w:color="auto" w:fill="FFFFFF"/>
              <w:spacing w:before="0" w:beforeAutospacing="0" w:after="150" w:afterAutospacing="0"/>
              <w:ind w:firstLine="450"/>
              <w:jc w:val="both"/>
              <w:rPr>
                <w:b/>
                <w:bCs/>
                <w:sz w:val="28"/>
                <w:szCs w:val="28"/>
              </w:rPr>
            </w:pPr>
            <w:r w:rsidRPr="00FF283D">
              <w:rPr>
                <w:b/>
                <w:bCs/>
                <w:sz w:val="28"/>
                <w:szCs w:val="28"/>
              </w:rPr>
              <w:t>10. </w:t>
            </w:r>
            <w:r>
              <w:rPr>
                <w:b/>
                <w:bCs/>
                <w:sz w:val="28"/>
                <w:szCs w:val="28"/>
              </w:rPr>
              <w:t xml:space="preserve">Відсутність у Державному земельному кадастрі відомостей про масив земель сільськогосподарського призначення не перешкоджає здійсненню заходів, передбачених цією статтею. </w:t>
            </w:r>
          </w:p>
        </w:tc>
      </w:tr>
      <w:tr w:rsidR="00CC285D" w:rsidRPr="0070162F" w:rsidTr="00CC285D">
        <w:tblPrEx>
          <w:tblLook w:val="00A0" w:firstRow="1" w:lastRow="0" w:firstColumn="1" w:lastColumn="0" w:noHBand="0" w:noVBand="0"/>
        </w:tblPrEx>
        <w:trPr>
          <w:gridAfter w:val="1"/>
          <w:wAfter w:w="7020" w:type="dxa"/>
          <w:trHeight w:val="569"/>
        </w:trPr>
        <w:tc>
          <w:tcPr>
            <w:tcW w:w="7668" w:type="dxa"/>
          </w:tcPr>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lastRenderedPageBreak/>
              <w:t xml:space="preserve">Стаття 79-1. Формування земельної ділянки як об'єкта </w:t>
            </w:r>
            <w:r w:rsidRPr="00FF283D">
              <w:rPr>
                <w:rStyle w:val="rvts9"/>
                <w:bCs/>
                <w:sz w:val="28"/>
                <w:szCs w:val="28"/>
                <w:bdr w:val="none" w:sz="0" w:space="0" w:color="auto" w:frame="1"/>
              </w:rPr>
              <w:lastRenderedPageBreak/>
              <w:t>цивільних прав</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1. Формування земельної ділянки полягає у визначенні земельної ділянки як об'єкта цивільних прав. Формування земельної ділянки передбачає визначення її площі, меж та внесення інформації про неї до Державного земельного кадастру.</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2. Формування земельних ділянок здійснюється:</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у порядку відведення земельних ділянок із земель державної та комунальної власності;</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шляхом поділу чи об'єднання раніше сформованих земельних ділянок;</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шляхом визначення меж земельних ділянок державної чи комунальної власності за проектами землеустрою щодо впорядкування територій населених пунктів, проектами землеустрою щодо впорядкування території для містобудівних потреб, проектами землеустрою щодо приватизації земель державних і комунальних сільськогосподарських підприємств, установ та організацій;</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 xml:space="preserve">шляхом інвентаризації земель </w:t>
            </w:r>
            <w:r w:rsidRPr="00FF283D">
              <w:rPr>
                <w:rStyle w:val="rvts9"/>
                <w:b/>
                <w:bCs/>
                <w:strike/>
                <w:sz w:val="28"/>
                <w:szCs w:val="28"/>
                <w:bdr w:val="none" w:sz="0" w:space="0" w:color="auto" w:frame="1"/>
              </w:rPr>
              <w:t>державної чи комунальної власності</w:t>
            </w:r>
            <w:r w:rsidRPr="00FF283D">
              <w:rPr>
                <w:rStyle w:val="rvts9"/>
                <w:bCs/>
                <w:sz w:val="28"/>
                <w:szCs w:val="28"/>
                <w:bdr w:val="none" w:sz="0" w:space="0" w:color="auto" w:frame="1"/>
              </w:rPr>
              <w:t xml:space="preserve"> у випадках, передбачених законом;</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за проектами землеустрою щодо організації території земельних часток (паїв).</w:t>
            </w:r>
          </w:p>
          <w:p w:rsidR="000E6580" w:rsidRPr="00FF283D" w:rsidRDefault="000E6580"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p>
          <w:p w:rsidR="000E6580" w:rsidRPr="00FF283D" w:rsidRDefault="000E6580"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p>
          <w:p w:rsidR="000E6580" w:rsidRPr="00FF283D" w:rsidRDefault="000E6580"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3. Сформовані земельні ділянки підлягають державній реєстрації у Державному земельному кадастрі.</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4. Земельна ділянка вважається сформованою з моменту присвоєння їй кадастрового номера.</w:t>
            </w:r>
          </w:p>
          <w:p w:rsidR="00305196" w:rsidRPr="00FF283D" w:rsidRDefault="00305196" w:rsidP="00527BCA">
            <w:pPr>
              <w:pStyle w:val="rvps2"/>
              <w:shd w:val="clear" w:color="auto" w:fill="FFFFFF"/>
              <w:spacing w:before="120" w:beforeAutospacing="0" w:after="0" w:afterAutospacing="0"/>
              <w:ind w:firstLine="709"/>
              <w:jc w:val="both"/>
              <w:textAlignment w:val="baseline"/>
              <w:rPr>
                <w:rStyle w:val="rvts9"/>
                <w:b/>
                <w:bCs/>
                <w:sz w:val="28"/>
                <w:szCs w:val="28"/>
                <w:bdr w:val="none" w:sz="0" w:space="0" w:color="auto" w:frame="1"/>
              </w:rPr>
            </w:pP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
                <w:bCs/>
                <w:sz w:val="28"/>
                <w:szCs w:val="28"/>
                <w:bdr w:val="none" w:sz="0" w:space="0" w:color="auto" w:frame="1"/>
              </w:rPr>
            </w:pPr>
            <w:r w:rsidRPr="00FF283D">
              <w:rPr>
                <w:rStyle w:val="rvts9"/>
                <w:b/>
                <w:bCs/>
                <w:sz w:val="28"/>
                <w:szCs w:val="28"/>
                <w:bdr w:val="none" w:sz="0" w:space="0" w:color="auto" w:frame="1"/>
              </w:rPr>
              <w:t>5. Формування земельних ділянок (крім випадків, визначених у частинах шостій - сьомій цієї статті) здійснюється за проектами землеустрою щодо відведення земельних ділянок.</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6. Формування земельних ділянок шляхом поділу та об'єднання раніше сформованих земельних ділянок, які перебувають у власності або користуванні, без зміни їх цільового призначення здійснюються за технічною документацією із землеустрою щодо поділу та об'єднання земельних ділянок.</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7. Винесення в натуру (на місцевість) меж сформованої земельної ділянки до її державної реєстрації здійснюється за документацією із землеустрою, яка стала підставою для її формування.</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 xml:space="preserve">8. У разі встановлення (відновлення) меж земельних ділянок за їх фактичним використанням у зв'язку з неможливістю виявлення дійсних меж, формування нових земельних ділянок не здійснюється, а зміни до відомостей про межі земельних ділянок вносяться до Державного </w:t>
            </w:r>
            <w:r w:rsidRPr="00FF283D">
              <w:rPr>
                <w:rStyle w:val="rvts9"/>
                <w:bCs/>
                <w:sz w:val="28"/>
                <w:szCs w:val="28"/>
                <w:bdr w:val="none" w:sz="0" w:space="0" w:color="auto" w:frame="1"/>
              </w:rPr>
              <w:lastRenderedPageBreak/>
              <w:t>земельного кадастру.</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9. Земельна ділянка може бути об'єктом цивільних прав виключно з моменту її формування (крім випадків суборенди, сервітуту щодо частин земельних ділянок) та державної реєстрації права власності на неї.</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10. Державна реєстрація речових прав на земельні ділянки здійснюється після державної реєстрації земельних ділянок у Державному земельному кадастрі.</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11. Державна реєстрація прав суборенди, сервітуту, які поширюються на частину земельної ділянки, здійснюється після внесення відомостей про таку частину до Державного земельного кадастру.</w:t>
            </w:r>
          </w:p>
          <w:p w:rsidR="000E6580" w:rsidRPr="00FF283D" w:rsidRDefault="000E6580" w:rsidP="000E6580">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12. Межі суміжних земельних ділянок приватної власності можуть бути змінені їх власниками без формування нових земельних ділянок за технічною документацією із землеустрою щодо встановлення (відновлення) меж земельної ділянки в натурі (на місцевості).</w:t>
            </w:r>
          </w:p>
          <w:p w:rsidR="00E8068B" w:rsidRPr="00FF283D" w:rsidRDefault="00E8068B" w:rsidP="00E8068B">
            <w:pPr>
              <w:pStyle w:val="rvps2"/>
              <w:shd w:val="clear" w:color="auto" w:fill="FFFFFF"/>
              <w:spacing w:before="120"/>
              <w:ind w:firstLine="709"/>
              <w:jc w:val="both"/>
              <w:textAlignment w:val="baseline"/>
              <w:rPr>
                <w:rStyle w:val="rvts9"/>
                <w:sz w:val="28"/>
                <w:szCs w:val="28"/>
                <w:bdr w:val="none" w:sz="0" w:space="0" w:color="auto" w:frame="1"/>
              </w:rPr>
            </w:pPr>
            <w:r w:rsidRPr="00FF283D">
              <w:rPr>
                <w:rStyle w:val="rvts9"/>
                <w:sz w:val="28"/>
                <w:szCs w:val="28"/>
                <w:bdr w:val="none" w:sz="0" w:space="0" w:color="auto" w:frame="1"/>
              </w:rPr>
              <w:t>13. Земельна ділянка припиняє існування як об’єкт цивільних прав, а її державна реєстрація скасовується в разі:</w:t>
            </w:r>
          </w:p>
          <w:p w:rsidR="00E8068B" w:rsidRPr="00FF283D" w:rsidRDefault="00E8068B" w:rsidP="00E8068B">
            <w:pPr>
              <w:pStyle w:val="rvps2"/>
              <w:shd w:val="clear" w:color="auto" w:fill="FFFFFF"/>
              <w:spacing w:before="120"/>
              <w:ind w:firstLine="709"/>
              <w:jc w:val="both"/>
              <w:textAlignment w:val="baseline"/>
              <w:rPr>
                <w:rStyle w:val="rvts9"/>
                <w:sz w:val="28"/>
                <w:szCs w:val="28"/>
                <w:bdr w:val="none" w:sz="0" w:space="0" w:color="auto" w:frame="1"/>
              </w:rPr>
            </w:pPr>
            <w:r w:rsidRPr="00FF283D">
              <w:rPr>
                <w:rStyle w:val="rvts9"/>
                <w:sz w:val="28"/>
                <w:szCs w:val="28"/>
                <w:bdr w:val="none" w:sz="0" w:space="0" w:color="auto" w:frame="1"/>
              </w:rPr>
              <w:t>поділу або об’єднання земельних ділянок;</w:t>
            </w:r>
          </w:p>
          <w:p w:rsidR="00E8068B" w:rsidRPr="00FF283D" w:rsidRDefault="00E8068B" w:rsidP="00E8068B">
            <w:pPr>
              <w:pStyle w:val="rvps2"/>
              <w:shd w:val="clear" w:color="auto" w:fill="FFFFFF"/>
              <w:spacing w:before="120"/>
              <w:ind w:firstLine="709"/>
              <w:jc w:val="both"/>
              <w:textAlignment w:val="baseline"/>
              <w:rPr>
                <w:rStyle w:val="rvts9"/>
                <w:sz w:val="28"/>
                <w:szCs w:val="28"/>
                <w:bdr w:val="none" w:sz="0" w:space="0" w:color="auto" w:frame="1"/>
              </w:rPr>
            </w:pPr>
            <w:r w:rsidRPr="00FF283D">
              <w:rPr>
                <w:rStyle w:val="rvts9"/>
                <w:sz w:val="28"/>
                <w:szCs w:val="28"/>
                <w:bdr w:val="none" w:sz="0" w:space="0" w:color="auto" w:frame="1"/>
              </w:rPr>
              <w:t>скасування державної реєстрації земельної ділянки на підставі судового рішення внаслідок визнання незаконною такої державної реєстрації;</w:t>
            </w:r>
          </w:p>
          <w:p w:rsidR="00E8068B" w:rsidRPr="00FF283D" w:rsidRDefault="00E8068B" w:rsidP="00E8068B">
            <w:pPr>
              <w:pStyle w:val="rvps2"/>
              <w:shd w:val="clear" w:color="auto" w:fill="FFFFFF"/>
              <w:spacing w:before="120"/>
              <w:ind w:firstLine="709"/>
              <w:jc w:val="both"/>
              <w:textAlignment w:val="baseline"/>
              <w:rPr>
                <w:rStyle w:val="rvts9"/>
                <w:sz w:val="28"/>
                <w:szCs w:val="28"/>
                <w:bdr w:val="none" w:sz="0" w:space="0" w:color="auto" w:frame="1"/>
              </w:rPr>
            </w:pPr>
            <w:r w:rsidRPr="00FF283D">
              <w:rPr>
                <w:rStyle w:val="rvts9"/>
                <w:sz w:val="28"/>
                <w:szCs w:val="28"/>
                <w:bdr w:val="none" w:sz="0" w:space="0" w:color="auto" w:frame="1"/>
              </w:rPr>
              <w:lastRenderedPageBreak/>
              <w:t>якщо речове право на земельну ділянку, зареєстровану в Державному земельному кадастрі відповідно до Закону України "Про Державний земельний кадастр", не було зареєстровано протягом року з вини заявника.</w:t>
            </w: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CC285D"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r w:rsidRPr="00FF283D">
              <w:rPr>
                <w:rStyle w:val="rvts9"/>
                <w:sz w:val="28"/>
                <w:szCs w:val="28"/>
                <w:bdr w:val="none" w:sz="0" w:space="0" w:color="auto" w:frame="1"/>
              </w:rPr>
              <w:t>Ухвалення судом рішення про скасування державної реєстрації земельної ділянки допускається виключно з одночасним припиненням таким рішенням усіх речових прав, їх обтяжень, зареєстрованих щодо такої земельної ділянки (за наявності таких прав, обтяжень).</w:t>
            </w: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p w:rsidR="00E8068B" w:rsidRPr="00FF283D" w:rsidRDefault="00E8068B" w:rsidP="00E8068B">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p>
        </w:tc>
        <w:tc>
          <w:tcPr>
            <w:tcW w:w="7020" w:type="dxa"/>
          </w:tcPr>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lastRenderedPageBreak/>
              <w:t xml:space="preserve">Стаття 79-1. Формування земельної ділянки як </w:t>
            </w:r>
            <w:r w:rsidRPr="00FF283D">
              <w:rPr>
                <w:rStyle w:val="rvts9"/>
                <w:bCs/>
                <w:sz w:val="28"/>
                <w:szCs w:val="28"/>
                <w:bdr w:val="none" w:sz="0" w:space="0" w:color="auto" w:frame="1"/>
              </w:rPr>
              <w:lastRenderedPageBreak/>
              <w:t>об'єкта цивільних прав</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1. Формування земельної ділянки полягає у визначенні земельної ділянки як об'єкта цивільних прав. Формування земельної ділянки передбачає визначення її площі, меж та внесення інформації про неї до Державного земельного кадастру.</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2. Формування земельних ділянок здійснюється:</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у порядку відведення земельних ділянок із земель державної та комунальної власності;</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шляхом поділу чи об'єднання раніше сформованих земельних ділянок;</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шляхом визначення меж земельних ділянок державної чи комунальної власності за проектами землеустрою щодо впорядкування територій населених пунктів, проектами землеустрою щодо впорядкування території для містобудівних потреб, проектами землеустрою щодо приватизації земель державних і комунальних сільськогосподарських підприємств, установ та організацій;</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шляхом інвентаризації земель у випадках, передбачених законом;</w:t>
            </w:r>
          </w:p>
          <w:p w:rsidR="00C86480"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за проектами землеустрою щодо організації території земельних часток (паїв)</w:t>
            </w:r>
            <w:r w:rsidR="00C86480" w:rsidRPr="00FF283D">
              <w:rPr>
                <w:rStyle w:val="rvts9"/>
                <w:bCs/>
                <w:sz w:val="28"/>
                <w:szCs w:val="28"/>
                <w:bdr w:val="none" w:sz="0" w:space="0" w:color="auto" w:frame="1"/>
              </w:rPr>
              <w:t>;</w:t>
            </w:r>
          </w:p>
          <w:p w:rsidR="00CC285D" w:rsidRPr="00FF283D" w:rsidRDefault="00C86480"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
                <w:bCs/>
                <w:sz w:val="28"/>
                <w:szCs w:val="28"/>
                <w:bdr w:val="none" w:sz="0" w:space="0" w:color="auto" w:frame="1"/>
              </w:rPr>
              <w:t xml:space="preserve">за проектами землеустрою щодо консолідації </w:t>
            </w:r>
            <w:r w:rsidR="008C2984" w:rsidRPr="00FF283D">
              <w:rPr>
                <w:rStyle w:val="rvts9"/>
                <w:b/>
                <w:bCs/>
                <w:sz w:val="28"/>
                <w:szCs w:val="28"/>
                <w:bdr w:val="none" w:sz="0" w:space="0" w:color="auto" w:frame="1"/>
                <w:lang w:val="ru-RU"/>
              </w:rPr>
              <w:t>земель</w:t>
            </w:r>
            <w:r w:rsidR="00CC285D" w:rsidRPr="00FF283D">
              <w:rPr>
                <w:rStyle w:val="rvts9"/>
                <w:bCs/>
                <w:sz w:val="28"/>
                <w:szCs w:val="28"/>
                <w:bdr w:val="none" w:sz="0" w:space="0" w:color="auto" w:frame="1"/>
              </w:rPr>
              <w:t>.</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lastRenderedPageBreak/>
              <w:t>3. Сформовані земельні ділянки підлягають державній реєстрації у Державному земельному кадастрі.</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4. Земельна ділянка вважається сформованою з моменту присвоєння їй кадастрового номера.</w:t>
            </w:r>
          </w:p>
          <w:p w:rsidR="00E8068B" w:rsidRPr="00FF283D" w:rsidRDefault="00E8068B"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 xml:space="preserve">5. Формування земельних ділянок </w:t>
            </w:r>
            <w:r w:rsidR="000E6580" w:rsidRPr="00FF283D">
              <w:rPr>
                <w:rStyle w:val="rvts9"/>
                <w:b/>
                <w:bCs/>
                <w:sz w:val="28"/>
                <w:szCs w:val="28"/>
                <w:bdr w:val="none" w:sz="0" w:space="0" w:color="auto" w:frame="1"/>
              </w:rPr>
              <w:t xml:space="preserve">у порядку відведення земельних ділянок із земель державної та комунальної власності </w:t>
            </w:r>
            <w:r w:rsidRPr="00FF283D">
              <w:rPr>
                <w:rStyle w:val="rvts9"/>
                <w:bCs/>
                <w:sz w:val="28"/>
                <w:szCs w:val="28"/>
                <w:bdr w:val="none" w:sz="0" w:space="0" w:color="auto" w:frame="1"/>
              </w:rPr>
              <w:t>здійснюється за проектами землеустрою щодо відведення земельних ділянок.</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6. Формування земельних ділянок шляхом поділу та об'єднання раніше сформованих земельних ділянок, які перебувають у власності або користуванні, без зміни їх цільового призначення здійснюються за технічною документацією із землеустрою щодо поділу та об'єднання земельних ділянок.</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7. Винесення в натуру (на місцевість) меж сформованої земельної ділянки до її державної реєстрації здійснюється за документацією із землеустрою, яка стала підставою для її формування.</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 xml:space="preserve">8. У разі встановлення (відновлення) меж земельних ділянок за їх фактичним використанням у зв'язку з неможливістю виявлення дійсних меж, формування нових земельних ділянок не здійснюється, а зміни до відомостей про межі земельних ділянок </w:t>
            </w:r>
            <w:r w:rsidRPr="00FF283D">
              <w:rPr>
                <w:rStyle w:val="rvts9"/>
                <w:bCs/>
                <w:sz w:val="28"/>
                <w:szCs w:val="28"/>
                <w:bdr w:val="none" w:sz="0" w:space="0" w:color="auto" w:frame="1"/>
              </w:rPr>
              <w:lastRenderedPageBreak/>
              <w:t>вносяться до Державного земельного кадастру.</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9. Земельна ділянка може бути об'єктом цивільних прав виключно з моменту її формування (крім випадків суборенди, сервітуту щодо частин земельних ділянок) та державної реєстрації права власності на неї.</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10. Державна реєстрація речових прав на земельні ділянки здійснюється після державної реєстрації земельних ділянок у Державному земельному кадастрі.</w:t>
            </w:r>
          </w:p>
          <w:p w:rsidR="00CC285D" w:rsidRPr="00FF283D" w:rsidRDefault="00CC285D" w:rsidP="00527BCA">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11.</w:t>
            </w:r>
            <w:r w:rsidR="006535B2" w:rsidRPr="00FF283D">
              <w:rPr>
                <w:rStyle w:val="rvts9"/>
                <w:bCs/>
                <w:sz w:val="28"/>
                <w:szCs w:val="28"/>
                <w:bdr w:val="none" w:sz="0" w:space="0" w:color="auto" w:frame="1"/>
              </w:rPr>
              <w:t> </w:t>
            </w:r>
            <w:r w:rsidRPr="00FF283D">
              <w:rPr>
                <w:rStyle w:val="rvts9"/>
                <w:bCs/>
                <w:sz w:val="28"/>
                <w:szCs w:val="28"/>
                <w:bdr w:val="none" w:sz="0" w:space="0" w:color="auto" w:frame="1"/>
              </w:rPr>
              <w:t>Державна реєстрація прав суборенди, сервітуту, які поширюються на частину земельної ділянки, здійснюється після внесення відомостей про таку частину до Державного земельного кадастру.</w:t>
            </w:r>
          </w:p>
          <w:p w:rsidR="00E5018F" w:rsidRPr="00FF283D" w:rsidRDefault="00E5018F" w:rsidP="00E5018F">
            <w:pPr>
              <w:pStyle w:val="rvps2"/>
              <w:shd w:val="clear" w:color="auto" w:fill="FFFFFF"/>
              <w:spacing w:before="120" w:beforeAutospacing="0" w:after="0" w:afterAutospacing="0"/>
              <w:ind w:firstLine="709"/>
              <w:jc w:val="both"/>
              <w:textAlignment w:val="baseline"/>
              <w:rPr>
                <w:rStyle w:val="rvts9"/>
                <w:bCs/>
                <w:sz w:val="28"/>
                <w:szCs w:val="28"/>
                <w:bdr w:val="none" w:sz="0" w:space="0" w:color="auto" w:frame="1"/>
              </w:rPr>
            </w:pPr>
            <w:r w:rsidRPr="00FF283D">
              <w:rPr>
                <w:rStyle w:val="rvts9"/>
                <w:bCs/>
                <w:sz w:val="28"/>
                <w:szCs w:val="28"/>
                <w:bdr w:val="none" w:sz="0" w:space="0" w:color="auto" w:frame="1"/>
              </w:rPr>
              <w:t>12. Межі суміжних земельних ділянок приватної власності можуть бути змінені їх власниками без формування нових земельних ділянок за технічною документацією із землеустрою щодо встановлення (відновлення) меж земельної ділянки в натурі (на місцевості).</w:t>
            </w:r>
          </w:p>
          <w:p w:rsidR="008D32C1" w:rsidRPr="00FF283D" w:rsidRDefault="00E8068B" w:rsidP="00527BCA">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r w:rsidRPr="00FF283D">
              <w:rPr>
                <w:rStyle w:val="rvts9"/>
                <w:sz w:val="28"/>
                <w:szCs w:val="28"/>
                <w:bdr w:val="none" w:sz="0" w:space="0" w:color="auto" w:frame="1"/>
              </w:rPr>
              <w:t>13</w:t>
            </w:r>
            <w:r w:rsidR="008D32C1" w:rsidRPr="00FF283D">
              <w:rPr>
                <w:rStyle w:val="rvts9"/>
                <w:sz w:val="28"/>
                <w:szCs w:val="28"/>
                <w:bdr w:val="none" w:sz="0" w:space="0" w:color="auto" w:frame="1"/>
              </w:rPr>
              <w:t>. Земельна ділянка припиняє існування як об’єкт цивільних прав, а її державна реєстрація скасовується у разі:</w:t>
            </w:r>
          </w:p>
          <w:p w:rsidR="008D32C1" w:rsidRPr="00FF283D" w:rsidRDefault="008D32C1" w:rsidP="00527BCA">
            <w:pPr>
              <w:pStyle w:val="rvps2"/>
              <w:shd w:val="clear" w:color="auto" w:fill="FFFFFF"/>
              <w:spacing w:before="120" w:beforeAutospacing="0" w:after="0" w:afterAutospacing="0"/>
              <w:ind w:firstLine="709"/>
              <w:jc w:val="both"/>
              <w:textAlignment w:val="baseline"/>
              <w:rPr>
                <w:rStyle w:val="rvts9"/>
                <w:sz w:val="28"/>
                <w:szCs w:val="28"/>
                <w:bdr w:val="none" w:sz="0" w:space="0" w:color="auto" w:frame="1"/>
              </w:rPr>
            </w:pPr>
            <w:r w:rsidRPr="00FF283D">
              <w:rPr>
                <w:rStyle w:val="rvts9"/>
                <w:sz w:val="28"/>
                <w:szCs w:val="28"/>
                <w:bdr w:val="none" w:sz="0" w:space="0" w:color="auto" w:frame="1"/>
              </w:rPr>
              <w:t>поділу або об’єднання земельних ділянок;</w:t>
            </w:r>
          </w:p>
          <w:p w:rsidR="00E8068B" w:rsidRPr="00FF283D" w:rsidRDefault="00E8068B" w:rsidP="00E8068B">
            <w:pPr>
              <w:pStyle w:val="rvps2"/>
              <w:shd w:val="clear" w:color="auto" w:fill="FFFFFF"/>
              <w:spacing w:before="120"/>
              <w:ind w:firstLine="709"/>
              <w:jc w:val="both"/>
              <w:textAlignment w:val="baseline"/>
              <w:rPr>
                <w:rStyle w:val="rvts9"/>
                <w:sz w:val="28"/>
                <w:szCs w:val="28"/>
                <w:bdr w:val="none" w:sz="0" w:space="0" w:color="auto" w:frame="1"/>
              </w:rPr>
            </w:pPr>
            <w:r w:rsidRPr="00FF283D">
              <w:rPr>
                <w:rStyle w:val="rvts9"/>
                <w:sz w:val="28"/>
                <w:szCs w:val="28"/>
                <w:bdr w:val="none" w:sz="0" w:space="0" w:color="auto" w:frame="1"/>
              </w:rPr>
              <w:t xml:space="preserve">скасування державної реєстрації земельної ділянки на підставі судового рішення внаслідок </w:t>
            </w:r>
            <w:r w:rsidRPr="00FF283D">
              <w:rPr>
                <w:rStyle w:val="rvts9"/>
                <w:sz w:val="28"/>
                <w:szCs w:val="28"/>
                <w:bdr w:val="none" w:sz="0" w:space="0" w:color="auto" w:frame="1"/>
              </w:rPr>
              <w:lastRenderedPageBreak/>
              <w:t>визнання незаконною такої державної реєстрації;</w:t>
            </w:r>
          </w:p>
          <w:p w:rsidR="00E8068B" w:rsidRPr="00FF283D" w:rsidRDefault="00E8068B" w:rsidP="00E8068B">
            <w:pPr>
              <w:pStyle w:val="rvps2"/>
              <w:shd w:val="clear" w:color="auto" w:fill="FFFFFF"/>
              <w:spacing w:before="120"/>
              <w:ind w:firstLine="709"/>
              <w:jc w:val="both"/>
              <w:textAlignment w:val="baseline"/>
              <w:rPr>
                <w:rStyle w:val="rvts9"/>
                <w:sz w:val="28"/>
                <w:szCs w:val="28"/>
                <w:bdr w:val="none" w:sz="0" w:space="0" w:color="auto" w:frame="1"/>
              </w:rPr>
            </w:pPr>
            <w:r w:rsidRPr="00FF283D">
              <w:rPr>
                <w:rStyle w:val="rvts9"/>
                <w:sz w:val="28"/>
                <w:szCs w:val="28"/>
                <w:bdr w:val="none" w:sz="0" w:space="0" w:color="auto" w:frame="1"/>
              </w:rPr>
              <w:t>якщо речове право на земельну ділянку, зареєстровану в Державному земельному кадастрі відповідно до Закону України "Про Державний земельний кадастр", не було зареєстровано протягом року з вини заявника.</w:t>
            </w:r>
          </w:p>
          <w:p w:rsidR="00E8068B" w:rsidRPr="00FF283D" w:rsidRDefault="00E8068B" w:rsidP="00955C77">
            <w:pPr>
              <w:pStyle w:val="rvps2"/>
              <w:shd w:val="clear" w:color="auto" w:fill="FFFFFF"/>
              <w:spacing w:before="120" w:beforeAutospacing="0" w:after="0" w:afterAutospacing="0"/>
              <w:ind w:firstLine="709"/>
              <w:jc w:val="both"/>
              <w:textAlignment w:val="baseline"/>
              <w:rPr>
                <w:rStyle w:val="rvts9"/>
                <w:b/>
                <w:bCs/>
                <w:sz w:val="28"/>
                <w:szCs w:val="28"/>
                <w:bdr w:val="none" w:sz="0" w:space="0" w:color="auto" w:frame="1"/>
              </w:rPr>
            </w:pPr>
            <w:r w:rsidRPr="00FF283D">
              <w:rPr>
                <w:rStyle w:val="rvts9"/>
                <w:b/>
                <w:bCs/>
                <w:sz w:val="28"/>
                <w:szCs w:val="28"/>
                <w:bdr w:val="none" w:sz="0" w:space="0" w:color="auto" w:frame="1"/>
              </w:rPr>
              <w:t>прийняття органом виконавчої влади, органом місцевого самоврядування, уповноваженим здійснювати розпорядження земельною ділянкою державної чи комунальної власності, рішення про припинення її існування як об’єкта цивільних прав.</w:t>
            </w:r>
          </w:p>
          <w:p w:rsidR="00E8068B" w:rsidRPr="00FF283D" w:rsidRDefault="00E8068B" w:rsidP="00E8068B">
            <w:pPr>
              <w:pStyle w:val="rvps2"/>
              <w:shd w:val="clear" w:color="auto" w:fill="FFFFFF"/>
              <w:spacing w:before="120"/>
              <w:ind w:firstLine="709"/>
              <w:jc w:val="both"/>
              <w:textAlignment w:val="baseline"/>
              <w:rPr>
                <w:rStyle w:val="rvts9"/>
                <w:sz w:val="28"/>
                <w:szCs w:val="28"/>
                <w:bdr w:val="none" w:sz="0" w:space="0" w:color="auto" w:frame="1"/>
              </w:rPr>
            </w:pPr>
            <w:r w:rsidRPr="00FF283D">
              <w:rPr>
                <w:rStyle w:val="rvts9"/>
                <w:sz w:val="28"/>
                <w:szCs w:val="28"/>
                <w:bdr w:val="none" w:sz="0" w:space="0" w:color="auto" w:frame="1"/>
              </w:rPr>
              <w:t>Ухвалення судом рішення про скасування державної реєстрації земельної ділянки допускається виключно з одночасним припиненням таким рішенням усіх речових прав, їх обтяжень, зареєстрованих щодо такої земельної ділянки (за наявності таких прав, обтяжень).</w:t>
            </w:r>
          </w:p>
          <w:p w:rsidR="00776432" w:rsidRPr="00FF283D" w:rsidRDefault="00776432" w:rsidP="00776432">
            <w:pPr>
              <w:pStyle w:val="rvps2"/>
              <w:shd w:val="clear" w:color="auto" w:fill="FFFFFF"/>
              <w:spacing w:before="120" w:beforeAutospacing="0" w:after="0" w:afterAutospacing="0"/>
              <w:ind w:firstLine="709"/>
              <w:jc w:val="both"/>
              <w:textAlignment w:val="baseline"/>
              <w:rPr>
                <w:rStyle w:val="rvts9"/>
                <w:b/>
                <w:bCs/>
                <w:sz w:val="28"/>
                <w:szCs w:val="28"/>
                <w:bdr w:val="none" w:sz="0" w:space="0" w:color="auto" w:frame="1"/>
              </w:rPr>
            </w:pPr>
            <w:r w:rsidRPr="00FF283D">
              <w:rPr>
                <w:rStyle w:val="rvts9"/>
                <w:b/>
                <w:bCs/>
                <w:sz w:val="28"/>
                <w:szCs w:val="28"/>
                <w:bdr w:val="none" w:sz="0" w:space="0" w:color="auto" w:frame="1"/>
              </w:rPr>
              <w:t>Прийняття органом виконавчої влади, органом місцевого самоврядування, уповноваженим здійснювати розпорядження земельною ділянкою державної чи комунальної власності</w:t>
            </w:r>
            <w:r w:rsidR="00305196" w:rsidRPr="00FF283D">
              <w:rPr>
                <w:rStyle w:val="rvts9"/>
                <w:b/>
                <w:bCs/>
                <w:sz w:val="28"/>
                <w:szCs w:val="28"/>
                <w:bdr w:val="none" w:sz="0" w:space="0" w:color="auto" w:frame="1"/>
              </w:rPr>
              <w:t>,</w:t>
            </w:r>
            <w:r w:rsidRPr="00FF283D">
              <w:rPr>
                <w:rStyle w:val="rvts9"/>
                <w:b/>
                <w:bCs/>
                <w:sz w:val="28"/>
                <w:szCs w:val="28"/>
                <w:bdr w:val="none" w:sz="0" w:space="0" w:color="auto" w:frame="1"/>
              </w:rPr>
              <w:t xml:space="preserve"> рішення про припинення її існування як об’єкта цивільних прав допускається лише щодо земельних ділянок державної та комунальної власності, речові права, </w:t>
            </w:r>
            <w:r w:rsidRPr="00FF283D">
              <w:rPr>
                <w:rStyle w:val="rvts9"/>
                <w:b/>
                <w:bCs/>
                <w:sz w:val="28"/>
                <w:szCs w:val="28"/>
                <w:bdr w:val="none" w:sz="0" w:space="0" w:color="auto" w:frame="1"/>
              </w:rPr>
              <w:lastRenderedPageBreak/>
              <w:t>похідні від права власності на які відсутні</w:t>
            </w:r>
            <w:r w:rsidR="00660216" w:rsidRPr="00FF283D">
              <w:rPr>
                <w:rStyle w:val="rvts9"/>
                <w:b/>
                <w:bCs/>
                <w:sz w:val="28"/>
                <w:szCs w:val="28"/>
                <w:bdr w:val="none" w:sz="0" w:space="0" w:color="auto" w:frame="1"/>
              </w:rPr>
              <w:t xml:space="preserve">, а також земельних ділянок, сформованих за документацією із землеустрою, яка була затверджена, але особа, якій згідно з такою документацією </w:t>
            </w:r>
            <w:r w:rsidR="00442691" w:rsidRPr="00FF283D">
              <w:rPr>
                <w:rStyle w:val="rvts9"/>
                <w:b/>
                <w:bCs/>
                <w:sz w:val="28"/>
                <w:szCs w:val="28"/>
                <w:bdr w:val="none" w:sz="0" w:space="0" w:color="auto" w:frame="1"/>
              </w:rPr>
              <w:t>земельна ділянка мала бути передана у власність чи користування, протягом року з дня затвердження документації не набула права власності або користування</w:t>
            </w:r>
            <w:r w:rsidR="00305196" w:rsidRPr="00FF283D">
              <w:rPr>
                <w:rStyle w:val="rvts9"/>
                <w:b/>
                <w:bCs/>
                <w:sz w:val="28"/>
                <w:szCs w:val="28"/>
                <w:bdr w:val="none" w:sz="0" w:space="0" w:color="auto" w:frame="1"/>
              </w:rPr>
              <w:t xml:space="preserve"> нею</w:t>
            </w:r>
            <w:r w:rsidRPr="00FF283D">
              <w:rPr>
                <w:rStyle w:val="rvts9"/>
                <w:b/>
                <w:bCs/>
                <w:sz w:val="28"/>
                <w:szCs w:val="28"/>
                <w:bdr w:val="none" w:sz="0" w:space="0" w:color="auto" w:frame="1"/>
              </w:rPr>
              <w:t>.</w:t>
            </w:r>
            <w:r w:rsidR="00660216" w:rsidRPr="00FF283D">
              <w:rPr>
                <w:rStyle w:val="rvts9"/>
                <w:b/>
                <w:bCs/>
                <w:sz w:val="28"/>
                <w:szCs w:val="28"/>
                <w:bdr w:val="none" w:sz="0" w:space="0" w:color="auto" w:frame="1"/>
              </w:rPr>
              <w:t xml:space="preserve"> </w:t>
            </w:r>
          </w:p>
          <w:p w:rsidR="00CC285D" w:rsidRPr="00FF283D" w:rsidRDefault="00CC285D" w:rsidP="00305196">
            <w:pPr>
              <w:shd w:val="clear" w:color="auto" w:fill="FFFFFF"/>
              <w:ind w:firstLine="709"/>
              <w:jc w:val="both"/>
              <w:textAlignment w:val="baseline"/>
              <w:rPr>
                <w:b/>
              </w:rPr>
            </w:pPr>
            <w:bookmarkStart w:id="35" w:name="_Hlk67579431"/>
            <w:r w:rsidRPr="00FF283D">
              <w:rPr>
                <w:b/>
                <w:lang w:eastAsia="ru-RU"/>
              </w:rPr>
              <w:t>1</w:t>
            </w:r>
            <w:r w:rsidR="00E8068B" w:rsidRPr="00FF283D">
              <w:rPr>
                <w:b/>
                <w:lang w:eastAsia="ru-RU"/>
              </w:rPr>
              <w:t>4</w:t>
            </w:r>
            <w:r w:rsidRPr="00FF283D">
              <w:rPr>
                <w:b/>
                <w:lang w:eastAsia="ru-RU"/>
              </w:rPr>
              <w:t xml:space="preserve">. Межі та площа земельних ділянок, можуть бути </w:t>
            </w:r>
            <w:r w:rsidR="00502356" w:rsidRPr="00FF283D">
              <w:rPr>
                <w:b/>
                <w:lang w:eastAsia="ru-RU"/>
              </w:rPr>
              <w:t>змінені</w:t>
            </w:r>
            <w:r w:rsidRPr="00FF283D">
              <w:rPr>
                <w:b/>
                <w:lang w:eastAsia="ru-RU"/>
              </w:rPr>
              <w:t xml:space="preserve"> за результатами </w:t>
            </w:r>
            <w:r w:rsidR="00502356" w:rsidRPr="00FF283D">
              <w:rPr>
                <w:b/>
                <w:lang w:eastAsia="ru-RU"/>
              </w:rPr>
              <w:t xml:space="preserve">консолідації земель відповідно до </w:t>
            </w:r>
            <w:r w:rsidR="00305196" w:rsidRPr="00FF283D">
              <w:rPr>
                <w:b/>
                <w:lang w:eastAsia="ru-RU"/>
              </w:rPr>
              <w:t xml:space="preserve">статті </w:t>
            </w:r>
            <w:r w:rsidR="008C2984" w:rsidRPr="00FF283D">
              <w:rPr>
                <w:b/>
                <w:lang w:val="ru-RU" w:eastAsia="ru-RU"/>
              </w:rPr>
              <w:t>185-1</w:t>
            </w:r>
            <w:r w:rsidR="00305196" w:rsidRPr="00FF283D">
              <w:rPr>
                <w:b/>
                <w:lang w:eastAsia="ru-RU"/>
              </w:rPr>
              <w:t xml:space="preserve"> цього Кодексу</w:t>
            </w:r>
            <w:r w:rsidRPr="00FF283D">
              <w:rPr>
                <w:b/>
                <w:lang w:eastAsia="ru-RU"/>
              </w:rPr>
              <w:t>.</w:t>
            </w:r>
            <w:bookmarkEnd w:id="35"/>
          </w:p>
        </w:tc>
      </w:tr>
      <w:tr w:rsidR="00A04234" w:rsidRPr="0070162F" w:rsidTr="00CC285D">
        <w:trPr>
          <w:gridAfter w:val="1"/>
          <w:wAfter w:w="7020" w:type="dxa"/>
        </w:trPr>
        <w:tc>
          <w:tcPr>
            <w:tcW w:w="7668" w:type="dxa"/>
            <w:shd w:val="clear" w:color="auto" w:fill="auto"/>
          </w:tcPr>
          <w:p w:rsidR="00A04234" w:rsidRPr="00FF283D" w:rsidRDefault="00A04234" w:rsidP="00A575DE">
            <w:pPr>
              <w:ind w:firstLine="540"/>
              <w:jc w:val="both"/>
              <w:rPr>
                <w:b/>
                <w:bCs/>
              </w:rPr>
            </w:pPr>
            <w:r w:rsidRPr="00FF283D">
              <w:rPr>
                <w:b/>
                <w:bCs/>
              </w:rPr>
              <w:lastRenderedPageBreak/>
              <w:t>стаття відсутня</w:t>
            </w:r>
          </w:p>
        </w:tc>
        <w:tc>
          <w:tcPr>
            <w:tcW w:w="7020" w:type="dxa"/>
            <w:shd w:val="clear" w:color="auto" w:fill="auto"/>
          </w:tcPr>
          <w:p w:rsidR="00A04234" w:rsidRPr="00FF283D" w:rsidRDefault="00A04234" w:rsidP="00A04234">
            <w:pPr>
              <w:tabs>
                <w:tab w:val="left" w:pos="983"/>
              </w:tabs>
              <w:spacing w:before="120" w:after="120"/>
              <w:ind w:firstLine="540"/>
              <w:jc w:val="both"/>
              <w:rPr>
                <w:b/>
                <w:bCs/>
              </w:rPr>
            </w:pPr>
            <w:bookmarkStart w:id="36" w:name="_Hlk67579501"/>
            <w:bookmarkStart w:id="37" w:name="_Hlk72167679"/>
            <w:r w:rsidRPr="00FF283D">
              <w:rPr>
                <w:b/>
                <w:bCs/>
              </w:rPr>
              <w:t xml:space="preserve">Стаття </w:t>
            </w:r>
            <w:r w:rsidR="008C2984" w:rsidRPr="00FF283D">
              <w:rPr>
                <w:b/>
                <w:bCs/>
              </w:rPr>
              <w:t>185-1</w:t>
            </w:r>
            <w:r w:rsidRPr="00FF283D">
              <w:rPr>
                <w:b/>
                <w:bCs/>
              </w:rPr>
              <w:t xml:space="preserve">. Консолідація </w:t>
            </w:r>
            <w:r w:rsidR="00D36BD9" w:rsidRPr="00FF283D">
              <w:rPr>
                <w:b/>
                <w:bCs/>
              </w:rPr>
              <w:t>земель</w:t>
            </w:r>
            <w:r w:rsidR="00550F9C" w:rsidRPr="00FF283D">
              <w:rPr>
                <w:b/>
                <w:bCs/>
              </w:rPr>
              <w:t xml:space="preserve"> та порядок її здійснення за проектами землеустрою щодо консолідації земель</w:t>
            </w:r>
          </w:p>
          <w:p w:rsidR="00A04234" w:rsidRPr="00FF283D" w:rsidRDefault="00A04234" w:rsidP="00A04234">
            <w:pPr>
              <w:tabs>
                <w:tab w:val="left" w:pos="983"/>
              </w:tabs>
              <w:spacing w:before="120" w:after="120"/>
              <w:ind w:firstLine="540"/>
              <w:jc w:val="both"/>
              <w:rPr>
                <w:b/>
                <w:bCs/>
              </w:rPr>
            </w:pPr>
            <w:r w:rsidRPr="00FF283D">
              <w:rPr>
                <w:b/>
                <w:bCs/>
              </w:rPr>
              <w:t xml:space="preserve">1. Консолідація земель — комплекс заходів із </w:t>
            </w:r>
            <w:r w:rsidR="00B213CB" w:rsidRPr="00FF283D">
              <w:rPr>
                <w:b/>
                <w:bCs/>
              </w:rPr>
              <w:t>обміну земельними ділянками, правами користування ними, а також заходів із землеустрою</w:t>
            </w:r>
            <w:r w:rsidRPr="00FF283D">
              <w:rPr>
                <w:b/>
                <w:bCs/>
              </w:rPr>
              <w:t>, які полягають у зміні меж та угідь</w:t>
            </w:r>
            <w:r w:rsidR="00326A78" w:rsidRPr="00FF283D">
              <w:rPr>
                <w:b/>
                <w:bCs/>
              </w:rPr>
              <w:t>, поділі, об’єднанні</w:t>
            </w:r>
            <w:r w:rsidRPr="00FF283D">
              <w:rPr>
                <w:b/>
                <w:bCs/>
              </w:rPr>
              <w:t xml:space="preserve"> земельних ділянок з метою уникнення черезсмужжя та забезпечення сталого землекористування. </w:t>
            </w:r>
          </w:p>
          <w:p w:rsidR="00A04234" w:rsidRPr="00FF283D" w:rsidRDefault="00A04234" w:rsidP="00A04234">
            <w:pPr>
              <w:tabs>
                <w:tab w:val="left" w:pos="983"/>
              </w:tabs>
              <w:spacing w:before="120" w:after="120"/>
              <w:ind w:firstLine="540"/>
              <w:jc w:val="both"/>
              <w:rPr>
                <w:b/>
                <w:bCs/>
              </w:rPr>
            </w:pPr>
            <w:r w:rsidRPr="00FF283D">
              <w:rPr>
                <w:b/>
                <w:bCs/>
              </w:rPr>
              <w:t>2.</w:t>
            </w:r>
            <w:r w:rsidR="00F25BF6" w:rsidRPr="00FF283D">
              <w:rPr>
                <w:b/>
                <w:bCs/>
                <w:lang w:val="ru-RU"/>
              </w:rPr>
              <w:t> </w:t>
            </w:r>
            <w:r w:rsidRPr="00FF283D">
              <w:rPr>
                <w:b/>
                <w:bCs/>
              </w:rPr>
              <w:t xml:space="preserve">Консолідація земель </w:t>
            </w:r>
            <w:r w:rsidR="00550366" w:rsidRPr="00FF283D">
              <w:rPr>
                <w:b/>
                <w:bCs/>
              </w:rPr>
              <w:t>проводиться</w:t>
            </w:r>
            <w:r w:rsidRPr="00FF283D">
              <w:rPr>
                <w:b/>
                <w:bCs/>
              </w:rPr>
              <w:t xml:space="preserve"> з метою:</w:t>
            </w:r>
          </w:p>
          <w:p w:rsidR="00A04234" w:rsidRPr="00FF283D" w:rsidRDefault="00A04234" w:rsidP="00A04234">
            <w:pPr>
              <w:tabs>
                <w:tab w:val="left" w:pos="983"/>
              </w:tabs>
              <w:spacing w:before="120" w:after="120"/>
              <w:ind w:firstLine="540"/>
              <w:jc w:val="both"/>
              <w:rPr>
                <w:b/>
                <w:bCs/>
              </w:rPr>
            </w:pPr>
            <w:r w:rsidRPr="00FF283D">
              <w:rPr>
                <w:b/>
                <w:bCs/>
              </w:rPr>
              <w:t>а) уникнення черезсмужжя у масиві земель сільськогосподарського призначення;</w:t>
            </w:r>
          </w:p>
          <w:p w:rsidR="00A04234" w:rsidRPr="00FF283D" w:rsidRDefault="00A04234" w:rsidP="00A04234">
            <w:pPr>
              <w:tabs>
                <w:tab w:val="left" w:pos="983"/>
              </w:tabs>
              <w:spacing w:before="120" w:after="120"/>
              <w:ind w:firstLine="540"/>
              <w:jc w:val="both"/>
              <w:rPr>
                <w:b/>
                <w:bCs/>
              </w:rPr>
            </w:pPr>
            <w:r w:rsidRPr="00FF283D">
              <w:rPr>
                <w:b/>
                <w:bCs/>
              </w:rPr>
              <w:t xml:space="preserve">б) реалізації заходів, пов’язаних із розміщенням об’єктів, визначених у частині першій статті 7 Закону України «Про відчуження земельних ділянок, інших об'єктів нерухомого майна, що на них </w:t>
            </w:r>
            <w:r w:rsidRPr="00FF283D">
              <w:rPr>
                <w:b/>
                <w:bCs/>
              </w:rPr>
              <w:lastRenderedPageBreak/>
              <w:t>розміщені, які перебувають у приватній власності, для суспільних потреб чи з мотивів суспільної необхідності».</w:t>
            </w:r>
          </w:p>
          <w:p w:rsidR="00A96B0A" w:rsidRPr="00FF283D" w:rsidRDefault="00D36BD9" w:rsidP="00A04234">
            <w:pPr>
              <w:tabs>
                <w:tab w:val="left" w:pos="983"/>
              </w:tabs>
              <w:spacing w:before="120" w:after="120"/>
              <w:ind w:firstLine="540"/>
              <w:jc w:val="both"/>
              <w:rPr>
                <w:b/>
                <w:bCs/>
              </w:rPr>
            </w:pPr>
            <w:r w:rsidRPr="00FF283D">
              <w:rPr>
                <w:b/>
                <w:bCs/>
              </w:rPr>
              <w:t>3</w:t>
            </w:r>
            <w:r w:rsidR="00A04234" w:rsidRPr="00FF283D">
              <w:rPr>
                <w:b/>
                <w:bCs/>
              </w:rPr>
              <w:t>. </w:t>
            </w:r>
            <w:r w:rsidR="00B213CB" w:rsidRPr="00FF283D">
              <w:rPr>
                <w:b/>
                <w:bCs/>
              </w:rPr>
              <w:t xml:space="preserve">Консолідація земель, яка проводиться </w:t>
            </w:r>
            <w:r w:rsidR="00A96B0A" w:rsidRPr="00FF283D">
              <w:rPr>
                <w:b/>
                <w:bCs/>
              </w:rPr>
              <w:t xml:space="preserve">з метою </w:t>
            </w:r>
            <w:r w:rsidR="00B213CB" w:rsidRPr="00FF283D">
              <w:rPr>
                <w:b/>
                <w:bCs/>
              </w:rPr>
              <w:t xml:space="preserve">уникнення черезсмужжя у масиві земель сільськогосподарського призначення </w:t>
            </w:r>
            <w:r w:rsidR="00A96B0A" w:rsidRPr="00FF283D">
              <w:rPr>
                <w:b/>
                <w:bCs/>
              </w:rPr>
              <w:t>здійснюється шляхом</w:t>
            </w:r>
            <w:r w:rsidR="00550F9C" w:rsidRPr="00FF283D">
              <w:rPr>
                <w:b/>
                <w:bCs/>
              </w:rPr>
              <w:t xml:space="preserve"> здійснення наступних заходів </w:t>
            </w:r>
            <w:r w:rsidR="00550366" w:rsidRPr="00FF283D">
              <w:rPr>
                <w:b/>
                <w:bCs/>
              </w:rPr>
              <w:t>консолідації</w:t>
            </w:r>
            <w:r w:rsidR="00A96B0A" w:rsidRPr="00FF283D">
              <w:rPr>
                <w:b/>
                <w:bCs/>
              </w:rPr>
              <w:t>:</w:t>
            </w:r>
          </w:p>
          <w:p w:rsidR="00B213CB" w:rsidRPr="00FF283D" w:rsidRDefault="00A96B0A" w:rsidP="00A04234">
            <w:pPr>
              <w:tabs>
                <w:tab w:val="left" w:pos="983"/>
              </w:tabs>
              <w:spacing w:before="120" w:after="120"/>
              <w:ind w:firstLine="540"/>
              <w:jc w:val="both"/>
              <w:rPr>
                <w:b/>
                <w:bCs/>
              </w:rPr>
            </w:pPr>
            <w:r w:rsidRPr="00FF283D">
              <w:rPr>
                <w:b/>
                <w:bCs/>
              </w:rPr>
              <w:t>а) обміну земельними ділянками в порядку, визначеному статтею 37-1 цього Кодексу;</w:t>
            </w:r>
          </w:p>
          <w:p w:rsidR="00A96B0A" w:rsidRPr="00FF283D" w:rsidRDefault="00A96B0A" w:rsidP="00A04234">
            <w:pPr>
              <w:tabs>
                <w:tab w:val="left" w:pos="983"/>
              </w:tabs>
              <w:spacing w:before="120" w:after="120"/>
              <w:ind w:firstLine="540"/>
              <w:jc w:val="both"/>
              <w:rPr>
                <w:b/>
                <w:bCs/>
              </w:rPr>
            </w:pPr>
            <w:r w:rsidRPr="00FF283D">
              <w:rPr>
                <w:b/>
                <w:bCs/>
              </w:rPr>
              <w:t>б) обміну правами користування земельними ділянками в порядку, визначеному статтею 8-2 Закону України «Про оренду землі»;</w:t>
            </w:r>
          </w:p>
          <w:p w:rsidR="00A96B0A" w:rsidRPr="00FF283D" w:rsidRDefault="007F04D3" w:rsidP="00A04234">
            <w:pPr>
              <w:tabs>
                <w:tab w:val="left" w:pos="983"/>
              </w:tabs>
              <w:spacing w:before="120" w:after="120"/>
              <w:ind w:firstLine="540"/>
              <w:jc w:val="both"/>
              <w:rPr>
                <w:b/>
                <w:bCs/>
              </w:rPr>
            </w:pPr>
            <w:r w:rsidRPr="00FF283D">
              <w:rPr>
                <w:b/>
                <w:bCs/>
                <w:lang w:val="ru-RU"/>
              </w:rPr>
              <w:t xml:space="preserve">в) </w:t>
            </w:r>
            <w:r w:rsidR="00A96B0A" w:rsidRPr="00FF283D">
              <w:rPr>
                <w:b/>
                <w:bCs/>
              </w:rPr>
              <w:t>зміни меж та угідь</w:t>
            </w:r>
            <w:r w:rsidR="00326A78" w:rsidRPr="00FF283D">
              <w:rPr>
                <w:b/>
                <w:bCs/>
              </w:rPr>
              <w:t>, поділі, об’єднанні</w:t>
            </w:r>
            <w:r w:rsidR="00A96B0A" w:rsidRPr="00FF283D">
              <w:rPr>
                <w:b/>
                <w:bCs/>
              </w:rPr>
              <w:t xml:space="preserve"> земельних ділянок за проектом землеустрою щодо консолідації земель в порядку, визначеному цією статтею.</w:t>
            </w:r>
          </w:p>
          <w:p w:rsidR="00A96B0A" w:rsidRPr="00FF283D" w:rsidRDefault="00A96B0A" w:rsidP="00A04234">
            <w:pPr>
              <w:tabs>
                <w:tab w:val="left" w:pos="983"/>
              </w:tabs>
              <w:spacing w:before="120" w:after="120"/>
              <w:ind w:firstLine="540"/>
              <w:jc w:val="both"/>
              <w:rPr>
                <w:b/>
                <w:bCs/>
              </w:rPr>
            </w:pPr>
            <w:r w:rsidRPr="00FF283D">
              <w:rPr>
                <w:b/>
                <w:bCs/>
              </w:rPr>
              <w:t xml:space="preserve">4. Консолідація земель, яка проводиться з метою реалізації заходів, пов’язаних із розміщенням об’єктів, визначених у частині першій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здійснюється в порядку, визначеному цією статтею з урахуванням вимог статті 149 цього Кодексу та Закону України «Про відчуження </w:t>
            </w:r>
            <w:r w:rsidRPr="00FF283D">
              <w:rPr>
                <w:b/>
                <w:bCs/>
              </w:rPr>
              <w:lastRenderedPageBreak/>
              <w:t>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A96B0A" w:rsidRPr="00FF283D" w:rsidRDefault="00A96B0A" w:rsidP="00A96B0A">
            <w:pPr>
              <w:tabs>
                <w:tab w:val="left" w:pos="983"/>
              </w:tabs>
              <w:spacing w:before="120" w:after="120"/>
              <w:ind w:firstLine="540"/>
              <w:jc w:val="both"/>
              <w:rPr>
                <w:b/>
                <w:bCs/>
              </w:rPr>
            </w:pPr>
            <w:r w:rsidRPr="00FF283D">
              <w:rPr>
                <w:b/>
                <w:bCs/>
              </w:rPr>
              <w:t>5. Об’єктом консолідації земель є:</w:t>
            </w:r>
          </w:p>
          <w:p w:rsidR="00A96B0A" w:rsidRPr="00FF283D" w:rsidRDefault="00A96B0A" w:rsidP="00A96B0A">
            <w:pPr>
              <w:tabs>
                <w:tab w:val="left" w:pos="983"/>
              </w:tabs>
              <w:spacing w:before="120" w:after="120"/>
              <w:ind w:firstLine="540"/>
              <w:jc w:val="both"/>
              <w:rPr>
                <w:b/>
                <w:bCs/>
              </w:rPr>
            </w:pPr>
            <w:r w:rsidRPr="00FF283D">
              <w:rPr>
                <w:b/>
                <w:bCs/>
              </w:rPr>
              <w:t>у випадках, визначених пунктом «а» частини 2 цієї статті, - земельні ділянки</w:t>
            </w:r>
            <w:r w:rsidR="00550366" w:rsidRPr="00FF283D">
              <w:rPr>
                <w:b/>
                <w:bCs/>
              </w:rPr>
              <w:t xml:space="preserve"> сільськогосподарського призначення, призначені для ведення товарного сільськогосподарського виробництва, особистого селянського господарства, фермерського господарства</w:t>
            </w:r>
            <w:r w:rsidRPr="00FF283D">
              <w:rPr>
                <w:b/>
                <w:bCs/>
              </w:rPr>
              <w:t xml:space="preserve">, розташовані у масиві земель сільськогосподарського призначення і які входять до визначеної ініціаторами </w:t>
            </w:r>
            <w:r w:rsidR="00550F9C" w:rsidRPr="00FF283D">
              <w:rPr>
                <w:b/>
                <w:bCs/>
              </w:rPr>
              <w:t xml:space="preserve">консолідації земель </w:t>
            </w:r>
            <w:r w:rsidRPr="00FF283D">
              <w:rPr>
                <w:b/>
                <w:bCs/>
              </w:rPr>
              <w:t>території консолідації;</w:t>
            </w:r>
          </w:p>
          <w:p w:rsidR="00A96B0A" w:rsidRPr="00FF283D" w:rsidRDefault="00A96B0A" w:rsidP="00A96B0A">
            <w:pPr>
              <w:tabs>
                <w:tab w:val="left" w:pos="983"/>
              </w:tabs>
              <w:spacing w:before="120" w:after="120"/>
              <w:ind w:firstLine="540"/>
              <w:jc w:val="both"/>
              <w:rPr>
                <w:b/>
                <w:bCs/>
              </w:rPr>
            </w:pPr>
            <w:r w:rsidRPr="00FF283D">
              <w:rPr>
                <w:b/>
                <w:bCs/>
              </w:rPr>
              <w:t xml:space="preserve">у випадках, визначених пунктом «б» частини 2 цієї статті, - земельні ділянки, необхідні для розміщення об’єктів, визначених у частині першій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а також земельні ділянки державної, комунальної власності та землі державної, комунальної власності, не сформовані у земельні ділянки, за рахунок яких здійснюється зміна площі, меж, угідь земельних ділянок, необхідних для </w:t>
            </w:r>
            <w:r w:rsidRPr="00FF283D">
              <w:rPr>
                <w:b/>
                <w:bCs/>
              </w:rPr>
              <w:lastRenderedPageBreak/>
              <w:t>розміщення таких об’єктів.</w:t>
            </w:r>
          </w:p>
          <w:p w:rsidR="00A96B0A" w:rsidRPr="00FF283D" w:rsidRDefault="00A96B0A" w:rsidP="00A96B0A">
            <w:pPr>
              <w:tabs>
                <w:tab w:val="left" w:pos="983"/>
              </w:tabs>
              <w:spacing w:before="120" w:after="120"/>
              <w:ind w:firstLine="540"/>
              <w:jc w:val="both"/>
              <w:rPr>
                <w:b/>
                <w:bCs/>
              </w:rPr>
            </w:pPr>
            <w:r w:rsidRPr="00FF283D">
              <w:rPr>
                <w:b/>
                <w:bCs/>
              </w:rPr>
              <w:t>Об’єкти консолідації мають бути розташовані в межах території однієї територіальної громади.</w:t>
            </w:r>
          </w:p>
          <w:p w:rsidR="00A96B0A" w:rsidRPr="00FF283D" w:rsidRDefault="00A96B0A" w:rsidP="00A96B0A">
            <w:pPr>
              <w:tabs>
                <w:tab w:val="left" w:pos="983"/>
              </w:tabs>
              <w:spacing w:before="120" w:after="120"/>
              <w:ind w:firstLine="540"/>
              <w:jc w:val="both"/>
              <w:rPr>
                <w:b/>
                <w:bCs/>
              </w:rPr>
            </w:pPr>
            <w:r w:rsidRPr="00FF283D">
              <w:rPr>
                <w:b/>
                <w:bCs/>
              </w:rPr>
              <w:t>Об’єктами консолідації земель не можуть бути земельні ділянки, віднесені до категорії земель житлової та громадської забудови, природно-заповідного та іншого природоохоронного призначення, оздоровчого призначення, рекреаційного призначення, історико-культурного призначення.</w:t>
            </w:r>
          </w:p>
          <w:p w:rsidR="00A96B0A" w:rsidRPr="00FF283D" w:rsidRDefault="00550F9C" w:rsidP="00A96B0A">
            <w:pPr>
              <w:tabs>
                <w:tab w:val="left" w:pos="983"/>
              </w:tabs>
              <w:spacing w:before="120" w:after="120"/>
              <w:ind w:firstLine="540"/>
              <w:jc w:val="both"/>
              <w:rPr>
                <w:b/>
                <w:bCs/>
              </w:rPr>
            </w:pPr>
            <w:r w:rsidRPr="00FF283D">
              <w:rPr>
                <w:b/>
                <w:bCs/>
              </w:rPr>
              <w:t>6. Консолідація земель у</w:t>
            </w:r>
            <w:r w:rsidR="00A96B0A" w:rsidRPr="00FF283D">
              <w:rPr>
                <w:b/>
                <w:bCs/>
              </w:rPr>
              <w:t xml:space="preserve"> випадках, визначених пунктом «а» частини 2 цієї статті, </w:t>
            </w:r>
            <w:r w:rsidRPr="00FF283D">
              <w:rPr>
                <w:b/>
                <w:bCs/>
              </w:rPr>
              <w:t xml:space="preserve">проводиться в межах усього масиву земель сільськогосподарського призначення або його частини, визначеної </w:t>
            </w:r>
            <w:r w:rsidR="00A96B0A" w:rsidRPr="00FF283D">
              <w:rPr>
                <w:b/>
                <w:bCs/>
              </w:rPr>
              <w:t xml:space="preserve">ініціатором консолідації земель </w:t>
            </w:r>
            <w:r w:rsidRPr="00FF283D">
              <w:rPr>
                <w:b/>
                <w:bCs/>
              </w:rPr>
              <w:t xml:space="preserve">(територія консолідації земель) </w:t>
            </w:r>
            <w:r w:rsidR="00A96B0A" w:rsidRPr="00FF283D">
              <w:rPr>
                <w:b/>
                <w:bCs/>
              </w:rPr>
              <w:t>і може включати земельні ділянки, поєднані спільними межами.</w:t>
            </w:r>
          </w:p>
          <w:p w:rsidR="00A04234" w:rsidRPr="00FF283D" w:rsidRDefault="00550F9C" w:rsidP="00A04234">
            <w:pPr>
              <w:tabs>
                <w:tab w:val="left" w:pos="983"/>
              </w:tabs>
              <w:spacing w:before="120" w:after="120"/>
              <w:ind w:firstLine="540"/>
              <w:jc w:val="both"/>
              <w:rPr>
                <w:b/>
                <w:bCs/>
              </w:rPr>
            </w:pPr>
            <w:r w:rsidRPr="00FF283D">
              <w:rPr>
                <w:b/>
                <w:bCs/>
              </w:rPr>
              <w:t>7. </w:t>
            </w:r>
            <w:r w:rsidR="00A04234" w:rsidRPr="00FF283D">
              <w:rPr>
                <w:b/>
                <w:bCs/>
              </w:rPr>
              <w:t>Ініціаторами консолідації земель можуть бути:</w:t>
            </w:r>
          </w:p>
          <w:p w:rsidR="00A04234" w:rsidRPr="00FF283D" w:rsidRDefault="00A04234" w:rsidP="00A04234">
            <w:pPr>
              <w:tabs>
                <w:tab w:val="left" w:pos="983"/>
              </w:tabs>
              <w:spacing w:before="120" w:after="120"/>
              <w:ind w:firstLine="540"/>
              <w:jc w:val="both"/>
              <w:rPr>
                <w:b/>
                <w:bCs/>
              </w:rPr>
            </w:pPr>
            <w:r w:rsidRPr="00FF283D">
              <w:rPr>
                <w:b/>
                <w:bCs/>
              </w:rPr>
              <w:t xml:space="preserve">у випадках, визначених пунктом «а» частини 2 цієї статті, - особи, яким в сукупності належить право власності на земельні ділянки, що складають </w:t>
            </w:r>
            <w:bookmarkStart w:id="38" w:name="_Hlk65063886"/>
            <w:r w:rsidRPr="00FF283D">
              <w:rPr>
                <w:b/>
                <w:bCs/>
              </w:rPr>
              <w:t xml:space="preserve">більше 50 % </w:t>
            </w:r>
            <w:bookmarkEnd w:id="38"/>
            <w:r w:rsidR="005314CF" w:rsidRPr="00FF283D">
              <w:rPr>
                <w:b/>
                <w:bCs/>
              </w:rPr>
              <w:t>території консолідації</w:t>
            </w:r>
            <w:r w:rsidRPr="00FF283D">
              <w:rPr>
                <w:b/>
                <w:bCs/>
              </w:rPr>
              <w:t>;</w:t>
            </w:r>
          </w:p>
          <w:p w:rsidR="00A04234" w:rsidRPr="00FF283D" w:rsidRDefault="00A04234" w:rsidP="00A04234">
            <w:pPr>
              <w:tabs>
                <w:tab w:val="left" w:pos="983"/>
              </w:tabs>
              <w:spacing w:before="120" w:after="120"/>
              <w:ind w:firstLine="540"/>
              <w:jc w:val="both"/>
              <w:rPr>
                <w:b/>
                <w:bCs/>
              </w:rPr>
            </w:pPr>
            <w:r w:rsidRPr="00FF283D">
              <w:rPr>
                <w:b/>
                <w:bCs/>
              </w:rPr>
              <w:t xml:space="preserve">у випадках, визначених пунктом «б» частини 2 цієї статті – органи виконавчої влади, органи місцевого самоврядування, які прийняли рішення </w:t>
            </w:r>
            <w:r w:rsidRPr="00FF283D">
              <w:rPr>
                <w:b/>
                <w:bCs/>
              </w:rPr>
              <w:lastRenderedPageBreak/>
              <w:t>про викуп земельних ділянок для суспільних потреб</w:t>
            </w:r>
            <w:r w:rsidR="00D36BD9" w:rsidRPr="00FF283D">
              <w:rPr>
                <w:b/>
                <w:bCs/>
              </w:rPr>
              <w:t xml:space="preserve"> та/або про використання земельної ділянки державної, комунальної власності, яка перебуває у користуванні, для розміщення об’єктів, визначених частиною першою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r w:rsidRPr="00FF283D">
              <w:rPr>
                <w:b/>
                <w:bCs/>
              </w:rPr>
              <w:t>.</w:t>
            </w:r>
          </w:p>
          <w:p w:rsidR="00A55A99" w:rsidRPr="00FF283D" w:rsidRDefault="00550F9C" w:rsidP="00A04234">
            <w:pPr>
              <w:tabs>
                <w:tab w:val="left" w:pos="983"/>
              </w:tabs>
              <w:spacing w:before="120" w:after="120"/>
              <w:ind w:firstLine="540"/>
              <w:jc w:val="both"/>
              <w:rPr>
                <w:b/>
                <w:bCs/>
              </w:rPr>
            </w:pPr>
            <w:r w:rsidRPr="00FF283D">
              <w:rPr>
                <w:b/>
                <w:bCs/>
              </w:rPr>
              <w:t>8. </w:t>
            </w:r>
            <w:r w:rsidR="00D413B7" w:rsidRPr="00FF283D">
              <w:rPr>
                <w:b/>
                <w:bCs/>
              </w:rPr>
              <w:t>Проект землеустрою щодо консолідації земель</w:t>
            </w:r>
            <w:r w:rsidR="00A55A99" w:rsidRPr="00FF283D">
              <w:rPr>
                <w:b/>
                <w:bCs/>
              </w:rPr>
              <w:t>:</w:t>
            </w:r>
          </w:p>
          <w:p w:rsidR="00D413B7" w:rsidRPr="00FF283D" w:rsidRDefault="00CD028C" w:rsidP="00A04234">
            <w:pPr>
              <w:tabs>
                <w:tab w:val="left" w:pos="983"/>
              </w:tabs>
              <w:spacing w:before="120" w:after="120"/>
              <w:ind w:firstLine="540"/>
              <w:jc w:val="both"/>
              <w:rPr>
                <w:b/>
                <w:bCs/>
              </w:rPr>
            </w:pPr>
            <w:r w:rsidRPr="00FF283D">
              <w:rPr>
                <w:b/>
                <w:bCs/>
              </w:rPr>
              <w:t xml:space="preserve">у випадках, визначених пунктом </w:t>
            </w:r>
            <w:r w:rsidR="00D413B7" w:rsidRPr="00FF283D">
              <w:rPr>
                <w:b/>
                <w:bCs/>
              </w:rPr>
              <w:t xml:space="preserve">«а» частини </w:t>
            </w:r>
            <w:r w:rsidR="005314CF" w:rsidRPr="00FF283D">
              <w:rPr>
                <w:b/>
                <w:bCs/>
              </w:rPr>
              <w:t xml:space="preserve">2 цієї статті, розробляється за </w:t>
            </w:r>
            <w:r w:rsidR="00326A78" w:rsidRPr="00FF283D">
              <w:rPr>
                <w:b/>
                <w:bCs/>
              </w:rPr>
              <w:t xml:space="preserve">письмовим </w:t>
            </w:r>
            <w:r w:rsidR="005314CF" w:rsidRPr="00FF283D">
              <w:rPr>
                <w:b/>
                <w:bCs/>
              </w:rPr>
              <w:t xml:space="preserve">рішенням </w:t>
            </w:r>
            <w:r w:rsidR="003611E9" w:rsidRPr="00FF283D">
              <w:rPr>
                <w:b/>
                <w:bCs/>
              </w:rPr>
              <w:t>ініціатор</w:t>
            </w:r>
            <w:r w:rsidR="00550F9C" w:rsidRPr="00FF283D">
              <w:rPr>
                <w:b/>
                <w:bCs/>
              </w:rPr>
              <w:t>ів</w:t>
            </w:r>
            <w:r w:rsidR="003611E9" w:rsidRPr="00FF283D">
              <w:rPr>
                <w:b/>
                <w:bCs/>
              </w:rPr>
              <w:t xml:space="preserve"> консолідації земель</w:t>
            </w:r>
            <w:r w:rsidR="00A55A99" w:rsidRPr="00FF283D">
              <w:rPr>
                <w:b/>
                <w:bCs/>
              </w:rPr>
              <w:t>;</w:t>
            </w:r>
          </w:p>
          <w:p w:rsidR="00A04234" w:rsidRPr="00FF283D" w:rsidRDefault="00D413B7" w:rsidP="00A04234">
            <w:pPr>
              <w:tabs>
                <w:tab w:val="left" w:pos="983"/>
              </w:tabs>
              <w:spacing w:before="120" w:after="120"/>
              <w:ind w:firstLine="540"/>
              <w:jc w:val="both"/>
              <w:rPr>
                <w:b/>
                <w:bCs/>
              </w:rPr>
            </w:pPr>
            <w:r w:rsidRPr="00FF283D">
              <w:rPr>
                <w:b/>
                <w:bCs/>
              </w:rPr>
              <w:t xml:space="preserve">у випадках, визначених пунктом «б» частини 2 цієї статті, розробляється </w:t>
            </w:r>
            <w:r w:rsidR="00A04234" w:rsidRPr="00FF283D">
              <w:rPr>
                <w:b/>
                <w:bCs/>
              </w:rPr>
              <w:t xml:space="preserve">на підставі дозволу, наданого рішенням сільської, селищної, міської ради, на території якої </w:t>
            </w:r>
            <w:r w:rsidRPr="00FF283D">
              <w:rPr>
                <w:b/>
                <w:bCs/>
              </w:rPr>
              <w:t xml:space="preserve">розташовані </w:t>
            </w:r>
            <w:r w:rsidR="00A04234" w:rsidRPr="00FF283D">
              <w:rPr>
                <w:b/>
                <w:bCs/>
              </w:rPr>
              <w:t>об’єкти консолідації земель.</w:t>
            </w:r>
          </w:p>
          <w:p w:rsidR="00A04234" w:rsidRPr="00FF283D" w:rsidRDefault="00550F9C" w:rsidP="00A04234">
            <w:pPr>
              <w:tabs>
                <w:tab w:val="left" w:pos="983"/>
              </w:tabs>
              <w:spacing w:before="120" w:after="120"/>
              <w:ind w:firstLine="540"/>
              <w:jc w:val="both"/>
              <w:rPr>
                <w:b/>
                <w:bCs/>
              </w:rPr>
            </w:pPr>
            <w:r w:rsidRPr="00FF283D">
              <w:rPr>
                <w:b/>
                <w:bCs/>
              </w:rPr>
              <w:t>9. </w:t>
            </w:r>
            <w:r w:rsidR="00A04234" w:rsidRPr="00FF283D">
              <w:rPr>
                <w:b/>
                <w:bCs/>
              </w:rPr>
              <w:t>Для отримання дозволу на розроблення проекту землеустрою щодо консолідації земель</w:t>
            </w:r>
            <w:r w:rsidR="00DF2423" w:rsidRPr="00FF283D">
              <w:rPr>
                <w:b/>
                <w:bCs/>
              </w:rPr>
              <w:t xml:space="preserve"> відповідно до пункту 6 частини 2 цієї статті,</w:t>
            </w:r>
            <w:r w:rsidR="00A04234" w:rsidRPr="00FF283D">
              <w:rPr>
                <w:b/>
                <w:bCs/>
              </w:rPr>
              <w:t xml:space="preserve"> ініціатори консолідації </w:t>
            </w:r>
            <w:r w:rsidR="00550366" w:rsidRPr="00FF283D">
              <w:rPr>
                <w:b/>
                <w:bCs/>
              </w:rPr>
              <w:t xml:space="preserve">земель </w:t>
            </w:r>
            <w:r w:rsidR="00A04234" w:rsidRPr="00FF283D">
              <w:rPr>
                <w:b/>
                <w:bCs/>
              </w:rPr>
              <w:t>подають письмове клопотання до сільської, селищної, міської ради.</w:t>
            </w:r>
          </w:p>
          <w:p w:rsidR="00A04234" w:rsidRPr="00FF283D" w:rsidRDefault="00A04234" w:rsidP="00A04234">
            <w:pPr>
              <w:tabs>
                <w:tab w:val="left" w:pos="983"/>
              </w:tabs>
              <w:spacing w:before="120" w:after="120"/>
              <w:ind w:firstLine="540"/>
              <w:jc w:val="both"/>
              <w:rPr>
                <w:b/>
                <w:bCs/>
              </w:rPr>
            </w:pPr>
            <w:r w:rsidRPr="00FF283D">
              <w:rPr>
                <w:b/>
                <w:bCs/>
              </w:rPr>
              <w:t>До клопотання додаються:</w:t>
            </w:r>
          </w:p>
          <w:p w:rsidR="00A04234" w:rsidRPr="00FF283D" w:rsidRDefault="00A04234" w:rsidP="00A04234">
            <w:pPr>
              <w:tabs>
                <w:tab w:val="left" w:pos="983"/>
              </w:tabs>
              <w:spacing w:before="120" w:after="120"/>
              <w:ind w:firstLine="540"/>
              <w:jc w:val="both"/>
              <w:rPr>
                <w:b/>
                <w:bCs/>
              </w:rPr>
            </w:pPr>
            <w:r w:rsidRPr="00FF283D">
              <w:rPr>
                <w:b/>
                <w:bCs/>
              </w:rPr>
              <w:lastRenderedPageBreak/>
              <w:t>письмове обґрунтування здійснення консолідації земель сільськогосподарського призначення;</w:t>
            </w:r>
          </w:p>
          <w:p w:rsidR="00A04234" w:rsidRPr="00FF283D" w:rsidRDefault="00A04234" w:rsidP="00A04234">
            <w:pPr>
              <w:tabs>
                <w:tab w:val="left" w:pos="983"/>
              </w:tabs>
              <w:spacing w:before="120" w:after="120"/>
              <w:ind w:firstLine="540"/>
              <w:jc w:val="both"/>
              <w:rPr>
                <w:b/>
                <w:bCs/>
              </w:rPr>
            </w:pPr>
            <w:r w:rsidRPr="00FF283D">
              <w:rPr>
                <w:b/>
                <w:bCs/>
              </w:rPr>
              <w:t>перелік усіх власників земельних ділянок, із зазначенням кадастрових номерів земельних ділянок, їх площі та цільового призначення (з додаванням витягів з Державного земельного кадастру про зазначені земельні ділянки), а для земель</w:t>
            </w:r>
            <w:r w:rsidR="005D2B1F" w:rsidRPr="00FF283D">
              <w:rPr>
                <w:b/>
                <w:bCs/>
              </w:rPr>
              <w:t xml:space="preserve"> державної, комунальної власності,</w:t>
            </w:r>
            <w:r w:rsidRPr="00FF283D">
              <w:rPr>
                <w:b/>
                <w:bCs/>
              </w:rPr>
              <w:t xml:space="preserve"> не сформован</w:t>
            </w:r>
            <w:r w:rsidR="005D2B1F" w:rsidRPr="00FF283D">
              <w:rPr>
                <w:b/>
                <w:bCs/>
              </w:rPr>
              <w:t>их</w:t>
            </w:r>
            <w:r w:rsidRPr="00FF283D">
              <w:rPr>
                <w:b/>
                <w:bCs/>
              </w:rPr>
              <w:t xml:space="preserve"> у земельні ділянки – із зазначенням їх площі та місця розташування;</w:t>
            </w:r>
          </w:p>
          <w:p w:rsidR="00A04234" w:rsidRPr="00FF283D" w:rsidRDefault="00A04234" w:rsidP="00A04234">
            <w:pPr>
              <w:tabs>
                <w:tab w:val="left" w:pos="983"/>
              </w:tabs>
              <w:spacing w:before="120" w:after="120"/>
              <w:ind w:firstLine="540"/>
              <w:jc w:val="both"/>
              <w:rPr>
                <w:b/>
                <w:bCs/>
              </w:rPr>
            </w:pPr>
            <w:r w:rsidRPr="00FF283D">
              <w:rPr>
                <w:b/>
                <w:bCs/>
              </w:rPr>
              <w:t>інформація про встановлені обмеження у використанні земельних ділянок, обтяження речових прав на них;</w:t>
            </w:r>
          </w:p>
          <w:p w:rsidR="00A04234" w:rsidRPr="00FF283D" w:rsidRDefault="00A04234" w:rsidP="00A04234">
            <w:pPr>
              <w:tabs>
                <w:tab w:val="left" w:pos="983"/>
              </w:tabs>
              <w:spacing w:before="120" w:after="120"/>
              <w:ind w:firstLine="540"/>
              <w:jc w:val="both"/>
              <w:rPr>
                <w:b/>
                <w:bCs/>
              </w:rPr>
            </w:pPr>
            <w:r w:rsidRPr="00FF283D">
              <w:rPr>
                <w:b/>
                <w:bCs/>
              </w:rPr>
              <w:t xml:space="preserve">письмова згода на розроблення проекту </w:t>
            </w:r>
            <w:r w:rsidR="00A70B2B" w:rsidRPr="00FF283D">
              <w:rPr>
                <w:b/>
                <w:bCs/>
              </w:rPr>
              <w:t>суб’єктів речових прав на об’єкти консолідації, заставодержателів таких об’єктів</w:t>
            </w:r>
            <w:r w:rsidRPr="00FF283D">
              <w:rPr>
                <w:b/>
                <w:bCs/>
              </w:rPr>
              <w:t xml:space="preserve"> (а у випадку, визначеному пунктом «б» частини 2 цієї статті – також згода органів, що здійснюють розпорядження землями державної, комунальної власності, що є об’єкт</w:t>
            </w:r>
            <w:r w:rsidR="00A70B2B" w:rsidRPr="00FF283D">
              <w:rPr>
                <w:b/>
                <w:bCs/>
              </w:rPr>
              <w:t>ами</w:t>
            </w:r>
            <w:r w:rsidRPr="00FF283D">
              <w:rPr>
                <w:b/>
                <w:bCs/>
              </w:rPr>
              <w:t xml:space="preserve"> консолідації</w:t>
            </w:r>
            <w:r w:rsidR="00CC1EBD" w:rsidRPr="00FF283D">
              <w:rPr>
                <w:b/>
                <w:bCs/>
              </w:rPr>
              <w:t xml:space="preserve"> земель</w:t>
            </w:r>
            <w:r w:rsidRPr="00FF283D">
              <w:rPr>
                <w:b/>
                <w:bCs/>
              </w:rPr>
              <w:t>)</w:t>
            </w:r>
            <w:r w:rsidR="005D2B1F" w:rsidRPr="00FF283D">
              <w:rPr>
                <w:b/>
                <w:bCs/>
              </w:rPr>
              <w:t>. Справжність підпису на згоді засвідчується нотаріально</w:t>
            </w:r>
            <w:r w:rsidRPr="00FF283D">
              <w:rPr>
                <w:b/>
                <w:bCs/>
              </w:rPr>
              <w:t>.</w:t>
            </w:r>
          </w:p>
          <w:p w:rsidR="00A04234" w:rsidRPr="00FF283D" w:rsidRDefault="00550F9C" w:rsidP="00A04234">
            <w:pPr>
              <w:tabs>
                <w:tab w:val="left" w:pos="983"/>
              </w:tabs>
              <w:spacing w:before="120" w:after="120"/>
              <w:ind w:firstLine="540"/>
              <w:jc w:val="both"/>
              <w:rPr>
                <w:b/>
                <w:bCs/>
              </w:rPr>
            </w:pPr>
            <w:r w:rsidRPr="00FF283D">
              <w:rPr>
                <w:b/>
                <w:bCs/>
              </w:rPr>
              <w:t>10. </w:t>
            </w:r>
            <w:r w:rsidR="00A04234" w:rsidRPr="00FF283D">
              <w:rPr>
                <w:b/>
                <w:bCs/>
              </w:rPr>
              <w:t xml:space="preserve">Рішення про надання дозволу на розроблення проекту землеустрою щодо консолідації земель приймається відповідним органом місцевого самоврядування упродовж одного місяця з дня отримання документів, зазначених у частині </w:t>
            </w:r>
            <w:r w:rsidRPr="00FF283D">
              <w:rPr>
                <w:b/>
                <w:bCs/>
              </w:rPr>
              <w:t>9</w:t>
            </w:r>
            <w:r w:rsidR="00A04234" w:rsidRPr="00FF283D">
              <w:rPr>
                <w:b/>
                <w:bCs/>
              </w:rPr>
              <w:t xml:space="preserve"> цієї </w:t>
            </w:r>
            <w:r w:rsidR="00A04234" w:rsidRPr="00FF283D">
              <w:rPr>
                <w:b/>
                <w:bCs/>
              </w:rPr>
              <w:lastRenderedPageBreak/>
              <w:t>статті.</w:t>
            </w:r>
          </w:p>
          <w:p w:rsidR="00A04234" w:rsidRPr="00FF283D" w:rsidRDefault="00326A78" w:rsidP="00A04234">
            <w:pPr>
              <w:tabs>
                <w:tab w:val="left" w:pos="983"/>
              </w:tabs>
              <w:spacing w:before="120" w:after="120"/>
              <w:ind w:firstLine="540"/>
              <w:jc w:val="both"/>
              <w:rPr>
                <w:b/>
                <w:bCs/>
              </w:rPr>
            </w:pPr>
            <w:r w:rsidRPr="00FF283D">
              <w:rPr>
                <w:b/>
                <w:bCs/>
              </w:rPr>
              <w:t xml:space="preserve">11. У рішенні ініціаторів консолідації про розроблення проекту землеустрою щодо консолідації земель, рішенні органу місцевого самоврядування </w:t>
            </w:r>
            <w:r w:rsidR="00A04234" w:rsidRPr="00FF283D">
              <w:rPr>
                <w:b/>
                <w:bCs/>
              </w:rPr>
              <w:t>про надання дозволу на розроблення проекту зазначаються:</w:t>
            </w:r>
          </w:p>
          <w:p w:rsidR="00A04234" w:rsidRPr="00FF283D" w:rsidRDefault="00A04234" w:rsidP="00A04234">
            <w:pPr>
              <w:tabs>
                <w:tab w:val="left" w:pos="983"/>
              </w:tabs>
              <w:spacing w:before="120" w:after="120"/>
              <w:ind w:firstLine="540"/>
              <w:jc w:val="both"/>
              <w:rPr>
                <w:b/>
                <w:bCs/>
              </w:rPr>
            </w:pPr>
            <w:r w:rsidRPr="00FF283D">
              <w:rPr>
                <w:b/>
                <w:bCs/>
              </w:rPr>
              <w:t>ініціатори здійснення консолідації;</w:t>
            </w:r>
          </w:p>
          <w:p w:rsidR="00A04234" w:rsidRPr="00FF283D" w:rsidRDefault="00A04234" w:rsidP="00A04234">
            <w:pPr>
              <w:tabs>
                <w:tab w:val="left" w:pos="983"/>
              </w:tabs>
              <w:spacing w:before="120" w:after="120"/>
              <w:ind w:firstLine="540"/>
              <w:jc w:val="both"/>
              <w:rPr>
                <w:b/>
                <w:bCs/>
              </w:rPr>
            </w:pPr>
            <w:r w:rsidRPr="00FF283D">
              <w:rPr>
                <w:b/>
                <w:bCs/>
              </w:rPr>
              <w:t>мета здійснення консолідації;</w:t>
            </w:r>
          </w:p>
          <w:p w:rsidR="00CC1EBD" w:rsidRPr="00FF283D" w:rsidRDefault="00CC1EBD" w:rsidP="00A04234">
            <w:pPr>
              <w:tabs>
                <w:tab w:val="left" w:pos="983"/>
              </w:tabs>
              <w:spacing w:before="120" w:after="120"/>
              <w:ind w:firstLine="540"/>
              <w:jc w:val="both"/>
              <w:rPr>
                <w:b/>
                <w:bCs/>
              </w:rPr>
            </w:pPr>
            <w:r w:rsidRPr="00FF283D">
              <w:rPr>
                <w:b/>
                <w:bCs/>
              </w:rPr>
              <w:t xml:space="preserve">територія консолідації земель та </w:t>
            </w:r>
            <w:r w:rsidR="00A04234" w:rsidRPr="00FF283D">
              <w:rPr>
                <w:b/>
                <w:bCs/>
              </w:rPr>
              <w:t>об’єкти консолідації</w:t>
            </w:r>
            <w:r w:rsidRPr="00FF283D">
              <w:rPr>
                <w:b/>
                <w:bCs/>
              </w:rPr>
              <w:t xml:space="preserve"> земель</w:t>
            </w:r>
            <w:r w:rsidR="00A04234" w:rsidRPr="00FF283D">
              <w:rPr>
                <w:b/>
                <w:bCs/>
              </w:rPr>
              <w:t xml:space="preserve"> (із зазначенням кадастрових номерів земельних ділянок, їх площі та цільового призначення, а для земель</w:t>
            </w:r>
            <w:r w:rsidR="00AA0AE9" w:rsidRPr="00FF283D">
              <w:rPr>
                <w:b/>
                <w:bCs/>
              </w:rPr>
              <w:t xml:space="preserve"> державної, комунальної власності, </w:t>
            </w:r>
            <w:r w:rsidR="00A04234" w:rsidRPr="00FF283D">
              <w:rPr>
                <w:b/>
                <w:bCs/>
              </w:rPr>
              <w:t>які не сформовані у земельні ділянки – із зазначенням їх площі та місця розташування)</w:t>
            </w:r>
            <w:r w:rsidRPr="00FF283D">
              <w:rPr>
                <w:b/>
                <w:bCs/>
              </w:rPr>
              <w:t>.</w:t>
            </w:r>
          </w:p>
          <w:p w:rsidR="00A04234" w:rsidRPr="00FF283D" w:rsidRDefault="00CC1EBD" w:rsidP="00A04234">
            <w:pPr>
              <w:tabs>
                <w:tab w:val="left" w:pos="983"/>
              </w:tabs>
              <w:spacing w:before="120" w:after="120"/>
              <w:ind w:firstLine="540"/>
              <w:jc w:val="both"/>
              <w:rPr>
                <w:b/>
                <w:bCs/>
              </w:rPr>
            </w:pPr>
            <w:r w:rsidRPr="00FF283D">
              <w:rPr>
                <w:b/>
                <w:bCs/>
              </w:rPr>
              <w:t>Підписи ініціаторів консолідації земель на рішенні про розроблення проекту землеустрою щодо консолідації земель засвідчуються нотаріально.</w:t>
            </w:r>
          </w:p>
          <w:p w:rsidR="00326A78" w:rsidRPr="00FF283D" w:rsidRDefault="00A04234" w:rsidP="00A04234">
            <w:pPr>
              <w:tabs>
                <w:tab w:val="left" w:pos="983"/>
              </w:tabs>
              <w:spacing w:before="120" w:after="120"/>
              <w:ind w:firstLine="540"/>
              <w:jc w:val="both"/>
              <w:rPr>
                <w:b/>
                <w:bCs/>
              </w:rPr>
            </w:pPr>
            <w:r w:rsidRPr="00FF283D">
              <w:rPr>
                <w:b/>
                <w:bCs/>
              </w:rPr>
              <w:t xml:space="preserve">Про прийняте </w:t>
            </w:r>
            <w:r w:rsidR="00DF2423" w:rsidRPr="00FF283D">
              <w:rPr>
                <w:b/>
                <w:bCs/>
              </w:rPr>
              <w:t xml:space="preserve">ініціаторами консолідації земель, органом місцевого самоврядування </w:t>
            </w:r>
            <w:r w:rsidRPr="00FF283D">
              <w:rPr>
                <w:b/>
                <w:bCs/>
              </w:rPr>
              <w:t xml:space="preserve">рішення у десятиденний строк з дня його прийняття письмово повідомляються власники, користувачі та заставодержателі земельних ділянок, що </w:t>
            </w:r>
            <w:r w:rsidR="00CC1EBD" w:rsidRPr="00FF283D">
              <w:rPr>
                <w:b/>
                <w:bCs/>
              </w:rPr>
              <w:t>розташовані на території консолідації земель, є об’єктами консолідації земель</w:t>
            </w:r>
            <w:r w:rsidRPr="00FF283D">
              <w:rPr>
                <w:b/>
                <w:bCs/>
              </w:rPr>
              <w:t>, а для земель</w:t>
            </w:r>
            <w:r w:rsidR="00AA0AE9" w:rsidRPr="00FF283D">
              <w:rPr>
                <w:b/>
                <w:bCs/>
              </w:rPr>
              <w:t xml:space="preserve"> державної, комунальної власності,</w:t>
            </w:r>
            <w:r w:rsidRPr="00FF283D">
              <w:rPr>
                <w:b/>
                <w:bCs/>
              </w:rPr>
              <w:t xml:space="preserve"> які не сформовані </w:t>
            </w:r>
            <w:r w:rsidRPr="00FF283D">
              <w:rPr>
                <w:b/>
                <w:bCs/>
              </w:rPr>
              <w:lastRenderedPageBreak/>
              <w:t xml:space="preserve">у земельні ділянки, - також органи виконавчої влади, органи місцевого самоврядування, що здійснюють розпорядження ними. Письмове повідомлення здійснюється шляхом надання </w:t>
            </w:r>
            <w:r w:rsidR="00326A78" w:rsidRPr="00FF283D">
              <w:rPr>
                <w:b/>
                <w:bCs/>
              </w:rPr>
              <w:t xml:space="preserve">ініціаторами консолідації земель, </w:t>
            </w:r>
            <w:r w:rsidRPr="00FF283D">
              <w:rPr>
                <w:b/>
                <w:bCs/>
              </w:rPr>
              <w:t>органом</w:t>
            </w:r>
            <w:r w:rsidR="00326A78" w:rsidRPr="00FF283D">
              <w:rPr>
                <w:b/>
                <w:bCs/>
              </w:rPr>
              <w:t xml:space="preserve"> місцевого самоврядування</w:t>
            </w:r>
            <w:r w:rsidRPr="00FF283D">
              <w:rPr>
                <w:b/>
                <w:bCs/>
              </w:rPr>
              <w:t xml:space="preserve">, який прийняв рішення, засвідченої копії цього рішення під розписку або надіслання такої копії цінним листом з описом вкладення та повідомленням про вручення. </w:t>
            </w:r>
          </w:p>
          <w:p w:rsidR="00A04234" w:rsidRPr="00FF283D" w:rsidRDefault="00326A78" w:rsidP="00A04234">
            <w:pPr>
              <w:tabs>
                <w:tab w:val="left" w:pos="983"/>
              </w:tabs>
              <w:spacing w:before="120" w:after="120"/>
              <w:ind w:firstLine="540"/>
              <w:jc w:val="both"/>
              <w:rPr>
                <w:b/>
                <w:bCs/>
              </w:rPr>
            </w:pPr>
            <w:r w:rsidRPr="00FF283D">
              <w:rPr>
                <w:b/>
                <w:bCs/>
              </w:rPr>
              <w:t>12. У випадку, визначеному пунктом «б» частини 2 цієї статті, п</w:t>
            </w:r>
            <w:r w:rsidR="00A04234" w:rsidRPr="00FF283D">
              <w:rPr>
                <w:b/>
                <w:bCs/>
              </w:rPr>
              <w:t xml:space="preserve">ротягом </w:t>
            </w:r>
            <w:r w:rsidR="00550F9C" w:rsidRPr="00FF283D">
              <w:rPr>
                <w:b/>
                <w:bCs/>
              </w:rPr>
              <w:t>трьох місяців</w:t>
            </w:r>
            <w:r w:rsidR="00A04234" w:rsidRPr="00FF283D">
              <w:rPr>
                <w:b/>
                <w:bCs/>
              </w:rPr>
              <w:t xml:space="preserve"> з дня оприлюднення рішення </w:t>
            </w:r>
            <w:r w:rsidRPr="00FF283D">
              <w:rPr>
                <w:b/>
                <w:bCs/>
              </w:rPr>
              <w:t xml:space="preserve">органу місцевого самоврядування </w:t>
            </w:r>
            <w:r w:rsidR="00A04234" w:rsidRPr="00FF283D">
              <w:rPr>
                <w:b/>
                <w:bCs/>
              </w:rPr>
              <w:t xml:space="preserve">про надання дозволу на розроблення проекту землеустрою щодо консолідації земель забороняється відчуження (крім передачі у спадщину), передача у користування третім особам, зміна меж, угідь </w:t>
            </w:r>
            <w:r w:rsidR="00AA0AE9" w:rsidRPr="00FF283D">
              <w:rPr>
                <w:b/>
                <w:bCs/>
              </w:rPr>
              <w:t>об’єктів</w:t>
            </w:r>
            <w:r w:rsidR="00A04234" w:rsidRPr="00FF283D">
              <w:rPr>
                <w:b/>
                <w:bCs/>
              </w:rPr>
              <w:t xml:space="preserve"> консолідації.</w:t>
            </w:r>
          </w:p>
          <w:p w:rsidR="00A04234" w:rsidRPr="00FF283D" w:rsidRDefault="00A04234" w:rsidP="00A04234">
            <w:pPr>
              <w:tabs>
                <w:tab w:val="left" w:pos="983"/>
              </w:tabs>
              <w:spacing w:before="120" w:after="120"/>
              <w:ind w:firstLine="540"/>
              <w:jc w:val="both"/>
              <w:rPr>
                <w:b/>
                <w:bCs/>
              </w:rPr>
            </w:pPr>
            <w:r w:rsidRPr="00FF283D">
              <w:rPr>
                <w:b/>
                <w:bCs/>
              </w:rPr>
              <w:t>Державна реєстрація вказаних обтяжень здійснюється у Державному реєстрі речових прав на нерухоме майно, а обмежень – у Державному земельному кадастрі на підставі заяви, поданої сільською, селищної, ради, яка прийняла рішення про надання дозволу на розроблення проекту.</w:t>
            </w:r>
          </w:p>
          <w:p w:rsidR="00A04234" w:rsidRPr="00FF283D" w:rsidRDefault="00326A78" w:rsidP="00A04234">
            <w:pPr>
              <w:tabs>
                <w:tab w:val="left" w:pos="983"/>
              </w:tabs>
              <w:spacing w:before="120" w:after="120"/>
              <w:ind w:firstLine="540"/>
              <w:jc w:val="both"/>
              <w:rPr>
                <w:b/>
                <w:bCs/>
              </w:rPr>
            </w:pPr>
            <w:r w:rsidRPr="00FF283D">
              <w:rPr>
                <w:b/>
                <w:bCs/>
              </w:rPr>
              <w:t>13</w:t>
            </w:r>
            <w:r w:rsidR="00A04234" w:rsidRPr="00FF283D">
              <w:rPr>
                <w:b/>
                <w:bCs/>
              </w:rPr>
              <w:t xml:space="preserve">. Проект землеустрою щодо консолідації земель розробляється особами, які відповідно до закону можуть бути розробниками документації із </w:t>
            </w:r>
            <w:r w:rsidR="00A04234" w:rsidRPr="00FF283D">
              <w:rPr>
                <w:b/>
                <w:bCs/>
              </w:rPr>
              <w:lastRenderedPageBreak/>
              <w:t>землеустрою.</w:t>
            </w:r>
          </w:p>
          <w:p w:rsidR="00A04234" w:rsidRPr="00FF283D" w:rsidRDefault="00A04234" w:rsidP="00A04234">
            <w:pPr>
              <w:tabs>
                <w:tab w:val="left" w:pos="983"/>
              </w:tabs>
              <w:spacing w:before="120" w:after="120"/>
              <w:ind w:firstLine="540"/>
              <w:jc w:val="both"/>
              <w:rPr>
                <w:b/>
                <w:bCs/>
              </w:rPr>
            </w:pPr>
            <w:r w:rsidRPr="00FF283D">
              <w:rPr>
                <w:b/>
                <w:bCs/>
              </w:rPr>
              <w:t>Склад проекту землеустрою щодо консолідації земель визначається Законом України «Про землеустрій».</w:t>
            </w:r>
          </w:p>
          <w:p w:rsidR="00A04234" w:rsidRPr="00FF283D" w:rsidRDefault="00A04234" w:rsidP="00A04234">
            <w:pPr>
              <w:tabs>
                <w:tab w:val="left" w:pos="983"/>
              </w:tabs>
              <w:spacing w:before="120" w:after="120"/>
              <w:ind w:firstLine="540"/>
              <w:jc w:val="both"/>
              <w:rPr>
                <w:b/>
                <w:bCs/>
              </w:rPr>
            </w:pPr>
            <w:r w:rsidRPr="00FF283D">
              <w:rPr>
                <w:b/>
                <w:bCs/>
              </w:rPr>
              <w:t xml:space="preserve">Розроблення проекту землеустрою щодо консолідації земель здійснюється відкрито, з наданням можливості висловити пропозиції та зауваження щодо його змісту власникам земельних ділянок, </w:t>
            </w:r>
            <w:r w:rsidR="009A69EF" w:rsidRPr="00FF283D">
              <w:rPr>
                <w:b/>
                <w:bCs/>
              </w:rPr>
              <w:t xml:space="preserve">які є об’єктами консолідації, </w:t>
            </w:r>
            <w:r w:rsidRPr="00FF283D">
              <w:rPr>
                <w:b/>
                <w:bCs/>
              </w:rPr>
              <w:t>а також органами виконавчої влади, органами місцевого самоврядування, що здійснюють розпорядження землями державної, комунальної власності, що є об’єктами консолідації.</w:t>
            </w:r>
          </w:p>
          <w:p w:rsidR="00A04234" w:rsidRPr="00FF283D" w:rsidRDefault="00A04234" w:rsidP="00A04234">
            <w:pPr>
              <w:tabs>
                <w:tab w:val="left" w:pos="983"/>
              </w:tabs>
              <w:spacing w:before="120" w:after="120"/>
              <w:ind w:firstLine="540"/>
              <w:jc w:val="both"/>
              <w:rPr>
                <w:b/>
                <w:bCs/>
              </w:rPr>
            </w:pPr>
            <w:r w:rsidRPr="00FF283D">
              <w:rPr>
                <w:b/>
                <w:bCs/>
              </w:rPr>
              <w:t>Зауваження та пропозиції до проекту землеустрою щодо консолідації земель подаються розробникові проекту в письмовій формі.</w:t>
            </w:r>
          </w:p>
          <w:p w:rsidR="00A04234" w:rsidRPr="00FF283D" w:rsidRDefault="00A04234" w:rsidP="00A04234">
            <w:pPr>
              <w:tabs>
                <w:tab w:val="left" w:pos="983"/>
              </w:tabs>
              <w:spacing w:before="120" w:after="120"/>
              <w:ind w:firstLine="540"/>
              <w:jc w:val="both"/>
              <w:rPr>
                <w:b/>
                <w:bCs/>
              </w:rPr>
            </w:pPr>
            <w:r w:rsidRPr="00FF283D">
              <w:rPr>
                <w:b/>
                <w:bCs/>
              </w:rPr>
              <w:t>1</w:t>
            </w:r>
            <w:r w:rsidR="00326A78" w:rsidRPr="00FF283D">
              <w:rPr>
                <w:b/>
                <w:bCs/>
              </w:rPr>
              <w:t>4</w:t>
            </w:r>
            <w:r w:rsidRPr="00FF283D">
              <w:rPr>
                <w:b/>
                <w:bCs/>
              </w:rPr>
              <w:t>. Розробник проекту землеустрою щодо консолідації земель для здійснення заходів, пов’язаних з розробленням такого проекту, має право:</w:t>
            </w:r>
          </w:p>
          <w:p w:rsidR="00A04234" w:rsidRPr="00FF283D" w:rsidRDefault="00A04234" w:rsidP="00A04234">
            <w:pPr>
              <w:tabs>
                <w:tab w:val="left" w:pos="983"/>
              </w:tabs>
              <w:spacing w:before="120" w:after="120"/>
              <w:ind w:firstLine="540"/>
              <w:jc w:val="both"/>
              <w:rPr>
                <w:b/>
                <w:bCs/>
              </w:rPr>
            </w:pPr>
            <w:r w:rsidRPr="00FF283D">
              <w:rPr>
                <w:b/>
                <w:bCs/>
              </w:rPr>
              <w:t xml:space="preserve">отримувати відповідно до законодавства від органів виконавчої влади та органів місцевого самоврядування, суб’єктів речових прав на землі та земельні ділянки, які є об’єктами консолідації, інших фізичних та юридичних осіб інформацію про землі та земельні ділянки, які є об’єктами консолідації, іншу </w:t>
            </w:r>
            <w:r w:rsidRPr="00FF283D">
              <w:rPr>
                <w:b/>
                <w:bCs/>
              </w:rPr>
              <w:lastRenderedPageBreak/>
              <w:t>інформацію, необхідну для розроблення проекту;</w:t>
            </w:r>
          </w:p>
          <w:p w:rsidR="00A04234" w:rsidRPr="00FF283D" w:rsidRDefault="00A04234" w:rsidP="00A04234">
            <w:pPr>
              <w:tabs>
                <w:tab w:val="left" w:pos="983"/>
              </w:tabs>
              <w:spacing w:before="120" w:after="120"/>
              <w:ind w:firstLine="540"/>
              <w:jc w:val="both"/>
              <w:rPr>
                <w:b/>
                <w:bCs/>
              </w:rPr>
            </w:pPr>
            <w:r w:rsidRPr="00FF283D">
              <w:rPr>
                <w:b/>
                <w:bCs/>
              </w:rPr>
              <w:t>безперешкодного доступу до земель та земельних ділянок,  які є об’єктами консолідації, для виконання робіт із землеустрою.</w:t>
            </w:r>
          </w:p>
          <w:p w:rsidR="00A04234" w:rsidRPr="00FF283D" w:rsidRDefault="00A04234" w:rsidP="00A04234">
            <w:pPr>
              <w:tabs>
                <w:tab w:val="left" w:pos="983"/>
              </w:tabs>
              <w:spacing w:before="120" w:after="120"/>
              <w:ind w:firstLine="540"/>
              <w:jc w:val="both"/>
              <w:rPr>
                <w:b/>
                <w:bCs/>
              </w:rPr>
            </w:pPr>
            <w:r w:rsidRPr="00FF283D">
              <w:rPr>
                <w:b/>
                <w:bCs/>
              </w:rPr>
              <w:t>Розробник проекту землеустрою щодо консолідації земель зобов’язаний:</w:t>
            </w:r>
          </w:p>
          <w:p w:rsidR="00A04234" w:rsidRPr="00FF283D" w:rsidRDefault="00A04234" w:rsidP="00A04234">
            <w:pPr>
              <w:tabs>
                <w:tab w:val="left" w:pos="983"/>
              </w:tabs>
              <w:spacing w:before="120" w:after="120"/>
              <w:ind w:firstLine="540"/>
              <w:jc w:val="both"/>
              <w:rPr>
                <w:b/>
                <w:bCs/>
              </w:rPr>
            </w:pPr>
            <w:r w:rsidRPr="00FF283D">
              <w:rPr>
                <w:b/>
                <w:bCs/>
              </w:rPr>
              <w:t>письмово інформувати власників, користувачів, заставодержателів об’єктів консолідації, про заходи із землеустрою, що передбачається здійснити згідно з проектом;</w:t>
            </w:r>
          </w:p>
          <w:p w:rsidR="00A04234" w:rsidRPr="00FF283D" w:rsidRDefault="00A04234" w:rsidP="00A04234">
            <w:pPr>
              <w:tabs>
                <w:tab w:val="left" w:pos="983"/>
              </w:tabs>
              <w:spacing w:before="120" w:after="120"/>
              <w:ind w:firstLine="540"/>
              <w:jc w:val="both"/>
              <w:rPr>
                <w:b/>
                <w:bCs/>
              </w:rPr>
            </w:pPr>
            <w:r w:rsidRPr="00FF283D">
              <w:rPr>
                <w:b/>
                <w:bCs/>
              </w:rPr>
              <w:t>роз’яснювати власникам, користувачам об’єктів консолідації, їх права та обов’язки;</w:t>
            </w:r>
          </w:p>
          <w:p w:rsidR="00A04234" w:rsidRPr="00FF283D" w:rsidRDefault="00CC1EBD" w:rsidP="00A04234">
            <w:pPr>
              <w:tabs>
                <w:tab w:val="left" w:pos="983"/>
              </w:tabs>
              <w:spacing w:before="120" w:after="120"/>
              <w:ind w:firstLine="540"/>
              <w:jc w:val="both"/>
              <w:rPr>
                <w:b/>
                <w:bCs/>
              </w:rPr>
            </w:pPr>
            <w:r w:rsidRPr="00FF283D">
              <w:rPr>
                <w:b/>
                <w:bCs/>
              </w:rPr>
              <w:t xml:space="preserve">з метою вироблення узгодженої позиції суб’єктів речових прав на об’єкти консолідації земель щодо заходів із землеустрою, які має передбачати проект, опрацювання зауважень та пропозицій до його змісту, </w:t>
            </w:r>
            <w:r w:rsidR="00A04234" w:rsidRPr="00FF283D">
              <w:rPr>
                <w:b/>
                <w:bCs/>
              </w:rPr>
              <w:t xml:space="preserve">організовувати на вимогу </w:t>
            </w:r>
            <w:r w:rsidRPr="00FF283D">
              <w:rPr>
                <w:b/>
                <w:bCs/>
              </w:rPr>
              <w:t xml:space="preserve">цих </w:t>
            </w:r>
            <w:r w:rsidR="00A04234" w:rsidRPr="00FF283D">
              <w:rPr>
                <w:b/>
                <w:bCs/>
              </w:rPr>
              <w:t>суб’єктів, сільської, селищної міської ради, на території якої розташовані такі об’єкти, проведення зборів вказаних осіб для обговорення заходів із землеустрою, що передбачається здійснити за проектом.</w:t>
            </w:r>
          </w:p>
          <w:p w:rsidR="00A04234" w:rsidRPr="00FF283D" w:rsidRDefault="00A04234" w:rsidP="00A04234">
            <w:pPr>
              <w:tabs>
                <w:tab w:val="left" w:pos="983"/>
              </w:tabs>
              <w:spacing w:before="120" w:after="120"/>
              <w:ind w:firstLine="540"/>
              <w:jc w:val="both"/>
              <w:rPr>
                <w:b/>
                <w:bCs/>
              </w:rPr>
            </w:pPr>
            <w:r w:rsidRPr="00FF283D">
              <w:rPr>
                <w:b/>
                <w:bCs/>
              </w:rPr>
              <w:t>1</w:t>
            </w:r>
            <w:r w:rsidR="00326A78" w:rsidRPr="00FF283D">
              <w:rPr>
                <w:b/>
                <w:bCs/>
              </w:rPr>
              <w:t>5</w:t>
            </w:r>
            <w:r w:rsidRPr="00FF283D">
              <w:rPr>
                <w:b/>
                <w:bCs/>
              </w:rPr>
              <w:t xml:space="preserve">. Проектом землеустрою щодо консолідації земель можуть передбачатись наступні заходи із землеустрою щодо об’єктів консолідації (далі – </w:t>
            </w:r>
            <w:r w:rsidRPr="00FF283D">
              <w:rPr>
                <w:b/>
                <w:bCs/>
              </w:rPr>
              <w:lastRenderedPageBreak/>
              <w:t>заходи консолідації):</w:t>
            </w:r>
          </w:p>
          <w:p w:rsidR="00A04234" w:rsidRPr="00FF283D" w:rsidRDefault="00A04234" w:rsidP="00A04234">
            <w:pPr>
              <w:spacing w:before="120" w:after="120"/>
              <w:ind w:firstLine="540"/>
              <w:jc w:val="both"/>
              <w:rPr>
                <w:b/>
                <w:bCs/>
              </w:rPr>
            </w:pPr>
            <w:r w:rsidRPr="00FF283D">
              <w:rPr>
                <w:b/>
                <w:bCs/>
              </w:rPr>
              <w:t>а) зміна меж земельних ділянок з метою усунення черезсмужжя, ламаності меж;</w:t>
            </w:r>
          </w:p>
          <w:p w:rsidR="00A04234" w:rsidRPr="00FF283D" w:rsidRDefault="00A04234" w:rsidP="00A04234">
            <w:pPr>
              <w:spacing w:before="120" w:after="120"/>
              <w:ind w:firstLine="540"/>
              <w:jc w:val="both"/>
              <w:rPr>
                <w:b/>
                <w:bCs/>
              </w:rPr>
            </w:pPr>
            <w:r w:rsidRPr="00FF283D">
              <w:rPr>
                <w:b/>
                <w:bCs/>
              </w:rPr>
              <w:t>б) зміна угідь земельних ділянок;</w:t>
            </w:r>
          </w:p>
          <w:p w:rsidR="00326A78" w:rsidRPr="00FF283D" w:rsidRDefault="00326A78" w:rsidP="00A04234">
            <w:pPr>
              <w:spacing w:before="120" w:after="120"/>
              <w:ind w:firstLine="540"/>
              <w:jc w:val="both"/>
              <w:rPr>
                <w:b/>
                <w:bCs/>
              </w:rPr>
            </w:pPr>
            <w:r w:rsidRPr="00FF283D">
              <w:rPr>
                <w:b/>
                <w:bCs/>
              </w:rPr>
              <w:t>в) поділ, об’єднання земельних ділянок;</w:t>
            </w:r>
          </w:p>
          <w:p w:rsidR="00A04234" w:rsidRPr="00FF283D" w:rsidRDefault="00326A78" w:rsidP="00A04234">
            <w:pPr>
              <w:spacing w:before="120" w:after="120"/>
              <w:ind w:firstLine="540"/>
              <w:jc w:val="both"/>
              <w:rPr>
                <w:b/>
                <w:bCs/>
              </w:rPr>
            </w:pPr>
            <w:r w:rsidRPr="00FF283D">
              <w:rPr>
                <w:b/>
                <w:bCs/>
              </w:rPr>
              <w:t>г</w:t>
            </w:r>
            <w:r w:rsidR="00A04234" w:rsidRPr="00FF283D">
              <w:rPr>
                <w:b/>
                <w:bCs/>
              </w:rPr>
              <w:t>) у випадках, визначених пунктом «б» частини 2 цієї статті:</w:t>
            </w:r>
          </w:p>
          <w:p w:rsidR="00A04234" w:rsidRPr="00FF283D" w:rsidRDefault="00A04234" w:rsidP="00A04234">
            <w:pPr>
              <w:spacing w:before="120" w:after="120"/>
              <w:ind w:firstLine="540"/>
              <w:jc w:val="both"/>
              <w:rPr>
                <w:b/>
                <w:bCs/>
              </w:rPr>
            </w:pPr>
            <w:r w:rsidRPr="00FF283D">
              <w:rPr>
                <w:b/>
                <w:bCs/>
              </w:rPr>
              <w:t>зміна меж, площі земельних ділянок, необхідних для розміщення об’єктів, визначених у частині першій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за рахунок земель державної, комунальної власності;</w:t>
            </w:r>
          </w:p>
          <w:p w:rsidR="00A04234" w:rsidRPr="00FF283D" w:rsidRDefault="00A04234" w:rsidP="00A04234">
            <w:pPr>
              <w:spacing w:before="120" w:after="120"/>
              <w:ind w:firstLine="540"/>
              <w:jc w:val="both"/>
              <w:rPr>
                <w:b/>
                <w:bCs/>
              </w:rPr>
            </w:pPr>
            <w:r w:rsidRPr="00FF283D">
              <w:rPr>
                <w:b/>
                <w:bCs/>
              </w:rPr>
              <w:t>формування земельних ділянок державної, комунальної власності необхідних для розміщення об’єктів, визначених у частині першій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за рахунок земель державної, комунальної власності.</w:t>
            </w:r>
          </w:p>
          <w:p w:rsidR="00A04234" w:rsidRPr="00FF283D" w:rsidRDefault="00A04234" w:rsidP="00A04234">
            <w:pPr>
              <w:tabs>
                <w:tab w:val="left" w:pos="983"/>
              </w:tabs>
              <w:spacing w:before="120" w:after="120"/>
              <w:ind w:firstLine="540"/>
              <w:jc w:val="both"/>
              <w:rPr>
                <w:b/>
                <w:bCs/>
              </w:rPr>
            </w:pPr>
            <w:r w:rsidRPr="00FF283D">
              <w:rPr>
                <w:b/>
                <w:bCs/>
              </w:rPr>
              <w:t>1</w:t>
            </w:r>
            <w:r w:rsidR="00326A78" w:rsidRPr="00FF283D">
              <w:rPr>
                <w:b/>
                <w:bCs/>
              </w:rPr>
              <w:t>6</w:t>
            </w:r>
            <w:r w:rsidRPr="00FF283D">
              <w:rPr>
                <w:b/>
                <w:bCs/>
              </w:rPr>
              <w:t xml:space="preserve">. Заходи, передбачені проектом землеустрою </w:t>
            </w:r>
            <w:r w:rsidRPr="00FF283D">
              <w:rPr>
                <w:b/>
                <w:bCs/>
              </w:rPr>
              <w:lastRenderedPageBreak/>
              <w:t>щодо консолідації земель, яка здійснюється відповідно до пункту «а» частини 2 цієї статті, мають відповідати наступним вимогам:</w:t>
            </w:r>
          </w:p>
          <w:p w:rsidR="00A04234" w:rsidRPr="00FF283D" w:rsidRDefault="00A04234" w:rsidP="00A04234">
            <w:pPr>
              <w:tabs>
                <w:tab w:val="left" w:pos="983"/>
              </w:tabs>
              <w:spacing w:before="120" w:after="120"/>
              <w:ind w:firstLine="540"/>
              <w:jc w:val="both"/>
              <w:rPr>
                <w:b/>
                <w:bCs/>
              </w:rPr>
            </w:pPr>
            <w:r w:rsidRPr="00FF283D">
              <w:rPr>
                <w:b/>
                <w:bCs/>
              </w:rPr>
              <w:t>нормативна грошова оцінка земельної ділянки, межі якої були змінені, не може бути меншою нормативної грошової оцінки такої земельної ділянки до зміни її меж, більше, ніж на 10%;</w:t>
            </w:r>
          </w:p>
          <w:p w:rsidR="00A04234" w:rsidRPr="00FF283D" w:rsidRDefault="00A04234" w:rsidP="00A04234">
            <w:pPr>
              <w:tabs>
                <w:tab w:val="left" w:pos="983"/>
              </w:tabs>
              <w:spacing w:before="120" w:after="120"/>
              <w:ind w:firstLine="540"/>
              <w:jc w:val="both"/>
              <w:rPr>
                <w:b/>
                <w:bCs/>
              </w:rPr>
            </w:pPr>
            <w:r w:rsidRPr="00FF283D">
              <w:rPr>
                <w:b/>
                <w:bCs/>
              </w:rPr>
              <w:t>у складі масиву земель сільськогосподарського призначення, має бути відсутнє черезсмужжя, і усі земельні ділянки, які належать на праві власності одному власнику, мають бути пов’язані спільними межами;</w:t>
            </w:r>
          </w:p>
          <w:p w:rsidR="00A04234" w:rsidRPr="00FF283D" w:rsidRDefault="00A04234" w:rsidP="00A04234">
            <w:pPr>
              <w:tabs>
                <w:tab w:val="left" w:pos="983"/>
              </w:tabs>
              <w:spacing w:before="120" w:after="120"/>
              <w:ind w:firstLine="540"/>
              <w:jc w:val="both"/>
              <w:rPr>
                <w:b/>
                <w:bCs/>
              </w:rPr>
            </w:pPr>
            <w:r w:rsidRPr="00FF283D">
              <w:rPr>
                <w:b/>
                <w:bCs/>
              </w:rPr>
              <w:t>має бути забезпечений вільний доступ до кожної земельної ділянки (сукупності декількох земельних ділянок, поєднаних спільними межами, які перебувають у власності однієї особи) з дороги, розташованої на межі цього масиву, без необхідності проходу (проїзду) через іншу земельну ділянку.</w:t>
            </w:r>
          </w:p>
          <w:p w:rsidR="00A04234" w:rsidRPr="00FF283D" w:rsidRDefault="00A04234" w:rsidP="00A04234">
            <w:pPr>
              <w:tabs>
                <w:tab w:val="left" w:pos="983"/>
              </w:tabs>
              <w:spacing w:before="120" w:after="120"/>
              <w:ind w:firstLine="540"/>
              <w:jc w:val="both"/>
              <w:rPr>
                <w:b/>
                <w:bCs/>
              </w:rPr>
            </w:pPr>
            <w:r w:rsidRPr="00FF283D">
              <w:rPr>
                <w:b/>
                <w:bCs/>
              </w:rPr>
              <w:t>1</w:t>
            </w:r>
            <w:r w:rsidR="00326A78" w:rsidRPr="00FF283D">
              <w:rPr>
                <w:b/>
                <w:bCs/>
              </w:rPr>
              <w:t>7</w:t>
            </w:r>
            <w:r w:rsidRPr="00FF283D">
              <w:rPr>
                <w:b/>
                <w:bCs/>
              </w:rPr>
              <w:t>. Заходи, передбачені проектом землеустрою щодо консолідації земель, яка здійснюється відповідно до пункту «б» частини 2 цієї статті, мають відповідати наступним вимогам:</w:t>
            </w:r>
          </w:p>
          <w:p w:rsidR="00A04234" w:rsidRPr="00FF283D" w:rsidRDefault="00A04234" w:rsidP="00A04234">
            <w:pPr>
              <w:tabs>
                <w:tab w:val="left" w:pos="983"/>
              </w:tabs>
              <w:spacing w:before="120" w:after="120"/>
              <w:ind w:firstLine="540"/>
              <w:jc w:val="both"/>
              <w:rPr>
                <w:b/>
                <w:bCs/>
              </w:rPr>
            </w:pPr>
            <w:r w:rsidRPr="00FF283D">
              <w:rPr>
                <w:b/>
                <w:bCs/>
              </w:rPr>
              <w:t>а) загальна площа земельних ділянок учасників консолідації до та після консолідації не може бути:</w:t>
            </w:r>
          </w:p>
          <w:p w:rsidR="00A04234" w:rsidRPr="00FF283D" w:rsidRDefault="00A04234" w:rsidP="00A04234">
            <w:pPr>
              <w:tabs>
                <w:tab w:val="left" w:pos="983"/>
              </w:tabs>
              <w:spacing w:before="120" w:after="120"/>
              <w:ind w:firstLine="540"/>
              <w:jc w:val="both"/>
              <w:rPr>
                <w:b/>
                <w:bCs/>
              </w:rPr>
            </w:pPr>
            <w:r w:rsidRPr="00FF283D">
              <w:rPr>
                <w:b/>
                <w:bCs/>
              </w:rPr>
              <w:t xml:space="preserve">зменшена без згоди власника земельної ділянки </w:t>
            </w:r>
            <w:r w:rsidRPr="00FF283D">
              <w:rPr>
                <w:b/>
                <w:bCs/>
              </w:rPr>
              <w:lastRenderedPageBreak/>
              <w:t>приватної власності або користувача земельної ділянки державної чи комунальної власності (крім зменшення площі земель чи земельних ділянок державної, комунальної власності, не наданих у користування, - у разі приєднання цих земель до земельних ділянок приватної власності для реалізації заходів із розміщення об’єкта, передбаченого статтею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A04234" w:rsidRPr="00FF283D" w:rsidRDefault="00A04234" w:rsidP="00A04234">
            <w:pPr>
              <w:tabs>
                <w:tab w:val="left" w:pos="983"/>
              </w:tabs>
              <w:spacing w:before="120" w:after="120"/>
              <w:ind w:firstLine="540"/>
              <w:jc w:val="both"/>
              <w:rPr>
                <w:b/>
                <w:bCs/>
              </w:rPr>
            </w:pPr>
            <w:r w:rsidRPr="00FF283D">
              <w:rPr>
                <w:b/>
                <w:bCs/>
              </w:rPr>
              <w:t>збільшена (крім збільшення не більше, ніж на 5% площі земельних ділянок приватної власності у випадку зміни меж земельних ділянок, пов’язаної із необхідністю використання певних земель для розміщення об’єктів, визначених  статтею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A04234" w:rsidRPr="00FF283D" w:rsidRDefault="00A04234" w:rsidP="00A04234">
            <w:pPr>
              <w:tabs>
                <w:tab w:val="left" w:pos="983"/>
              </w:tabs>
              <w:spacing w:before="120" w:after="120"/>
              <w:ind w:firstLine="540"/>
              <w:jc w:val="both"/>
              <w:rPr>
                <w:b/>
                <w:bCs/>
              </w:rPr>
            </w:pPr>
            <w:r w:rsidRPr="00FF283D">
              <w:rPr>
                <w:b/>
                <w:bCs/>
              </w:rPr>
              <w:t>б) усі земельні ділянки одного власника мають бути поєднані спільними межами та мати доступ з доріг загального користування без необхідності проходу/проїзду по чужим ділянкам (якщо інше не погоджено їх власником),</w:t>
            </w:r>
          </w:p>
          <w:p w:rsidR="00A04234" w:rsidRPr="00FF283D" w:rsidRDefault="00A04234" w:rsidP="00A04234">
            <w:pPr>
              <w:tabs>
                <w:tab w:val="left" w:pos="983"/>
              </w:tabs>
              <w:spacing w:before="120" w:after="120"/>
              <w:ind w:firstLine="540"/>
              <w:jc w:val="both"/>
              <w:rPr>
                <w:b/>
                <w:bCs/>
              </w:rPr>
            </w:pPr>
            <w:r w:rsidRPr="00FF283D">
              <w:rPr>
                <w:b/>
                <w:bCs/>
              </w:rPr>
              <w:t xml:space="preserve">в) нормативна грошова оцінка до та після </w:t>
            </w:r>
            <w:r w:rsidRPr="00FF283D">
              <w:rPr>
                <w:b/>
                <w:bCs/>
              </w:rPr>
              <w:lastRenderedPageBreak/>
              <w:t>консолідації має бути рівною або відрізнятись не більше, чим на 5% (якщо інше не погоджено власником земельної ділянки).</w:t>
            </w:r>
          </w:p>
          <w:p w:rsidR="00A04234" w:rsidRPr="00FF283D" w:rsidRDefault="00A04234" w:rsidP="00A04234">
            <w:pPr>
              <w:tabs>
                <w:tab w:val="left" w:pos="983"/>
              </w:tabs>
              <w:spacing w:before="120" w:after="120"/>
              <w:ind w:firstLine="540"/>
              <w:jc w:val="both"/>
              <w:rPr>
                <w:b/>
                <w:bCs/>
              </w:rPr>
            </w:pPr>
            <w:r w:rsidRPr="00FF283D">
              <w:rPr>
                <w:b/>
                <w:bCs/>
              </w:rPr>
              <w:t xml:space="preserve">в) заходи </w:t>
            </w:r>
            <w:r w:rsidR="00BB725B" w:rsidRPr="00FF283D">
              <w:rPr>
                <w:b/>
                <w:bCs/>
              </w:rPr>
              <w:t xml:space="preserve">консолідації у випадку зміни меж земельних ділянок, пов’язаної із необхідністю використання певних земель для розміщення об’єктів, визначених  статтею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w:t>
            </w:r>
            <w:r w:rsidRPr="00FF283D">
              <w:rPr>
                <w:b/>
                <w:bCs/>
              </w:rPr>
              <w:t>мають відповідати затвердженій містобудівній документації.</w:t>
            </w:r>
          </w:p>
          <w:p w:rsidR="00A04234" w:rsidRPr="00FF283D" w:rsidRDefault="00A04234" w:rsidP="00A04234">
            <w:pPr>
              <w:tabs>
                <w:tab w:val="left" w:pos="983"/>
              </w:tabs>
              <w:spacing w:before="120" w:after="120"/>
              <w:ind w:firstLine="540"/>
              <w:jc w:val="both"/>
              <w:rPr>
                <w:b/>
                <w:bCs/>
              </w:rPr>
            </w:pPr>
            <w:r w:rsidRPr="00FF283D">
              <w:rPr>
                <w:b/>
                <w:bCs/>
              </w:rPr>
              <w:t>1</w:t>
            </w:r>
            <w:r w:rsidR="00A945D0" w:rsidRPr="00FF283D">
              <w:rPr>
                <w:b/>
                <w:bCs/>
              </w:rPr>
              <w:t>8</w:t>
            </w:r>
            <w:r w:rsidRPr="00FF283D">
              <w:rPr>
                <w:b/>
                <w:bCs/>
              </w:rPr>
              <w:t>. Власники, користувачі об’єктів консолідації, які внаслідок затвердження проекту землеустрою щодо консолідації земель зазнали збитків (крім держави, територіальної громади щодо земель державної, комунальної власності, які на момент надання дозволу на розроблення проекту не були надані у користування), мають право на відшкодування таких збитків за рахунок ініціаторів консолідації. Розмір збитків визначається внаслідок проведення експертної грошової оцінки земельних ділянок.</w:t>
            </w:r>
          </w:p>
          <w:p w:rsidR="00A04234" w:rsidRPr="00FF283D" w:rsidRDefault="00A04234" w:rsidP="00A04234">
            <w:pPr>
              <w:tabs>
                <w:tab w:val="left" w:pos="983"/>
              </w:tabs>
              <w:spacing w:before="120" w:after="120"/>
              <w:ind w:firstLine="540"/>
              <w:jc w:val="both"/>
              <w:rPr>
                <w:b/>
                <w:bCs/>
              </w:rPr>
            </w:pPr>
            <w:r w:rsidRPr="00FF283D">
              <w:rPr>
                <w:b/>
                <w:bCs/>
              </w:rPr>
              <w:t>1</w:t>
            </w:r>
            <w:r w:rsidR="00A945D0" w:rsidRPr="00FF283D">
              <w:rPr>
                <w:b/>
                <w:bCs/>
              </w:rPr>
              <w:t>9</w:t>
            </w:r>
            <w:r w:rsidRPr="00FF283D">
              <w:rPr>
                <w:b/>
                <w:bCs/>
              </w:rPr>
              <w:t xml:space="preserve">. Проект землеустрою щодо консолідації земель підлягає погодженню суб’єктами речових прав на об’єкти консолідації в частині заходів </w:t>
            </w:r>
            <w:r w:rsidRPr="00FF283D">
              <w:rPr>
                <w:b/>
                <w:bCs/>
              </w:rPr>
              <w:lastRenderedPageBreak/>
              <w:t xml:space="preserve">консолідації, які стосуються земельних ділянок, речові права на які належать відповідній особі. </w:t>
            </w:r>
          </w:p>
          <w:p w:rsidR="009769F8" w:rsidRPr="00FF283D" w:rsidRDefault="009769F8" w:rsidP="009769F8">
            <w:pPr>
              <w:pStyle w:val="rvps2"/>
              <w:shd w:val="clear" w:color="auto" w:fill="FFFFFF"/>
              <w:spacing w:before="0" w:beforeAutospacing="0" w:after="150" w:afterAutospacing="0"/>
              <w:ind w:firstLine="567"/>
              <w:jc w:val="both"/>
              <w:rPr>
                <w:b/>
                <w:bCs/>
                <w:sz w:val="28"/>
                <w:szCs w:val="28"/>
              </w:rPr>
            </w:pPr>
            <w:r w:rsidRPr="00FF283D">
              <w:rPr>
                <w:b/>
                <w:bCs/>
                <w:sz w:val="28"/>
                <w:szCs w:val="28"/>
              </w:rPr>
              <w:t>У разі, якщо земельна ділянка, яку передбачається поділити, об’єднати з іншою земельною ділянкою, перебуває у користуванні (оренда, емфітевзис), питання про поділ, об’єднання узгоджується із землекористувачем. Землекористувач має право вимагати надання йому у користування рівноцінної земельної ділянки, яка перебуває у власності іншої сторони договору оренди землі, емфітевзису, і розташована на території консолідації земель, на тих же умовах, на яких у нього у користуванні перебувала земельна ділянка, яка була поділена, об’єднана з іншою земельною ділянкою. Укладення договору оренди, емфітевзису в такому випадку здійснюється негайно після затвердження проекту землеустрою щодо консолідації земель та внесення передбачених ним відомостей до Державного земельного кадастру.</w:t>
            </w:r>
          </w:p>
          <w:p w:rsidR="009769F8" w:rsidRPr="00FF283D" w:rsidRDefault="009769F8" w:rsidP="009769F8">
            <w:pPr>
              <w:pStyle w:val="rvps2"/>
              <w:shd w:val="clear" w:color="auto" w:fill="FFFFFF"/>
              <w:spacing w:before="0" w:beforeAutospacing="0" w:after="150" w:afterAutospacing="0"/>
              <w:ind w:firstLine="567"/>
              <w:jc w:val="both"/>
              <w:rPr>
                <w:sz w:val="28"/>
                <w:szCs w:val="28"/>
              </w:rPr>
            </w:pPr>
            <w:r w:rsidRPr="00FF283D">
              <w:rPr>
                <w:b/>
                <w:bCs/>
                <w:sz w:val="28"/>
                <w:szCs w:val="28"/>
              </w:rPr>
              <w:t xml:space="preserve">У разі, якщо земельна ділянка, яку передбачається поділити, об’єднати з іншою земельною ділянкою, </w:t>
            </w:r>
            <w:r w:rsidR="007F04D3" w:rsidRPr="00FF283D">
              <w:rPr>
                <w:b/>
                <w:bCs/>
                <w:sz w:val="28"/>
                <w:szCs w:val="28"/>
              </w:rPr>
              <w:t>перебуває в застав</w:t>
            </w:r>
            <w:r w:rsidR="00DF2423" w:rsidRPr="00FF283D">
              <w:rPr>
                <w:b/>
                <w:bCs/>
                <w:sz w:val="28"/>
                <w:szCs w:val="28"/>
              </w:rPr>
              <w:t>і</w:t>
            </w:r>
            <w:r w:rsidR="007F04D3" w:rsidRPr="00FF283D">
              <w:rPr>
                <w:b/>
                <w:bCs/>
                <w:sz w:val="28"/>
                <w:szCs w:val="28"/>
              </w:rPr>
              <w:t xml:space="preserve">, </w:t>
            </w:r>
            <w:r w:rsidRPr="00FF283D">
              <w:rPr>
                <w:b/>
                <w:bCs/>
                <w:sz w:val="28"/>
                <w:szCs w:val="28"/>
              </w:rPr>
              <w:t xml:space="preserve">питання про її поділ, об’єднання узгоджується із заставодержателем. Заставодержатель має право вимагати надання йому у заставу рівноцінної земельної ділянки, яка перебуває у власності заставодавця, і розташована на території </w:t>
            </w:r>
            <w:r w:rsidRPr="00FF283D">
              <w:rPr>
                <w:b/>
                <w:bCs/>
                <w:sz w:val="28"/>
                <w:szCs w:val="28"/>
              </w:rPr>
              <w:lastRenderedPageBreak/>
              <w:t>консолідації земель, на тих же умовах, на яких у нього у заставі перебувала земельна ділянка, яка була поділена, об’єднана з іншою земельною ділянкою. Укладення договору застави в такому випадку здійснюється негайно після затвердження проекту землеустрою щодо консолідації земель та внесення передбачених ним відомостей до Державного земельного кадастру.</w:t>
            </w:r>
          </w:p>
          <w:p w:rsidR="00A04234" w:rsidRPr="00FF283D" w:rsidRDefault="00A04234" w:rsidP="00A04234">
            <w:pPr>
              <w:tabs>
                <w:tab w:val="left" w:pos="983"/>
              </w:tabs>
              <w:spacing w:before="120" w:after="120"/>
              <w:ind w:firstLine="540"/>
              <w:jc w:val="both"/>
              <w:rPr>
                <w:b/>
                <w:bCs/>
              </w:rPr>
            </w:pPr>
            <w:r w:rsidRPr="00FF283D">
              <w:rPr>
                <w:b/>
                <w:bCs/>
              </w:rPr>
              <w:t xml:space="preserve">Подання проекту землеустрою щодо консолідації земель на погодження здійснюється шляхом надіслання </w:t>
            </w:r>
            <w:r w:rsidR="00A945D0" w:rsidRPr="00FF283D">
              <w:rPr>
                <w:b/>
                <w:bCs/>
              </w:rPr>
              <w:t xml:space="preserve">розробником </w:t>
            </w:r>
            <w:r w:rsidRPr="00FF283D">
              <w:rPr>
                <w:b/>
                <w:bCs/>
              </w:rPr>
              <w:t>його примірника цінним листом з описом вкладення та повідомленням про вручення або вручення особисто під розписку.</w:t>
            </w:r>
          </w:p>
          <w:p w:rsidR="00A04234" w:rsidRPr="00FF283D" w:rsidRDefault="00A04234" w:rsidP="00A04234">
            <w:pPr>
              <w:tabs>
                <w:tab w:val="left" w:pos="983"/>
              </w:tabs>
              <w:spacing w:before="120" w:after="120"/>
              <w:ind w:firstLine="540"/>
              <w:jc w:val="both"/>
              <w:rPr>
                <w:b/>
                <w:bCs/>
              </w:rPr>
            </w:pPr>
            <w:r w:rsidRPr="00FF283D">
              <w:rPr>
                <w:b/>
                <w:bCs/>
              </w:rPr>
              <w:t>Особа, яка отримала проект, зобов’язана протягом двох місяців письмово погодити його або надати його розробникові мотивовану відмову у погодженні із зазначенням підстави, та зауважень до змісту проекту.</w:t>
            </w:r>
          </w:p>
          <w:p w:rsidR="00A04234" w:rsidRPr="00FF283D" w:rsidRDefault="00A04234" w:rsidP="00A04234">
            <w:pPr>
              <w:spacing w:before="120" w:after="120"/>
              <w:ind w:firstLine="709"/>
              <w:jc w:val="both"/>
              <w:rPr>
                <w:b/>
                <w:bCs/>
              </w:rPr>
            </w:pPr>
            <w:bookmarkStart w:id="39" w:name="_Hlk65063949"/>
            <w:r w:rsidRPr="00FF283D">
              <w:rPr>
                <w:b/>
                <w:bCs/>
              </w:rPr>
              <w:t xml:space="preserve">Підставами відмови у погодженні проекту землеустрою щодо консолідації земель, яка здійснюється відповідно до пункту «а» частини 2 цієї статті не може бути незгода із новим місцем розташування земельних ділянок. </w:t>
            </w:r>
          </w:p>
          <w:bookmarkEnd w:id="39"/>
          <w:p w:rsidR="00A04234" w:rsidRPr="00FF283D" w:rsidRDefault="00A04234" w:rsidP="00A04234">
            <w:pPr>
              <w:tabs>
                <w:tab w:val="left" w:pos="983"/>
              </w:tabs>
              <w:spacing w:before="120" w:after="120"/>
              <w:ind w:firstLine="540"/>
              <w:jc w:val="both"/>
              <w:rPr>
                <w:b/>
                <w:bCs/>
              </w:rPr>
            </w:pPr>
            <w:r w:rsidRPr="00FF283D">
              <w:rPr>
                <w:b/>
                <w:bCs/>
              </w:rPr>
              <w:t>Підписи суб’єктів речових прав на об’єкти консолідації на письмовому погодженні засвідчується нотаріально.</w:t>
            </w:r>
          </w:p>
          <w:p w:rsidR="00D90C28" w:rsidRPr="00FF283D" w:rsidRDefault="00A945D0" w:rsidP="00A04234">
            <w:pPr>
              <w:tabs>
                <w:tab w:val="left" w:pos="983"/>
              </w:tabs>
              <w:spacing w:before="120" w:after="120"/>
              <w:ind w:firstLine="540"/>
              <w:jc w:val="both"/>
              <w:rPr>
                <w:b/>
                <w:bCs/>
              </w:rPr>
            </w:pPr>
            <w:r w:rsidRPr="00FF283D">
              <w:rPr>
                <w:b/>
                <w:bCs/>
              </w:rPr>
              <w:lastRenderedPageBreak/>
              <w:t>20</w:t>
            </w:r>
            <w:r w:rsidR="00A04234" w:rsidRPr="00FF283D">
              <w:rPr>
                <w:b/>
                <w:bCs/>
              </w:rPr>
              <w:t>. Проект землеустрою щодо консолідації земель затверджується</w:t>
            </w:r>
            <w:r w:rsidR="00D90C28" w:rsidRPr="00FF283D">
              <w:rPr>
                <w:b/>
                <w:bCs/>
              </w:rPr>
              <w:t>:</w:t>
            </w:r>
          </w:p>
          <w:p w:rsidR="00D90C28" w:rsidRPr="00FF283D" w:rsidRDefault="00D90C28" w:rsidP="00A04234">
            <w:pPr>
              <w:tabs>
                <w:tab w:val="left" w:pos="983"/>
              </w:tabs>
              <w:spacing w:before="120" w:after="120"/>
              <w:ind w:firstLine="540"/>
              <w:jc w:val="both"/>
              <w:rPr>
                <w:b/>
                <w:bCs/>
              </w:rPr>
            </w:pPr>
            <w:r w:rsidRPr="00FF283D">
              <w:rPr>
                <w:b/>
                <w:bCs/>
              </w:rPr>
              <w:t>у випадках, визначених пунктом «а» частини 2 цієї статті – власниками земельних ділянок, що є об'єктами консолідації;</w:t>
            </w:r>
          </w:p>
          <w:p w:rsidR="00A04234" w:rsidRPr="00FF283D" w:rsidRDefault="00D90C28" w:rsidP="00A04234">
            <w:pPr>
              <w:tabs>
                <w:tab w:val="left" w:pos="983"/>
              </w:tabs>
              <w:spacing w:before="120" w:after="120"/>
              <w:ind w:firstLine="540"/>
              <w:jc w:val="both"/>
              <w:rPr>
                <w:b/>
                <w:bCs/>
              </w:rPr>
            </w:pPr>
            <w:r w:rsidRPr="00FF283D">
              <w:rPr>
                <w:b/>
                <w:bCs/>
              </w:rPr>
              <w:t>у інших випадках -</w:t>
            </w:r>
            <w:r w:rsidR="00A04234" w:rsidRPr="00FF283D">
              <w:rPr>
                <w:b/>
                <w:bCs/>
              </w:rPr>
              <w:t xml:space="preserve"> сільською, селищною радою, на території якої розташовані об’єкти консолідації. </w:t>
            </w:r>
          </w:p>
          <w:p w:rsidR="00E152D7" w:rsidRPr="00FF283D" w:rsidRDefault="00A945D0" w:rsidP="00CC1EBD">
            <w:pPr>
              <w:tabs>
                <w:tab w:val="left" w:pos="983"/>
              </w:tabs>
              <w:spacing w:before="120" w:after="120"/>
              <w:ind w:firstLine="540"/>
              <w:jc w:val="both"/>
              <w:rPr>
                <w:b/>
                <w:bCs/>
              </w:rPr>
            </w:pPr>
            <w:r w:rsidRPr="00FF283D">
              <w:rPr>
                <w:b/>
                <w:bCs/>
              </w:rPr>
              <w:t>21. У разі відсутності згоди на затвердження проекту землеустрою щодо консолідації земель</w:t>
            </w:r>
            <w:r w:rsidR="00A36F3E" w:rsidRPr="00FF283D">
              <w:rPr>
                <w:b/>
                <w:bCs/>
              </w:rPr>
              <w:t xml:space="preserve">, яка проводиться </w:t>
            </w:r>
            <w:r w:rsidRPr="00FF283D">
              <w:rPr>
                <w:b/>
                <w:bCs/>
              </w:rPr>
              <w:t>відповідно до пункту «а» частини 2 цієї статті, власник</w:t>
            </w:r>
            <w:r w:rsidR="00A36F3E" w:rsidRPr="00FF283D">
              <w:rPr>
                <w:b/>
                <w:bCs/>
              </w:rPr>
              <w:t>ів</w:t>
            </w:r>
            <w:r w:rsidRPr="00FF283D">
              <w:rPr>
                <w:b/>
                <w:bCs/>
              </w:rPr>
              <w:t xml:space="preserve"> земельних ділянок, площа яких в сукупності складає менше 50% території консолідації</w:t>
            </w:r>
            <w:r w:rsidR="00A36F3E" w:rsidRPr="00FF283D">
              <w:rPr>
                <w:b/>
                <w:bCs/>
              </w:rPr>
              <w:t xml:space="preserve"> земель</w:t>
            </w:r>
            <w:r w:rsidRPr="00FF283D">
              <w:rPr>
                <w:b/>
                <w:bCs/>
              </w:rPr>
              <w:t>, такий проект затверджується рішенням суду</w:t>
            </w:r>
            <w:r w:rsidR="00C16741" w:rsidRPr="00FF283D">
              <w:rPr>
                <w:b/>
                <w:bCs/>
              </w:rPr>
              <w:t xml:space="preserve"> в порядку цивільного або господарського судочинства</w:t>
            </w:r>
            <w:r w:rsidRPr="00FF283D">
              <w:rPr>
                <w:b/>
                <w:bCs/>
              </w:rPr>
              <w:t>, прийнятим за позовом ініціаторів консолідації</w:t>
            </w:r>
            <w:r w:rsidR="00E152D7" w:rsidRPr="00FF283D">
              <w:rPr>
                <w:b/>
                <w:bCs/>
              </w:rPr>
              <w:t>. Подання позову про визнання договору міни укладеним має супроводжуватися внесенням на депозитний рахунок суду грошових коштів у розмірі майнової шкоди, завданої такою міною.</w:t>
            </w:r>
          </w:p>
          <w:p w:rsidR="009E28EB" w:rsidRPr="00FF283D" w:rsidRDefault="009E28EB" w:rsidP="00CC1EBD">
            <w:pPr>
              <w:tabs>
                <w:tab w:val="left" w:pos="983"/>
              </w:tabs>
              <w:spacing w:before="120" w:after="120"/>
              <w:ind w:firstLine="540"/>
              <w:jc w:val="both"/>
              <w:rPr>
                <w:b/>
                <w:bCs/>
              </w:rPr>
            </w:pPr>
            <w:r w:rsidRPr="00FF283D">
              <w:rPr>
                <w:b/>
                <w:bCs/>
              </w:rPr>
              <w:t>Не допускається затвердження рішенням суду проекту землеустрою щодо консолідації земель, яка проводиться відповідно до пункту «а» частини 2 цієї статті у разі, коли:</w:t>
            </w:r>
          </w:p>
          <w:p w:rsidR="00A96CD3" w:rsidRPr="00FF283D" w:rsidRDefault="009E28EB" w:rsidP="009E28EB">
            <w:pPr>
              <w:pStyle w:val="rvps2"/>
              <w:shd w:val="clear" w:color="auto" w:fill="FFFFFF"/>
              <w:spacing w:before="0" w:beforeAutospacing="0" w:after="150" w:afterAutospacing="0"/>
              <w:ind w:firstLine="567"/>
              <w:jc w:val="both"/>
              <w:rPr>
                <w:b/>
                <w:bCs/>
                <w:sz w:val="28"/>
                <w:szCs w:val="28"/>
              </w:rPr>
            </w:pPr>
            <w:r w:rsidRPr="00FF283D">
              <w:rPr>
                <w:b/>
                <w:bCs/>
                <w:sz w:val="28"/>
                <w:szCs w:val="28"/>
              </w:rPr>
              <w:t>а) земельні ділянки, що</w:t>
            </w:r>
            <w:r w:rsidR="00A96CD3" w:rsidRPr="00FF283D">
              <w:rPr>
                <w:b/>
                <w:bCs/>
                <w:sz w:val="28"/>
                <w:szCs w:val="28"/>
              </w:rPr>
              <w:t xml:space="preserve">до яких здійснюються заходи консолідації, і власники яких не погодили </w:t>
            </w:r>
            <w:r w:rsidR="00A96CD3" w:rsidRPr="00FF283D">
              <w:rPr>
                <w:b/>
                <w:bCs/>
                <w:sz w:val="28"/>
                <w:szCs w:val="28"/>
              </w:rPr>
              <w:lastRenderedPageBreak/>
              <w:t>проект:</w:t>
            </w:r>
          </w:p>
          <w:p w:rsidR="009E28EB" w:rsidRPr="00FF283D" w:rsidRDefault="009E28EB" w:rsidP="009E28EB">
            <w:pPr>
              <w:pStyle w:val="rvps2"/>
              <w:shd w:val="clear" w:color="auto" w:fill="FFFFFF"/>
              <w:spacing w:before="0" w:beforeAutospacing="0" w:after="150" w:afterAutospacing="0"/>
              <w:ind w:firstLine="567"/>
              <w:jc w:val="both"/>
              <w:rPr>
                <w:b/>
                <w:bCs/>
                <w:sz w:val="28"/>
                <w:szCs w:val="28"/>
              </w:rPr>
            </w:pPr>
            <w:r w:rsidRPr="00FF283D">
              <w:rPr>
                <w:b/>
                <w:bCs/>
                <w:sz w:val="28"/>
                <w:szCs w:val="28"/>
              </w:rPr>
              <w:t>за угіддями належ</w:t>
            </w:r>
            <w:r w:rsidR="00A96CD3" w:rsidRPr="00FF283D">
              <w:rPr>
                <w:b/>
                <w:bCs/>
                <w:sz w:val="28"/>
                <w:szCs w:val="28"/>
              </w:rPr>
              <w:t>а</w:t>
            </w:r>
            <w:r w:rsidRPr="00FF283D">
              <w:rPr>
                <w:b/>
                <w:bCs/>
                <w:sz w:val="28"/>
                <w:szCs w:val="28"/>
              </w:rPr>
              <w:t>ть до багаторічних насаджень і на н</w:t>
            </w:r>
            <w:r w:rsidR="00A96CD3" w:rsidRPr="00FF283D">
              <w:rPr>
                <w:b/>
                <w:bCs/>
                <w:sz w:val="28"/>
                <w:szCs w:val="28"/>
              </w:rPr>
              <w:t>их</w:t>
            </w:r>
            <w:r w:rsidRPr="00FF283D">
              <w:rPr>
                <w:b/>
                <w:bCs/>
                <w:sz w:val="28"/>
                <w:szCs w:val="28"/>
              </w:rPr>
              <w:t xml:space="preserve"> закладено багаторічні насадження та/або на земельн</w:t>
            </w:r>
            <w:r w:rsidR="00A96CD3" w:rsidRPr="00FF283D">
              <w:rPr>
                <w:b/>
                <w:bCs/>
                <w:sz w:val="28"/>
                <w:szCs w:val="28"/>
              </w:rPr>
              <w:t>их</w:t>
            </w:r>
            <w:r w:rsidRPr="00FF283D">
              <w:rPr>
                <w:b/>
                <w:bCs/>
                <w:sz w:val="28"/>
                <w:szCs w:val="28"/>
              </w:rPr>
              <w:t xml:space="preserve"> ділян</w:t>
            </w:r>
            <w:r w:rsidR="00A96CD3" w:rsidRPr="00FF283D">
              <w:rPr>
                <w:b/>
                <w:bCs/>
                <w:sz w:val="28"/>
                <w:szCs w:val="28"/>
              </w:rPr>
              <w:t>ках</w:t>
            </w:r>
            <w:r w:rsidRPr="00FF283D">
              <w:rPr>
                <w:b/>
                <w:bCs/>
                <w:sz w:val="28"/>
                <w:szCs w:val="28"/>
              </w:rPr>
              <w:t xml:space="preserve"> розташоване нерухоме майно;</w:t>
            </w:r>
          </w:p>
          <w:p w:rsidR="009E28EB" w:rsidRPr="00FF283D" w:rsidRDefault="009E28EB" w:rsidP="009E28EB">
            <w:pPr>
              <w:pStyle w:val="rvps2"/>
              <w:shd w:val="clear" w:color="auto" w:fill="FFFFFF"/>
              <w:spacing w:before="0" w:beforeAutospacing="0" w:after="150" w:afterAutospacing="0"/>
              <w:ind w:firstLine="567"/>
              <w:jc w:val="both"/>
              <w:rPr>
                <w:b/>
                <w:bCs/>
                <w:sz w:val="28"/>
                <w:szCs w:val="28"/>
              </w:rPr>
            </w:pPr>
            <w:r w:rsidRPr="00FF283D">
              <w:rPr>
                <w:b/>
                <w:bCs/>
                <w:sz w:val="28"/>
                <w:szCs w:val="28"/>
              </w:rPr>
              <w:t>належ</w:t>
            </w:r>
            <w:r w:rsidR="00A96CD3" w:rsidRPr="00FF283D">
              <w:rPr>
                <w:b/>
                <w:bCs/>
                <w:sz w:val="28"/>
                <w:szCs w:val="28"/>
              </w:rPr>
              <w:t>а</w:t>
            </w:r>
            <w:r w:rsidRPr="00FF283D">
              <w:rPr>
                <w:b/>
                <w:bCs/>
                <w:sz w:val="28"/>
                <w:szCs w:val="28"/>
              </w:rPr>
              <w:t>ть до земель сільськогосподарського призначення несільськогосподарських угідь (крім польових доріг, розташованих всередині масиву земель сільськогосподарського призначення);</w:t>
            </w:r>
          </w:p>
          <w:p w:rsidR="009E28EB" w:rsidRPr="00FF283D" w:rsidRDefault="009E28EB" w:rsidP="009E28EB">
            <w:pPr>
              <w:pStyle w:val="rvps2"/>
              <w:shd w:val="clear" w:color="auto" w:fill="FFFFFF"/>
              <w:spacing w:before="0" w:beforeAutospacing="0" w:after="150" w:afterAutospacing="0"/>
              <w:ind w:firstLine="567"/>
              <w:jc w:val="both"/>
              <w:rPr>
                <w:b/>
                <w:bCs/>
                <w:sz w:val="28"/>
                <w:szCs w:val="28"/>
              </w:rPr>
            </w:pPr>
            <w:r w:rsidRPr="00FF283D">
              <w:rPr>
                <w:b/>
                <w:bCs/>
                <w:sz w:val="28"/>
                <w:szCs w:val="28"/>
              </w:rPr>
              <w:t>не належать до земель для ведення товарного сільськогосподарського виробництва, особистого селянського господарства або фермерського господарства;</w:t>
            </w:r>
          </w:p>
          <w:p w:rsidR="009E28EB" w:rsidRPr="00FF283D" w:rsidRDefault="009E28EB" w:rsidP="009E28EB">
            <w:pPr>
              <w:pStyle w:val="rvps2"/>
              <w:shd w:val="clear" w:color="auto" w:fill="FFFFFF"/>
              <w:spacing w:before="0" w:beforeAutospacing="0" w:after="150" w:afterAutospacing="0"/>
              <w:ind w:firstLine="567"/>
              <w:jc w:val="both"/>
              <w:rPr>
                <w:b/>
                <w:bCs/>
                <w:sz w:val="28"/>
                <w:szCs w:val="28"/>
              </w:rPr>
            </w:pPr>
            <w:r w:rsidRPr="00FF283D">
              <w:rPr>
                <w:b/>
                <w:bCs/>
                <w:sz w:val="28"/>
                <w:szCs w:val="28"/>
              </w:rPr>
              <w:t>ма</w:t>
            </w:r>
            <w:r w:rsidR="00A96CD3" w:rsidRPr="00FF283D">
              <w:rPr>
                <w:b/>
                <w:bCs/>
                <w:sz w:val="28"/>
                <w:szCs w:val="28"/>
              </w:rPr>
              <w:t>ють</w:t>
            </w:r>
            <w:r w:rsidRPr="00FF283D">
              <w:rPr>
                <w:b/>
                <w:bCs/>
                <w:sz w:val="28"/>
                <w:szCs w:val="28"/>
              </w:rPr>
              <w:t xml:space="preserve"> різний склад угідь та рельєф</w:t>
            </w:r>
            <w:r w:rsidR="00A96CD3" w:rsidRPr="00FF283D">
              <w:rPr>
                <w:b/>
                <w:bCs/>
                <w:sz w:val="28"/>
                <w:szCs w:val="28"/>
              </w:rPr>
              <w:t xml:space="preserve"> порівняно із земельними ділянками, сформованими для тих же власників проектом землеустрою щодо консолідації земель або межі та угіддя яких передбачається змінити за таким проектом</w:t>
            </w:r>
            <w:r w:rsidRPr="00FF283D">
              <w:rPr>
                <w:b/>
                <w:bCs/>
                <w:sz w:val="28"/>
                <w:szCs w:val="28"/>
              </w:rPr>
              <w:t>;</w:t>
            </w:r>
          </w:p>
          <w:p w:rsidR="009E28EB" w:rsidRPr="00FF283D" w:rsidRDefault="00A96CD3" w:rsidP="009E28EB">
            <w:pPr>
              <w:pStyle w:val="rvps2"/>
              <w:shd w:val="clear" w:color="auto" w:fill="FFFFFF"/>
              <w:spacing w:before="0" w:beforeAutospacing="0" w:after="150" w:afterAutospacing="0"/>
              <w:ind w:firstLine="567"/>
              <w:jc w:val="both"/>
              <w:rPr>
                <w:b/>
                <w:bCs/>
                <w:sz w:val="28"/>
                <w:szCs w:val="28"/>
                <w:lang w:val="ru-RU"/>
              </w:rPr>
            </w:pPr>
            <w:r w:rsidRPr="00FF283D">
              <w:rPr>
                <w:b/>
                <w:bCs/>
                <w:sz w:val="28"/>
                <w:szCs w:val="28"/>
                <w:lang w:val="ru-RU"/>
              </w:rPr>
              <w:t>виключаються зі складу зрошених земель</w:t>
            </w:r>
            <w:r w:rsidR="009E28EB" w:rsidRPr="00FF283D">
              <w:rPr>
                <w:b/>
                <w:bCs/>
                <w:sz w:val="28"/>
                <w:szCs w:val="28"/>
                <w:lang w:val="ru-RU"/>
              </w:rPr>
              <w:t>;</w:t>
            </w:r>
          </w:p>
          <w:p w:rsidR="009E28EB" w:rsidRPr="00FF283D" w:rsidRDefault="009E28EB" w:rsidP="009E28EB">
            <w:pPr>
              <w:pStyle w:val="rvps2"/>
              <w:shd w:val="clear" w:color="auto" w:fill="FFFFFF"/>
              <w:spacing w:before="0" w:beforeAutospacing="0" w:after="150" w:afterAutospacing="0"/>
              <w:ind w:firstLine="567"/>
              <w:jc w:val="both"/>
              <w:rPr>
                <w:b/>
                <w:bCs/>
                <w:sz w:val="28"/>
                <w:szCs w:val="28"/>
                <w:lang w:val="ru-RU"/>
              </w:rPr>
            </w:pPr>
            <w:r w:rsidRPr="00FF283D">
              <w:rPr>
                <w:b/>
                <w:bCs/>
                <w:sz w:val="28"/>
                <w:szCs w:val="28"/>
              </w:rPr>
              <w:t>використовується для органічного виробництва.</w:t>
            </w:r>
          </w:p>
          <w:p w:rsidR="009E28EB" w:rsidRPr="00FF283D" w:rsidRDefault="009E28EB" w:rsidP="009E28EB">
            <w:pPr>
              <w:pStyle w:val="rvps2"/>
              <w:shd w:val="clear" w:color="auto" w:fill="FFFFFF"/>
              <w:spacing w:before="0" w:beforeAutospacing="0" w:after="150" w:afterAutospacing="0"/>
              <w:ind w:firstLine="567"/>
              <w:jc w:val="both"/>
              <w:rPr>
                <w:b/>
                <w:bCs/>
                <w:sz w:val="28"/>
                <w:szCs w:val="28"/>
              </w:rPr>
            </w:pPr>
            <w:r w:rsidRPr="00FF283D">
              <w:rPr>
                <w:b/>
                <w:bCs/>
                <w:sz w:val="28"/>
                <w:szCs w:val="28"/>
              </w:rPr>
              <w:t xml:space="preserve">б) власники земельних ділянок, розташованих на території консолідації земель, яким належить право власності на не менш, ніж на 25% такої території письмово заперечили проти укладення </w:t>
            </w:r>
            <w:r w:rsidRPr="00FF283D">
              <w:rPr>
                <w:b/>
                <w:bCs/>
                <w:sz w:val="28"/>
                <w:szCs w:val="28"/>
              </w:rPr>
              <w:lastRenderedPageBreak/>
              <w:t>такого договору;</w:t>
            </w:r>
          </w:p>
          <w:p w:rsidR="00A96CD3" w:rsidRPr="00FF283D" w:rsidRDefault="009E28EB" w:rsidP="00B533BD">
            <w:pPr>
              <w:pStyle w:val="rvps2"/>
              <w:shd w:val="clear" w:color="auto" w:fill="FFFFFF"/>
              <w:spacing w:before="0" w:beforeAutospacing="0" w:after="150" w:afterAutospacing="0"/>
              <w:ind w:firstLine="567"/>
              <w:jc w:val="both"/>
              <w:rPr>
                <w:b/>
                <w:bCs/>
                <w:sz w:val="28"/>
                <w:szCs w:val="28"/>
              </w:rPr>
            </w:pPr>
            <w:r w:rsidRPr="00FF283D">
              <w:rPr>
                <w:b/>
                <w:bCs/>
                <w:sz w:val="28"/>
                <w:szCs w:val="28"/>
              </w:rPr>
              <w:t xml:space="preserve">в) внаслідок </w:t>
            </w:r>
            <w:r w:rsidR="00A96CD3" w:rsidRPr="00FF283D">
              <w:rPr>
                <w:b/>
                <w:bCs/>
                <w:sz w:val="28"/>
                <w:szCs w:val="28"/>
              </w:rPr>
              <w:t>затвердження проекту землеустрою щодо консолідації земель</w:t>
            </w:r>
            <w:r w:rsidRPr="00FF283D">
              <w:rPr>
                <w:b/>
                <w:bCs/>
                <w:sz w:val="28"/>
                <w:szCs w:val="28"/>
              </w:rPr>
              <w:t xml:space="preserve"> створиться черезсмужжя для власників інших земельних ділянок, розташованих в масиві земель сільськогосподарського призначення, які не входять до території консолідації.</w:t>
            </w:r>
          </w:p>
          <w:p w:rsidR="00A04234" w:rsidRPr="00FF283D" w:rsidRDefault="00A36F3E" w:rsidP="00C347B9">
            <w:pPr>
              <w:tabs>
                <w:tab w:val="left" w:pos="983"/>
              </w:tabs>
              <w:spacing w:before="120" w:after="120"/>
              <w:ind w:firstLine="558"/>
              <w:jc w:val="both"/>
              <w:rPr>
                <w:b/>
                <w:bCs/>
              </w:rPr>
            </w:pPr>
            <w:r w:rsidRPr="00FF283D">
              <w:rPr>
                <w:b/>
                <w:bCs/>
              </w:rPr>
              <w:t>2</w:t>
            </w:r>
            <w:r w:rsidR="00CC1EBD" w:rsidRPr="00FF283D">
              <w:rPr>
                <w:b/>
                <w:bCs/>
              </w:rPr>
              <w:t>2</w:t>
            </w:r>
            <w:r w:rsidRPr="00FF283D">
              <w:rPr>
                <w:b/>
                <w:bCs/>
              </w:rPr>
              <w:t>. </w:t>
            </w:r>
            <w:r w:rsidR="00A04234" w:rsidRPr="00FF283D">
              <w:rPr>
                <w:b/>
                <w:bCs/>
              </w:rPr>
              <w:t>Рішення про затвердження проекту землеустрою щодо консолідації земель</w:t>
            </w:r>
            <w:r w:rsidRPr="00FF283D">
              <w:rPr>
                <w:b/>
                <w:bCs/>
              </w:rPr>
              <w:t>,</w:t>
            </w:r>
            <w:r w:rsidR="00A04234" w:rsidRPr="00FF283D">
              <w:rPr>
                <w:b/>
                <w:bCs/>
              </w:rPr>
              <w:t xml:space="preserve"> </w:t>
            </w:r>
            <w:r w:rsidRPr="00FF283D">
              <w:rPr>
                <w:b/>
                <w:bCs/>
              </w:rPr>
              <w:t xml:space="preserve">яка проводиться відповідно до пункту «б» частини 2 цієї статті, </w:t>
            </w:r>
            <w:r w:rsidR="00A04234" w:rsidRPr="00FF283D">
              <w:rPr>
                <w:b/>
                <w:bCs/>
              </w:rPr>
              <w:t xml:space="preserve">або надання мотивованої відмови у його затвердженні, приймається органом місцевого самоврядування протягом </w:t>
            </w:r>
            <w:r w:rsidRPr="00FF283D">
              <w:rPr>
                <w:b/>
                <w:bCs/>
              </w:rPr>
              <w:t>місяця</w:t>
            </w:r>
            <w:r w:rsidR="00A04234" w:rsidRPr="00FF283D">
              <w:rPr>
                <w:b/>
                <w:bCs/>
              </w:rPr>
              <w:t xml:space="preserve"> з дня його отримання.</w:t>
            </w:r>
          </w:p>
          <w:p w:rsidR="00A04234" w:rsidRPr="00FF283D" w:rsidRDefault="00A04234" w:rsidP="00A04234">
            <w:pPr>
              <w:tabs>
                <w:tab w:val="left" w:pos="983"/>
              </w:tabs>
              <w:spacing w:before="120" w:after="120"/>
              <w:ind w:firstLine="540"/>
              <w:jc w:val="both"/>
              <w:rPr>
                <w:b/>
                <w:bCs/>
              </w:rPr>
            </w:pPr>
            <w:r w:rsidRPr="00FF283D">
              <w:rPr>
                <w:b/>
                <w:bCs/>
              </w:rPr>
              <w:t>Підставами відмови у затвердженні проекту землеустрою щодо консолідації земель може бути невідповідність поданого проекту вимогам закону.</w:t>
            </w:r>
          </w:p>
          <w:p w:rsidR="00CC1EBD" w:rsidRPr="00FF283D" w:rsidRDefault="00CC1EBD" w:rsidP="00CC1EBD">
            <w:pPr>
              <w:tabs>
                <w:tab w:val="left" w:pos="983"/>
              </w:tabs>
              <w:spacing w:before="120" w:after="120"/>
              <w:ind w:firstLine="540"/>
              <w:jc w:val="both"/>
              <w:rPr>
                <w:b/>
                <w:bCs/>
              </w:rPr>
            </w:pPr>
            <w:r w:rsidRPr="00FF283D">
              <w:rPr>
                <w:b/>
                <w:bCs/>
              </w:rPr>
              <w:t>23. У рішенні власників земельних ділянок або рішенні суду про затвердження проекту землеустрою щодо консолідації земель  зазначаються:</w:t>
            </w:r>
          </w:p>
          <w:p w:rsidR="00CC1EBD" w:rsidRPr="00FF283D" w:rsidRDefault="00CC1EBD" w:rsidP="00CC1EBD">
            <w:pPr>
              <w:tabs>
                <w:tab w:val="left" w:pos="983"/>
              </w:tabs>
              <w:spacing w:before="120" w:after="120"/>
              <w:ind w:firstLine="540"/>
              <w:jc w:val="both"/>
              <w:rPr>
                <w:b/>
                <w:bCs/>
              </w:rPr>
            </w:pPr>
            <w:r w:rsidRPr="00FF283D">
              <w:rPr>
                <w:b/>
                <w:bCs/>
              </w:rPr>
              <w:t>а) земельні ділянки, поділені, об’єднані, межі, угіддя, площа яких змінені, із зазначенням кадастрових номерів земельних ділянок, їх існуючих та проектних угідь, площ;</w:t>
            </w:r>
          </w:p>
          <w:p w:rsidR="00CC1EBD" w:rsidRPr="00FF283D" w:rsidRDefault="00CC1EBD" w:rsidP="00CC1EBD">
            <w:pPr>
              <w:tabs>
                <w:tab w:val="left" w:pos="983"/>
              </w:tabs>
              <w:spacing w:before="120" w:after="120"/>
              <w:ind w:firstLine="540"/>
              <w:jc w:val="both"/>
              <w:rPr>
                <w:b/>
                <w:bCs/>
              </w:rPr>
            </w:pPr>
            <w:r w:rsidRPr="00FF283D">
              <w:rPr>
                <w:b/>
                <w:bCs/>
              </w:rPr>
              <w:t xml:space="preserve">б) земельні ділянки комунальної власності, </w:t>
            </w:r>
            <w:r w:rsidRPr="00FF283D">
              <w:rPr>
                <w:b/>
                <w:bCs/>
              </w:rPr>
              <w:lastRenderedPageBreak/>
              <w:t>формування яких передбачено проектом, із зазначенням власників земельних ділянок, кадастрових номерів, площ, нормативної грошової оцінки, цільового призначення земельних ділянок.</w:t>
            </w:r>
          </w:p>
          <w:p w:rsidR="00CC1EBD" w:rsidRPr="00FF283D" w:rsidRDefault="00CC1EBD" w:rsidP="00CC1EBD">
            <w:pPr>
              <w:tabs>
                <w:tab w:val="left" w:pos="983"/>
              </w:tabs>
              <w:spacing w:before="120" w:after="120"/>
              <w:ind w:firstLine="540"/>
              <w:jc w:val="both"/>
              <w:rPr>
                <w:b/>
                <w:bCs/>
              </w:rPr>
            </w:pPr>
            <w:r w:rsidRPr="00FF283D">
              <w:rPr>
                <w:b/>
                <w:bCs/>
              </w:rPr>
              <w:t>24. У десятиденний строк з дня затвердження примірник проекту землеустрою щодо консолідації земель та засвідчена копія рішення про його затвердження видаються розробником проекту кожному суб’єкту речового права на об’єкт консолідації земель.</w:t>
            </w:r>
          </w:p>
          <w:p w:rsidR="00A04234" w:rsidRPr="00FF283D" w:rsidRDefault="00CC1EBD" w:rsidP="00A04234">
            <w:pPr>
              <w:tabs>
                <w:tab w:val="left" w:pos="983"/>
              </w:tabs>
              <w:spacing w:before="120" w:after="120"/>
              <w:ind w:firstLine="540"/>
              <w:jc w:val="both"/>
              <w:rPr>
                <w:b/>
                <w:bCs/>
              </w:rPr>
            </w:pPr>
            <w:r w:rsidRPr="00FF283D">
              <w:rPr>
                <w:b/>
                <w:bCs/>
              </w:rPr>
              <w:t>25. </w:t>
            </w:r>
            <w:r w:rsidR="00A04234" w:rsidRPr="00FF283D">
              <w:rPr>
                <w:b/>
                <w:bCs/>
              </w:rPr>
              <w:t>Рішення про затвердження проекту землеустрою щодо консолідації земель є підставою для:</w:t>
            </w:r>
          </w:p>
          <w:p w:rsidR="00A04234" w:rsidRPr="00FF283D" w:rsidRDefault="00A04234" w:rsidP="00A04234">
            <w:pPr>
              <w:tabs>
                <w:tab w:val="left" w:pos="983"/>
              </w:tabs>
              <w:spacing w:before="120" w:after="120"/>
              <w:ind w:firstLine="540"/>
              <w:jc w:val="both"/>
              <w:rPr>
                <w:b/>
                <w:bCs/>
              </w:rPr>
            </w:pPr>
            <w:r w:rsidRPr="00FF283D">
              <w:rPr>
                <w:b/>
                <w:bCs/>
              </w:rPr>
              <w:t xml:space="preserve">а) припинення обмежень у використанні земель, обтяжень речових прав на них, встановлених відповідно до частини </w:t>
            </w:r>
            <w:r w:rsidR="00CC1EBD" w:rsidRPr="00FF283D">
              <w:rPr>
                <w:b/>
                <w:bCs/>
              </w:rPr>
              <w:t>12 ціє</w:t>
            </w:r>
            <w:r w:rsidRPr="00FF283D">
              <w:rPr>
                <w:b/>
                <w:bCs/>
              </w:rPr>
              <w:t>ї статті;</w:t>
            </w:r>
          </w:p>
          <w:p w:rsidR="00A04234" w:rsidRPr="00FF283D" w:rsidRDefault="00A04234" w:rsidP="00A04234">
            <w:pPr>
              <w:tabs>
                <w:tab w:val="left" w:pos="983"/>
              </w:tabs>
              <w:spacing w:before="120" w:after="120"/>
              <w:ind w:firstLine="540"/>
              <w:jc w:val="both"/>
              <w:rPr>
                <w:b/>
                <w:bCs/>
              </w:rPr>
            </w:pPr>
            <w:r w:rsidRPr="00FF283D">
              <w:rPr>
                <w:b/>
                <w:bCs/>
              </w:rPr>
              <w:t>б) внесення до Державного земельного кадастру відомостей про зміну межі, площі та угідь земельних ділянок та внесенні відповідних змін до Державного реєстру речових прав на ці земельні ділянки,</w:t>
            </w:r>
          </w:p>
          <w:p w:rsidR="00A04234" w:rsidRPr="00FF283D" w:rsidRDefault="00A04234" w:rsidP="00A04234">
            <w:pPr>
              <w:tabs>
                <w:tab w:val="left" w:pos="983"/>
              </w:tabs>
              <w:spacing w:before="120" w:after="120"/>
              <w:ind w:firstLine="540"/>
              <w:jc w:val="both"/>
              <w:rPr>
                <w:b/>
                <w:bCs/>
              </w:rPr>
            </w:pPr>
            <w:r w:rsidRPr="00FF283D">
              <w:rPr>
                <w:b/>
                <w:bCs/>
              </w:rPr>
              <w:t>в) державної реєстрації земельних ділянок, які формуються за проектом.</w:t>
            </w:r>
          </w:p>
          <w:p w:rsidR="00A04234" w:rsidRDefault="00A04234" w:rsidP="00C16741">
            <w:pPr>
              <w:tabs>
                <w:tab w:val="left" w:pos="983"/>
              </w:tabs>
              <w:spacing w:before="120" w:after="120"/>
              <w:ind w:firstLine="540"/>
              <w:jc w:val="both"/>
              <w:rPr>
                <w:b/>
                <w:bCs/>
              </w:rPr>
            </w:pPr>
            <w:r w:rsidRPr="00FF283D">
              <w:rPr>
                <w:b/>
                <w:bCs/>
              </w:rPr>
              <w:t>2</w:t>
            </w:r>
            <w:r w:rsidR="00A36F3E" w:rsidRPr="00FF283D">
              <w:rPr>
                <w:b/>
                <w:bCs/>
              </w:rPr>
              <w:t>4</w:t>
            </w:r>
            <w:r w:rsidRPr="00FF283D">
              <w:rPr>
                <w:b/>
                <w:bCs/>
              </w:rPr>
              <w:t>. </w:t>
            </w:r>
            <w:r w:rsidR="00A36F3E" w:rsidRPr="00FF283D">
              <w:rPr>
                <w:b/>
                <w:bCs/>
              </w:rPr>
              <w:t xml:space="preserve">При здійсненні консолідації земель відповідно до пункту «а» частини 2 цієї статті після прийняття судом рішення про затвердження проекту </w:t>
            </w:r>
            <w:r w:rsidR="00A36F3E" w:rsidRPr="00FF283D">
              <w:rPr>
                <w:b/>
                <w:bCs/>
              </w:rPr>
              <w:lastRenderedPageBreak/>
              <w:t>землеустрою щодо консолідації земель</w:t>
            </w:r>
            <w:r w:rsidR="009E28EB" w:rsidRPr="00FF283D">
              <w:rPr>
                <w:b/>
                <w:bCs/>
              </w:rPr>
              <w:t xml:space="preserve">, </w:t>
            </w:r>
            <w:r w:rsidR="00A36F3E" w:rsidRPr="00FF283D">
              <w:rPr>
                <w:b/>
                <w:bCs/>
              </w:rPr>
              <w:t xml:space="preserve">наступне розроблення такого проекту </w:t>
            </w:r>
            <w:r w:rsidR="009E28EB" w:rsidRPr="00FF283D">
              <w:rPr>
                <w:b/>
                <w:bCs/>
              </w:rPr>
              <w:t xml:space="preserve">щодо земельних ділянок, які розташовані на території консолідації </w:t>
            </w:r>
            <w:r w:rsidR="00A36F3E" w:rsidRPr="00FF283D">
              <w:rPr>
                <w:b/>
                <w:bCs/>
              </w:rPr>
              <w:t>допускається не раніше, ніж через 3 роки.</w:t>
            </w:r>
            <w:bookmarkEnd w:id="36"/>
          </w:p>
          <w:p w:rsidR="00FF283D" w:rsidRPr="00FF283D" w:rsidRDefault="00FF283D" w:rsidP="00C16741">
            <w:pPr>
              <w:tabs>
                <w:tab w:val="left" w:pos="983"/>
              </w:tabs>
              <w:spacing w:before="120" w:after="120"/>
              <w:ind w:firstLine="540"/>
              <w:jc w:val="both"/>
              <w:rPr>
                <w:b/>
                <w:bCs/>
              </w:rPr>
            </w:pPr>
            <w:r>
              <w:rPr>
                <w:b/>
                <w:bCs/>
              </w:rPr>
              <w:t>25. Відсутність у Державному земельному кадастрі відомостей про масив земель сільськогосподарського призначення не перешкоджає здійсненню заходів, передбачених цією статтею.</w:t>
            </w:r>
            <w:bookmarkEnd w:id="37"/>
          </w:p>
        </w:tc>
      </w:tr>
      <w:tr w:rsidR="009C2E92" w:rsidRPr="0070162F" w:rsidTr="00CC285D">
        <w:trPr>
          <w:gridAfter w:val="1"/>
          <w:wAfter w:w="7020" w:type="dxa"/>
        </w:trPr>
        <w:tc>
          <w:tcPr>
            <w:tcW w:w="7668" w:type="dxa"/>
            <w:shd w:val="clear" w:color="auto" w:fill="auto"/>
          </w:tcPr>
          <w:p w:rsidR="009C2E92" w:rsidRPr="00FF283D" w:rsidRDefault="00DF1D34" w:rsidP="00A575DE">
            <w:pPr>
              <w:ind w:firstLine="540"/>
              <w:jc w:val="both"/>
            </w:pPr>
            <w:r w:rsidRPr="00FF283D">
              <w:lastRenderedPageBreak/>
              <w:t>Стаття 186. Погодження і затвердження документації із землеустрою</w:t>
            </w:r>
          </w:p>
          <w:p w:rsidR="00DF1D34" w:rsidRPr="00FF283D" w:rsidRDefault="00DF1D34" w:rsidP="00A575DE">
            <w:pPr>
              <w:ind w:firstLine="540"/>
              <w:jc w:val="both"/>
            </w:pPr>
            <w:r w:rsidRPr="00FF283D">
              <w:t>…</w:t>
            </w:r>
          </w:p>
          <w:p w:rsidR="00DF1D34" w:rsidRPr="00FF283D" w:rsidRDefault="00DF1D34" w:rsidP="00A575DE">
            <w:pPr>
              <w:ind w:firstLine="540"/>
              <w:jc w:val="both"/>
              <w:rPr>
                <w:b/>
              </w:rPr>
            </w:pPr>
            <w:r w:rsidRPr="00FF283D">
              <w:rPr>
                <w:b/>
              </w:rPr>
              <w:t>частина відсутня</w:t>
            </w:r>
          </w:p>
          <w:p w:rsidR="00DF1D34" w:rsidRPr="00FF283D" w:rsidRDefault="00DF1D34" w:rsidP="00A575DE">
            <w:pPr>
              <w:ind w:firstLine="540"/>
              <w:jc w:val="both"/>
            </w:pPr>
            <w:r w:rsidRPr="00FF283D">
              <w:t>…</w:t>
            </w:r>
          </w:p>
        </w:tc>
        <w:tc>
          <w:tcPr>
            <w:tcW w:w="7020" w:type="dxa"/>
            <w:shd w:val="clear" w:color="auto" w:fill="auto"/>
          </w:tcPr>
          <w:p w:rsidR="00DF1D34" w:rsidRPr="00FF283D" w:rsidRDefault="00DF1D34" w:rsidP="00DF1D34">
            <w:pPr>
              <w:ind w:firstLine="540"/>
              <w:jc w:val="both"/>
            </w:pPr>
            <w:r w:rsidRPr="00FF283D">
              <w:t>Стаття 186. Погодження і затвердження документації із землеустрою</w:t>
            </w:r>
          </w:p>
          <w:p w:rsidR="00DF1D34" w:rsidRPr="00FF283D" w:rsidRDefault="00DF1D34" w:rsidP="00DF1D34">
            <w:pPr>
              <w:ind w:firstLine="540"/>
              <w:jc w:val="both"/>
            </w:pPr>
            <w:r w:rsidRPr="00FF283D">
              <w:t>…</w:t>
            </w:r>
          </w:p>
          <w:p w:rsidR="00DF1D34" w:rsidRPr="00FF283D" w:rsidRDefault="00DF1D34" w:rsidP="00DF1D34">
            <w:pPr>
              <w:ind w:firstLine="540"/>
              <w:jc w:val="both"/>
              <w:rPr>
                <w:b/>
              </w:rPr>
            </w:pPr>
            <w:bookmarkStart w:id="40" w:name="_Hlk67579538"/>
            <w:r w:rsidRPr="00FF283D">
              <w:rPr>
                <w:b/>
              </w:rPr>
              <w:t xml:space="preserve">9-1. Проекти землеустрою щодо консолідації </w:t>
            </w:r>
            <w:r w:rsidR="00A04234" w:rsidRPr="00FF283D">
              <w:rPr>
                <w:b/>
              </w:rPr>
              <w:t>земель</w:t>
            </w:r>
            <w:r w:rsidRPr="00FF283D">
              <w:rPr>
                <w:b/>
              </w:rPr>
              <w:t xml:space="preserve"> погоджуються </w:t>
            </w:r>
            <w:r w:rsidR="00A04234" w:rsidRPr="00FF283D">
              <w:rPr>
                <w:b/>
              </w:rPr>
              <w:t>суб’єктами речових прав на земельні ділянки, що є об’єктами консолідації</w:t>
            </w:r>
            <w:r w:rsidRPr="00FF283D">
              <w:rPr>
                <w:b/>
              </w:rPr>
              <w:t xml:space="preserve">, та затверджуються </w:t>
            </w:r>
            <w:r w:rsidR="00F559E5" w:rsidRPr="00FF283D">
              <w:rPr>
                <w:b/>
              </w:rPr>
              <w:t>відповідно до вимог статті 185-1 цього Кодексу</w:t>
            </w:r>
            <w:r w:rsidRPr="00FF283D">
              <w:rPr>
                <w:b/>
              </w:rPr>
              <w:t>.</w:t>
            </w:r>
          </w:p>
          <w:bookmarkEnd w:id="40"/>
          <w:p w:rsidR="009C2E92" w:rsidRPr="00FF283D" w:rsidRDefault="00DF1D34" w:rsidP="00DF1D34">
            <w:pPr>
              <w:ind w:firstLine="540"/>
              <w:jc w:val="both"/>
            </w:pPr>
            <w:r w:rsidRPr="00FF283D">
              <w:t>…</w:t>
            </w:r>
          </w:p>
        </w:tc>
      </w:tr>
      <w:tr w:rsidR="00706184" w:rsidRPr="0070162F" w:rsidTr="00CC285D">
        <w:trPr>
          <w:gridAfter w:val="1"/>
          <w:wAfter w:w="7020" w:type="dxa"/>
        </w:trPr>
        <w:tc>
          <w:tcPr>
            <w:tcW w:w="7668" w:type="dxa"/>
            <w:shd w:val="clear" w:color="auto" w:fill="auto"/>
          </w:tcPr>
          <w:p w:rsidR="00706184" w:rsidRPr="00FF283D" w:rsidRDefault="00706184" w:rsidP="00706184">
            <w:pPr>
              <w:pStyle w:val="rvps2"/>
              <w:shd w:val="clear" w:color="auto" w:fill="FFFFFF"/>
              <w:spacing w:before="0" w:beforeAutospacing="0" w:after="150" w:afterAutospacing="0"/>
              <w:ind w:firstLine="450"/>
              <w:jc w:val="both"/>
              <w:rPr>
                <w:sz w:val="28"/>
                <w:szCs w:val="28"/>
              </w:rPr>
            </w:pPr>
            <w:r w:rsidRPr="00FF283D">
              <w:rPr>
                <w:rStyle w:val="rvts9"/>
                <w:sz w:val="28"/>
                <w:szCs w:val="28"/>
              </w:rPr>
              <w:t>Стаття 149.</w:t>
            </w:r>
            <w:r w:rsidRPr="00FF283D">
              <w:rPr>
                <w:sz w:val="28"/>
                <w:szCs w:val="28"/>
              </w:rPr>
              <w:t> Порядок вилучення земельних ділянок</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41" w:name="n1481"/>
            <w:bookmarkEnd w:id="41"/>
            <w:r w:rsidRPr="00FF283D">
              <w:rPr>
                <w:sz w:val="28"/>
                <w:szCs w:val="28"/>
              </w:rPr>
              <w:t>1. Земельні ділянки, надані у постійне користування із земель державної та комунальної власності, можуть вилучатися для суспільних та інших потреб за рішенням органів державної влади, Ради міністрів Автономної Республіки Крим та органів місцевого самоврядування на підставі та в порядку, передбачених цим Кодексом.</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42" w:name="n1482"/>
            <w:bookmarkStart w:id="43" w:name="n1483"/>
            <w:bookmarkEnd w:id="42"/>
            <w:bookmarkEnd w:id="43"/>
            <w:r w:rsidRPr="00FF283D">
              <w:rPr>
                <w:sz w:val="28"/>
                <w:szCs w:val="28"/>
              </w:rPr>
              <w:t xml:space="preserve">2. Вилучення земельних ділянок провадиться за згодою </w:t>
            </w:r>
            <w:r w:rsidRPr="00FF283D">
              <w:rPr>
                <w:sz w:val="28"/>
                <w:szCs w:val="28"/>
              </w:rPr>
              <w:lastRenderedPageBreak/>
              <w:t>землекористувачів на підставі рішень Кабінету Міністрів України, Ради міністрів Автономної Республіки Крим, місцевих державних адміністрацій, сільських, селищних, міських рад відповідно до їх повноважень.</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44" w:name="n1484"/>
            <w:bookmarkStart w:id="45" w:name="n1485"/>
            <w:bookmarkEnd w:id="44"/>
            <w:bookmarkEnd w:id="45"/>
            <w:r w:rsidRPr="00FF283D">
              <w:rPr>
                <w:sz w:val="28"/>
                <w:szCs w:val="28"/>
              </w:rPr>
              <w:t>3. Сільські, селищні, міські ради вилучають земельні ділянки комунальної власності відповідних територіальних громад, які перебувають у постійному користуванні, для всіх потреб, крім особливо цінних земель, які вилучаються (викупляються) ними з урахуванням вимог </w:t>
            </w:r>
            <w:hyperlink r:id="rId12" w:anchor="n1501" w:history="1">
              <w:r w:rsidRPr="00FF283D">
                <w:rPr>
                  <w:rStyle w:val="a4"/>
                  <w:color w:val="auto"/>
                  <w:sz w:val="28"/>
                  <w:szCs w:val="28"/>
                </w:rPr>
                <w:t>статті 150</w:t>
              </w:r>
            </w:hyperlink>
            <w:r w:rsidRPr="00FF283D">
              <w:rPr>
                <w:sz w:val="28"/>
                <w:szCs w:val="28"/>
              </w:rPr>
              <w:t> цього Кодексу.</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46" w:name="n1486"/>
            <w:bookmarkEnd w:id="46"/>
            <w:r w:rsidRPr="00FF283D">
              <w:rPr>
                <w:sz w:val="28"/>
                <w:szCs w:val="28"/>
              </w:rPr>
              <w:t>4. Верховна Рада Автономної Республіки Крим, обласні, районні ради вилучають земельні ділянки спільної власності відповідних територіальних громад, які перебувають у постійному користуванні, для всіх потреб.</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47" w:name="n1487"/>
            <w:bookmarkEnd w:id="47"/>
            <w:r w:rsidRPr="00FF283D">
              <w:rPr>
                <w:sz w:val="28"/>
                <w:szCs w:val="28"/>
              </w:rPr>
              <w:t>5. Районні державні адміністрації на їх території вилучають земельні ділянки державної власності (крім випадків, визначених частиною дев’ятою цієї статті), які перебувають у постійному користуванні, в межах сіл, селищ, міст районного значення для всіх потреб та за межами населених пунктів для:</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48" w:name="n1488"/>
            <w:bookmarkStart w:id="49" w:name="n1489"/>
            <w:bookmarkEnd w:id="48"/>
            <w:bookmarkEnd w:id="49"/>
            <w:r w:rsidRPr="00FF283D">
              <w:rPr>
                <w:sz w:val="28"/>
                <w:szCs w:val="28"/>
              </w:rPr>
              <w:t>а) сільськогосподарського використання;</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50" w:name="n1490"/>
            <w:bookmarkEnd w:id="50"/>
            <w:r w:rsidRPr="00FF283D">
              <w:rPr>
                <w:sz w:val="28"/>
                <w:szCs w:val="28"/>
              </w:rPr>
              <w:t>б) ведення водного господарства;</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51" w:name="n1491"/>
            <w:bookmarkStart w:id="52" w:name="n1492"/>
            <w:bookmarkEnd w:id="51"/>
            <w:bookmarkEnd w:id="52"/>
            <w:r w:rsidRPr="00FF283D">
              <w:rPr>
                <w:sz w:val="28"/>
                <w:szCs w:val="28"/>
              </w:rPr>
              <w:t xml:space="preserve">в) будівництва об'єктів, пов'язаних з обслуговуванням жителів територіальної громади району (шкіл, лікарень, підприємств торгівлі, інфраструктури оптових ринків </w:t>
            </w:r>
            <w:r w:rsidRPr="00FF283D">
              <w:rPr>
                <w:sz w:val="28"/>
                <w:szCs w:val="28"/>
              </w:rPr>
              <w:lastRenderedPageBreak/>
              <w:t>сільськогосподарської продукції тощо) з урахуванням вимог частини восьмої цієї статті.</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53" w:name="n1493"/>
            <w:bookmarkStart w:id="54" w:name="n1494"/>
            <w:bookmarkEnd w:id="53"/>
            <w:bookmarkEnd w:id="54"/>
            <w:r w:rsidRPr="00FF283D">
              <w:rPr>
                <w:sz w:val="28"/>
                <w:szCs w:val="28"/>
              </w:rPr>
              <w:t>6. Обласні державні адміністрації на їх території вилучають земельні ділянки державної власності, які перебувають у постійному користуванні, в межах міст обласного значення та за межами населених пунктів для всіх потреб, крім випадків, визначених частинами п'ятою, дев'ятою цієї статті.</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55" w:name="n1495"/>
            <w:bookmarkEnd w:id="55"/>
            <w:r w:rsidRPr="00FF283D">
              <w:rPr>
                <w:sz w:val="28"/>
                <w:szCs w:val="28"/>
              </w:rPr>
              <w:t>7. Київська, Севастопольська міські державні адміністрації вилучають земельні ділянки державної власності, які перебувають у постійному користуванні, в межах їх територій для всіх потреб, крім випадків, визначених частиною дев'ятою цієї статті.</w:t>
            </w:r>
          </w:p>
          <w:p w:rsidR="00706184" w:rsidRPr="00FF283D" w:rsidRDefault="00706184" w:rsidP="00706184">
            <w:pPr>
              <w:pStyle w:val="rvps2"/>
              <w:shd w:val="clear" w:color="auto" w:fill="FFFFFF"/>
              <w:spacing w:before="0" w:beforeAutospacing="0" w:after="150" w:afterAutospacing="0"/>
              <w:ind w:firstLine="450"/>
              <w:jc w:val="both"/>
              <w:rPr>
                <w:sz w:val="28"/>
                <w:szCs w:val="28"/>
              </w:rPr>
            </w:pPr>
            <w:bookmarkStart w:id="56" w:name="n1496"/>
            <w:bookmarkEnd w:id="56"/>
            <w:r w:rsidRPr="00FF283D">
              <w:rPr>
                <w:sz w:val="28"/>
                <w:szCs w:val="28"/>
              </w:rPr>
              <w:t>8. Рада міністрів Автономної Республіки Крим на території Автономної Республіки Крим вилучає земельні ділянки державної власності, які перебувають у постійному користуванні, у межах сіл, селищ, міст та за їх межами для всіх потреб, крім випадків, визначених частинами п'ятою, дев'ятою цієї статті, а також погоджує вилучення таких земель районними державними адміністраціями на їх території для будівництва об'єктів, пов'язаних з обслуговуванням жителів територіальної громади району (шкіл, лікарень, підприємств торгівлі, інфраструктури оптових ринків сільськогосподарської продукції тощо).</w:t>
            </w:r>
          </w:p>
          <w:p w:rsidR="00706184" w:rsidRPr="00FF283D" w:rsidRDefault="00706184" w:rsidP="00706184">
            <w:pPr>
              <w:pStyle w:val="rvps2"/>
              <w:spacing w:before="0" w:beforeAutospacing="0" w:after="150" w:afterAutospacing="0"/>
              <w:ind w:firstLine="450"/>
              <w:jc w:val="both"/>
              <w:rPr>
                <w:sz w:val="28"/>
                <w:szCs w:val="28"/>
              </w:rPr>
            </w:pPr>
            <w:bookmarkStart w:id="57" w:name="n1497"/>
            <w:bookmarkStart w:id="58" w:name="n1498"/>
            <w:bookmarkEnd w:id="57"/>
            <w:bookmarkEnd w:id="58"/>
            <w:r w:rsidRPr="00FF283D">
              <w:rPr>
                <w:sz w:val="28"/>
                <w:szCs w:val="28"/>
                <w:shd w:val="clear" w:color="auto" w:fill="FFFFFF"/>
              </w:rPr>
              <w:t xml:space="preserve">9. Кабінет Міністрів України вилучає земельні ділянки державної власності, які перебувають у постійному </w:t>
            </w:r>
            <w:r w:rsidRPr="00FF283D">
              <w:rPr>
                <w:sz w:val="28"/>
                <w:szCs w:val="28"/>
                <w:shd w:val="clear" w:color="auto" w:fill="FFFFFF"/>
              </w:rPr>
              <w:lastRenderedPageBreak/>
              <w:t>користуванні, - ріллю, багаторічні насадження для несільськогосподарських потреб, ліси для нелісогосподарських потреб, а також земельні ділянки природоохоронного, оздоровчого, рекреаційного призначення та суб’єктів господарювання залізничного транспорту загального користування у зв’язку з їх реорганізацією шляхом злиття під час утворення публічного акціонерного товариства залізничного транспорту загального користування відповідно до </w:t>
            </w:r>
            <w:hyperlink r:id="rId13" w:tgtFrame="_blank" w:history="1">
              <w:r w:rsidRPr="00FF283D">
                <w:rPr>
                  <w:rStyle w:val="a4"/>
                  <w:color w:val="auto"/>
                  <w:sz w:val="28"/>
                  <w:szCs w:val="28"/>
                </w:rPr>
                <w:t>Закону України "Про особливості утворення публічного акціонерного товариства залізничного транспорту загального користування"</w:t>
              </w:r>
            </w:hyperlink>
            <w:r w:rsidRPr="00FF283D">
              <w:rPr>
                <w:rStyle w:val="rvts46"/>
                <w:i/>
                <w:iCs/>
                <w:sz w:val="28"/>
                <w:szCs w:val="28"/>
                <w:shd w:val="clear" w:color="auto" w:fill="FFFFFF"/>
              </w:rPr>
              <w:t> </w:t>
            </w:r>
            <w:r w:rsidRPr="00FF283D">
              <w:rPr>
                <w:sz w:val="28"/>
                <w:szCs w:val="28"/>
                <w:shd w:val="clear" w:color="auto" w:fill="FFFFFF"/>
              </w:rPr>
              <w:t>і земельні ділянки, на яких розташовані об’єкти газотранспортної системи, що передаються суб’єкту господарювання у зв’язку з відокремленням діяльності з транспортування природного газу, крім випадків, визначених частинами п'ятою - восьмою цієї статті, та у випадках, визначених статтею 150 цього Кодексу.</w:t>
            </w:r>
          </w:p>
        </w:tc>
        <w:tc>
          <w:tcPr>
            <w:tcW w:w="7020" w:type="dxa"/>
            <w:shd w:val="clear" w:color="auto" w:fill="auto"/>
          </w:tcPr>
          <w:p w:rsidR="00706184" w:rsidRPr="00FF283D" w:rsidRDefault="00706184" w:rsidP="00706184">
            <w:pPr>
              <w:pStyle w:val="StyleZakonu"/>
              <w:spacing w:after="0" w:line="240" w:lineRule="auto"/>
              <w:ind w:firstLine="720"/>
              <w:rPr>
                <w:b/>
                <w:sz w:val="28"/>
                <w:szCs w:val="28"/>
              </w:rPr>
            </w:pPr>
            <w:bookmarkStart w:id="59" w:name="_Hlk67579588"/>
            <w:r w:rsidRPr="00FF283D">
              <w:rPr>
                <w:b/>
                <w:sz w:val="28"/>
                <w:szCs w:val="28"/>
              </w:rPr>
              <w:lastRenderedPageBreak/>
              <w:t>Стаття 149. Порядок вилучення земельних ділянок із постійного користування</w:t>
            </w:r>
          </w:p>
          <w:p w:rsidR="00706184" w:rsidRPr="00FF283D" w:rsidRDefault="00706184" w:rsidP="00706184">
            <w:pPr>
              <w:pStyle w:val="StyleZakonu"/>
              <w:spacing w:after="0" w:line="240" w:lineRule="auto"/>
              <w:ind w:firstLine="720"/>
              <w:rPr>
                <w:b/>
                <w:sz w:val="28"/>
                <w:szCs w:val="28"/>
              </w:rPr>
            </w:pPr>
            <w:r w:rsidRPr="00FF283D">
              <w:rPr>
                <w:b/>
                <w:sz w:val="28"/>
                <w:szCs w:val="28"/>
              </w:rPr>
              <w:t xml:space="preserve">1. Земельні ділянки, надані у постійне користування із земель державної та комунальної власності, можуть вилучатися для суспільних та інших потреб за рішенням Верховної Ради Автономної Республіки Крим, Ради міністрів Автономної Республіки Крим, органів виконавчої влади та органів місцевого самоврядування, що </w:t>
            </w:r>
            <w:r w:rsidRPr="00FF283D">
              <w:rPr>
                <w:b/>
                <w:sz w:val="28"/>
                <w:szCs w:val="28"/>
              </w:rPr>
              <w:lastRenderedPageBreak/>
              <w:t>здійснюють розпорядження земельними ділянками відповідно до повноважень, визначених статтею 122 цього Кодексу з урахуванням вимог статті 150 цього Кодексу.</w:t>
            </w:r>
          </w:p>
          <w:p w:rsidR="00706184" w:rsidRPr="00FF283D" w:rsidRDefault="00706184" w:rsidP="00706184">
            <w:pPr>
              <w:pStyle w:val="rvps2"/>
              <w:shd w:val="clear" w:color="auto" w:fill="FFFFFF"/>
              <w:spacing w:before="0" w:beforeAutospacing="0" w:after="150" w:afterAutospacing="0"/>
              <w:ind w:firstLine="450"/>
              <w:jc w:val="both"/>
              <w:rPr>
                <w:b/>
                <w:sz w:val="28"/>
                <w:szCs w:val="28"/>
              </w:rPr>
            </w:pPr>
            <w:r w:rsidRPr="00FF283D">
              <w:rPr>
                <w:b/>
                <w:sz w:val="28"/>
                <w:szCs w:val="28"/>
              </w:rPr>
              <w:t>2. Вилучення земельних ділянок здійснюється за письмовою згодою землекористувачів. Справжність підпису на документі, що підтверджує згоду землекористувача на вилучення земельної ділянки, засвідчується нотаріально</w:t>
            </w:r>
          </w:p>
          <w:p w:rsidR="00AA0AE9" w:rsidRPr="00FF283D" w:rsidRDefault="00706184" w:rsidP="00706184">
            <w:pPr>
              <w:pStyle w:val="rvps2"/>
              <w:shd w:val="clear" w:color="auto" w:fill="FFFFFF"/>
              <w:spacing w:before="0" w:beforeAutospacing="0" w:after="150" w:afterAutospacing="0"/>
              <w:ind w:firstLine="450"/>
              <w:jc w:val="both"/>
              <w:rPr>
                <w:b/>
                <w:sz w:val="28"/>
                <w:szCs w:val="28"/>
              </w:rPr>
            </w:pPr>
            <w:r w:rsidRPr="00FF283D">
              <w:rPr>
                <w:b/>
                <w:sz w:val="28"/>
                <w:szCs w:val="28"/>
              </w:rPr>
              <w:t>3. </w:t>
            </w:r>
            <w:r w:rsidR="00AA0AE9" w:rsidRPr="00FF283D">
              <w:rPr>
                <w:b/>
                <w:sz w:val="28"/>
                <w:szCs w:val="28"/>
              </w:rPr>
              <w:t>У разі вилучення земельної ділянки для розміщення об’єктів, визначених частиною першою статті 15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орган виконавчої влади, орган місцевого самоврядування, що здійснює розпорядження такою земельною ділянкою, приймає рішення про необхідність використання її для суспільних потреб. У такому рішенні зазначається:</w:t>
            </w:r>
          </w:p>
          <w:p w:rsidR="00AA0AE9" w:rsidRPr="00FF283D" w:rsidRDefault="00AA0AE9" w:rsidP="00706184">
            <w:pPr>
              <w:pStyle w:val="rvps2"/>
              <w:shd w:val="clear" w:color="auto" w:fill="FFFFFF"/>
              <w:spacing w:before="0" w:beforeAutospacing="0" w:after="150" w:afterAutospacing="0"/>
              <w:ind w:firstLine="450"/>
              <w:jc w:val="both"/>
              <w:rPr>
                <w:b/>
                <w:sz w:val="28"/>
                <w:szCs w:val="28"/>
              </w:rPr>
            </w:pPr>
            <w:r w:rsidRPr="00FF283D">
              <w:rPr>
                <w:b/>
                <w:sz w:val="28"/>
                <w:szCs w:val="28"/>
              </w:rPr>
              <w:t>об’єкт, для розміщення якого є необхідною земельна ділянка, що перебуває постійному користуванні;</w:t>
            </w:r>
          </w:p>
          <w:p w:rsidR="00AA0AE9" w:rsidRPr="00FF283D" w:rsidRDefault="00AA0AE9" w:rsidP="00706184">
            <w:pPr>
              <w:pStyle w:val="rvps2"/>
              <w:shd w:val="clear" w:color="auto" w:fill="FFFFFF"/>
              <w:spacing w:before="0" w:beforeAutospacing="0" w:after="150" w:afterAutospacing="0"/>
              <w:ind w:firstLine="450"/>
              <w:jc w:val="both"/>
              <w:rPr>
                <w:b/>
                <w:sz w:val="28"/>
                <w:szCs w:val="28"/>
              </w:rPr>
            </w:pPr>
            <w:r w:rsidRPr="00FF283D">
              <w:rPr>
                <w:b/>
                <w:sz w:val="28"/>
                <w:szCs w:val="28"/>
              </w:rPr>
              <w:t>кадастровий номер земельної ділянки (за наявності), її площа та місце розташування;</w:t>
            </w:r>
          </w:p>
          <w:p w:rsidR="00AA0AE9" w:rsidRPr="00FF283D" w:rsidRDefault="00AA0AE9" w:rsidP="00706184">
            <w:pPr>
              <w:pStyle w:val="rvps2"/>
              <w:shd w:val="clear" w:color="auto" w:fill="FFFFFF"/>
              <w:spacing w:before="0" w:beforeAutospacing="0" w:after="150" w:afterAutospacing="0"/>
              <w:ind w:firstLine="450"/>
              <w:jc w:val="both"/>
              <w:rPr>
                <w:b/>
                <w:sz w:val="28"/>
                <w:szCs w:val="28"/>
              </w:rPr>
            </w:pPr>
            <w:r w:rsidRPr="00FF283D">
              <w:rPr>
                <w:b/>
                <w:sz w:val="28"/>
                <w:szCs w:val="28"/>
              </w:rPr>
              <w:t xml:space="preserve">Засвідчена копія рішення надається постійному </w:t>
            </w:r>
            <w:r w:rsidRPr="00FF283D">
              <w:rPr>
                <w:b/>
                <w:sz w:val="28"/>
                <w:szCs w:val="28"/>
              </w:rPr>
              <w:lastRenderedPageBreak/>
              <w:t>користувачу.</w:t>
            </w:r>
          </w:p>
          <w:p w:rsidR="00AA0AE9" w:rsidRPr="00FF283D" w:rsidRDefault="00AA0AE9" w:rsidP="00706184">
            <w:pPr>
              <w:pStyle w:val="rvps2"/>
              <w:shd w:val="clear" w:color="auto" w:fill="FFFFFF"/>
              <w:spacing w:before="0" w:beforeAutospacing="0" w:after="150" w:afterAutospacing="0"/>
              <w:ind w:firstLine="450"/>
              <w:jc w:val="both"/>
              <w:rPr>
                <w:b/>
                <w:sz w:val="28"/>
                <w:szCs w:val="28"/>
              </w:rPr>
            </w:pPr>
            <w:r w:rsidRPr="00FF283D">
              <w:rPr>
                <w:b/>
                <w:sz w:val="28"/>
                <w:szCs w:val="28"/>
              </w:rPr>
              <w:t>Постійний користувач протягом одного місяця зобов’язаний надати згоду на вилучення земельної ділянки або мотивовану відмову у наданні згоди.</w:t>
            </w:r>
          </w:p>
          <w:p w:rsidR="00AA0AE9" w:rsidRPr="00FF283D" w:rsidRDefault="00AA0AE9" w:rsidP="00706184">
            <w:pPr>
              <w:pStyle w:val="rvps2"/>
              <w:shd w:val="clear" w:color="auto" w:fill="FFFFFF"/>
              <w:spacing w:before="0" w:beforeAutospacing="0" w:after="150" w:afterAutospacing="0"/>
              <w:ind w:firstLine="450"/>
              <w:jc w:val="both"/>
              <w:rPr>
                <w:b/>
                <w:sz w:val="28"/>
                <w:szCs w:val="28"/>
              </w:rPr>
            </w:pPr>
            <w:r w:rsidRPr="00FF283D">
              <w:rPr>
                <w:b/>
                <w:sz w:val="28"/>
                <w:szCs w:val="28"/>
              </w:rPr>
              <w:t>За наявності згоди постійного користувача на вилучення земельної ділянки орган виконавчої влади, орган місцевого самоврядування приймає рішення про її вилучення із постійного користування і надання її у користування для відповідних суспільних потреб.</w:t>
            </w:r>
          </w:p>
          <w:p w:rsidR="00706184" w:rsidRPr="00FF283D" w:rsidRDefault="00AA0AE9" w:rsidP="00706184">
            <w:pPr>
              <w:pStyle w:val="rvps2"/>
              <w:shd w:val="clear" w:color="auto" w:fill="FFFFFF"/>
              <w:spacing w:before="0" w:beforeAutospacing="0" w:after="150" w:afterAutospacing="0"/>
              <w:ind w:firstLine="450"/>
              <w:jc w:val="both"/>
              <w:rPr>
                <w:b/>
                <w:sz w:val="28"/>
                <w:szCs w:val="28"/>
              </w:rPr>
            </w:pPr>
            <w:r w:rsidRPr="00FF283D">
              <w:rPr>
                <w:b/>
                <w:sz w:val="28"/>
                <w:szCs w:val="28"/>
              </w:rPr>
              <w:t xml:space="preserve">4. </w:t>
            </w:r>
            <w:r w:rsidR="00706184" w:rsidRPr="00FF283D">
              <w:rPr>
                <w:b/>
                <w:sz w:val="28"/>
                <w:szCs w:val="28"/>
              </w:rPr>
              <w:t xml:space="preserve">У разі незгоди землекористувачів на вилучення земельних ділянок </w:t>
            </w:r>
            <w:r w:rsidR="00EE1B9D" w:rsidRPr="00FF283D">
              <w:rPr>
                <w:b/>
                <w:sz w:val="28"/>
                <w:szCs w:val="28"/>
              </w:rPr>
              <w:t xml:space="preserve">для розміщення об’єктів, визначених частиною першою </w:t>
            </w:r>
            <w:r w:rsidR="00706184" w:rsidRPr="00FF283D">
              <w:rPr>
                <w:b/>
                <w:sz w:val="28"/>
                <w:szCs w:val="28"/>
              </w:rPr>
              <w:t>статті 15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r w:rsidR="00EE1B9D" w:rsidRPr="00FF283D">
              <w:rPr>
                <w:b/>
                <w:sz w:val="28"/>
                <w:szCs w:val="28"/>
              </w:rPr>
              <w:t>,</w:t>
            </w:r>
            <w:r w:rsidR="00706184" w:rsidRPr="00FF283D">
              <w:rPr>
                <w:b/>
                <w:sz w:val="28"/>
                <w:szCs w:val="28"/>
              </w:rPr>
              <w:t xml:space="preserve"> таке вилучення здійснюється у судовому порядку. </w:t>
            </w:r>
          </w:p>
          <w:p w:rsidR="00706184" w:rsidRPr="00FF283D" w:rsidRDefault="00706184" w:rsidP="00706184">
            <w:pPr>
              <w:pStyle w:val="rvps2"/>
              <w:shd w:val="clear" w:color="auto" w:fill="FFFFFF"/>
              <w:spacing w:before="0" w:beforeAutospacing="0" w:after="150" w:afterAutospacing="0"/>
              <w:ind w:firstLine="450"/>
              <w:jc w:val="both"/>
              <w:rPr>
                <w:b/>
                <w:sz w:val="28"/>
                <w:szCs w:val="28"/>
              </w:rPr>
            </w:pPr>
            <w:r w:rsidRPr="00FF283D">
              <w:rPr>
                <w:b/>
                <w:sz w:val="28"/>
                <w:szCs w:val="28"/>
              </w:rPr>
              <w:t xml:space="preserve">У разі </w:t>
            </w:r>
            <w:r w:rsidR="00D06490" w:rsidRPr="00FF283D">
              <w:rPr>
                <w:b/>
                <w:sz w:val="28"/>
                <w:szCs w:val="28"/>
              </w:rPr>
              <w:t xml:space="preserve">необхідності вилучення для зазначених цілей </w:t>
            </w:r>
            <w:r w:rsidRPr="00FF283D">
              <w:rPr>
                <w:b/>
                <w:sz w:val="28"/>
                <w:szCs w:val="28"/>
              </w:rPr>
              <w:t>лише частини земельної ділянки може бути заявлена вимога про виділення такої частини в окрему земельну ділянку та вилучення її із постійного користування.</w:t>
            </w:r>
          </w:p>
          <w:p w:rsidR="00706184" w:rsidRPr="00FF283D" w:rsidRDefault="00706184" w:rsidP="00706184">
            <w:pPr>
              <w:pStyle w:val="rvps2"/>
              <w:shd w:val="clear" w:color="auto" w:fill="FFFFFF"/>
              <w:spacing w:before="0" w:beforeAutospacing="0" w:after="150" w:afterAutospacing="0"/>
              <w:ind w:firstLine="450"/>
              <w:jc w:val="both"/>
              <w:rPr>
                <w:b/>
                <w:sz w:val="28"/>
                <w:szCs w:val="28"/>
              </w:rPr>
            </w:pPr>
            <w:r w:rsidRPr="00FF283D">
              <w:rPr>
                <w:b/>
                <w:sz w:val="28"/>
                <w:szCs w:val="28"/>
              </w:rPr>
              <w:t xml:space="preserve">Вимога про вилучення земельної ділянки, </w:t>
            </w:r>
            <w:r w:rsidRPr="00FF283D">
              <w:rPr>
                <w:b/>
                <w:sz w:val="28"/>
                <w:szCs w:val="28"/>
              </w:rPr>
              <w:lastRenderedPageBreak/>
              <w:t xml:space="preserve">зазначена у </w:t>
            </w:r>
            <w:r w:rsidR="00D06490" w:rsidRPr="00FF283D">
              <w:rPr>
                <w:b/>
                <w:sz w:val="28"/>
                <w:szCs w:val="28"/>
              </w:rPr>
              <w:t xml:space="preserve">цій </w:t>
            </w:r>
            <w:r w:rsidRPr="00FF283D">
              <w:rPr>
                <w:b/>
                <w:sz w:val="28"/>
                <w:szCs w:val="28"/>
              </w:rPr>
              <w:t xml:space="preserve">частині, може бути пред’явлена органами виконавчої влади, органами місцевого самоврядування, уповноваженими </w:t>
            </w:r>
            <w:r w:rsidR="002C0FA4" w:rsidRPr="00FF283D">
              <w:rPr>
                <w:b/>
                <w:sz w:val="28"/>
                <w:szCs w:val="28"/>
              </w:rPr>
              <w:t xml:space="preserve">здійснювати розпорядження земельними ділянками </w:t>
            </w:r>
            <w:r w:rsidRPr="00FF283D">
              <w:rPr>
                <w:b/>
                <w:sz w:val="28"/>
                <w:szCs w:val="28"/>
              </w:rPr>
              <w:t>відповідно до </w:t>
            </w:r>
            <w:hyperlink r:id="rId14" w:anchor="n1042" w:tgtFrame="_blank" w:history="1">
              <w:r w:rsidRPr="00C347B9">
                <w:rPr>
                  <w:rStyle w:val="a4"/>
                  <w:b/>
                  <w:color w:val="auto"/>
                  <w:sz w:val="28"/>
                  <w:szCs w:val="28"/>
                  <w:u w:val="none"/>
                </w:rPr>
                <w:t>статті 122</w:t>
              </w:r>
            </w:hyperlink>
            <w:r w:rsidRPr="00FF283D">
              <w:rPr>
                <w:b/>
                <w:sz w:val="28"/>
                <w:szCs w:val="28"/>
              </w:rPr>
              <w:t> Земельного кодексу України.</w:t>
            </w:r>
          </w:p>
          <w:p w:rsidR="00D06490" w:rsidRPr="00FF283D" w:rsidRDefault="00706184" w:rsidP="00706184">
            <w:pPr>
              <w:pStyle w:val="rvps2"/>
              <w:shd w:val="clear" w:color="auto" w:fill="FFFFFF"/>
              <w:spacing w:before="0" w:beforeAutospacing="0" w:after="150" w:afterAutospacing="0"/>
              <w:ind w:firstLine="450"/>
              <w:jc w:val="both"/>
              <w:rPr>
                <w:b/>
                <w:sz w:val="28"/>
                <w:szCs w:val="28"/>
              </w:rPr>
            </w:pPr>
            <w:r w:rsidRPr="00FF283D">
              <w:rPr>
                <w:b/>
                <w:sz w:val="28"/>
                <w:szCs w:val="28"/>
              </w:rPr>
              <w:t xml:space="preserve">Вилучення земельної ділянки із постійного користування в порядку, визначеному </w:t>
            </w:r>
            <w:r w:rsidR="00D06490" w:rsidRPr="00FF283D">
              <w:rPr>
                <w:b/>
                <w:sz w:val="28"/>
                <w:szCs w:val="28"/>
              </w:rPr>
              <w:t>цією частиною:</w:t>
            </w:r>
          </w:p>
          <w:p w:rsidR="00706184" w:rsidRPr="00FF283D" w:rsidRDefault="00706184" w:rsidP="00706184">
            <w:pPr>
              <w:pStyle w:val="rvps2"/>
              <w:shd w:val="clear" w:color="auto" w:fill="FFFFFF"/>
              <w:spacing w:before="0" w:beforeAutospacing="0" w:after="150" w:afterAutospacing="0"/>
              <w:ind w:firstLine="450"/>
              <w:jc w:val="both"/>
              <w:rPr>
                <w:b/>
                <w:sz w:val="28"/>
                <w:szCs w:val="28"/>
              </w:rPr>
            </w:pPr>
            <w:r w:rsidRPr="00FF283D">
              <w:rPr>
                <w:b/>
                <w:sz w:val="28"/>
                <w:szCs w:val="28"/>
              </w:rPr>
              <w:t>допускається у разі, якщо об’єкти, які передбачається розмістити на земельній ділянці, неможливо розмістити на іншій земельній ділянці або якщо розміщення таких об’єктів на інших земельних ділянках завдасть значних матеріальних збитків або спричинить негативні екологічні наслідки для відповідної територіальної громади, суспільства чи держави в цілому.</w:t>
            </w:r>
          </w:p>
          <w:p w:rsidR="00706184" w:rsidRPr="00FF283D" w:rsidRDefault="00706184" w:rsidP="00706184">
            <w:pPr>
              <w:pStyle w:val="rvps2"/>
              <w:shd w:val="clear" w:color="auto" w:fill="FFFFFF"/>
              <w:spacing w:before="0" w:beforeAutospacing="0" w:after="150" w:afterAutospacing="0"/>
              <w:ind w:firstLine="450"/>
              <w:jc w:val="both"/>
              <w:rPr>
                <w:b/>
                <w:sz w:val="28"/>
                <w:szCs w:val="28"/>
              </w:rPr>
            </w:pPr>
            <w:r w:rsidRPr="00FF283D">
              <w:rPr>
                <w:b/>
                <w:sz w:val="28"/>
                <w:szCs w:val="28"/>
              </w:rPr>
              <w:t>здійснюється за умови повного відшкодування землекористувачу і третім особам збитків, спричинених цим, зокрема витрат, пов’язаних з виділенням частини земельної ділянки в окрему земельну ділянку.</w:t>
            </w:r>
          </w:p>
          <w:p w:rsidR="00706184" w:rsidRPr="00FF283D" w:rsidRDefault="00706184" w:rsidP="00706184">
            <w:pPr>
              <w:pStyle w:val="rvps2"/>
              <w:shd w:val="clear" w:color="auto" w:fill="FFFFFF"/>
              <w:spacing w:before="0" w:beforeAutospacing="0" w:after="150" w:afterAutospacing="0"/>
              <w:ind w:firstLine="450"/>
              <w:jc w:val="both"/>
              <w:rPr>
                <w:b/>
                <w:sz w:val="28"/>
                <w:szCs w:val="28"/>
              </w:rPr>
            </w:pPr>
            <w:r w:rsidRPr="00FF283D">
              <w:rPr>
                <w:b/>
                <w:sz w:val="28"/>
                <w:szCs w:val="28"/>
              </w:rPr>
              <w:t xml:space="preserve">У рішенні органу виконавчої влади, органу місцевого самоврядування про використання земельної ділянки державної чи комунальної власності, яка перебуває в постійному користуванні, </w:t>
            </w:r>
            <w:r w:rsidRPr="00FF283D">
              <w:rPr>
                <w:b/>
                <w:sz w:val="28"/>
                <w:szCs w:val="28"/>
              </w:rPr>
              <w:lastRenderedPageBreak/>
              <w:t>для суспільних потреб зазначаються:</w:t>
            </w:r>
          </w:p>
          <w:p w:rsidR="00706184" w:rsidRPr="00FF283D" w:rsidRDefault="00706184" w:rsidP="00706184">
            <w:pPr>
              <w:pStyle w:val="rvps2"/>
              <w:shd w:val="clear" w:color="auto" w:fill="FFFFFF"/>
              <w:spacing w:before="0" w:beforeAutospacing="0" w:after="150" w:afterAutospacing="0"/>
              <w:ind w:firstLine="450"/>
              <w:jc w:val="both"/>
              <w:rPr>
                <w:b/>
                <w:sz w:val="28"/>
                <w:szCs w:val="28"/>
              </w:rPr>
            </w:pPr>
            <w:r w:rsidRPr="00FF283D">
              <w:rPr>
                <w:b/>
                <w:sz w:val="28"/>
                <w:szCs w:val="28"/>
              </w:rPr>
              <w:t>площа, місцезнаходження земельної ділянки або її частини, кадастровий номер земельної ділянки (за наявності);</w:t>
            </w:r>
          </w:p>
          <w:p w:rsidR="00706184" w:rsidRPr="00FF283D" w:rsidRDefault="00706184" w:rsidP="00706184">
            <w:pPr>
              <w:pStyle w:val="rvps2"/>
              <w:shd w:val="clear" w:color="auto" w:fill="FFFFFF"/>
              <w:spacing w:before="0" w:beforeAutospacing="0" w:after="150" w:afterAutospacing="0"/>
              <w:ind w:firstLine="450"/>
              <w:jc w:val="both"/>
              <w:rPr>
                <w:b/>
                <w:sz w:val="28"/>
                <w:szCs w:val="28"/>
              </w:rPr>
            </w:pPr>
            <w:bookmarkStart w:id="60" w:name="n230"/>
            <w:bookmarkEnd w:id="60"/>
            <w:r w:rsidRPr="00FF283D">
              <w:rPr>
                <w:b/>
                <w:sz w:val="28"/>
                <w:szCs w:val="28"/>
              </w:rPr>
              <w:t>суспільні потреби, для задоволення яких здійснюється розірвання договорів оренди землі;</w:t>
            </w:r>
          </w:p>
          <w:p w:rsidR="00706184" w:rsidRPr="00FF283D" w:rsidRDefault="00706184" w:rsidP="00706184">
            <w:pPr>
              <w:pStyle w:val="rvps2"/>
              <w:shd w:val="clear" w:color="auto" w:fill="FFFFFF"/>
              <w:spacing w:before="0" w:beforeAutospacing="0" w:after="150" w:afterAutospacing="0"/>
              <w:ind w:firstLine="450"/>
              <w:jc w:val="both"/>
              <w:rPr>
                <w:b/>
                <w:sz w:val="28"/>
                <w:szCs w:val="28"/>
              </w:rPr>
            </w:pPr>
            <w:bookmarkStart w:id="61" w:name="n232"/>
            <w:bookmarkEnd w:id="61"/>
            <w:r w:rsidRPr="00FF283D">
              <w:rPr>
                <w:b/>
                <w:sz w:val="28"/>
                <w:szCs w:val="28"/>
              </w:rPr>
              <w:t>особа, якій після вилучення земельної ділянки передається земельна ділянка для задоволення суспільних потреб, з визначенням умов такої передачі.</w:t>
            </w:r>
          </w:p>
          <w:p w:rsidR="00706184" w:rsidRPr="00FF283D" w:rsidRDefault="00E60B1C" w:rsidP="00DF1D34">
            <w:pPr>
              <w:ind w:firstLine="540"/>
              <w:jc w:val="both"/>
              <w:rPr>
                <w:b/>
                <w:bCs/>
              </w:rPr>
            </w:pPr>
            <w:r w:rsidRPr="00FF283D">
              <w:rPr>
                <w:b/>
                <w:bCs/>
              </w:rPr>
              <w:t xml:space="preserve">За погодженням землекористувача замість вилучення земельної ділянки із постійного користування, необхідної для розміщення об’єктів, визначених частиною першою статті </w:t>
            </w:r>
            <w:r w:rsidR="002C0FA4" w:rsidRPr="00FF283D">
              <w:rPr>
                <w:b/>
                <w:bCs/>
              </w:rPr>
              <w:t>7</w:t>
            </w:r>
            <w:r w:rsidRPr="00FF283D">
              <w:rPr>
                <w:b/>
                <w:bCs/>
              </w:rPr>
              <w:t xml:space="preserve">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межі та площа такої земельно ділянки можуть бути змінені в процесі консолідації земель.</w:t>
            </w:r>
            <w:bookmarkEnd w:id="59"/>
          </w:p>
        </w:tc>
      </w:tr>
      <w:tr w:rsidR="00886B59" w:rsidRPr="0070162F" w:rsidTr="00CC285D">
        <w:trPr>
          <w:gridAfter w:val="1"/>
          <w:wAfter w:w="7020" w:type="dxa"/>
        </w:trPr>
        <w:tc>
          <w:tcPr>
            <w:tcW w:w="14688" w:type="dxa"/>
            <w:gridSpan w:val="2"/>
            <w:shd w:val="clear" w:color="auto" w:fill="auto"/>
          </w:tcPr>
          <w:p w:rsidR="00886B59" w:rsidRPr="00FF283D" w:rsidRDefault="00886B59" w:rsidP="00886B59">
            <w:pPr>
              <w:ind w:firstLine="540"/>
              <w:jc w:val="center"/>
              <w:rPr>
                <w:b/>
              </w:rPr>
            </w:pPr>
            <w:r w:rsidRPr="00FF283D">
              <w:rPr>
                <w:b/>
              </w:rPr>
              <w:lastRenderedPageBreak/>
              <w:t>Закон України «Про Державний земельний кадастр»</w:t>
            </w:r>
          </w:p>
        </w:tc>
      </w:tr>
      <w:tr w:rsidR="00886B59" w:rsidRPr="0070162F" w:rsidTr="00CC285D">
        <w:tc>
          <w:tcPr>
            <w:tcW w:w="7668" w:type="dxa"/>
            <w:shd w:val="clear" w:color="auto" w:fill="auto"/>
          </w:tcPr>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rStyle w:val="rvts9"/>
                <w:b/>
                <w:bCs/>
                <w:sz w:val="28"/>
                <w:szCs w:val="28"/>
                <w:bdr w:val="none" w:sz="0" w:space="0" w:color="auto" w:frame="1"/>
              </w:rPr>
              <w:t>Стаття 21.</w:t>
            </w:r>
            <w:r w:rsidRPr="00FF283D">
              <w:rPr>
                <w:rStyle w:val="apple-converted-space"/>
                <w:b/>
                <w:bCs/>
                <w:sz w:val="28"/>
                <w:szCs w:val="28"/>
                <w:bdr w:val="none" w:sz="0" w:space="0" w:color="auto" w:frame="1"/>
              </w:rPr>
              <w:t> </w:t>
            </w:r>
            <w:r w:rsidRPr="00FF283D">
              <w:rPr>
                <w:sz w:val="28"/>
                <w:szCs w:val="28"/>
              </w:rPr>
              <w:t>Підстави та основні вимоги щодо внесення відомостей до Державного земельного кадастру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62" w:name="n206"/>
            <w:bookmarkEnd w:id="62"/>
            <w:r w:rsidRPr="00FF283D">
              <w:rPr>
                <w:sz w:val="28"/>
                <w:szCs w:val="28"/>
              </w:rPr>
              <w:t>1. Відомості про межі земельної ділянки вносяться до Державного земельного кадастру: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63" w:name="n207"/>
            <w:bookmarkEnd w:id="63"/>
            <w:r w:rsidRPr="00FF283D">
              <w:rPr>
                <w:sz w:val="28"/>
                <w:szCs w:val="28"/>
              </w:rPr>
              <w:t xml:space="preserve">на підставі відповідної документації із землеустрою щодо </w:t>
            </w:r>
            <w:r w:rsidRPr="00FF283D">
              <w:rPr>
                <w:sz w:val="28"/>
                <w:szCs w:val="28"/>
              </w:rPr>
              <w:lastRenderedPageBreak/>
              <w:t>формування земельних ділянок - у випадках, визначених</w:t>
            </w:r>
            <w:r w:rsidRPr="00FF283D">
              <w:rPr>
                <w:rStyle w:val="apple-converted-space"/>
                <w:sz w:val="28"/>
                <w:szCs w:val="28"/>
              </w:rPr>
              <w:t> </w:t>
            </w:r>
            <w:r w:rsidRPr="00FF283D">
              <w:rPr>
                <w:rStyle w:val="rvts96"/>
                <w:sz w:val="28"/>
                <w:szCs w:val="28"/>
                <w:bdr w:val="none" w:sz="0" w:space="0" w:color="auto" w:frame="1"/>
              </w:rPr>
              <w:t>статтею 79</w:t>
            </w:r>
            <w:r w:rsidRPr="00FF283D">
              <w:rPr>
                <w:rStyle w:val="rvts117"/>
                <w:b/>
                <w:bCs/>
                <w:sz w:val="28"/>
                <w:szCs w:val="28"/>
                <w:bdr w:val="none" w:sz="0" w:space="0" w:color="auto" w:frame="1"/>
              </w:rPr>
              <w:t>-</w:t>
            </w:r>
            <w:r w:rsidRPr="00FF283D">
              <w:rPr>
                <w:rStyle w:val="rvts117"/>
                <w:b/>
                <w:bCs/>
                <w:sz w:val="28"/>
                <w:szCs w:val="28"/>
                <w:bdr w:val="none" w:sz="0" w:space="0" w:color="auto" w:frame="1"/>
                <w:vertAlign w:val="superscript"/>
              </w:rPr>
              <w:t>1</w:t>
            </w:r>
            <w:r w:rsidRPr="00FF283D">
              <w:rPr>
                <w:rStyle w:val="apple-converted-space"/>
                <w:sz w:val="28"/>
                <w:szCs w:val="28"/>
              </w:rPr>
              <w:t> </w:t>
            </w:r>
            <w:r w:rsidRPr="00FF283D">
              <w:rPr>
                <w:sz w:val="28"/>
                <w:szCs w:val="28"/>
              </w:rPr>
              <w:t>Земельного кодексу України, при їх формуванні;</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64" w:name="n208"/>
            <w:bookmarkEnd w:id="64"/>
            <w:r w:rsidRPr="00FF283D">
              <w:rPr>
                <w:sz w:val="28"/>
                <w:szCs w:val="28"/>
              </w:rPr>
              <w:t>на підставі технічної документації із землеустрою щодо встановлення (відновлення) меж земельної ділянки в натурі (на місцевості) - у разі встановлення (відновлення) меж земельної ділянки за її фактичним використанням відповідно до</w:t>
            </w:r>
            <w:r w:rsidRPr="00FF283D">
              <w:rPr>
                <w:rStyle w:val="apple-converted-space"/>
                <w:sz w:val="28"/>
                <w:szCs w:val="28"/>
              </w:rPr>
              <w:t> </w:t>
            </w:r>
            <w:r w:rsidRPr="00FF283D">
              <w:rPr>
                <w:rStyle w:val="rvts96"/>
                <w:sz w:val="28"/>
                <w:szCs w:val="28"/>
                <w:bdr w:val="none" w:sz="0" w:space="0" w:color="auto" w:frame="1"/>
              </w:rPr>
              <w:t>статті 107</w:t>
            </w:r>
            <w:r w:rsidRPr="00FF283D">
              <w:rPr>
                <w:rStyle w:val="apple-converted-space"/>
                <w:sz w:val="28"/>
                <w:szCs w:val="28"/>
              </w:rPr>
              <w:t> </w:t>
            </w:r>
            <w:r w:rsidRPr="00FF283D">
              <w:rPr>
                <w:sz w:val="28"/>
                <w:szCs w:val="28"/>
              </w:rPr>
              <w:t>Земельного кодексу України та у разі зміни меж суміжних земельних ділянок їх власниками;</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65" w:name="n209"/>
            <w:bookmarkEnd w:id="65"/>
            <w:r w:rsidRPr="00FF283D">
              <w:rPr>
                <w:sz w:val="28"/>
                <w:szCs w:val="28"/>
              </w:rPr>
              <w:t>на підставі технічної документації із землеустрою щодо проведення інвентаризації земель - за результатами інвентаризації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66" w:name="n700"/>
            <w:bookmarkStart w:id="67" w:name="n701"/>
            <w:bookmarkEnd w:id="66"/>
            <w:bookmarkEnd w:id="67"/>
            <w:r w:rsidRPr="00FF283D">
              <w:rPr>
                <w:sz w:val="28"/>
                <w:szCs w:val="28"/>
              </w:rPr>
              <w:t>на підставі проектів землеустрою щодо організації території земельних часток (паїв) - у разі виділення в натурі (на місцевості) земельних ділянок власникам земельних часток (паїв).</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68" w:name="n702"/>
            <w:bookmarkStart w:id="69" w:name="n210"/>
            <w:bookmarkEnd w:id="68"/>
            <w:bookmarkEnd w:id="69"/>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2. Відомості про цільове призначення земельних ділянок вносяться до Державного земельного кадастру: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70" w:name="n211"/>
            <w:bookmarkEnd w:id="70"/>
            <w:r w:rsidRPr="00FF283D">
              <w:rPr>
                <w:sz w:val="28"/>
                <w:szCs w:val="28"/>
              </w:rPr>
              <w:t>а) щодо категорії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71" w:name="n212"/>
            <w:bookmarkEnd w:id="71"/>
            <w:r w:rsidRPr="00FF283D">
              <w:rPr>
                <w:sz w:val="28"/>
                <w:szCs w:val="28"/>
              </w:rPr>
              <w:t>на підставі відповідної документації із землеустрою, яка розробляється при формуванні земельних ділянок, - щодо земельних ділянок, які формуються;</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72" w:name="n213"/>
            <w:bookmarkEnd w:id="72"/>
            <w:r w:rsidRPr="00FF283D">
              <w:rPr>
                <w:sz w:val="28"/>
                <w:szCs w:val="28"/>
              </w:rPr>
              <w:lastRenderedPageBreak/>
              <w:t>на підставі проекту землеустрою щодо відведення земельної ділянки, яким передбачена зміна її цільового призначення;</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73" w:name="n703"/>
            <w:bookmarkEnd w:id="73"/>
            <w:r w:rsidRPr="00FF283D">
              <w:rPr>
                <w:sz w:val="28"/>
                <w:szCs w:val="28"/>
              </w:rPr>
              <w:t>на підставі технічної документації із землеустрою щодо інвентаризації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74" w:name="n704"/>
            <w:bookmarkStart w:id="75" w:name="n214"/>
            <w:bookmarkEnd w:id="74"/>
            <w:bookmarkEnd w:id="75"/>
            <w:r w:rsidRPr="00FF283D">
              <w:rPr>
                <w:sz w:val="28"/>
                <w:szCs w:val="28"/>
              </w:rPr>
              <w:t>б) щодо виду використання земельної ділянки в межах певної категорії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76" w:name="n215"/>
            <w:bookmarkEnd w:id="76"/>
            <w:r w:rsidRPr="00FF283D">
              <w:rPr>
                <w:sz w:val="28"/>
                <w:szCs w:val="28"/>
              </w:rPr>
              <w:t>на підставі відповідної документації із землеустрою, яка розробляється при формуванні земельних ділянок, - щодо земельних ділянок, які формуються;</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77" w:name="n216"/>
            <w:bookmarkEnd w:id="77"/>
            <w:r w:rsidRPr="00FF283D">
              <w:rPr>
                <w:sz w:val="28"/>
                <w:szCs w:val="28"/>
              </w:rPr>
              <w:t>на підставі письмової заяви власника (користувача) земельної ділянки державної чи комунальної власності, - у разі зміни виду використання земельної ділянки (крім земель сільськогосподарського призначення та земель оборони);</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78" w:name="n217"/>
            <w:bookmarkEnd w:id="78"/>
            <w:r w:rsidRPr="00FF283D">
              <w:rPr>
                <w:sz w:val="28"/>
                <w:szCs w:val="28"/>
              </w:rPr>
              <w:t>на підставі проекту землеустрою щодо відведення земельної ділянки, яким передбачена зміна її цільового призначення.</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79" w:name="n218"/>
            <w:bookmarkEnd w:id="79"/>
            <w:r w:rsidRPr="00FF283D">
              <w:rPr>
                <w:sz w:val="28"/>
                <w:szCs w:val="28"/>
              </w:rPr>
              <w:t>3. Відомості про економічну оцінку земель вносяться до Державного земельного кадастру на підставі затвердженої технічної документації з такої оцінки.</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80" w:name="n219"/>
            <w:bookmarkEnd w:id="80"/>
            <w:r w:rsidRPr="00FF283D">
              <w:rPr>
                <w:sz w:val="28"/>
                <w:szCs w:val="28"/>
              </w:rPr>
              <w:t>4. Відомості про угіддя земельної ділянки вносяться до Державного земельного кадастру: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81" w:name="n220"/>
            <w:bookmarkEnd w:id="81"/>
            <w:r w:rsidRPr="00FF283D">
              <w:rPr>
                <w:sz w:val="28"/>
                <w:szCs w:val="28"/>
              </w:rPr>
              <w:t>на підставі відповідної документації із землеустрою, яка розробляється при формуванні земельних ділянок, - щодо земельних ділянок, які формуються;</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82" w:name="n221"/>
            <w:bookmarkEnd w:id="82"/>
            <w:r w:rsidRPr="00FF283D">
              <w:rPr>
                <w:sz w:val="28"/>
                <w:szCs w:val="28"/>
              </w:rPr>
              <w:t xml:space="preserve">на підставі схем землеустрою і техніко-економічних обґрунтувань використання та охорони земель </w:t>
            </w:r>
            <w:r w:rsidRPr="00FF283D">
              <w:rPr>
                <w:sz w:val="28"/>
                <w:szCs w:val="28"/>
              </w:rPr>
              <w:lastRenderedPageBreak/>
              <w:t>адміністративно-територіальних одиниць, проектів землеустрою, що забезпечують еколого-економічне обґрунтування сівозміни та впорядкування угідь, проектів землеустрою щодо організації території земельних часток (паїв), проектів землеустрою щодо приватизації земель державних і комунальних сільськогосподарських підприємств, установ та організацій, проектів землеустрою щодо впорядкування території населених пунктів, технічної документації із землеустрою щодо інвентаризації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83" w:name="n705"/>
            <w:bookmarkStart w:id="84" w:name="n222"/>
            <w:bookmarkEnd w:id="83"/>
            <w:bookmarkEnd w:id="84"/>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 xml:space="preserve">5. Відомості про обмеження у використанні земель вносяться до Державного земельного кадастру на підставі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проектів землеустрою, що забезпечують еколого-економічне обґрунтування сівозміни та впорядкування угідь, проектів землеустрою щодо відведення земельних ділянок, технічної </w:t>
            </w:r>
            <w:r w:rsidRPr="00FF283D">
              <w:rPr>
                <w:sz w:val="28"/>
                <w:szCs w:val="28"/>
              </w:rPr>
              <w:lastRenderedPageBreak/>
              <w:t>документації із землеустрою щодо встановлення меж земельної ділянки в натурі (на місцевості), іншої документації із землеустрою.</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85" w:name="n706"/>
            <w:bookmarkStart w:id="86" w:name="n223"/>
            <w:bookmarkEnd w:id="85"/>
            <w:bookmarkEnd w:id="86"/>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6. Відомості про межі частини земельної ділянки, на яку поширюється право суборенди, сервітуту, вносяться до Державного земельного кадастру на підставі технічної документації із землеустрою щодо встановлення меж частини земельної ділянки, на яку поширюється право суборенди, сервітуту.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87" w:name="n224"/>
            <w:bookmarkEnd w:id="87"/>
            <w:r w:rsidRPr="00FF283D">
              <w:rPr>
                <w:sz w:val="28"/>
                <w:szCs w:val="28"/>
              </w:rPr>
              <w:t>7. Відомості про нормативну грошову оцінку земель вносяться до Державного земельного кадастру на підставі технічної документації з такої оцінки.</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88" w:name="n225"/>
            <w:bookmarkEnd w:id="88"/>
            <w:r w:rsidRPr="00FF283D">
              <w:rPr>
                <w:sz w:val="28"/>
                <w:szCs w:val="28"/>
              </w:rPr>
              <w:t>8. Відомості про межі адміністративно-територіальних одиниць вносяться до Державного земельного кадастру на підставі проектів землеустрою щодо встановлення та зміни меж адміністративно-територіальних одиниць.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89" w:name="n226"/>
            <w:bookmarkEnd w:id="89"/>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9. Відомості про розподіл земель між власниками та користувачами вносяться до Державного земельного кадастру відповідно до даних Державного реєстру речових прав на нерухоме майно.</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90" w:name="n227"/>
            <w:bookmarkEnd w:id="90"/>
            <w:r w:rsidRPr="00FF283D">
              <w:rPr>
                <w:sz w:val="28"/>
                <w:szCs w:val="28"/>
              </w:rPr>
              <w:t>10. Відомості про бонітування ґрунтів вносяться до Державного земельного кадастру на підставі затвердженої технічної документації з бонітування ґрунтів.</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91" w:name="n228"/>
            <w:bookmarkEnd w:id="91"/>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 xml:space="preserve">11. Відомості про державний кордон України вносяться до Державного земельного кадастру на підставі технічної </w:t>
            </w:r>
            <w:r w:rsidRPr="00FF283D">
              <w:rPr>
                <w:sz w:val="28"/>
                <w:szCs w:val="28"/>
              </w:rPr>
              <w:lastRenderedPageBreak/>
              <w:t>документації із землеустрою щодо визначення та встановлення в натурі (на місцевості) державного кордону України, розробленої відповідно до актів (міжнародних договорів) щодо демаркації та делімітації державного кордону України.</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92" w:name="n707"/>
            <w:bookmarkStart w:id="93" w:name="n229"/>
            <w:bookmarkEnd w:id="92"/>
            <w:bookmarkEnd w:id="93"/>
            <w:r w:rsidRPr="00FF283D">
              <w:rPr>
                <w:sz w:val="28"/>
                <w:szCs w:val="28"/>
              </w:rPr>
              <w:t>12. Органи державної влади (крім Верховної Ради України) та органи місцевого самоврядування у строк не пізніше п'яти робочих днів після прийняття рішень про затвердження документації із землеустрою і технічної документації з оцінки земель, яка згідно з цією статтею є підставою для внесення відомостей до Державного земельного кадастру, надають центральному органу виконавчої влади, що реалізує державну політику у сфері земельних відносин, відповідно до їх компетенції засвідчені копії вказаних рішень для внесення відповідної інформації до Державного земельного кадастру.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94" w:name="n231"/>
            <w:bookmarkEnd w:id="94"/>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13. Документація із землеустрою і технічна документація з оцінки земель подається до центрального органу виконавчої влади, що реалізує державну політику у сфері земельних відносин, відповідно до їх повноважень, визначених цим Законом, разом з електронним документом, що містить результати робіт із землеустрою та оцінки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95" w:name="n233"/>
            <w:bookmarkEnd w:id="95"/>
            <w:r w:rsidRPr="00FF283D">
              <w:rPr>
                <w:sz w:val="28"/>
                <w:szCs w:val="28"/>
              </w:rPr>
              <w:t>14. Внесення відомостей до Державного земельного кадастру здійснюється у строк, що не перевищує чотирнадцяти робочих днів з дня отримання відповідних документів, якщо цим Законом не встановлено інший строк для здійснення цих дій.</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96" w:name="n234"/>
            <w:bookmarkEnd w:id="96"/>
            <w:r w:rsidRPr="00FF283D">
              <w:rPr>
                <w:sz w:val="28"/>
                <w:szCs w:val="28"/>
              </w:rPr>
              <w:lastRenderedPageBreak/>
              <w:t>15. Відомості вносяться одночасно до документів Державного земельного кадастру у текстовій та графічній формі.</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97" w:name="n235"/>
            <w:bookmarkEnd w:id="97"/>
            <w:r w:rsidRPr="00FF283D">
              <w:rPr>
                <w:sz w:val="28"/>
                <w:szCs w:val="28"/>
              </w:rPr>
              <w:t>16. Подання документації із землеустрою до центрального органу виконавчої влади, що реалізує державну політику у сфері земельних відносин, для внесення відомостей до Державного земельного кадастру здійснюється розробником такої документації, якщо інше не встановлено договором на виконання робіт із землеустрою.</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98" w:name="n237"/>
            <w:bookmarkEnd w:id="98"/>
            <w:r w:rsidRPr="00FF283D">
              <w:rPr>
                <w:sz w:val="28"/>
                <w:szCs w:val="28"/>
              </w:rPr>
              <w:t>17. Інформація про дату реєстрації заяв про внесення відомостей до Державного земельного кадастру, вхідний номер, стислий зміст заяви, а також інформація про наслідки її розгляду підлягає оприлюдненню на офіційному веб-сайті центрального органу виконавчої влади, що реалізує державну політику у сфері земельних відносин.</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bookmarkStart w:id="99" w:name="n238"/>
            <w:bookmarkEnd w:id="99"/>
            <w:r w:rsidRPr="00FF283D">
              <w:rPr>
                <w:sz w:val="28"/>
                <w:szCs w:val="28"/>
              </w:rPr>
              <w:t>18. Внесені відомості зберігаються у Державному земельному кадастрі постійно.</w:t>
            </w:r>
          </w:p>
          <w:p w:rsidR="00886B59" w:rsidRPr="00FF283D" w:rsidRDefault="00886B59" w:rsidP="00886B59">
            <w:pPr>
              <w:ind w:firstLine="540"/>
              <w:jc w:val="both"/>
            </w:pPr>
          </w:p>
        </w:tc>
        <w:tc>
          <w:tcPr>
            <w:tcW w:w="7020" w:type="dxa"/>
            <w:shd w:val="clear" w:color="auto" w:fill="auto"/>
          </w:tcPr>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rStyle w:val="rvts9"/>
                <w:b/>
                <w:bCs/>
                <w:sz w:val="28"/>
                <w:szCs w:val="28"/>
                <w:bdr w:val="none" w:sz="0" w:space="0" w:color="auto" w:frame="1"/>
              </w:rPr>
              <w:lastRenderedPageBreak/>
              <w:t>Стаття 21.</w:t>
            </w:r>
            <w:r w:rsidRPr="00FF283D">
              <w:rPr>
                <w:rStyle w:val="apple-converted-space"/>
                <w:b/>
                <w:bCs/>
                <w:sz w:val="28"/>
                <w:szCs w:val="28"/>
                <w:bdr w:val="none" w:sz="0" w:space="0" w:color="auto" w:frame="1"/>
              </w:rPr>
              <w:t> </w:t>
            </w:r>
            <w:r w:rsidRPr="00FF283D">
              <w:rPr>
                <w:sz w:val="28"/>
                <w:szCs w:val="28"/>
              </w:rPr>
              <w:t>Підстави та основні вимоги щодо внесення відомостей до Державного земельного кадастру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1. Відомості про межі земельної ділянки вносяться до Державного земельного кадастру: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lastRenderedPageBreak/>
              <w:t>на підставі відповідної документації із землеустрою щодо формування земельних ділянок - у випадках, визначених</w:t>
            </w:r>
            <w:r w:rsidRPr="00FF283D">
              <w:rPr>
                <w:rStyle w:val="apple-converted-space"/>
                <w:sz w:val="28"/>
                <w:szCs w:val="28"/>
              </w:rPr>
              <w:t> </w:t>
            </w:r>
            <w:r w:rsidRPr="00FF283D">
              <w:rPr>
                <w:rStyle w:val="rvts96"/>
                <w:sz w:val="28"/>
                <w:szCs w:val="28"/>
                <w:bdr w:val="none" w:sz="0" w:space="0" w:color="auto" w:frame="1"/>
              </w:rPr>
              <w:t>статтею 79</w:t>
            </w:r>
            <w:r w:rsidRPr="00FF283D">
              <w:rPr>
                <w:rStyle w:val="rvts117"/>
                <w:b/>
                <w:bCs/>
                <w:sz w:val="28"/>
                <w:szCs w:val="28"/>
                <w:bdr w:val="none" w:sz="0" w:space="0" w:color="auto" w:frame="1"/>
              </w:rPr>
              <w:t>-</w:t>
            </w:r>
            <w:r w:rsidRPr="00FF283D">
              <w:rPr>
                <w:rStyle w:val="rvts117"/>
                <w:b/>
                <w:bCs/>
                <w:sz w:val="28"/>
                <w:szCs w:val="28"/>
                <w:bdr w:val="none" w:sz="0" w:space="0" w:color="auto" w:frame="1"/>
                <w:vertAlign w:val="superscript"/>
              </w:rPr>
              <w:t>1</w:t>
            </w:r>
            <w:r w:rsidRPr="00FF283D">
              <w:rPr>
                <w:rStyle w:val="apple-converted-space"/>
                <w:sz w:val="28"/>
                <w:szCs w:val="28"/>
              </w:rPr>
              <w:t> </w:t>
            </w:r>
            <w:r w:rsidRPr="00FF283D">
              <w:rPr>
                <w:sz w:val="28"/>
                <w:szCs w:val="28"/>
              </w:rPr>
              <w:t>Земельного кодексу України, при їх формуванні;</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на підставі технічної документації із землеустрою щодо встановлення (відновлення) меж земельної ділянки в натурі (на місцевості) - у разі встановлення (відновлення) меж земельної ділянки за її фактичним використанням відповідно до</w:t>
            </w:r>
            <w:r w:rsidRPr="00FF283D">
              <w:rPr>
                <w:rStyle w:val="apple-converted-space"/>
                <w:sz w:val="28"/>
                <w:szCs w:val="28"/>
              </w:rPr>
              <w:t> </w:t>
            </w:r>
            <w:r w:rsidRPr="00FF283D">
              <w:rPr>
                <w:rStyle w:val="rvts96"/>
                <w:sz w:val="28"/>
                <w:szCs w:val="28"/>
                <w:bdr w:val="none" w:sz="0" w:space="0" w:color="auto" w:frame="1"/>
              </w:rPr>
              <w:t>статті 107</w:t>
            </w:r>
            <w:r w:rsidRPr="00FF283D">
              <w:rPr>
                <w:rStyle w:val="apple-converted-space"/>
                <w:sz w:val="28"/>
                <w:szCs w:val="28"/>
              </w:rPr>
              <w:t> </w:t>
            </w:r>
            <w:r w:rsidRPr="00FF283D">
              <w:rPr>
                <w:sz w:val="28"/>
                <w:szCs w:val="28"/>
              </w:rPr>
              <w:t>Земельного кодексу України та у разі зміни меж суміжних земельних ділянок їх власниками;</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на підставі технічної документації із землеустрою щодо проведення інвентаризації земель - за результатами інвентаризації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на підставі проектів землеустрою щодо організації території земельних часток (паїв) - у разі виділення в натурі (на місцевості) земельних ділянок власникам земельних часток (паїв);</w:t>
            </w:r>
          </w:p>
          <w:p w:rsidR="00886B59" w:rsidRPr="00FF283D" w:rsidRDefault="00886B59" w:rsidP="00886B59">
            <w:pPr>
              <w:pStyle w:val="rvps2"/>
              <w:shd w:val="clear" w:color="auto" w:fill="FFFFFF"/>
              <w:spacing w:before="0" w:beforeAutospacing="0" w:after="0" w:afterAutospacing="0"/>
              <w:ind w:firstLine="450"/>
              <w:jc w:val="both"/>
              <w:textAlignment w:val="baseline"/>
              <w:rPr>
                <w:b/>
                <w:sz w:val="28"/>
                <w:szCs w:val="28"/>
              </w:rPr>
            </w:pPr>
            <w:bookmarkStart w:id="100" w:name="_Hlk72167825"/>
            <w:r w:rsidRPr="00FF283D">
              <w:rPr>
                <w:b/>
                <w:sz w:val="28"/>
                <w:szCs w:val="28"/>
              </w:rPr>
              <w:t xml:space="preserve">на підставі проекту землеустрою щодо консолідації </w:t>
            </w:r>
            <w:r w:rsidR="00A04234" w:rsidRPr="00FF283D">
              <w:rPr>
                <w:b/>
                <w:sz w:val="28"/>
                <w:szCs w:val="28"/>
              </w:rPr>
              <w:t>земель</w:t>
            </w:r>
            <w:r w:rsidRPr="00FF283D">
              <w:rPr>
                <w:b/>
                <w:sz w:val="28"/>
                <w:szCs w:val="28"/>
              </w:rPr>
              <w:t xml:space="preserve"> – у разі зміни меж, площі, угідь земельної ділянки за таким проектом.</w:t>
            </w:r>
          </w:p>
          <w:bookmarkEnd w:id="100"/>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2. Відомості про цільове призначення земельних ділянок вносяться до Державного земельного кадастру: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а) щодо категорії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на підставі відповідної документації із землеустрою, яка розробляється при формуванні земельних ділянок, - щодо земельних ділянок, які формуються;</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 xml:space="preserve">на підставі проекту землеустрою щодо відведення </w:t>
            </w:r>
            <w:r w:rsidRPr="00FF283D">
              <w:rPr>
                <w:sz w:val="28"/>
                <w:szCs w:val="28"/>
              </w:rPr>
              <w:lastRenderedPageBreak/>
              <w:t>земельної ділянки, яким передбачена зміна її цільового призначення;</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на підставі технічної документації із землеустрою щодо інвентаризації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б) щодо виду використання земельної ділянки в межах певної категорії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на підставі відповідної документації із землеустрою, яка розробляється при формуванні земельних ділянок, - щодо земельних ділянок, які формуються;</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на підставі письмової заяви власника (користувача) земельної ділянки державної чи комунальної власності, - у разі зміни виду використання земельної ділянки (крім земель сільськогосподарського призначення та земель оборони);</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на підставі проекту землеустрою щодо відведення земельної ділянки, яким передбачена зміна її цільового призначення.</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3. Відомості про економічну оцінку земель вносяться до Державного земельного кадастру на підставі затвердженої технічної документації з такої оцінки.</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4. Відомості про угіддя земельної ділянки вносяться до Державного земельного кадастру: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на підставі відповідної документації із землеустрою, яка розробляється при формуванні земельних ділянок, - щодо земельних ділянок, які формуються;</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 xml:space="preserve">на підставі схем землеустрою і техніко-економічних обґрунтувань використання та охорони земель </w:t>
            </w:r>
            <w:r w:rsidRPr="00FF283D">
              <w:rPr>
                <w:sz w:val="28"/>
                <w:szCs w:val="28"/>
              </w:rPr>
              <w:lastRenderedPageBreak/>
              <w:t xml:space="preserve">адміністративно-територіальних одиниць, проектів землеустрою, що забезпечують еколого-економічне обґрунтування сівозміни та впорядкування угідь, проектів землеустрою щодо організації території земельних часток (паїв), проектів землеустрою щодо приватизації земель державних і комунальних сільськогосподарських підприємств, установ та організацій, </w:t>
            </w:r>
            <w:bookmarkStart w:id="101" w:name="_Hlk72167914"/>
            <w:r w:rsidRPr="00FF283D">
              <w:rPr>
                <w:sz w:val="28"/>
                <w:szCs w:val="28"/>
              </w:rPr>
              <w:t xml:space="preserve">проектів землеустрою щодо впорядкування території населених пунктів, </w:t>
            </w:r>
            <w:r w:rsidRPr="00FF283D">
              <w:rPr>
                <w:b/>
                <w:sz w:val="28"/>
                <w:szCs w:val="28"/>
              </w:rPr>
              <w:t xml:space="preserve">проектів землеустрою щодо консолідації </w:t>
            </w:r>
            <w:r w:rsidR="00A04234" w:rsidRPr="00FF283D">
              <w:rPr>
                <w:b/>
                <w:sz w:val="28"/>
                <w:szCs w:val="28"/>
              </w:rPr>
              <w:t>земель</w:t>
            </w:r>
            <w:r w:rsidRPr="00FF283D">
              <w:rPr>
                <w:b/>
                <w:sz w:val="28"/>
                <w:szCs w:val="28"/>
              </w:rPr>
              <w:t xml:space="preserve">, </w:t>
            </w:r>
            <w:bookmarkEnd w:id="101"/>
            <w:r w:rsidRPr="00FF283D">
              <w:rPr>
                <w:sz w:val="28"/>
                <w:szCs w:val="28"/>
              </w:rPr>
              <w:t>технічної документації із землеустрою щодо інвентаризації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 xml:space="preserve">5. Відомості про обмеження у використанні земель вносяться до Державного земельного кадастру на підставі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проектів землеустрою, що забезпечують еколого-економічне обґрунтування сівозміни та впорядкування угідь, проектів землеустрою щодо відведення земельних ділянок, технічної документації із землеустрою щодо встановлення меж земельної ділянки в натурі (на </w:t>
            </w:r>
            <w:r w:rsidRPr="00FF283D">
              <w:rPr>
                <w:sz w:val="28"/>
                <w:szCs w:val="28"/>
              </w:rPr>
              <w:lastRenderedPageBreak/>
              <w:t>місцевості), іншої документації із землеустрою.</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6. Відомості про межі частини земельної ділянки, на яку поширюється право суборенди, сервітуту, вносяться до Державного земельного кадастру на підставі технічної документації із землеустрою щодо встановлення меж частини земельної ділянки, на яку поширюється право суборенди, сервітуту.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7. Відомості про нормативну грошову оцінку земель вносяться до Державного земельного кадастру на підставі технічної документації з такої оцінки.</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8. Відомості про межі адміністративно-територіальних одиниць вносяться до Державного земельного кадастру на підставі проектів землеустрою щодо встановлення та зміни меж адміністративно-територіальних одиниць.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9. Відомості про розподіл земель між власниками та користувачами вносяться до Державного земельного кадастру відповідно до даних Державного реєстру речових прав на нерухоме майно.</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10. Відомості про бонітування ґрунтів вносяться до Державного земельного кадастру на підставі затвердженої технічної документації з бонітування ґрунтів.</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 xml:space="preserve">11. Відомості про державний кордон України вносяться до Державного земельного кадастру на підставі технічної документації із землеустрою щодо визначення та встановлення в натурі (на місцевості) державного кордону України, розробленої відповідно до </w:t>
            </w:r>
            <w:r w:rsidRPr="00FF283D">
              <w:rPr>
                <w:sz w:val="28"/>
                <w:szCs w:val="28"/>
              </w:rPr>
              <w:lastRenderedPageBreak/>
              <w:t>актів (міжнародних договорів) щодо демаркації та делімітації державного кордону України.</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12. Органи державної влади (крім Верховної Ради України) та органи місцевого самоврядування у строк не пізніше п'яти робочих днів після прийняття рішень про затвердження документації із землеустрою і технічної документації з оцінки земель, яка згідно з цією статтею є підставою для внесення відомостей до Державного земельного кадастру, надають центральному органу виконавчої влади, що реалізує державну політику у сфері земельних відносин, відповідно до їх компетенції засвідчені копії вказаних рішень для внесення відповідної інформації до Державного земельного кадастру.</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13. Документація із землеустрою і технічна документація з оцінки земель подається до центрального органу виконавчої влади, що реалізує державну політику у сфері земельних відносин, відповідно до їх повноважень, визначених цим Законом, разом з електронним документом, що містить результати робіт із землеустрою та оцінки земель.</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14. Внесення відомостей до Державного земельного кадастру здійснюється у строк, що не перевищує чотирнадцяти робочих днів з дня отримання відповідних документів, якщо цим Законом не встановлено інший строк для здійснення цих дій.</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 xml:space="preserve">15. Відомості вносяться одночасно до документів Державного земельного кадастру у текстовій та </w:t>
            </w:r>
            <w:r w:rsidRPr="00FF283D">
              <w:rPr>
                <w:sz w:val="28"/>
                <w:szCs w:val="28"/>
              </w:rPr>
              <w:lastRenderedPageBreak/>
              <w:t>графічній формі.</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16. Подання документації із землеустрою до центрального органу виконавчої влади, що реалізує державну політику у сфері земельних відносин, для внесення відомостей до Державного земельного кадастру здійснюється розробником такої документації, якщо інше не встановлено договором на виконання робіт із землеустрою.</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17. Інформація про дату реєстрації заяв про внесення відомостей до Державного земельного кадастру, вхідний номер, стислий зміст заяви, а також інформація про наслідки її розгляду підлягає оприлюдненню на офіційному веб-сайті центрального органу виконавчої влади, що реалізує державну політику у сфері земельних відносин.</w:t>
            </w:r>
          </w:p>
          <w:p w:rsidR="00886B59" w:rsidRPr="00FF283D" w:rsidRDefault="00886B59" w:rsidP="00886B59">
            <w:pPr>
              <w:pStyle w:val="rvps2"/>
              <w:shd w:val="clear" w:color="auto" w:fill="FFFFFF"/>
              <w:spacing w:before="0" w:beforeAutospacing="0" w:after="0" w:afterAutospacing="0"/>
              <w:ind w:firstLine="450"/>
              <w:jc w:val="both"/>
              <w:textAlignment w:val="baseline"/>
              <w:rPr>
                <w:sz w:val="28"/>
                <w:szCs w:val="28"/>
              </w:rPr>
            </w:pPr>
            <w:r w:rsidRPr="00FF283D">
              <w:rPr>
                <w:sz w:val="28"/>
                <w:szCs w:val="28"/>
              </w:rPr>
              <w:t>18. Внесені відомості зберігаються у Державному земельному кадастрі постійно.</w:t>
            </w:r>
          </w:p>
          <w:p w:rsidR="00886B59" w:rsidRPr="00FF283D" w:rsidRDefault="00886B59" w:rsidP="00886B59">
            <w:pPr>
              <w:ind w:firstLine="540"/>
              <w:jc w:val="both"/>
            </w:pPr>
          </w:p>
        </w:tc>
        <w:tc>
          <w:tcPr>
            <w:tcW w:w="7020" w:type="dxa"/>
          </w:tcPr>
          <w:p w:rsidR="00886B59" w:rsidRPr="0070162F" w:rsidRDefault="00886B59" w:rsidP="00886B59">
            <w:pPr>
              <w:ind w:firstLine="540"/>
              <w:jc w:val="both"/>
            </w:pPr>
          </w:p>
        </w:tc>
      </w:tr>
      <w:tr w:rsidR="00886B59" w:rsidRPr="0070162F" w:rsidTr="00CC285D">
        <w:trPr>
          <w:gridAfter w:val="1"/>
          <w:wAfter w:w="7020" w:type="dxa"/>
        </w:trPr>
        <w:tc>
          <w:tcPr>
            <w:tcW w:w="7668" w:type="dxa"/>
            <w:shd w:val="clear" w:color="auto" w:fill="auto"/>
          </w:tcPr>
          <w:p w:rsidR="00886B59" w:rsidRPr="00FF283D" w:rsidRDefault="00886B59" w:rsidP="00886B59">
            <w:pPr>
              <w:ind w:firstLine="540"/>
              <w:jc w:val="both"/>
            </w:pPr>
            <w:r w:rsidRPr="00FF283D">
              <w:lastRenderedPageBreak/>
              <w:t>Стаття 24. Державна реєстрація земельної ділянки</w:t>
            </w:r>
          </w:p>
          <w:p w:rsidR="00886B59" w:rsidRPr="00FF283D" w:rsidRDefault="00886B59" w:rsidP="00886B59">
            <w:pPr>
              <w:ind w:firstLine="540"/>
              <w:jc w:val="both"/>
            </w:pPr>
            <w:r w:rsidRPr="00FF283D">
              <w:t>…</w:t>
            </w:r>
          </w:p>
          <w:p w:rsidR="00886B59" w:rsidRPr="00FF283D" w:rsidRDefault="00886B59" w:rsidP="00886B59">
            <w:pPr>
              <w:ind w:firstLine="540"/>
              <w:jc w:val="both"/>
            </w:pPr>
            <w:r w:rsidRPr="00FF283D">
              <w:t>3. Державна реєстрація земельних ділянок здійснюється за заявою:</w:t>
            </w:r>
          </w:p>
          <w:p w:rsidR="00886B59" w:rsidRPr="00FF283D" w:rsidRDefault="00886B59" w:rsidP="00886B59">
            <w:pPr>
              <w:ind w:firstLine="540"/>
              <w:jc w:val="both"/>
            </w:pPr>
          </w:p>
          <w:p w:rsidR="00886B59" w:rsidRPr="00FF283D" w:rsidRDefault="00886B59" w:rsidP="00886B59">
            <w:pPr>
              <w:ind w:firstLine="540"/>
              <w:jc w:val="both"/>
            </w:pPr>
            <w:r w:rsidRPr="00FF283D">
              <w:t xml:space="preserve">особи, якій за рішенням органу виконавчої влади, органу місцевого самоврядування надано дозвіл на розроблення документації із землеустрою, що є підставою для формування земельної ділянки при передачі її у власність чи користування із земель державної чи комунальної власності, </w:t>
            </w:r>
            <w:r w:rsidRPr="00FF283D">
              <w:lastRenderedPageBreak/>
              <w:t>або уповноваженої нею особи;</w:t>
            </w:r>
          </w:p>
          <w:p w:rsidR="00886B59" w:rsidRPr="00FF283D" w:rsidRDefault="00886B59" w:rsidP="00886B59">
            <w:pPr>
              <w:ind w:firstLine="540"/>
              <w:jc w:val="both"/>
            </w:pPr>
          </w:p>
          <w:p w:rsidR="00886B59" w:rsidRPr="00FF283D" w:rsidRDefault="00886B59" w:rsidP="00886B59">
            <w:pPr>
              <w:ind w:firstLine="540"/>
              <w:jc w:val="both"/>
            </w:pPr>
            <w:r w:rsidRPr="00FF283D">
              <w:t>власника земельної ділянки, користувача земельної ділянки державної чи комунальної власності (у разі поділу чи об'єднання раніше сформованих земельних ділянок) або уповноваженої ними особи;</w:t>
            </w:r>
          </w:p>
          <w:p w:rsidR="00886B59" w:rsidRPr="00FF283D" w:rsidRDefault="00886B59" w:rsidP="00886B59">
            <w:pPr>
              <w:ind w:firstLine="540"/>
              <w:jc w:val="both"/>
            </w:pPr>
          </w:p>
          <w:p w:rsidR="00886B59" w:rsidRPr="00FF283D" w:rsidRDefault="00886B59" w:rsidP="00886B59">
            <w:pPr>
              <w:ind w:firstLine="540"/>
              <w:jc w:val="both"/>
            </w:pPr>
            <w:r w:rsidRPr="00FF283D">
              <w:t>органу виконавчої влади, органу місцевого самоврядування (у разі формування земельних ділянок відповідно державної чи комунальної власності).</w:t>
            </w:r>
          </w:p>
          <w:p w:rsidR="00886B59" w:rsidRPr="00FF283D" w:rsidRDefault="00886B59" w:rsidP="00886B59">
            <w:pPr>
              <w:ind w:firstLine="540"/>
              <w:jc w:val="both"/>
            </w:pPr>
          </w:p>
          <w:p w:rsidR="00886B59" w:rsidRPr="00FF283D" w:rsidRDefault="001A14E7" w:rsidP="00886B59">
            <w:pPr>
              <w:ind w:firstLine="540"/>
              <w:jc w:val="both"/>
            </w:pPr>
            <w:r w:rsidRPr="00FF283D">
              <w:rPr>
                <w:shd w:val="clear" w:color="auto" w:fill="FFFFFF"/>
              </w:rPr>
              <w:t>замовником технічної документації із землеустрою щодо інвентаризації земель (у разі внесення до Державного земельного кадастру за результатами проведення інвентаризації земель масиву земель сільськогосподарського призначення відомостей про земельну ділянку, що входить до такого масиву).</w:t>
            </w:r>
          </w:p>
          <w:p w:rsidR="00886B59" w:rsidRPr="00FF283D" w:rsidRDefault="00886B59" w:rsidP="00886B59">
            <w:pPr>
              <w:ind w:firstLine="540"/>
              <w:jc w:val="both"/>
            </w:pPr>
          </w:p>
          <w:p w:rsidR="00886B59" w:rsidRPr="00FF283D" w:rsidRDefault="00886B59" w:rsidP="00886B59">
            <w:pPr>
              <w:ind w:firstLine="540"/>
              <w:jc w:val="both"/>
            </w:pPr>
          </w:p>
          <w:p w:rsidR="00886B59" w:rsidRPr="00FF283D" w:rsidRDefault="00886B59" w:rsidP="00886B59">
            <w:pPr>
              <w:ind w:firstLine="540"/>
              <w:jc w:val="both"/>
            </w:pPr>
          </w:p>
          <w:p w:rsidR="00886B59" w:rsidRPr="00FF283D" w:rsidRDefault="00886B59" w:rsidP="00886B59">
            <w:pPr>
              <w:ind w:firstLine="540"/>
              <w:jc w:val="both"/>
            </w:pPr>
            <w:r w:rsidRPr="00FF283D">
              <w:t>4. Для державної реєстрації земельної ділянки Державному кадастровому реєстратору, який здійснює таку реєстрацію, подаються:</w:t>
            </w:r>
          </w:p>
          <w:p w:rsidR="00886B59" w:rsidRPr="00FF283D" w:rsidRDefault="00886B59" w:rsidP="00886B59">
            <w:pPr>
              <w:ind w:firstLine="540"/>
              <w:jc w:val="both"/>
            </w:pPr>
          </w:p>
          <w:p w:rsidR="00886B59" w:rsidRPr="00FF283D" w:rsidRDefault="00886B59" w:rsidP="00886B59">
            <w:pPr>
              <w:ind w:firstLine="540"/>
              <w:jc w:val="both"/>
            </w:pPr>
            <w:r w:rsidRPr="00FF283D">
              <w:t>заява за формою, встановленою центральним органом виконавчої влади, що забезпечує формування державної політики у сфері земельних відносин;</w:t>
            </w:r>
          </w:p>
          <w:p w:rsidR="00886B59" w:rsidRPr="00FF283D" w:rsidRDefault="00886B59" w:rsidP="00886B59">
            <w:pPr>
              <w:ind w:firstLine="540"/>
              <w:jc w:val="both"/>
            </w:pPr>
          </w:p>
          <w:p w:rsidR="00886B59" w:rsidRPr="00FF283D" w:rsidRDefault="00886B59" w:rsidP="00886B59">
            <w:pPr>
              <w:ind w:firstLine="540"/>
              <w:jc w:val="both"/>
            </w:pPr>
            <w:r w:rsidRPr="00FF283D">
              <w:lastRenderedPageBreak/>
              <w:t>оригінал документації із землеустрою, яка є підставою для формування земельної ділянки;</w:t>
            </w:r>
          </w:p>
          <w:p w:rsidR="00886B59" w:rsidRPr="00FF283D" w:rsidRDefault="00886B59" w:rsidP="00886B59">
            <w:pPr>
              <w:ind w:firstLine="540"/>
              <w:jc w:val="both"/>
            </w:pPr>
          </w:p>
          <w:p w:rsidR="00886B59" w:rsidRPr="00FF283D" w:rsidRDefault="00886B59" w:rsidP="00886B59">
            <w:pPr>
              <w:ind w:firstLine="540"/>
              <w:jc w:val="both"/>
            </w:pPr>
            <w:r w:rsidRPr="00FF283D">
              <w:t>документація із землеустрою, яка є підставою для формування земельної ділянки у формі електронного документа.</w:t>
            </w:r>
          </w:p>
          <w:p w:rsidR="00886B59" w:rsidRPr="00FF283D" w:rsidRDefault="00886B59" w:rsidP="00886B59">
            <w:pPr>
              <w:ind w:firstLine="540"/>
              <w:jc w:val="both"/>
            </w:pPr>
          </w:p>
          <w:p w:rsidR="00886B59" w:rsidRPr="00FF283D" w:rsidRDefault="00886B59" w:rsidP="00886B59">
            <w:pPr>
              <w:ind w:firstLine="540"/>
              <w:jc w:val="both"/>
            </w:pPr>
            <w:r w:rsidRPr="00FF283D">
              <w:t>Заява з доданими документами надається заявником особисто чи уповноваженою ним особою або надсилається поштою цінним листом з описом вкладення та повідомленням про вручення.</w:t>
            </w:r>
          </w:p>
          <w:p w:rsidR="00886B59" w:rsidRPr="00FF283D" w:rsidRDefault="00886B59" w:rsidP="00886B59">
            <w:pPr>
              <w:ind w:firstLine="540"/>
              <w:jc w:val="both"/>
            </w:pPr>
          </w:p>
          <w:p w:rsidR="00886B59" w:rsidRPr="00FF283D" w:rsidRDefault="00886B59" w:rsidP="00886B59">
            <w:pPr>
              <w:ind w:firstLine="540"/>
              <w:jc w:val="both"/>
            </w:pPr>
            <w:r w:rsidRPr="00FF283D">
              <w:t>5. Державний кадастровий реєстратор, який здійснює державну реєстрацію земельних ділянок, протягом чотирнадцяти днів з дня реєстрації заяви:</w:t>
            </w:r>
          </w:p>
          <w:p w:rsidR="00886B59" w:rsidRPr="00FF283D" w:rsidRDefault="00886B59" w:rsidP="00886B59">
            <w:pPr>
              <w:ind w:firstLine="540"/>
              <w:jc w:val="both"/>
            </w:pPr>
          </w:p>
          <w:p w:rsidR="00886B59" w:rsidRPr="00FF283D" w:rsidRDefault="00886B59" w:rsidP="00886B59">
            <w:pPr>
              <w:ind w:firstLine="540"/>
              <w:jc w:val="both"/>
            </w:pPr>
            <w:r w:rsidRPr="00FF283D">
              <w:t>перевіряє відповідність документів вимогам законодавства;</w:t>
            </w:r>
          </w:p>
          <w:p w:rsidR="00886B59" w:rsidRPr="00FF283D" w:rsidRDefault="00886B59" w:rsidP="00886B59">
            <w:pPr>
              <w:ind w:firstLine="540"/>
              <w:jc w:val="both"/>
            </w:pPr>
          </w:p>
          <w:p w:rsidR="00886B59" w:rsidRPr="00FF283D" w:rsidRDefault="00886B59" w:rsidP="00886B59">
            <w:pPr>
              <w:ind w:firstLine="540"/>
              <w:jc w:val="both"/>
            </w:pPr>
            <w:r w:rsidRPr="00FF283D">
              <w:t>за результатами перевірки здійснює державну реєстрацію земельної ділянки або надає заявнику мотивовану відмову у державній реєстрації.</w:t>
            </w:r>
          </w:p>
          <w:p w:rsidR="00886B59" w:rsidRPr="00FF283D" w:rsidRDefault="00886B59" w:rsidP="00886B59">
            <w:pPr>
              <w:ind w:firstLine="540"/>
              <w:jc w:val="both"/>
            </w:pPr>
          </w:p>
          <w:p w:rsidR="00886B59" w:rsidRPr="00FF283D" w:rsidRDefault="00886B59" w:rsidP="00886B59">
            <w:pPr>
              <w:ind w:firstLine="540"/>
              <w:jc w:val="both"/>
            </w:pPr>
            <w:r w:rsidRPr="00FF283D">
              <w:t>6. Підставою для відмови у здійсненні державної реєстрації земельної ділянки є:</w:t>
            </w:r>
          </w:p>
          <w:p w:rsidR="00886B59" w:rsidRPr="00FF283D" w:rsidRDefault="00886B59" w:rsidP="00886B59">
            <w:pPr>
              <w:ind w:firstLine="540"/>
              <w:jc w:val="both"/>
            </w:pPr>
          </w:p>
          <w:p w:rsidR="00886B59" w:rsidRPr="00FF283D" w:rsidRDefault="00886B59" w:rsidP="00886B59">
            <w:pPr>
              <w:ind w:firstLine="540"/>
              <w:jc w:val="both"/>
            </w:pPr>
            <w:r w:rsidRPr="00FF283D">
              <w:t>розташування земельної ділянки на території дії повноважень іншого Державного кадастрового реєстратора;</w:t>
            </w:r>
          </w:p>
          <w:p w:rsidR="00886B59" w:rsidRPr="00FF283D" w:rsidRDefault="00886B59" w:rsidP="00886B59">
            <w:pPr>
              <w:ind w:firstLine="540"/>
              <w:jc w:val="both"/>
            </w:pPr>
          </w:p>
          <w:p w:rsidR="00886B59" w:rsidRPr="00FF283D" w:rsidRDefault="00886B59" w:rsidP="00886B59">
            <w:pPr>
              <w:ind w:firstLine="540"/>
              <w:jc w:val="both"/>
            </w:pPr>
            <w:r w:rsidRPr="00FF283D">
              <w:t>подання заявником документів, передбачених частиною четвертою цієї статті, не в повному обсязі;</w:t>
            </w:r>
          </w:p>
          <w:p w:rsidR="00886B59" w:rsidRPr="00FF283D" w:rsidRDefault="00886B59" w:rsidP="00886B59">
            <w:pPr>
              <w:ind w:firstLine="540"/>
              <w:jc w:val="both"/>
            </w:pPr>
          </w:p>
          <w:p w:rsidR="00886B59" w:rsidRPr="00FF283D" w:rsidRDefault="00886B59" w:rsidP="00886B59">
            <w:pPr>
              <w:ind w:firstLine="540"/>
              <w:jc w:val="both"/>
            </w:pPr>
            <w:r w:rsidRPr="00FF283D">
              <w:t>невідповідність поданих документів вимогам законодавства;</w:t>
            </w:r>
          </w:p>
          <w:p w:rsidR="00886B59" w:rsidRPr="00FF283D" w:rsidRDefault="00886B59" w:rsidP="00886B59">
            <w:pPr>
              <w:ind w:firstLine="540"/>
              <w:jc w:val="both"/>
            </w:pPr>
          </w:p>
          <w:p w:rsidR="00886B59" w:rsidRPr="00FF283D" w:rsidRDefault="00886B59" w:rsidP="00886B59">
            <w:pPr>
              <w:ind w:firstLine="540"/>
              <w:jc w:val="both"/>
            </w:pPr>
            <w:r w:rsidRPr="00FF283D">
              <w:t>знаходження в межах земельної ділянки, яку передбачається зареєструвати, іншої земельної ділянки або її частини.</w:t>
            </w:r>
          </w:p>
          <w:p w:rsidR="00886B59" w:rsidRPr="00FF283D" w:rsidRDefault="00886B59" w:rsidP="00886B59">
            <w:pPr>
              <w:ind w:firstLine="540"/>
              <w:jc w:val="both"/>
            </w:pPr>
          </w:p>
          <w:p w:rsidR="00886B59" w:rsidRPr="00FF283D" w:rsidRDefault="00886B59" w:rsidP="00886B59">
            <w:pPr>
              <w:ind w:firstLine="540"/>
              <w:jc w:val="both"/>
            </w:pPr>
            <w:r w:rsidRPr="00FF283D">
              <w:t>7. У разі надання відмови з підстави, визначеної абзацом другим частини шостої цієї статті, заявнику повідомляється найменування та адреса органу, до повноважень якого належить здійснення державної реєстрації земельної ділянки.</w:t>
            </w:r>
          </w:p>
          <w:p w:rsidR="00886B59" w:rsidRPr="00FF283D" w:rsidRDefault="00886B59" w:rsidP="00886B59">
            <w:pPr>
              <w:ind w:firstLine="540"/>
              <w:jc w:val="both"/>
            </w:pPr>
          </w:p>
          <w:p w:rsidR="00886B59" w:rsidRPr="00FF283D" w:rsidRDefault="00886B59" w:rsidP="00886B59">
            <w:pPr>
              <w:ind w:firstLine="540"/>
              <w:jc w:val="both"/>
            </w:pPr>
          </w:p>
          <w:p w:rsidR="00886B59" w:rsidRPr="00FF283D" w:rsidRDefault="00886B59" w:rsidP="00886B59">
            <w:pPr>
              <w:ind w:firstLine="540"/>
              <w:jc w:val="both"/>
            </w:pPr>
            <w:r w:rsidRPr="00FF283D">
              <w:t>10. Державна реєстрація земельної ділянки скасовується Державним кадастровим реєстратором, який здійснює таку реєстрацію, у разі:</w:t>
            </w:r>
          </w:p>
          <w:p w:rsidR="00886B59" w:rsidRPr="00FF283D" w:rsidRDefault="00886B59" w:rsidP="00886B59">
            <w:pPr>
              <w:ind w:firstLine="540"/>
              <w:jc w:val="both"/>
            </w:pPr>
          </w:p>
          <w:p w:rsidR="00886B59" w:rsidRPr="00FF283D" w:rsidRDefault="00886B59" w:rsidP="00886B59">
            <w:pPr>
              <w:ind w:firstLine="540"/>
              <w:jc w:val="both"/>
            </w:pPr>
            <w:r w:rsidRPr="00FF283D">
              <w:t>поділу чи об'єднання земельних ділянок;</w:t>
            </w:r>
          </w:p>
          <w:p w:rsidR="00886B59" w:rsidRPr="00FF283D" w:rsidRDefault="00886B59" w:rsidP="00886B59">
            <w:pPr>
              <w:ind w:firstLine="540"/>
              <w:jc w:val="both"/>
            </w:pPr>
          </w:p>
          <w:p w:rsidR="00886B59" w:rsidRPr="00FF283D" w:rsidRDefault="00886B59" w:rsidP="00886B59">
            <w:pPr>
              <w:ind w:firstLine="540"/>
              <w:jc w:val="both"/>
            </w:pPr>
            <w:r w:rsidRPr="00FF283D">
              <w:t>якщо протягом одного року з дня здійснення державної реєстрації земельної ділянки речове право на неї не зареєстровано з вини заявника.</w:t>
            </w:r>
          </w:p>
          <w:p w:rsidR="001A14E7" w:rsidRPr="00FF283D" w:rsidRDefault="001A14E7" w:rsidP="001A14E7">
            <w:pPr>
              <w:ind w:firstLine="540"/>
              <w:jc w:val="both"/>
            </w:pPr>
            <w:r w:rsidRPr="00FF283D">
              <w:t>ухвалення судом рішення про скасування державної реєстрації земельної ділянки.</w:t>
            </w:r>
          </w:p>
          <w:p w:rsidR="001A14E7" w:rsidRPr="00FF283D" w:rsidRDefault="001A14E7" w:rsidP="001A14E7">
            <w:pPr>
              <w:ind w:firstLine="540"/>
              <w:jc w:val="both"/>
            </w:pPr>
          </w:p>
          <w:p w:rsidR="001A14E7" w:rsidRPr="00FF283D" w:rsidRDefault="001A14E7" w:rsidP="001A14E7">
            <w:pPr>
              <w:ind w:firstLine="540"/>
              <w:jc w:val="both"/>
            </w:pPr>
          </w:p>
          <w:p w:rsidR="001A14E7" w:rsidRPr="00FF283D" w:rsidRDefault="001A14E7" w:rsidP="001A14E7">
            <w:pPr>
              <w:ind w:firstLine="540"/>
              <w:jc w:val="both"/>
            </w:pPr>
            <w:r w:rsidRPr="00FF283D">
              <w:t>Ухвалення судом рішення про скасування державної реєстрації земельної ділянки допускається виключно з одночасним припиненням таким рішенням усіх речових прав, їх обтяжень, зареєстрованих щодо земельної ділянки (за наявності таких прав, обтяжень). Ухвалення судом рішення про визнання нечинним рішення органу виконавчої влади, органу місцевого самоврядування про надання дозволу на розроблення документації із землеустрою, за якою була сформована земельна ділянка, щодо якої виникли речові права, а також про скасування державної реєстрації такої земельної ділянки, що допускається за умови визнання нечинним рішення про затвердження такої документації (за його наявності) та припинення таких прав (за їх наявності).</w:t>
            </w:r>
          </w:p>
          <w:p w:rsidR="00886B59" w:rsidRPr="00FF283D" w:rsidRDefault="00886B59" w:rsidP="00886B59">
            <w:pPr>
              <w:ind w:firstLine="540"/>
              <w:jc w:val="both"/>
            </w:pPr>
            <w:r w:rsidRPr="00FF283D">
              <w:t>…</w:t>
            </w:r>
          </w:p>
        </w:tc>
        <w:tc>
          <w:tcPr>
            <w:tcW w:w="7020" w:type="dxa"/>
            <w:shd w:val="clear" w:color="auto" w:fill="auto"/>
          </w:tcPr>
          <w:p w:rsidR="00886B59" w:rsidRPr="00FF283D" w:rsidRDefault="00886B59" w:rsidP="00886B59">
            <w:pPr>
              <w:ind w:firstLine="540"/>
              <w:jc w:val="both"/>
            </w:pPr>
            <w:r w:rsidRPr="00FF283D">
              <w:lastRenderedPageBreak/>
              <w:t>Стаття 24. Державна реєстрація земельної ділянки</w:t>
            </w:r>
          </w:p>
          <w:p w:rsidR="00886B59" w:rsidRPr="00FF283D" w:rsidRDefault="00886B59" w:rsidP="00886B59">
            <w:pPr>
              <w:ind w:firstLine="540"/>
              <w:jc w:val="both"/>
            </w:pPr>
            <w:r w:rsidRPr="00FF283D">
              <w:t>…</w:t>
            </w:r>
          </w:p>
          <w:p w:rsidR="00886B59" w:rsidRPr="00FF283D" w:rsidRDefault="00886B59" w:rsidP="00886B59">
            <w:pPr>
              <w:ind w:firstLine="540"/>
              <w:jc w:val="both"/>
            </w:pPr>
            <w:r w:rsidRPr="00FF283D">
              <w:t>3. Державна реєстрація земельних ділянок здійснюється за заявою:</w:t>
            </w:r>
          </w:p>
          <w:p w:rsidR="00886B59" w:rsidRPr="00FF283D" w:rsidRDefault="00886B59" w:rsidP="00886B59">
            <w:pPr>
              <w:ind w:firstLine="540"/>
              <w:jc w:val="both"/>
            </w:pPr>
          </w:p>
          <w:p w:rsidR="00886B59" w:rsidRPr="00FF283D" w:rsidRDefault="00886B59" w:rsidP="00886B59">
            <w:pPr>
              <w:ind w:firstLine="540"/>
              <w:jc w:val="both"/>
            </w:pPr>
            <w:r w:rsidRPr="00FF283D">
              <w:t xml:space="preserve">особи, якій за рішенням органу виконавчої влади, органу місцевого самоврядування надано дозвіл на розроблення документації із землеустрою, що є підставою для формування земельної ділянки при передачі її у власність чи користування із земель </w:t>
            </w:r>
            <w:r w:rsidRPr="00FF283D">
              <w:lastRenderedPageBreak/>
              <w:t>державної чи комунальної власності, або уповноваженої нею особи;</w:t>
            </w:r>
          </w:p>
          <w:p w:rsidR="00886B59" w:rsidRPr="00FF283D" w:rsidRDefault="00886B59" w:rsidP="00886B59">
            <w:pPr>
              <w:ind w:firstLine="540"/>
              <w:jc w:val="both"/>
            </w:pPr>
          </w:p>
          <w:p w:rsidR="00886B59" w:rsidRPr="00FF283D" w:rsidRDefault="00886B59" w:rsidP="00886B59">
            <w:pPr>
              <w:ind w:firstLine="540"/>
              <w:jc w:val="both"/>
            </w:pPr>
            <w:r w:rsidRPr="00FF283D">
              <w:t>власника земельної ділянки, користувача земельної ділянки державної чи комунальної власності (у разі поділу чи об'єднання раніше сформованих земельних ділянок) або уповноваженої ними особи;</w:t>
            </w:r>
          </w:p>
          <w:p w:rsidR="00886B59" w:rsidRPr="00FF283D" w:rsidRDefault="00886B59" w:rsidP="00886B59">
            <w:pPr>
              <w:ind w:firstLine="540"/>
              <w:jc w:val="both"/>
            </w:pPr>
          </w:p>
          <w:p w:rsidR="00886B59" w:rsidRPr="00FF283D" w:rsidRDefault="00886B59" w:rsidP="00886B59">
            <w:pPr>
              <w:ind w:firstLine="540"/>
              <w:jc w:val="both"/>
            </w:pPr>
            <w:r w:rsidRPr="00FF283D">
              <w:t>органу виконавчої влади, органу місцевого самоврядування (у разі формування земельних ділянок відповідно державної чи комунальної власності);</w:t>
            </w:r>
          </w:p>
          <w:p w:rsidR="001A14E7" w:rsidRPr="00FF283D" w:rsidRDefault="001A14E7" w:rsidP="001A14E7">
            <w:pPr>
              <w:ind w:firstLine="540"/>
              <w:jc w:val="both"/>
            </w:pPr>
            <w:r w:rsidRPr="00FF283D">
              <w:rPr>
                <w:shd w:val="clear" w:color="auto" w:fill="FFFFFF"/>
              </w:rPr>
              <w:t>замовником технічної документації із землеустрою щодо інвентаризації земель (у разі внесення до Державного земельного кадастру за результатами проведення інвентаризації земель масиву земель сільськогосподарського призначення відомостей про земельну ділянку, що входить до такого масиву).</w:t>
            </w:r>
          </w:p>
          <w:p w:rsidR="00886B59" w:rsidRPr="00FF283D" w:rsidRDefault="00800CBA" w:rsidP="00886B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bookmarkStart w:id="102" w:name="_Hlk72167972"/>
            <w:r w:rsidRPr="00FF283D">
              <w:rPr>
                <w:b/>
              </w:rPr>
              <w:t>ініціатора консолідації земель</w:t>
            </w:r>
            <w:r w:rsidR="00886B59" w:rsidRPr="00FF283D">
              <w:rPr>
                <w:b/>
              </w:rPr>
              <w:t xml:space="preserve"> (у разі формування земельної ділянки за проектом землеустрою щодо консолідації </w:t>
            </w:r>
            <w:r w:rsidR="00A04234" w:rsidRPr="00FF283D">
              <w:rPr>
                <w:b/>
              </w:rPr>
              <w:t>земель</w:t>
            </w:r>
            <w:r w:rsidR="00886B59" w:rsidRPr="00FF283D">
              <w:rPr>
                <w:b/>
              </w:rPr>
              <w:t>)</w:t>
            </w:r>
            <w:r w:rsidR="00A04234" w:rsidRPr="00FF283D">
              <w:rPr>
                <w:b/>
              </w:rPr>
              <w:t>.</w:t>
            </w:r>
          </w:p>
          <w:bookmarkEnd w:id="102"/>
          <w:p w:rsidR="00886B59" w:rsidRPr="00FF283D" w:rsidRDefault="00886B59" w:rsidP="00886B59">
            <w:pPr>
              <w:ind w:firstLine="540"/>
              <w:jc w:val="both"/>
            </w:pPr>
            <w:r w:rsidRPr="00FF283D">
              <w:t>4. Для державної реєстрації земельної ділянки Державному кадастровому реєстратору, який здійснює таку реєстрацію, подаються:</w:t>
            </w:r>
          </w:p>
          <w:p w:rsidR="00886B59" w:rsidRPr="00FF283D" w:rsidRDefault="00886B59" w:rsidP="00886B59">
            <w:pPr>
              <w:ind w:firstLine="540"/>
              <w:jc w:val="both"/>
            </w:pPr>
          </w:p>
          <w:p w:rsidR="00886B59" w:rsidRPr="00FF283D" w:rsidRDefault="00886B59" w:rsidP="00886B59">
            <w:pPr>
              <w:ind w:firstLine="540"/>
              <w:jc w:val="both"/>
            </w:pPr>
            <w:r w:rsidRPr="00FF283D">
              <w:t>заява за формою, встановленою центральним органом виконавчої влади, що забезпечує формування державної політики у сфері земельних відносин;</w:t>
            </w:r>
          </w:p>
          <w:p w:rsidR="00886B59" w:rsidRPr="00FF283D" w:rsidRDefault="00886B59" w:rsidP="00886B59">
            <w:pPr>
              <w:ind w:firstLine="540"/>
              <w:jc w:val="both"/>
            </w:pPr>
          </w:p>
          <w:p w:rsidR="00886B59" w:rsidRPr="00FF283D" w:rsidRDefault="00886B59" w:rsidP="00886B59">
            <w:pPr>
              <w:ind w:firstLine="540"/>
              <w:jc w:val="both"/>
            </w:pPr>
            <w:r w:rsidRPr="00FF283D">
              <w:lastRenderedPageBreak/>
              <w:t>оригінал документації із землеустрою, яка є підставою для формування земельної ділянки;</w:t>
            </w:r>
          </w:p>
          <w:p w:rsidR="00886B59" w:rsidRPr="00FF283D" w:rsidRDefault="00886B59" w:rsidP="00886B59">
            <w:pPr>
              <w:ind w:firstLine="540"/>
              <w:jc w:val="both"/>
            </w:pPr>
          </w:p>
          <w:p w:rsidR="00886B59" w:rsidRPr="00FF283D" w:rsidRDefault="00886B59" w:rsidP="00886B59">
            <w:pPr>
              <w:ind w:firstLine="540"/>
              <w:jc w:val="both"/>
            </w:pPr>
            <w:r w:rsidRPr="00FF283D">
              <w:t>документація із землеустрою, яка є підставою для формування земельної ділянки у формі електронного документа.</w:t>
            </w:r>
          </w:p>
          <w:p w:rsidR="00886B59" w:rsidRPr="00FF283D" w:rsidRDefault="00886B59" w:rsidP="00886B59">
            <w:pPr>
              <w:ind w:firstLine="540"/>
              <w:jc w:val="both"/>
            </w:pPr>
          </w:p>
          <w:p w:rsidR="00886B59" w:rsidRPr="00FF283D" w:rsidRDefault="00886B59" w:rsidP="00886B59">
            <w:pPr>
              <w:ind w:firstLine="540"/>
              <w:jc w:val="both"/>
            </w:pPr>
            <w:r w:rsidRPr="00FF283D">
              <w:t>Заява з доданими документами надається заявником особисто чи уповноваженою ним особою або надсилається поштою цінним листом з описом вкладення та повідомленням про вручення.</w:t>
            </w:r>
          </w:p>
          <w:p w:rsidR="00886B59" w:rsidRPr="00FF283D" w:rsidRDefault="00886B59" w:rsidP="00886B59">
            <w:pPr>
              <w:ind w:firstLine="540"/>
              <w:jc w:val="both"/>
            </w:pPr>
          </w:p>
          <w:p w:rsidR="00886B59" w:rsidRPr="00FF283D" w:rsidRDefault="00886B59" w:rsidP="00886B59">
            <w:pPr>
              <w:ind w:firstLine="540"/>
              <w:jc w:val="both"/>
            </w:pPr>
            <w:r w:rsidRPr="00FF283D">
              <w:t>5. Державний кадастровий реєстратор, який здійснює державну реєстрацію земельних ділянок, протягом чотирнадцяти днів з дня реєстрації заяви:</w:t>
            </w:r>
          </w:p>
          <w:p w:rsidR="00886B59" w:rsidRPr="00FF283D" w:rsidRDefault="00886B59" w:rsidP="00886B59">
            <w:pPr>
              <w:ind w:firstLine="540"/>
              <w:jc w:val="both"/>
            </w:pPr>
          </w:p>
          <w:p w:rsidR="00886B59" w:rsidRPr="00FF283D" w:rsidRDefault="00886B59" w:rsidP="00886B59">
            <w:pPr>
              <w:ind w:firstLine="540"/>
              <w:jc w:val="both"/>
            </w:pPr>
            <w:r w:rsidRPr="00FF283D">
              <w:t>перевіряє відповідність документів вимогам законодавства;</w:t>
            </w:r>
          </w:p>
          <w:p w:rsidR="00886B59" w:rsidRPr="00FF283D" w:rsidRDefault="00886B59" w:rsidP="00886B59">
            <w:pPr>
              <w:ind w:firstLine="540"/>
              <w:jc w:val="both"/>
            </w:pPr>
          </w:p>
          <w:p w:rsidR="00886B59" w:rsidRPr="00FF283D" w:rsidRDefault="00886B59" w:rsidP="00886B59">
            <w:pPr>
              <w:ind w:firstLine="540"/>
              <w:jc w:val="both"/>
            </w:pPr>
            <w:r w:rsidRPr="00FF283D">
              <w:t>за результатами перевірки здійснює державну реєстрацію земельної ділянки або надає заявнику мотивовану відмову у державній реєстрації.</w:t>
            </w:r>
          </w:p>
          <w:p w:rsidR="00886B59" w:rsidRPr="00FF283D" w:rsidRDefault="00886B59" w:rsidP="00886B59">
            <w:pPr>
              <w:ind w:firstLine="540"/>
              <w:jc w:val="both"/>
            </w:pPr>
          </w:p>
          <w:p w:rsidR="00886B59" w:rsidRPr="00FF283D" w:rsidRDefault="00886B59" w:rsidP="00886B59">
            <w:pPr>
              <w:ind w:firstLine="540"/>
              <w:jc w:val="both"/>
            </w:pPr>
            <w:r w:rsidRPr="00FF283D">
              <w:t>6. Підставою для відмови у здійсненні державної реєстрації земельної ділянки є:</w:t>
            </w:r>
          </w:p>
          <w:p w:rsidR="00886B59" w:rsidRPr="00FF283D" w:rsidRDefault="00886B59" w:rsidP="00886B59">
            <w:pPr>
              <w:ind w:firstLine="540"/>
              <w:jc w:val="both"/>
            </w:pPr>
          </w:p>
          <w:p w:rsidR="00886B59" w:rsidRPr="00FF283D" w:rsidRDefault="00886B59" w:rsidP="00886B59">
            <w:pPr>
              <w:ind w:firstLine="540"/>
              <w:jc w:val="both"/>
            </w:pPr>
            <w:r w:rsidRPr="00FF283D">
              <w:t xml:space="preserve">розташування земельної ділянки на території дії повноважень іншого Державного кадастрового </w:t>
            </w:r>
            <w:r w:rsidRPr="00FF283D">
              <w:lastRenderedPageBreak/>
              <w:t>реєстратора;</w:t>
            </w:r>
          </w:p>
          <w:p w:rsidR="00886B59" w:rsidRPr="00FF283D" w:rsidRDefault="00886B59" w:rsidP="00886B59">
            <w:pPr>
              <w:ind w:firstLine="540"/>
              <w:jc w:val="both"/>
            </w:pPr>
          </w:p>
          <w:p w:rsidR="00886B59" w:rsidRPr="00FF283D" w:rsidRDefault="00886B59" w:rsidP="00886B59">
            <w:pPr>
              <w:ind w:firstLine="540"/>
              <w:jc w:val="both"/>
            </w:pPr>
            <w:r w:rsidRPr="00FF283D">
              <w:t>подання заявником документів, передбачених частиною четвертою цієї статті, не в повному обсязі;</w:t>
            </w:r>
          </w:p>
          <w:p w:rsidR="00886B59" w:rsidRPr="00FF283D" w:rsidRDefault="00886B59" w:rsidP="00886B59">
            <w:pPr>
              <w:ind w:firstLine="540"/>
              <w:jc w:val="both"/>
            </w:pPr>
          </w:p>
          <w:p w:rsidR="00886B59" w:rsidRPr="00FF283D" w:rsidRDefault="00886B59" w:rsidP="00886B59">
            <w:pPr>
              <w:ind w:firstLine="540"/>
              <w:jc w:val="both"/>
            </w:pPr>
            <w:r w:rsidRPr="00FF283D">
              <w:t>невідповідність поданих документів вимогам законодавства;</w:t>
            </w:r>
          </w:p>
          <w:p w:rsidR="00886B59" w:rsidRPr="00FF283D" w:rsidRDefault="00886B59" w:rsidP="00886B59">
            <w:pPr>
              <w:ind w:firstLine="540"/>
              <w:jc w:val="both"/>
            </w:pPr>
          </w:p>
          <w:p w:rsidR="00886B59" w:rsidRPr="00FF283D" w:rsidRDefault="00886B59" w:rsidP="00886B59">
            <w:pPr>
              <w:ind w:firstLine="540"/>
              <w:jc w:val="both"/>
            </w:pPr>
            <w:r w:rsidRPr="00FF283D">
              <w:t>знаходження в межах земельної ділянки, яку передбачається зареєструвати, іншої земельної ділянки або її частини.</w:t>
            </w:r>
          </w:p>
          <w:p w:rsidR="00886B59" w:rsidRPr="00FF283D" w:rsidRDefault="00886B59" w:rsidP="00886B59">
            <w:pPr>
              <w:ind w:firstLine="540"/>
              <w:jc w:val="both"/>
            </w:pPr>
          </w:p>
          <w:p w:rsidR="00886B59" w:rsidRPr="00FF283D" w:rsidRDefault="00886B59" w:rsidP="00886B59">
            <w:pPr>
              <w:ind w:firstLine="540"/>
              <w:jc w:val="both"/>
            </w:pPr>
            <w:r w:rsidRPr="00FF283D">
              <w:t>7. У разі надання відмови з підстави, визначеної абзацом другим частини шостої цієї статті, заявнику повідомляється найменування та адреса органу, до повноважень якого належить здійснення державної реєстрації земельної ділянки.</w:t>
            </w:r>
          </w:p>
          <w:p w:rsidR="00886B59" w:rsidRPr="00FF283D" w:rsidRDefault="00886B59" w:rsidP="00886B59">
            <w:pPr>
              <w:ind w:firstLine="540"/>
              <w:jc w:val="both"/>
            </w:pPr>
          </w:p>
          <w:p w:rsidR="00886B59" w:rsidRPr="00FF283D" w:rsidRDefault="00886B59" w:rsidP="00886B59">
            <w:pPr>
              <w:ind w:firstLine="540"/>
              <w:jc w:val="both"/>
            </w:pPr>
          </w:p>
          <w:p w:rsidR="00886B59" w:rsidRPr="00FF283D" w:rsidRDefault="00886B59" w:rsidP="00886B59">
            <w:pPr>
              <w:ind w:firstLine="540"/>
              <w:jc w:val="both"/>
            </w:pPr>
            <w:r w:rsidRPr="00FF283D">
              <w:t>10. Державна реєстрація земельної ділянки скасовується Державним кадастровим реєстратором, який здійснює таку реєстрацію, у разі:</w:t>
            </w:r>
          </w:p>
          <w:p w:rsidR="00886B59" w:rsidRPr="00FF283D" w:rsidRDefault="00886B59" w:rsidP="00886B59">
            <w:pPr>
              <w:ind w:firstLine="540"/>
              <w:jc w:val="both"/>
            </w:pPr>
          </w:p>
          <w:p w:rsidR="00886B59" w:rsidRPr="00FF283D" w:rsidRDefault="00886B59" w:rsidP="00886B59">
            <w:pPr>
              <w:ind w:firstLine="540"/>
              <w:jc w:val="both"/>
            </w:pPr>
            <w:r w:rsidRPr="00FF283D">
              <w:t>поділу чи об'єднання земельних ділянок;</w:t>
            </w:r>
          </w:p>
          <w:p w:rsidR="00886B59" w:rsidRPr="00FF283D" w:rsidRDefault="00886B59" w:rsidP="00886B59">
            <w:pPr>
              <w:ind w:firstLine="540"/>
              <w:jc w:val="both"/>
            </w:pPr>
          </w:p>
          <w:p w:rsidR="00886B59" w:rsidRPr="00FF283D" w:rsidRDefault="00886B59" w:rsidP="00886B59">
            <w:pPr>
              <w:ind w:firstLine="540"/>
              <w:jc w:val="both"/>
            </w:pPr>
            <w:r w:rsidRPr="00FF283D">
              <w:t>якщо протягом одного року з дня здійснення державної реєстрації земельної ділянки речове право на неї не зареєстровано з вини заявника;</w:t>
            </w:r>
          </w:p>
          <w:p w:rsidR="001A14E7" w:rsidRPr="00FF283D" w:rsidRDefault="001A14E7" w:rsidP="001A14E7">
            <w:pPr>
              <w:ind w:firstLine="540"/>
              <w:jc w:val="both"/>
            </w:pPr>
            <w:r w:rsidRPr="00FF283D">
              <w:lastRenderedPageBreak/>
              <w:t>ухвалення судом рішення про скасування державної реєстрації земельної ділянки.</w:t>
            </w:r>
          </w:p>
          <w:p w:rsidR="001A14E7" w:rsidRPr="00FF283D" w:rsidRDefault="001A14E7" w:rsidP="001A14E7">
            <w:pPr>
              <w:ind w:firstLine="540"/>
              <w:jc w:val="both"/>
            </w:pPr>
            <w:r w:rsidRPr="00FF283D">
              <w:t>Ухвалення судом рішення про скасування державної реєстрації земельної ділянки допускається виключно з одночасним припиненням таким рішенням усіх речових прав, їх обтяжень, зареєстрованих щодо земельної ділянки (за наявності таких прав, обтяжень). Ухвалення судом рішення про визнання нечинним рішення органу виконавчої влади, органу місцевого самоврядування про надання дозволу на розроблення документації із землеустрою, за якою була сформована земельна ділянка, щодо якої виникли речові права, а також про скасування державної реєстрації такої земельної ділянки, що допускається за умови визнання нечинним рішення про затвердження такої документації (за його наявності) та припинення таких прав (за їх наявності).</w:t>
            </w:r>
          </w:p>
          <w:p w:rsidR="00886B59" w:rsidRPr="00FF283D" w:rsidRDefault="00886B59" w:rsidP="00886B59">
            <w:pPr>
              <w:ind w:firstLine="540"/>
              <w:jc w:val="both"/>
            </w:pPr>
            <w:r w:rsidRPr="00FF283D">
              <w:t>…</w:t>
            </w:r>
          </w:p>
        </w:tc>
      </w:tr>
      <w:tr w:rsidR="00886B59" w:rsidRPr="0070162F" w:rsidTr="00CC285D">
        <w:trPr>
          <w:gridAfter w:val="1"/>
          <w:wAfter w:w="7020" w:type="dxa"/>
        </w:trPr>
        <w:tc>
          <w:tcPr>
            <w:tcW w:w="7668" w:type="dxa"/>
            <w:shd w:val="clear" w:color="auto" w:fill="auto"/>
          </w:tcPr>
          <w:p w:rsidR="00886B59" w:rsidRPr="00FF283D" w:rsidRDefault="00886B59" w:rsidP="00886B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r w:rsidRPr="00FF283D">
              <w:lastRenderedPageBreak/>
              <w:t>Стаття 26. Внесення відомостей до Поземельної книги</w:t>
            </w:r>
          </w:p>
          <w:p w:rsidR="00886B59" w:rsidRPr="00FF283D" w:rsidRDefault="00886B59" w:rsidP="00886B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r w:rsidRPr="00FF283D">
              <w:t>…</w:t>
            </w:r>
          </w:p>
          <w:p w:rsidR="00886B59" w:rsidRPr="00FF283D" w:rsidRDefault="00886B59" w:rsidP="00886B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r w:rsidRPr="00FF283D">
              <w:t>3. Зміни до відомостей про земельну ділянку (крім випадків, визначених у частині другій цієї статті) вносяться до Поземельної книги за заявою власника або користувача земельної ділянки державної чи комунальної власності на підставі документації, передбаченої цим Законом.</w:t>
            </w:r>
          </w:p>
          <w:p w:rsidR="00886B59" w:rsidRPr="00FF283D" w:rsidRDefault="00886B59" w:rsidP="00886B59">
            <w:pPr>
              <w:ind w:firstLine="540"/>
              <w:jc w:val="both"/>
            </w:pPr>
            <w:r w:rsidRPr="00FF283D">
              <w:rPr>
                <w:b/>
                <w:lang w:eastAsia="ru-RU"/>
              </w:rPr>
              <w:t>абзац відсутній</w:t>
            </w:r>
          </w:p>
        </w:tc>
        <w:tc>
          <w:tcPr>
            <w:tcW w:w="7020" w:type="dxa"/>
            <w:shd w:val="clear" w:color="auto" w:fill="auto"/>
          </w:tcPr>
          <w:p w:rsidR="00886B59" w:rsidRPr="00FF283D" w:rsidRDefault="00886B59" w:rsidP="00886B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r w:rsidRPr="00FF283D">
              <w:t>Стаття 26. Внесення відомостей до Поземельної книги</w:t>
            </w:r>
          </w:p>
          <w:p w:rsidR="00886B59" w:rsidRPr="00FF283D" w:rsidRDefault="00886B59" w:rsidP="00886B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r w:rsidRPr="00FF283D">
              <w:t>…</w:t>
            </w:r>
          </w:p>
          <w:p w:rsidR="00886B59" w:rsidRPr="00FF283D" w:rsidRDefault="00886B59" w:rsidP="00886B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r w:rsidRPr="00FF283D">
              <w:t xml:space="preserve">3. Зміни до відомостей про земельну ділянку (крім випадків, визначених у частині другій цієї статті) вносяться до Поземельної книги </w:t>
            </w:r>
            <w:bookmarkStart w:id="103" w:name="_Hlk72168022"/>
            <w:r w:rsidRPr="00FF283D">
              <w:t xml:space="preserve">за заявою власника </w:t>
            </w:r>
            <w:r w:rsidRPr="00FF283D">
              <w:rPr>
                <w:b/>
              </w:rPr>
              <w:t>земельної ділянки</w:t>
            </w:r>
            <w:r w:rsidRPr="00FF283D">
              <w:t xml:space="preserve"> </w:t>
            </w:r>
            <w:r w:rsidRPr="00FF283D">
              <w:rPr>
                <w:b/>
              </w:rPr>
              <w:t>приватної власності</w:t>
            </w:r>
            <w:r w:rsidRPr="00FF283D">
              <w:t xml:space="preserve"> </w:t>
            </w:r>
            <w:bookmarkEnd w:id="103"/>
            <w:r w:rsidRPr="00FF283D">
              <w:t>або користувача земельної ділянки державної чи комунальної власності на підставі документації, передбаченої цим Законом.</w:t>
            </w:r>
          </w:p>
          <w:p w:rsidR="00886B59" w:rsidRPr="00FF283D" w:rsidRDefault="00886B59" w:rsidP="00886B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b/>
              </w:rPr>
            </w:pPr>
            <w:bookmarkStart w:id="104" w:name="_Hlk72168064"/>
            <w:bookmarkStart w:id="105" w:name="_Hlk67579823"/>
            <w:r w:rsidRPr="00FF283D">
              <w:rPr>
                <w:b/>
              </w:rPr>
              <w:lastRenderedPageBreak/>
              <w:t xml:space="preserve">Зміни до відомостей про земельну ділянку (крім випадків, визначених у частині другій цієї статті) внаслідок </w:t>
            </w:r>
            <w:r w:rsidR="008D6A3F" w:rsidRPr="00FF283D">
              <w:rPr>
                <w:b/>
              </w:rPr>
              <w:t>затвердження проекту землеустрою щодо консолідації земель</w:t>
            </w:r>
            <w:r w:rsidRPr="00FF283D">
              <w:rPr>
                <w:b/>
              </w:rPr>
              <w:t xml:space="preserve"> вносяться до Поземельної книги за заявою </w:t>
            </w:r>
            <w:r w:rsidR="008D6A3F" w:rsidRPr="00FF283D">
              <w:rPr>
                <w:b/>
              </w:rPr>
              <w:t>ініціаторів консолідації земель</w:t>
            </w:r>
            <w:r w:rsidRPr="00FF283D">
              <w:rPr>
                <w:b/>
              </w:rPr>
              <w:t xml:space="preserve"> на підставі документації, передбаченої цим Законом</w:t>
            </w:r>
            <w:bookmarkEnd w:id="104"/>
            <w:r w:rsidRPr="00FF283D">
              <w:rPr>
                <w:b/>
              </w:rPr>
              <w:t>.</w:t>
            </w:r>
          </w:p>
          <w:bookmarkEnd w:id="105"/>
          <w:p w:rsidR="00886B59" w:rsidRPr="00FF283D" w:rsidRDefault="00886B59" w:rsidP="00886B59">
            <w:pPr>
              <w:ind w:firstLine="540"/>
              <w:jc w:val="both"/>
            </w:pPr>
            <w:r w:rsidRPr="00FF283D">
              <w:t>…</w:t>
            </w:r>
          </w:p>
        </w:tc>
      </w:tr>
      <w:tr w:rsidR="00886B59" w:rsidRPr="0070162F" w:rsidTr="00CC285D">
        <w:trPr>
          <w:gridAfter w:val="1"/>
          <w:wAfter w:w="7020" w:type="dxa"/>
        </w:trPr>
        <w:tc>
          <w:tcPr>
            <w:tcW w:w="14688" w:type="dxa"/>
            <w:gridSpan w:val="2"/>
            <w:shd w:val="clear" w:color="auto" w:fill="auto"/>
          </w:tcPr>
          <w:p w:rsidR="00886B59" w:rsidRPr="00FF283D" w:rsidRDefault="00886B59" w:rsidP="00886B59">
            <w:pPr>
              <w:ind w:firstLine="540"/>
              <w:jc w:val="center"/>
              <w:rPr>
                <w:b/>
              </w:rPr>
            </w:pPr>
            <w:r w:rsidRPr="00FF283D">
              <w:rPr>
                <w:b/>
              </w:rPr>
              <w:lastRenderedPageBreak/>
              <w:t>Закон України «Про землеустрій»</w:t>
            </w:r>
          </w:p>
        </w:tc>
      </w:tr>
      <w:tr w:rsidR="00886B59" w:rsidRPr="0070162F" w:rsidTr="00CC285D">
        <w:trPr>
          <w:gridAfter w:val="1"/>
          <w:wAfter w:w="7020" w:type="dxa"/>
        </w:trPr>
        <w:tc>
          <w:tcPr>
            <w:tcW w:w="7668" w:type="dxa"/>
            <w:shd w:val="clear" w:color="auto" w:fill="auto"/>
          </w:tcPr>
          <w:p w:rsidR="00886B59" w:rsidRPr="00FF283D" w:rsidRDefault="00886B59" w:rsidP="00886B59">
            <w:pPr>
              <w:ind w:firstLine="540"/>
              <w:jc w:val="both"/>
            </w:pPr>
          </w:p>
        </w:tc>
        <w:tc>
          <w:tcPr>
            <w:tcW w:w="7020" w:type="dxa"/>
            <w:shd w:val="clear" w:color="auto" w:fill="auto"/>
          </w:tcPr>
          <w:p w:rsidR="00886B59" w:rsidRPr="00FF283D" w:rsidRDefault="00886B59" w:rsidP="00886B59">
            <w:pPr>
              <w:ind w:firstLine="540"/>
              <w:jc w:val="both"/>
            </w:pPr>
          </w:p>
        </w:tc>
      </w:tr>
      <w:tr w:rsidR="00886B59" w:rsidRPr="0070162F" w:rsidTr="00CC285D">
        <w:trPr>
          <w:gridAfter w:val="1"/>
          <w:wAfter w:w="7020" w:type="dxa"/>
        </w:trPr>
        <w:tc>
          <w:tcPr>
            <w:tcW w:w="7668" w:type="dxa"/>
            <w:shd w:val="clear" w:color="auto" w:fill="auto"/>
          </w:tcPr>
          <w:p w:rsidR="00886B59" w:rsidRPr="00FF283D" w:rsidRDefault="00886B59" w:rsidP="00886B59">
            <w:pPr>
              <w:ind w:firstLine="540"/>
              <w:jc w:val="both"/>
            </w:pPr>
            <w:r w:rsidRPr="00FF283D">
              <w:t xml:space="preserve">Стаття 25. Документація із землеустрою </w:t>
            </w:r>
          </w:p>
          <w:p w:rsidR="00886B59" w:rsidRPr="00FF283D" w:rsidRDefault="00886B59" w:rsidP="00886B59">
            <w:pPr>
              <w:ind w:firstLine="540"/>
              <w:jc w:val="both"/>
            </w:pPr>
            <w:r w:rsidRPr="00FF283D">
              <w:t xml:space="preserve">Документація із землеустрою розробляється у вигляді програм, схем, проектів, спеціальних тематичних карт, атласів, технічної документації. </w:t>
            </w:r>
          </w:p>
          <w:p w:rsidR="00886B59" w:rsidRPr="00FF283D" w:rsidRDefault="00886B59" w:rsidP="00886B59">
            <w:pPr>
              <w:ind w:firstLine="540"/>
              <w:jc w:val="both"/>
            </w:pPr>
            <w:r w:rsidRPr="00FF283D">
              <w:t xml:space="preserve">Види документації із землеустрою: </w:t>
            </w:r>
          </w:p>
          <w:p w:rsidR="00886B59" w:rsidRPr="00FF283D" w:rsidRDefault="00886B59" w:rsidP="00886B59">
            <w:pPr>
              <w:ind w:firstLine="540"/>
              <w:jc w:val="both"/>
            </w:pPr>
            <w:r w:rsidRPr="00FF283D">
              <w:t xml:space="preserve">а) загальнодержавні й регіональні (республіканські) програми використання та охорони земель; </w:t>
            </w:r>
          </w:p>
          <w:p w:rsidR="00886B59" w:rsidRPr="00FF283D" w:rsidRDefault="00886B59" w:rsidP="00886B59">
            <w:pPr>
              <w:ind w:firstLine="540"/>
              <w:jc w:val="both"/>
            </w:pPr>
            <w:r w:rsidRPr="00FF283D">
              <w:t xml:space="preserve">б) схеми землеустрою і техніко-економічні обґрунтування використання та охорони земель адміністративно-територіальних утворень; </w:t>
            </w:r>
          </w:p>
          <w:p w:rsidR="00886B59" w:rsidRPr="00FF283D" w:rsidRDefault="00886B59" w:rsidP="00886B59">
            <w:pPr>
              <w:ind w:firstLine="540"/>
              <w:jc w:val="both"/>
            </w:pPr>
            <w:r w:rsidRPr="00FF283D">
              <w:t xml:space="preserve">в) проекти землеустрою щодо встановлення і зміни меж адміністративно-територіальних утворень; </w:t>
            </w:r>
          </w:p>
          <w:p w:rsidR="00886B59" w:rsidRPr="00FF283D" w:rsidRDefault="00886B59" w:rsidP="00886B59">
            <w:pPr>
              <w:ind w:firstLine="540"/>
              <w:jc w:val="both"/>
            </w:pPr>
            <w:r w:rsidRPr="00FF283D">
              <w:t xml:space="preserve">г) 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та історико-культурного призначення; </w:t>
            </w:r>
          </w:p>
          <w:p w:rsidR="00886B59" w:rsidRPr="00FF283D" w:rsidRDefault="00886B59" w:rsidP="00886B59">
            <w:pPr>
              <w:ind w:firstLine="540"/>
              <w:jc w:val="both"/>
            </w:pPr>
            <w:r w:rsidRPr="00FF283D">
              <w:t xml:space="preserve">ґ) проекти землеустрою щодо формування земель комунальної власності територіальних громад і проекти розмежування земель державної та комунальної власності </w:t>
            </w:r>
            <w:r w:rsidRPr="00FF283D">
              <w:lastRenderedPageBreak/>
              <w:t xml:space="preserve">населених пунктів; </w:t>
            </w:r>
          </w:p>
          <w:p w:rsidR="00886B59" w:rsidRPr="00FF283D" w:rsidRDefault="00886B59" w:rsidP="00886B59">
            <w:pPr>
              <w:ind w:firstLine="540"/>
              <w:jc w:val="both"/>
            </w:pPr>
            <w:r w:rsidRPr="00FF283D">
              <w:t xml:space="preserve">д) проекти землеустрою щодо відведення земельних ділянок; </w:t>
            </w:r>
          </w:p>
          <w:p w:rsidR="00886B59" w:rsidRPr="00FF283D" w:rsidRDefault="00886B59" w:rsidP="00886B59">
            <w:pPr>
              <w:ind w:firstLine="540"/>
              <w:jc w:val="both"/>
            </w:pPr>
            <w:r w:rsidRPr="00FF283D">
              <w:t xml:space="preserve">е) проекти землеустрою щодо створення нових та впорядкування існуючих землеволодінь і землекористувань; </w:t>
            </w:r>
          </w:p>
          <w:p w:rsidR="00886B59" w:rsidRPr="00FF283D" w:rsidRDefault="00886B59" w:rsidP="00886B59">
            <w:pPr>
              <w:ind w:firstLine="540"/>
              <w:jc w:val="both"/>
            </w:pPr>
            <w:r w:rsidRPr="00FF283D">
              <w:t xml:space="preserve">є) проекти землеустрою, що забезпечують еколого-економічне обґрунтування сівозміни та впорядкування угідь; </w:t>
            </w:r>
          </w:p>
          <w:p w:rsidR="00886B59" w:rsidRPr="00FF283D" w:rsidRDefault="00886B59" w:rsidP="00886B59">
            <w:pPr>
              <w:ind w:firstLine="540"/>
              <w:jc w:val="both"/>
            </w:pPr>
            <w:r w:rsidRPr="00FF283D">
              <w:t xml:space="preserve">ж) проекти землеустрою щодо впорядкування території населених пунктів; </w:t>
            </w:r>
          </w:p>
          <w:p w:rsidR="00886B59" w:rsidRPr="00FF283D" w:rsidRDefault="00886B59" w:rsidP="00886B59">
            <w:pPr>
              <w:ind w:firstLine="540"/>
              <w:jc w:val="both"/>
            </w:pPr>
            <w:r w:rsidRPr="00FF283D">
              <w:t xml:space="preserve">з) робочі проекти землеустрою щодо рекультивації порушених земель, землювання малопродуктивних угідь, захисту земель від ерозії, підтоплення, заболочення, вторинного засолення, висушення, зсувів, ущільнення, закислення, забруднення промисловими та іншими відходами, радіоактивними та хімічними речовинами, покращання сільськогосподарських земель, підвищення родючості ґрунтів (далі - робочі проекти землеустрою); </w:t>
            </w:r>
          </w:p>
          <w:p w:rsidR="00886B59" w:rsidRPr="00FF283D" w:rsidRDefault="00886B59" w:rsidP="00886B59">
            <w:pPr>
              <w:ind w:firstLine="540"/>
              <w:jc w:val="both"/>
            </w:pPr>
            <w:r w:rsidRPr="00FF283D">
              <w:t xml:space="preserve">и) технічна документація із землеустрою щодо встановлення меж земельної ділянки в натурі (на місцевості); </w:t>
            </w:r>
          </w:p>
          <w:p w:rsidR="00886B59" w:rsidRPr="00FF283D" w:rsidRDefault="00886B59" w:rsidP="00886B59">
            <w:pPr>
              <w:ind w:firstLine="540"/>
              <w:jc w:val="both"/>
            </w:pPr>
            <w:r w:rsidRPr="00FF283D">
              <w:t xml:space="preserve">і) технічна документація із землеустрою щодо складання документів, що посвідчують право на земельну ділянку; </w:t>
            </w:r>
          </w:p>
          <w:p w:rsidR="00886B59" w:rsidRPr="00FF283D" w:rsidRDefault="00886B59" w:rsidP="00886B59">
            <w:pPr>
              <w:ind w:firstLine="540"/>
              <w:jc w:val="both"/>
            </w:pPr>
            <w:r w:rsidRPr="00FF283D">
              <w:t xml:space="preserve">ї) спеціальні тематичні карти і атласи стану земель та їх використання. </w:t>
            </w:r>
          </w:p>
          <w:p w:rsidR="00886B59" w:rsidRPr="00FF283D" w:rsidRDefault="00886B59" w:rsidP="00886B59">
            <w:pPr>
              <w:ind w:firstLine="540"/>
              <w:jc w:val="both"/>
            </w:pPr>
            <w:r w:rsidRPr="00FF283D">
              <w:t xml:space="preserve">Законами України та іншими нормативно-правовими актами можуть встановлюватися інші види документації із землеустрою. </w:t>
            </w:r>
          </w:p>
          <w:p w:rsidR="00886B59" w:rsidRPr="00FF283D" w:rsidRDefault="00886B59" w:rsidP="00886B59">
            <w:pPr>
              <w:ind w:firstLine="540"/>
              <w:jc w:val="both"/>
            </w:pPr>
            <w:r w:rsidRPr="00FF283D">
              <w:t xml:space="preserve">Склад, зміст і правила оформлення кожного виду документації із землеустрою регламентуються відповідною </w:t>
            </w:r>
            <w:r w:rsidRPr="00FF283D">
              <w:lastRenderedPageBreak/>
              <w:t xml:space="preserve">нормативно-технічною документацією з питань здійснення землеустрою. </w:t>
            </w:r>
          </w:p>
          <w:p w:rsidR="00886B59" w:rsidRPr="00FF283D" w:rsidRDefault="00886B59" w:rsidP="00886B59">
            <w:pPr>
              <w:ind w:firstLine="540"/>
              <w:jc w:val="both"/>
            </w:pPr>
            <w:r w:rsidRPr="00FF283D">
              <w:t>Документація із землеустрою формується і зберігається в порядку, встановленому Кабінетом Міністрів України.</w:t>
            </w:r>
          </w:p>
        </w:tc>
        <w:tc>
          <w:tcPr>
            <w:tcW w:w="7020" w:type="dxa"/>
            <w:shd w:val="clear" w:color="auto" w:fill="auto"/>
          </w:tcPr>
          <w:p w:rsidR="00886B59" w:rsidRPr="00FF283D" w:rsidRDefault="00886B59" w:rsidP="00886B59">
            <w:pPr>
              <w:ind w:firstLine="540"/>
              <w:jc w:val="both"/>
            </w:pPr>
            <w:r w:rsidRPr="00FF283D">
              <w:lastRenderedPageBreak/>
              <w:t xml:space="preserve">Стаття 25. Документація із землеустрою </w:t>
            </w:r>
          </w:p>
          <w:p w:rsidR="00886B59" w:rsidRPr="00FF283D" w:rsidRDefault="00886B59" w:rsidP="00886B59">
            <w:pPr>
              <w:ind w:firstLine="540"/>
              <w:jc w:val="both"/>
            </w:pPr>
            <w:r w:rsidRPr="00FF283D">
              <w:t xml:space="preserve">Документація із землеустрою розробляється у вигляді програм, схем, проектів, спеціальних тематичних карт, атласів, технічної документації. </w:t>
            </w:r>
          </w:p>
          <w:p w:rsidR="00886B59" w:rsidRPr="00FF283D" w:rsidRDefault="00886B59" w:rsidP="00886B59">
            <w:pPr>
              <w:ind w:firstLine="540"/>
              <w:jc w:val="both"/>
            </w:pPr>
            <w:r w:rsidRPr="00FF283D">
              <w:t xml:space="preserve">Види документації із землеустрою: </w:t>
            </w:r>
          </w:p>
          <w:p w:rsidR="00886B59" w:rsidRPr="00FF283D" w:rsidRDefault="00886B59" w:rsidP="00886B59">
            <w:pPr>
              <w:ind w:firstLine="540"/>
              <w:jc w:val="both"/>
            </w:pPr>
            <w:r w:rsidRPr="00FF283D">
              <w:t xml:space="preserve">а) загальнодержавні й регіональні (республіканські) програми використання та охорони земель; </w:t>
            </w:r>
          </w:p>
          <w:p w:rsidR="00886B59" w:rsidRPr="00FF283D" w:rsidRDefault="00886B59" w:rsidP="00886B59">
            <w:pPr>
              <w:ind w:firstLine="540"/>
              <w:jc w:val="both"/>
            </w:pPr>
            <w:r w:rsidRPr="00FF283D">
              <w:t xml:space="preserve">б) схеми землеустрою і техніко-економічні обґрунтування використання та охорони земель адміністративно-територіальних утворень; </w:t>
            </w:r>
          </w:p>
          <w:p w:rsidR="00886B59" w:rsidRPr="00FF283D" w:rsidRDefault="00886B59" w:rsidP="00886B59">
            <w:pPr>
              <w:ind w:firstLine="540"/>
              <w:jc w:val="both"/>
            </w:pPr>
            <w:r w:rsidRPr="00FF283D">
              <w:t xml:space="preserve">в) проекти землеустрою щодо встановлення і зміни меж адміністративно-територіальних утворень; </w:t>
            </w:r>
          </w:p>
          <w:p w:rsidR="00886B59" w:rsidRPr="00FF283D" w:rsidRDefault="00886B59" w:rsidP="00886B59">
            <w:pPr>
              <w:ind w:firstLine="540"/>
              <w:jc w:val="both"/>
            </w:pPr>
            <w:r w:rsidRPr="00FF283D">
              <w:t xml:space="preserve">г) 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та історико-культурного призначення; </w:t>
            </w:r>
          </w:p>
          <w:p w:rsidR="00886B59" w:rsidRPr="00FF283D" w:rsidRDefault="00886B59" w:rsidP="00886B59">
            <w:pPr>
              <w:ind w:firstLine="540"/>
              <w:jc w:val="both"/>
            </w:pPr>
            <w:r w:rsidRPr="00FF283D">
              <w:t xml:space="preserve">ґ) проекти землеустрою щодо формування земель комунальної власності територіальних громад і проекти </w:t>
            </w:r>
            <w:r w:rsidRPr="00FF283D">
              <w:lastRenderedPageBreak/>
              <w:t xml:space="preserve">розмежування земель державної та комунальної власності населених пунктів; </w:t>
            </w:r>
          </w:p>
          <w:p w:rsidR="00886B59" w:rsidRPr="00FF283D" w:rsidRDefault="00886B59" w:rsidP="00886B59">
            <w:pPr>
              <w:ind w:firstLine="540"/>
              <w:jc w:val="both"/>
            </w:pPr>
            <w:r w:rsidRPr="00FF283D">
              <w:t xml:space="preserve">д) проекти землеустрою щодо відведення земельних ділянок; </w:t>
            </w:r>
          </w:p>
          <w:p w:rsidR="00886B59" w:rsidRPr="00FF283D" w:rsidRDefault="00886B59" w:rsidP="00886B59">
            <w:pPr>
              <w:ind w:firstLine="540"/>
              <w:jc w:val="both"/>
            </w:pPr>
            <w:r w:rsidRPr="00FF283D">
              <w:t xml:space="preserve">е) проекти землеустрою щодо створення нових та впорядкування існуючих землеволодінь і землекористувань; </w:t>
            </w:r>
          </w:p>
          <w:p w:rsidR="00886B59" w:rsidRPr="00FF283D" w:rsidRDefault="00886B59" w:rsidP="00886B59">
            <w:pPr>
              <w:ind w:firstLine="540"/>
              <w:jc w:val="both"/>
            </w:pPr>
            <w:r w:rsidRPr="00FF283D">
              <w:t xml:space="preserve">є) проекти землеустрою, що забезпечують еколого-економічне обґрунтування сівозміни та впорядкування угідь; </w:t>
            </w:r>
          </w:p>
          <w:p w:rsidR="00886B59" w:rsidRPr="00FF283D" w:rsidRDefault="00886B59" w:rsidP="00886B59">
            <w:pPr>
              <w:ind w:firstLine="540"/>
              <w:jc w:val="both"/>
            </w:pPr>
            <w:r w:rsidRPr="00FF283D">
              <w:t>ж) проекти землеустрою щодо впорядкування території населених пунктів;</w:t>
            </w:r>
          </w:p>
          <w:p w:rsidR="00886B59" w:rsidRPr="00FF283D" w:rsidRDefault="00886B59" w:rsidP="00886B59">
            <w:pPr>
              <w:ind w:firstLine="540"/>
              <w:jc w:val="both"/>
              <w:rPr>
                <w:b/>
              </w:rPr>
            </w:pPr>
            <w:bookmarkStart w:id="106" w:name="_Hlk72168427"/>
            <w:r w:rsidRPr="00FF283D">
              <w:rPr>
                <w:b/>
              </w:rPr>
              <w:t>ж-1) проекти землеустрою щодо консолідації земель;</w:t>
            </w:r>
          </w:p>
          <w:bookmarkEnd w:id="106"/>
          <w:p w:rsidR="00886B59" w:rsidRPr="00FF283D" w:rsidRDefault="00886B59" w:rsidP="00886B59">
            <w:pPr>
              <w:ind w:firstLine="540"/>
              <w:jc w:val="both"/>
            </w:pPr>
            <w:r w:rsidRPr="00FF283D">
              <w:t xml:space="preserve">з) робочі проекти землеустрою щодо рекультивації порушених земель, землювання малопродуктивних угідь, захисту земель від ерозії, підтоплення, заболочення, вторинного засолення, висушення, зсувів, ущільнення, закислення, забруднення промисловими та іншими відходами, радіоактивними та хімічними речовинами, покращання сільськогосподарських земель, підвищення родючості ґрунтів (далі - робочі проекти землеустрою); </w:t>
            </w:r>
          </w:p>
          <w:p w:rsidR="00886B59" w:rsidRPr="00FF283D" w:rsidRDefault="00886B59" w:rsidP="00886B59">
            <w:pPr>
              <w:ind w:firstLine="540"/>
              <w:jc w:val="both"/>
            </w:pPr>
            <w:r w:rsidRPr="00FF283D">
              <w:t xml:space="preserve">и) технічна документація із землеустрою щодо встановлення меж земельної ділянки в натурі (на місцевості); </w:t>
            </w:r>
          </w:p>
          <w:p w:rsidR="00886B59" w:rsidRPr="00FF283D" w:rsidRDefault="00886B59" w:rsidP="00886B59">
            <w:pPr>
              <w:ind w:firstLine="540"/>
              <w:jc w:val="both"/>
            </w:pPr>
            <w:r w:rsidRPr="00FF283D">
              <w:t xml:space="preserve">і) технічна документація із землеустрою щодо складання документів, що посвідчують право на </w:t>
            </w:r>
            <w:r w:rsidRPr="00FF283D">
              <w:lastRenderedPageBreak/>
              <w:t xml:space="preserve">земельну ділянку; </w:t>
            </w:r>
          </w:p>
          <w:p w:rsidR="00886B59" w:rsidRPr="00FF283D" w:rsidRDefault="00886B59" w:rsidP="00886B59">
            <w:pPr>
              <w:ind w:firstLine="540"/>
              <w:jc w:val="both"/>
            </w:pPr>
            <w:r w:rsidRPr="00FF283D">
              <w:t xml:space="preserve">ї) спеціальні тематичні карти і атласи стану земель та їх використання. </w:t>
            </w:r>
          </w:p>
          <w:p w:rsidR="00886B59" w:rsidRPr="00FF283D" w:rsidRDefault="00886B59" w:rsidP="00886B59">
            <w:pPr>
              <w:ind w:firstLine="540"/>
              <w:jc w:val="both"/>
            </w:pPr>
            <w:r w:rsidRPr="00FF283D">
              <w:t xml:space="preserve">Законами України та іншими нормативно-правовими актами можуть встановлюватися інші види документації із землеустрою. </w:t>
            </w:r>
          </w:p>
          <w:p w:rsidR="00886B59" w:rsidRPr="00FF283D" w:rsidRDefault="00886B59" w:rsidP="00886B59">
            <w:pPr>
              <w:ind w:firstLine="540"/>
              <w:jc w:val="both"/>
            </w:pPr>
            <w:r w:rsidRPr="00FF283D">
              <w:t xml:space="preserve">Склад, зміст і правила оформлення кожного виду документації із землеустрою регламентуються відповідною нормативно-технічною документацією з питань здійснення землеустрою. </w:t>
            </w:r>
          </w:p>
          <w:p w:rsidR="00886B59" w:rsidRPr="00FF283D" w:rsidRDefault="00886B59" w:rsidP="00886B59">
            <w:pPr>
              <w:ind w:firstLine="540"/>
              <w:jc w:val="both"/>
            </w:pPr>
            <w:r w:rsidRPr="00FF283D">
              <w:t>Документація із землеустрою формується і зберігається в порядку, встановленому Кабінетом Міністрів України.</w:t>
            </w:r>
          </w:p>
        </w:tc>
      </w:tr>
      <w:tr w:rsidR="00886B59" w:rsidRPr="0070162F" w:rsidTr="00CC285D">
        <w:trPr>
          <w:gridAfter w:val="1"/>
          <w:wAfter w:w="7020" w:type="dxa"/>
        </w:trPr>
        <w:tc>
          <w:tcPr>
            <w:tcW w:w="7668" w:type="dxa"/>
            <w:shd w:val="clear" w:color="auto" w:fill="auto"/>
          </w:tcPr>
          <w:p w:rsidR="00886B59" w:rsidRPr="00FF283D" w:rsidRDefault="00886B59" w:rsidP="00886B59">
            <w:pPr>
              <w:ind w:firstLine="540"/>
              <w:jc w:val="both"/>
              <w:rPr>
                <w:b/>
              </w:rPr>
            </w:pPr>
            <w:r w:rsidRPr="00FF283D">
              <w:rPr>
                <w:b/>
              </w:rPr>
              <w:lastRenderedPageBreak/>
              <w:t>Стаття відсутня</w:t>
            </w:r>
          </w:p>
        </w:tc>
        <w:tc>
          <w:tcPr>
            <w:tcW w:w="7020" w:type="dxa"/>
            <w:shd w:val="clear" w:color="auto" w:fill="auto"/>
          </w:tcPr>
          <w:p w:rsidR="00886B59" w:rsidRPr="00FF283D" w:rsidRDefault="00886B59" w:rsidP="00886B59">
            <w:pPr>
              <w:ind w:firstLine="540"/>
              <w:jc w:val="both"/>
              <w:rPr>
                <w:b/>
              </w:rPr>
            </w:pPr>
            <w:bookmarkStart w:id="107" w:name="_Hlk67579876"/>
            <w:r w:rsidRPr="00FF283D">
              <w:rPr>
                <w:b/>
              </w:rPr>
              <w:t xml:space="preserve">Стаття 52-1. Проекти землеустрою щодо консолідації </w:t>
            </w:r>
            <w:r w:rsidR="00AA32D8" w:rsidRPr="00FF283D">
              <w:rPr>
                <w:b/>
              </w:rPr>
              <w:t>земель</w:t>
            </w:r>
          </w:p>
          <w:p w:rsidR="00886B59" w:rsidRPr="00FF283D" w:rsidRDefault="00886B59" w:rsidP="00886B59">
            <w:pPr>
              <w:ind w:firstLine="540"/>
              <w:jc w:val="both"/>
              <w:rPr>
                <w:b/>
              </w:rPr>
            </w:pPr>
          </w:p>
          <w:p w:rsidR="00AA32D8" w:rsidRPr="00FF283D" w:rsidRDefault="00886B59" w:rsidP="00886B59">
            <w:pPr>
              <w:ind w:firstLine="540"/>
              <w:jc w:val="both"/>
              <w:rPr>
                <w:b/>
              </w:rPr>
            </w:pPr>
            <w:r w:rsidRPr="00FF283D">
              <w:rPr>
                <w:b/>
              </w:rPr>
              <w:t xml:space="preserve">Проекти землеустрою щодо консолідації </w:t>
            </w:r>
            <w:r w:rsidR="00AA32D8" w:rsidRPr="00FF283D">
              <w:rPr>
                <w:b/>
              </w:rPr>
              <w:t>земель</w:t>
            </w:r>
            <w:r w:rsidRPr="00FF283D">
              <w:rPr>
                <w:b/>
              </w:rPr>
              <w:t xml:space="preserve"> розробляються з метою</w:t>
            </w:r>
            <w:r w:rsidR="00AA32D8" w:rsidRPr="00FF283D">
              <w:rPr>
                <w:b/>
              </w:rPr>
              <w:t>:</w:t>
            </w:r>
          </w:p>
          <w:p w:rsidR="00AA32D8" w:rsidRPr="00FF283D" w:rsidRDefault="00AA32D8" w:rsidP="00AA32D8">
            <w:pPr>
              <w:ind w:firstLine="540"/>
              <w:jc w:val="both"/>
              <w:rPr>
                <w:b/>
              </w:rPr>
            </w:pPr>
            <w:r w:rsidRPr="00FF283D">
              <w:rPr>
                <w:b/>
              </w:rPr>
              <w:t>уникнення черезсмужжя у масиві земель сільськогосподарського призначення;</w:t>
            </w:r>
          </w:p>
          <w:p w:rsidR="00AA32D8" w:rsidRPr="00FF283D" w:rsidRDefault="00AA32D8" w:rsidP="00AA32D8">
            <w:pPr>
              <w:ind w:firstLine="540"/>
              <w:jc w:val="both"/>
              <w:rPr>
                <w:b/>
              </w:rPr>
            </w:pPr>
            <w:r w:rsidRPr="00FF283D">
              <w:rPr>
                <w:b/>
              </w:rPr>
              <w:t>реалізації заходів, пов’язаних із розміщенням об’єктів, визначених у частині першій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886B59" w:rsidRPr="00FF283D" w:rsidRDefault="00886B59" w:rsidP="00AA32D8">
            <w:pPr>
              <w:ind w:firstLine="540"/>
              <w:jc w:val="both"/>
              <w:rPr>
                <w:b/>
              </w:rPr>
            </w:pPr>
            <w:r w:rsidRPr="00FF283D">
              <w:rPr>
                <w:b/>
              </w:rPr>
              <w:t xml:space="preserve">Проекти землеустрою щодо консолідації </w:t>
            </w:r>
            <w:r w:rsidR="00AA32D8" w:rsidRPr="00FF283D">
              <w:rPr>
                <w:b/>
              </w:rPr>
              <w:t>земель</w:t>
            </w:r>
            <w:r w:rsidRPr="00FF283D">
              <w:rPr>
                <w:b/>
              </w:rPr>
              <w:t xml:space="preserve"> </w:t>
            </w:r>
            <w:r w:rsidRPr="00FF283D">
              <w:rPr>
                <w:b/>
              </w:rPr>
              <w:lastRenderedPageBreak/>
              <w:t>включають:</w:t>
            </w:r>
          </w:p>
          <w:p w:rsidR="00886B59" w:rsidRPr="00FF283D" w:rsidRDefault="00886B59" w:rsidP="00886B59">
            <w:pPr>
              <w:ind w:firstLine="540"/>
              <w:jc w:val="both"/>
              <w:rPr>
                <w:b/>
              </w:rPr>
            </w:pPr>
            <w:r w:rsidRPr="00FF283D">
              <w:rPr>
                <w:b/>
              </w:rPr>
              <w:t>а) пояснювальну записку;</w:t>
            </w:r>
          </w:p>
          <w:p w:rsidR="00886B59" w:rsidRPr="00FF283D" w:rsidRDefault="00886B59" w:rsidP="00886B59">
            <w:pPr>
              <w:ind w:firstLine="540"/>
              <w:jc w:val="both"/>
              <w:rPr>
                <w:b/>
              </w:rPr>
            </w:pPr>
            <w:r w:rsidRPr="00FF283D">
              <w:rPr>
                <w:b/>
              </w:rPr>
              <w:t>б) завдання на виконання робіт;</w:t>
            </w:r>
          </w:p>
          <w:p w:rsidR="00886B59" w:rsidRPr="00FF283D" w:rsidRDefault="00886B59" w:rsidP="00886B59">
            <w:pPr>
              <w:ind w:firstLine="540"/>
              <w:jc w:val="both"/>
              <w:rPr>
                <w:b/>
              </w:rPr>
            </w:pPr>
            <w:r w:rsidRPr="00FF283D">
              <w:rPr>
                <w:b/>
              </w:rPr>
              <w:t>в) матеріали польових геодезичних робіт;</w:t>
            </w:r>
          </w:p>
          <w:p w:rsidR="00886B59" w:rsidRPr="00FF283D" w:rsidRDefault="00886B59" w:rsidP="00886B59">
            <w:pPr>
              <w:ind w:firstLine="540"/>
              <w:jc w:val="both"/>
              <w:rPr>
                <w:b/>
              </w:rPr>
            </w:pPr>
            <w:r w:rsidRPr="00FF283D">
              <w:rPr>
                <w:b/>
              </w:rPr>
              <w:t>г) кадастрові плани земельних ділянок, які формуються та/або межі, площа, угіддя яких змінюються;</w:t>
            </w:r>
          </w:p>
          <w:p w:rsidR="00886B59" w:rsidRPr="00FF283D" w:rsidRDefault="00886B59" w:rsidP="00886B59">
            <w:pPr>
              <w:ind w:firstLine="540"/>
              <w:jc w:val="both"/>
              <w:rPr>
                <w:b/>
              </w:rPr>
            </w:pPr>
            <w:r w:rsidRPr="00FF283D">
              <w:rPr>
                <w:b/>
              </w:rPr>
              <w:t>д) матеріали погодження проекту.</w:t>
            </w:r>
            <w:bookmarkEnd w:id="107"/>
          </w:p>
        </w:tc>
      </w:tr>
      <w:tr w:rsidR="00650E3C" w:rsidRPr="0070162F" w:rsidTr="00527BCA">
        <w:trPr>
          <w:gridAfter w:val="1"/>
          <w:wAfter w:w="7020" w:type="dxa"/>
        </w:trPr>
        <w:tc>
          <w:tcPr>
            <w:tcW w:w="14688" w:type="dxa"/>
            <w:gridSpan w:val="2"/>
            <w:shd w:val="clear" w:color="auto" w:fill="auto"/>
          </w:tcPr>
          <w:p w:rsidR="00650E3C" w:rsidRPr="00FF283D" w:rsidRDefault="00650E3C" w:rsidP="00650E3C">
            <w:pPr>
              <w:ind w:firstLine="540"/>
              <w:jc w:val="center"/>
              <w:rPr>
                <w:b/>
              </w:rPr>
            </w:pPr>
            <w:r w:rsidRPr="00FF283D">
              <w:rPr>
                <w:b/>
              </w:rPr>
              <w:lastRenderedPageBreak/>
              <w:t>Закон України «Про державну реєстрацію речових прав на нерухоме майно та їх обтяжень»</w:t>
            </w:r>
          </w:p>
        </w:tc>
      </w:tr>
      <w:tr w:rsidR="00650E3C" w:rsidRPr="0070162F" w:rsidTr="00CC285D">
        <w:trPr>
          <w:gridAfter w:val="1"/>
          <w:wAfter w:w="7020" w:type="dxa"/>
        </w:trPr>
        <w:tc>
          <w:tcPr>
            <w:tcW w:w="7668" w:type="dxa"/>
            <w:shd w:val="clear" w:color="auto" w:fill="auto"/>
          </w:tcPr>
          <w:p w:rsidR="00650E3C" w:rsidRPr="00FF283D" w:rsidRDefault="00650E3C" w:rsidP="00650E3C">
            <w:pPr>
              <w:shd w:val="clear" w:color="auto" w:fill="FFFFFF"/>
              <w:ind w:firstLine="567"/>
              <w:jc w:val="both"/>
              <w:textAlignment w:val="baseline"/>
            </w:pPr>
            <w:r w:rsidRPr="00FF283D">
              <w:t>Стаття 2. Визначення термінів</w:t>
            </w:r>
          </w:p>
          <w:p w:rsidR="00650E3C" w:rsidRPr="00FF283D" w:rsidRDefault="00650E3C" w:rsidP="00650E3C">
            <w:pPr>
              <w:ind w:firstLine="567"/>
              <w:jc w:val="both"/>
            </w:pPr>
            <w:bookmarkStart w:id="108" w:name="n11"/>
            <w:bookmarkEnd w:id="108"/>
            <w:r w:rsidRPr="00FF283D">
              <w:t>1. У цьому Законі терміни вживаються в такому значенні:</w:t>
            </w:r>
          </w:p>
          <w:p w:rsidR="00650E3C" w:rsidRPr="00FF283D" w:rsidRDefault="00650E3C" w:rsidP="00650E3C">
            <w:pPr>
              <w:ind w:firstLine="567"/>
              <w:jc w:val="both"/>
            </w:pPr>
            <w:r w:rsidRPr="00FF283D">
              <w:t>…</w:t>
            </w:r>
          </w:p>
          <w:p w:rsidR="00650E3C" w:rsidRPr="00FF283D" w:rsidRDefault="00650E3C" w:rsidP="00650E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pPr>
            <w:r w:rsidRPr="00FF283D">
              <w:t>3) заявник:</w:t>
            </w:r>
          </w:p>
          <w:p w:rsidR="00650E3C" w:rsidRPr="00FF283D" w:rsidRDefault="00650E3C" w:rsidP="00650E3C">
            <w:pPr>
              <w:ind w:firstLine="567"/>
              <w:jc w:val="both"/>
            </w:pPr>
            <w:bookmarkStart w:id="109" w:name="n15"/>
            <w:bookmarkEnd w:id="109"/>
            <w:r w:rsidRPr="00FF283D">
              <w:t>…</w:t>
            </w:r>
          </w:p>
          <w:p w:rsidR="00650E3C" w:rsidRPr="00FF283D" w:rsidRDefault="00650E3C" w:rsidP="00650E3C">
            <w:pPr>
              <w:ind w:firstLine="567"/>
              <w:jc w:val="both"/>
              <w:rPr>
                <w:b/>
              </w:rPr>
            </w:pPr>
            <w:r w:rsidRPr="00FF283D">
              <w:rPr>
                <w:b/>
              </w:rPr>
              <w:t>абзац відсутній</w:t>
            </w:r>
          </w:p>
          <w:p w:rsidR="00650E3C" w:rsidRPr="00FF283D" w:rsidRDefault="00650E3C" w:rsidP="00650E3C">
            <w:pPr>
              <w:ind w:firstLine="567"/>
              <w:jc w:val="both"/>
              <w:rPr>
                <w:shd w:val="clear" w:color="auto" w:fill="FFFFFF"/>
              </w:rPr>
            </w:pPr>
          </w:p>
          <w:p w:rsidR="00650E3C" w:rsidRPr="00FF283D" w:rsidRDefault="00650E3C" w:rsidP="00650E3C">
            <w:pPr>
              <w:ind w:firstLine="567"/>
              <w:jc w:val="both"/>
              <w:rPr>
                <w:shd w:val="clear" w:color="auto" w:fill="FFFFFF"/>
              </w:rPr>
            </w:pPr>
          </w:p>
          <w:p w:rsidR="00650E3C" w:rsidRPr="00FF283D" w:rsidRDefault="00650E3C" w:rsidP="00650E3C">
            <w:pPr>
              <w:ind w:firstLine="567"/>
              <w:jc w:val="both"/>
              <w:rPr>
                <w:shd w:val="clear" w:color="auto" w:fill="FFFFFF"/>
              </w:rPr>
            </w:pPr>
          </w:p>
          <w:p w:rsidR="00650E3C" w:rsidRPr="00FF283D" w:rsidRDefault="00650E3C" w:rsidP="00650E3C">
            <w:pPr>
              <w:ind w:firstLine="567"/>
              <w:jc w:val="both"/>
              <w:rPr>
                <w:shd w:val="clear" w:color="auto" w:fill="FFFFFF"/>
              </w:rPr>
            </w:pPr>
          </w:p>
          <w:p w:rsidR="00650E3C" w:rsidRPr="00FF283D" w:rsidRDefault="00650E3C" w:rsidP="00650E3C">
            <w:pPr>
              <w:ind w:firstLine="567"/>
              <w:jc w:val="both"/>
              <w:rPr>
                <w:shd w:val="clear" w:color="auto" w:fill="FFFFFF"/>
              </w:rPr>
            </w:pPr>
          </w:p>
          <w:p w:rsidR="00650E3C" w:rsidRPr="00FF283D" w:rsidRDefault="00650E3C" w:rsidP="00650E3C">
            <w:pPr>
              <w:ind w:firstLine="567"/>
              <w:jc w:val="both"/>
              <w:rPr>
                <w:shd w:val="clear" w:color="auto" w:fill="FFFFFF"/>
              </w:rPr>
            </w:pPr>
          </w:p>
          <w:p w:rsidR="00650E3C" w:rsidRPr="00FF283D" w:rsidRDefault="00650E3C" w:rsidP="00650E3C">
            <w:pPr>
              <w:ind w:firstLine="567"/>
              <w:jc w:val="both"/>
              <w:rPr>
                <w:shd w:val="clear" w:color="auto" w:fill="FFFFFF"/>
              </w:rPr>
            </w:pPr>
          </w:p>
          <w:p w:rsidR="00650E3C" w:rsidRPr="00FF283D" w:rsidRDefault="00650E3C" w:rsidP="00650E3C">
            <w:pPr>
              <w:ind w:firstLine="567"/>
              <w:jc w:val="both"/>
              <w:rPr>
                <w:shd w:val="clear" w:color="auto" w:fill="FFFFFF"/>
              </w:rPr>
            </w:pPr>
          </w:p>
          <w:p w:rsidR="00650E3C" w:rsidRPr="00FF283D" w:rsidRDefault="00650E3C" w:rsidP="00650E3C">
            <w:pPr>
              <w:ind w:firstLine="567"/>
              <w:jc w:val="both"/>
            </w:pPr>
            <w:r w:rsidRPr="00FF283D">
              <w:rPr>
                <w:shd w:val="clear" w:color="auto" w:fill="FFFFFF"/>
              </w:rPr>
              <w:t>…</w:t>
            </w:r>
          </w:p>
        </w:tc>
        <w:tc>
          <w:tcPr>
            <w:tcW w:w="7020" w:type="dxa"/>
            <w:shd w:val="clear" w:color="auto" w:fill="auto"/>
          </w:tcPr>
          <w:p w:rsidR="00650E3C" w:rsidRPr="00FF283D" w:rsidRDefault="00650E3C" w:rsidP="00650E3C">
            <w:pPr>
              <w:shd w:val="clear" w:color="auto" w:fill="FFFFFF"/>
              <w:ind w:firstLine="567"/>
              <w:jc w:val="both"/>
              <w:textAlignment w:val="baseline"/>
            </w:pPr>
            <w:r w:rsidRPr="00FF283D">
              <w:t>Стаття 2. Визначення термінів</w:t>
            </w:r>
          </w:p>
          <w:p w:rsidR="00650E3C" w:rsidRPr="00FF283D" w:rsidRDefault="00650E3C" w:rsidP="00650E3C">
            <w:pPr>
              <w:ind w:firstLine="567"/>
              <w:jc w:val="both"/>
            </w:pPr>
            <w:r w:rsidRPr="00FF283D">
              <w:t>1. У цьому Законі терміни вживаються в такому значенні:</w:t>
            </w:r>
          </w:p>
          <w:p w:rsidR="00650E3C" w:rsidRPr="00FF283D" w:rsidRDefault="00650E3C" w:rsidP="00650E3C">
            <w:pPr>
              <w:ind w:firstLine="567"/>
              <w:jc w:val="both"/>
            </w:pPr>
            <w:r w:rsidRPr="00FF283D">
              <w:t>…</w:t>
            </w:r>
          </w:p>
          <w:p w:rsidR="00650E3C" w:rsidRPr="00FF283D" w:rsidRDefault="00650E3C" w:rsidP="00650E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pPr>
            <w:r w:rsidRPr="00FF283D">
              <w:t>3) заявник:</w:t>
            </w:r>
          </w:p>
          <w:p w:rsidR="00650E3C" w:rsidRPr="00FF283D" w:rsidRDefault="00650E3C" w:rsidP="00650E3C">
            <w:pPr>
              <w:ind w:firstLine="567"/>
              <w:jc w:val="both"/>
            </w:pPr>
            <w:r w:rsidRPr="00FF283D">
              <w:t>…</w:t>
            </w:r>
          </w:p>
          <w:p w:rsidR="00650E3C" w:rsidRPr="00FF283D" w:rsidRDefault="00650E3C" w:rsidP="00650E3C">
            <w:pPr>
              <w:pStyle w:val="rvps2"/>
              <w:shd w:val="clear" w:color="auto" w:fill="FFFFFF"/>
              <w:spacing w:before="0" w:beforeAutospacing="0" w:after="0" w:afterAutospacing="0"/>
              <w:ind w:firstLine="450"/>
              <w:jc w:val="both"/>
              <w:textAlignment w:val="baseline"/>
              <w:rPr>
                <w:b/>
                <w:sz w:val="28"/>
                <w:szCs w:val="28"/>
              </w:rPr>
            </w:pPr>
            <w:bookmarkStart w:id="110" w:name="_Hlk67579927"/>
            <w:r w:rsidRPr="00FF283D">
              <w:rPr>
                <w:b/>
                <w:sz w:val="28"/>
                <w:szCs w:val="28"/>
              </w:rPr>
              <w:t>власник, інший правонабувач, сільська, селищна, міська рада</w:t>
            </w:r>
            <w:r w:rsidR="00800CBA" w:rsidRPr="00FF283D">
              <w:rPr>
                <w:b/>
                <w:sz w:val="28"/>
                <w:szCs w:val="28"/>
              </w:rPr>
              <w:t>, ініціатор консолідації земель</w:t>
            </w:r>
            <w:r w:rsidRPr="00FF283D">
              <w:rPr>
                <w:b/>
                <w:sz w:val="28"/>
                <w:szCs w:val="28"/>
              </w:rPr>
              <w:t xml:space="preserve"> – у разі державної реєстрації обтяжень речових прав на земельні ділянки, </w:t>
            </w:r>
            <w:r w:rsidR="00AA32D8" w:rsidRPr="00FF283D">
              <w:rPr>
                <w:b/>
                <w:sz w:val="28"/>
                <w:szCs w:val="28"/>
              </w:rPr>
              <w:t xml:space="preserve">які є об’єктами </w:t>
            </w:r>
            <w:r w:rsidRPr="00FF283D">
              <w:rPr>
                <w:b/>
                <w:sz w:val="28"/>
                <w:szCs w:val="28"/>
              </w:rPr>
              <w:t xml:space="preserve">консолідації відповідно до </w:t>
            </w:r>
            <w:r w:rsidR="00AA32D8" w:rsidRPr="00FF283D">
              <w:rPr>
                <w:b/>
                <w:sz w:val="28"/>
                <w:szCs w:val="28"/>
              </w:rPr>
              <w:t>статті 185-1</w:t>
            </w:r>
            <w:r w:rsidRPr="00FF283D">
              <w:rPr>
                <w:b/>
                <w:sz w:val="28"/>
                <w:szCs w:val="28"/>
              </w:rPr>
              <w:t xml:space="preserve"> Земельного кодексу України, а також щодо внесення змін до записів Державного реєстру прав про земельну ділянку внаслідок затвердження проекту землеустрою щодо консолідації </w:t>
            </w:r>
            <w:r w:rsidR="00AA32D8" w:rsidRPr="00FF283D">
              <w:rPr>
                <w:b/>
                <w:sz w:val="28"/>
                <w:szCs w:val="28"/>
              </w:rPr>
              <w:t>земель</w:t>
            </w:r>
            <w:r w:rsidRPr="00FF283D">
              <w:rPr>
                <w:b/>
                <w:sz w:val="28"/>
                <w:szCs w:val="28"/>
              </w:rPr>
              <w:t>.</w:t>
            </w:r>
          </w:p>
          <w:bookmarkEnd w:id="110"/>
          <w:p w:rsidR="00650E3C" w:rsidRPr="00FF283D" w:rsidRDefault="00650E3C" w:rsidP="00650E3C">
            <w:pPr>
              <w:ind w:firstLine="540"/>
              <w:jc w:val="both"/>
            </w:pPr>
            <w:r w:rsidRPr="00FF283D">
              <w:rPr>
                <w:shd w:val="clear" w:color="auto" w:fill="FFFFFF"/>
              </w:rPr>
              <w:t>…</w:t>
            </w:r>
          </w:p>
        </w:tc>
      </w:tr>
      <w:tr w:rsidR="000C52EC" w:rsidRPr="0070162F" w:rsidTr="003722D6">
        <w:trPr>
          <w:gridAfter w:val="1"/>
          <w:wAfter w:w="7020" w:type="dxa"/>
        </w:trPr>
        <w:tc>
          <w:tcPr>
            <w:tcW w:w="14688" w:type="dxa"/>
            <w:gridSpan w:val="2"/>
            <w:shd w:val="clear" w:color="auto" w:fill="auto"/>
          </w:tcPr>
          <w:p w:rsidR="000C52EC" w:rsidRPr="00FF283D" w:rsidRDefault="000C52EC" w:rsidP="000C52EC">
            <w:pPr>
              <w:ind w:firstLine="540"/>
              <w:jc w:val="center"/>
              <w:rPr>
                <w:b/>
                <w:bCs/>
              </w:rPr>
            </w:pPr>
            <w:r w:rsidRPr="00FF283D">
              <w:rPr>
                <w:b/>
                <w:bCs/>
              </w:rPr>
              <w:t>Закон України «Про оренду землі»</w:t>
            </w:r>
          </w:p>
        </w:tc>
      </w:tr>
      <w:tr w:rsidR="00C01C36" w:rsidRPr="0070162F" w:rsidTr="00CC285D">
        <w:trPr>
          <w:gridAfter w:val="1"/>
          <w:wAfter w:w="7020" w:type="dxa"/>
        </w:trPr>
        <w:tc>
          <w:tcPr>
            <w:tcW w:w="7668" w:type="dxa"/>
            <w:shd w:val="clear" w:color="auto" w:fill="auto"/>
          </w:tcPr>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11" w:name="_Hlk71723073"/>
            <w:r w:rsidRPr="00FF283D">
              <w:rPr>
                <w:sz w:val="28"/>
                <w:szCs w:val="28"/>
              </w:rPr>
              <w:t xml:space="preserve">Стаття 8-2. Особливості набуття і реалізації права оренди на земельні ділянки, розташовані у масиві земель </w:t>
            </w:r>
            <w:r w:rsidRPr="00FF283D">
              <w:rPr>
                <w:sz w:val="28"/>
                <w:szCs w:val="28"/>
              </w:rPr>
              <w:lastRenderedPageBreak/>
              <w:t>сільськогосподарського призначення</w:t>
            </w:r>
          </w:p>
          <w:bookmarkEnd w:id="111"/>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Власники та орендарі земельних ділянок сільськогосподарського призначення, розташованих у масиві земель сільськогосподарського призначення, на період дії договору оренди можуть обмінюватися належними їм правами користування земельними ділянками шляхом взаємного укладання між ними договорів оренди, суборенди відповідних ділянок. Укладення договору суборенди у такому разі не потребує згоди орендодавця, при цьому орендар залишається відповідальним перед орендодавцем за виконання договору оренди. Припинення дії одного з договорів оренди, суборенди земельної ділянки, укладених у порядку обміну правами користування, припиняє дію іншого договору оренди, суборенди, укладеного взамін, про що обов’язково зазначається у таких договорах.</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12" w:name="n285"/>
            <w:bookmarkEnd w:id="112"/>
          </w:p>
          <w:p w:rsidR="00C01C36" w:rsidRPr="00FF283D" w:rsidRDefault="00C01C36" w:rsidP="00C01C36">
            <w:pPr>
              <w:pStyle w:val="rvps2"/>
              <w:shd w:val="clear" w:color="auto" w:fill="FFFFFF"/>
              <w:spacing w:before="0" w:beforeAutospacing="0" w:after="150" w:afterAutospacing="0"/>
              <w:ind w:firstLine="450"/>
              <w:jc w:val="both"/>
              <w:rPr>
                <w:sz w:val="28"/>
                <w:szCs w:val="28"/>
              </w:rPr>
            </w:pPr>
          </w:p>
          <w:p w:rsidR="00C01C36" w:rsidRPr="00FF283D" w:rsidRDefault="00C01C36" w:rsidP="00C01C36">
            <w:pPr>
              <w:pStyle w:val="rvps2"/>
              <w:shd w:val="clear" w:color="auto" w:fill="FFFFFF"/>
              <w:spacing w:before="0" w:beforeAutospacing="0" w:after="150" w:afterAutospacing="0"/>
              <w:ind w:firstLine="450"/>
              <w:jc w:val="both"/>
              <w:rPr>
                <w:sz w:val="28"/>
                <w:szCs w:val="28"/>
              </w:rPr>
            </w:pP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Орендарі земельних ділянок зобов’язані письмово повідомити орендодавця про обмін належними їм правами користування земельними ділянками протягом п’яти днів з дня державної реєстрації права суборенди. У письмовому повідомленні зазначаються кадастровий номер земельної ділянки (за наявності), строк, на який укладено договір суборенди, та особа, якій передано в суборенду земельну </w:t>
            </w:r>
            <w:r w:rsidRPr="00FF283D">
              <w:rPr>
                <w:sz w:val="28"/>
                <w:szCs w:val="28"/>
              </w:rPr>
              <w:lastRenderedPageBreak/>
              <w:t>ділянку. Письмове повідомлення надсилається орендодавцеві рекомендованим листом з повідомленням про вручення або вручається йому особисто під розписку.</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13" w:name="n286"/>
            <w:bookmarkEnd w:id="113"/>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Особа, якій належить право користування </w:t>
            </w:r>
            <w:r w:rsidRPr="0037593A">
              <w:rPr>
                <w:b/>
                <w:bCs/>
                <w:sz w:val="28"/>
                <w:szCs w:val="28"/>
              </w:rPr>
              <w:t>істотною частиною масиву земель сільськогосподарського призначення</w:t>
            </w:r>
            <w:r w:rsidRPr="00FF283D">
              <w:rPr>
                <w:sz w:val="28"/>
                <w:szCs w:val="28"/>
              </w:rPr>
              <w:t>, має право орендувати інші земельні ділянки сільськогосподарського призначення, розташовані у такому масиві, а у разі якщо інші земельні ділянки перебувають в оренді, - на одержання їх у суборенду, за умови передачі їх власнику (орендарю) у користування (оренда, суборенда) іншої земельної ділянки, розташованої у цьому ж масиві, на такий самий строк та на таких самих умовах, якщо внаслідок черезсмужжя невикористання таких земельних ділянок створює перешкоди у раціональному використанні земельних ділянок, що перебувають у користуванні цієї особи.</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14" w:name="n287"/>
            <w:bookmarkEnd w:id="114"/>
          </w:p>
          <w:p w:rsidR="00C01C36" w:rsidRPr="00FF283D" w:rsidRDefault="00C01C36" w:rsidP="00C01C36">
            <w:pPr>
              <w:pStyle w:val="rvps2"/>
              <w:shd w:val="clear" w:color="auto" w:fill="FFFFFF"/>
              <w:spacing w:before="0" w:beforeAutospacing="0" w:after="150" w:afterAutospacing="0"/>
              <w:ind w:firstLine="450"/>
              <w:jc w:val="both"/>
              <w:rPr>
                <w:sz w:val="28"/>
                <w:szCs w:val="28"/>
              </w:rPr>
            </w:pP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За наявності пропозиції іншої особи щодо укладення договору оренди цієї ж земельної ділянки, особа (крім особи, яка має переважне право на поновлення договору оренди відповідно до </w:t>
            </w:r>
            <w:hyperlink r:id="rId15" w:anchor="n234" w:history="1">
              <w:r w:rsidRPr="00FF283D">
                <w:rPr>
                  <w:rStyle w:val="a4"/>
                  <w:color w:val="auto"/>
                  <w:sz w:val="28"/>
                  <w:szCs w:val="28"/>
                </w:rPr>
                <w:t>статті 33</w:t>
              </w:r>
            </w:hyperlink>
            <w:r w:rsidRPr="00FF283D">
              <w:rPr>
                <w:sz w:val="28"/>
                <w:szCs w:val="28"/>
              </w:rPr>
              <w:t xml:space="preserve"> цього Закону), якій належить право користування істотною частиною масиву земель сільськогосподарського призначення, має переважне право на укладення договору оренди на умовах, не гірших, ніж умови </w:t>
            </w:r>
            <w:r w:rsidRPr="00FF283D">
              <w:rPr>
                <w:sz w:val="28"/>
                <w:szCs w:val="28"/>
              </w:rPr>
              <w:lastRenderedPageBreak/>
              <w:t>для зазначеної особи. За наявності пропозиції особи, яка має переважне право на поновлення договору оренди відповідно до статті 33 цього Закону, на укладення договору оренди цієї ж земельної ділянки переважне право, встановлене цією частиною, не застосовується.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15" w:name="n288"/>
            <w:bookmarkEnd w:id="115"/>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Право оренди (суборенди) земельних ділянок, що набувається особою, </w:t>
            </w:r>
            <w:r w:rsidRPr="0037593A">
              <w:rPr>
                <w:b/>
                <w:bCs/>
                <w:sz w:val="28"/>
                <w:szCs w:val="28"/>
              </w:rPr>
              <w:t>якій належить право користування істотною частиною масиву земель сільськогосподарського призначення</w:t>
            </w:r>
            <w:r w:rsidRPr="00FF283D">
              <w:rPr>
                <w:sz w:val="28"/>
                <w:szCs w:val="28"/>
              </w:rPr>
              <w:t>, з передачею взамін права користування іншою земельною ділянкою набувається і реалізується з такими особливостями:</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16" w:name="n289"/>
            <w:bookmarkEnd w:id="116"/>
            <w:r w:rsidRPr="00FF283D">
              <w:rPr>
                <w:sz w:val="28"/>
                <w:szCs w:val="28"/>
              </w:rPr>
              <w:t>строк оренди (суборенди) не повинен перевищувати строку користування земельною ділянкою за договором, що укладається взамін;</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17" w:name="n290"/>
            <w:bookmarkEnd w:id="117"/>
            <w:r w:rsidRPr="00FF283D">
              <w:rPr>
                <w:sz w:val="28"/>
                <w:szCs w:val="28"/>
              </w:rPr>
              <w:t>розмір орендної плати (плати за суборенду) має відповідати орендній платі (платі за суборенду) за договором, що укладається взамін;</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18" w:name="n291"/>
            <w:bookmarkEnd w:id="118"/>
            <w:r w:rsidRPr="00FF283D">
              <w:rPr>
                <w:sz w:val="28"/>
                <w:szCs w:val="28"/>
              </w:rPr>
              <w:t>орендар не має переважного права на купівлю орендованої земельної ділянки у разі її продажу;</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19" w:name="n292"/>
            <w:bookmarkEnd w:id="119"/>
            <w:r w:rsidRPr="00FF283D">
              <w:rPr>
                <w:sz w:val="28"/>
                <w:szCs w:val="28"/>
              </w:rPr>
              <w:t xml:space="preserve">орендар (суборендар) не має права на компенсацію іншою стороною договору витрат на поліпшення орендованої земельної ділянки, на поновлення договору оренди (суборенди) на новий строк у разі заперечень іншої сторони </w:t>
            </w:r>
            <w:r w:rsidRPr="00FF283D">
              <w:rPr>
                <w:sz w:val="28"/>
                <w:szCs w:val="28"/>
              </w:rPr>
              <w:lastRenderedPageBreak/>
              <w:t>договору;</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20" w:name="n293"/>
            <w:bookmarkEnd w:id="120"/>
            <w:r w:rsidRPr="00FF283D">
              <w:rPr>
                <w:sz w:val="28"/>
                <w:szCs w:val="28"/>
              </w:rPr>
              <w:t>у разі якщо до земельної ділянки, право на яку передається взамін, відсутній доступ з краю масиву, особа, якій належить право користування істотною частиною масиву земель сільськогосподарського призначення, зобов’язана забезпечити землекористувачу право проходу, проїзду до такої земельної ділянки на умовах безоплатного земельного сервітуту;</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21" w:name="n294"/>
            <w:bookmarkEnd w:id="121"/>
            <w:r w:rsidRPr="00FF283D">
              <w:rPr>
                <w:sz w:val="28"/>
                <w:szCs w:val="28"/>
              </w:rPr>
              <w:t>у разі якщо в оренду (суборенду) особі, якій належить право користування істотною частиною масиву земель сільськогосподарського призначення, передається декілька земельних ділянок, що належать одній особі, земельні ділянки, право користування якими передається взамін, повинні бути пов’язані спільними межами.</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22" w:name="n295"/>
            <w:bookmarkEnd w:id="122"/>
            <w:r w:rsidRPr="00FF283D">
              <w:rPr>
                <w:sz w:val="28"/>
                <w:szCs w:val="28"/>
              </w:rPr>
              <w:t>Встановлення у договорі оренди (суборенди) земельної ділянки, право на яку передається взамін, інших умов, ніж передбачені частиною п’ятою, допускається лише за погодженням іншої сторони договору.</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23" w:name="n296"/>
            <w:bookmarkEnd w:id="123"/>
            <w:r w:rsidRPr="00FF283D">
              <w:rPr>
                <w:sz w:val="28"/>
                <w:szCs w:val="28"/>
              </w:rPr>
              <w:t>Власник або користувач земельної ділянки, земельна ділянка якого передається в оренду (суборенду) особі, якій належить право користування істотною частиною масиву земель сільськогосподарського призначення, має право на відшкодування майнової шкоди, завданої йому в результаті такої передачі, у повному обсязі.</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Розмір майнової шкоди визначається шляхом проведення </w:t>
            </w:r>
            <w:r w:rsidRPr="00FF283D">
              <w:rPr>
                <w:sz w:val="28"/>
                <w:szCs w:val="28"/>
              </w:rPr>
              <w:lastRenderedPageBreak/>
              <w:t>оцінки відповідно до законодавства про оцінку земель та законодавства про оцінку майна, майнових прав та професійну оціночну діяльність.</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Суб’єкт оціночної діяльності визначається ініціатором обміну правами користування. Вартість послуг суб’єкта оціночної діяльності сплачується ініціатором обміну правами користування земельними ділянками. У разі якщо власник, користувач земельної ділянки не погоджується з оцінкою розміру майнової шкоди, проведеною суб’єктом оціночної діяльності, визначеним ініціатором обміну правами користування, він може залучити іншого суб’єкта оціночної діяльності для проведення нової оцінки чи для рецензування звіту з попередньої експертної грошової оцінки земельних ділянок. У цьому разі витрати на виконання таких послуг несе їх замовник.</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Для укладення договору оренди (суборенди) в порядку обміну правами користування земельними ділянками особа, якій належить право користування істотною частиною масиву земель сільськогосподарського призначення, письмово звертається до другої сторони з пропозицією укласти договір оренди (суборенди).</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У зверненні зазначаються: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земельні ділянки, правами користування якими пропонується обмінятися, із зазначенням кадастрових номерів (за наявності), площі, угідь земельних ділянок, їх </w:t>
            </w:r>
            <w:r w:rsidRPr="00FF283D">
              <w:rPr>
                <w:sz w:val="28"/>
                <w:szCs w:val="28"/>
              </w:rPr>
              <w:lastRenderedPageBreak/>
              <w:t>нормативної грошової оцінки;</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розмір майнової шкоди, завданої власникам, користувачам земельних ділянок внаслідок обміну правами користування.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До звернення додаються: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підписані особою, якій належить право користування істотною частиною масиву земель сільськогосподарського призначення, проект договору оренди (суборенди), а також проект договору оренди (суборенди) земельної ділянки, право користування якою пропонується передати взамін;</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засвідчена орендарем копія договору оренди земельної ділянки, орендарем якої виступає особа, якій належить право користування істотною частиною масиву земель сільськогосподарського призначення,  право користування якою пропонується передати взамін.</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Друга сторона протягом одного місяця з дня одержання пропозиції зобов’язана розглянути звернення, підписати договір або надати письмову мотивовану відмову в його укладенні.</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У разі недосягнення згоди щодо укладення договору оренди (суборенди) такий договір визнається укладеним за рішенням суду, крім випадків, коли земельна ділянка:</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за угіддями належить до багаторічних насаджень і на ній закладено багаторічні насадження;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lastRenderedPageBreak/>
              <w:t>на земельній ділянці розташоване нерухоме майно;</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належить до земель сільськогосподарського призначення несільськогосподарських угідь (крім польових доріг, розташованих всередині масиву земель сільськогосподарського призначення);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поєднана спільними межами із масивом земель сільськогосподарського призначення і її місце розташування не створює черезсмужжя для особи, якій належить право користування істотною частиною масиву земель сільськогосподарського призначення;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24" w:name="n312"/>
            <w:bookmarkEnd w:id="124"/>
            <w:r w:rsidRPr="00FF283D">
              <w:rPr>
                <w:sz w:val="28"/>
                <w:szCs w:val="28"/>
              </w:rPr>
              <w:t>розташована в іншому масиві земель сільськогосподарського призначення, ніж та, що передається в користування взамін;</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не належать до земель для ведення товарного сільськогосподарського виробництва, особистого селянського господарства або фермерського господарства;</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має різний склад угідь та рельєф;</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має нормативну грошову оцінку, що відрізняється від нормативної грошової оцінки земельної ділянки, що передається в користування взамін, більш як на 10 відсотків.</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25" w:name="n327"/>
            <w:bookmarkStart w:id="126" w:name="n316"/>
            <w:bookmarkEnd w:id="125"/>
            <w:bookmarkEnd w:id="126"/>
            <w:r w:rsidRPr="00FF283D">
              <w:rPr>
                <w:sz w:val="28"/>
                <w:szCs w:val="28"/>
              </w:rPr>
              <w:t>Одночасно судом визначаються розмір майнової шкоди, завданої укладенням договорів оренди (суборенди), та порядок її відшкодування.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27" w:name="n328"/>
            <w:bookmarkStart w:id="128" w:name="n317"/>
            <w:bookmarkEnd w:id="127"/>
            <w:bookmarkEnd w:id="128"/>
            <w:r w:rsidRPr="00FF283D">
              <w:rPr>
                <w:sz w:val="28"/>
                <w:szCs w:val="28"/>
              </w:rPr>
              <w:t xml:space="preserve">Рішення суду про визнання договору оренди (суборенди) </w:t>
            </w:r>
            <w:r w:rsidRPr="00FF283D">
              <w:rPr>
                <w:sz w:val="28"/>
                <w:szCs w:val="28"/>
              </w:rPr>
              <w:lastRenderedPageBreak/>
              <w:t>укладеним є підставою для державної реєстрації права оренди (суборенди) земельної ділянки в порядку, визначеному законом.</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29" w:name="n329"/>
            <w:bookmarkStart w:id="130" w:name="n318"/>
            <w:bookmarkEnd w:id="129"/>
            <w:bookmarkEnd w:id="130"/>
            <w:r w:rsidRPr="00FF283D">
              <w:rPr>
                <w:sz w:val="28"/>
                <w:szCs w:val="28"/>
              </w:rPr>
              <w:t>Дія цієї статті поширюється на набуття і реалізацію права оренди  земельних ділянок для ведення товарного сільськогосподарського виробництва, фермерського господарства та особистого селянського господарства.</w:t>
            </w:r>
          </w:p>
          <w:p w:rsidR="00C01C36" w:rsidRPr="00FF283D" w:rsidRDefault="00C01C36" w:rsidP="000C52EC">
            <w:pPr>
              <w:pStyle w:val="rvps2"/>
              <w:shd w:val="clear" w:color="auto" w:fill="FFFFFF"/>
              <w:spacing w:before="0" w:beforeAutospacing="0" w:after="150" w:afterAutospacing="0"/>
              <w:ind w:firstLine="450"/>
              <w:jc w:val="both"/>
              <w:rPr>
                <w:rStyle w:val="rvts9"/>
                <w:sz w:val="28"/>
                <w:szCs w:val="28"/>
              </w:rPr>
            </w:pPr>
          </w:p>
        </w:tc>
        <w:tc>
          <w:tcPr>
            <w:tcW w:w="7020" w:type="dxa"/>
            <w:shd w:val="clear" w:color="auto" w:fill="auto"/>
          </w:tcPr>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lastRenderedPageBreak/>
              <w:t xml:space="preserve">Стаття 8-2. Особливості набуття і реалізації права оренди на земельні ділянки, розташовані у масиві </w:t>
            </w:r>
            <w:r w:rsidRPr="00FF283D">
              <w:rPr>
                <w:sz w:val="28"/>
                <w:szCs w:val="28"/>
              </w:rPr>
              <w:lastRenderedPageBreak/>
              <w:t>земель сільськогосподарського призначення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bookmarkStart w:id="131" w:name="_Hlk72168684"/>
            <w:r w:rsidRPr="00FF283D">
              <w:rPr>
                <w:sz w:val="28"/>
                <w:szCs w:val="28"/>
              </w:rPr>
              <w:t xml:space="preserve">Власники, орендарі </w:t>
            </w:r>
            <w:r w:rsidRPr="00FF283D">
              <w:rPr>
                <w:b/>
                <w:bCs/>
                <w:sz w:val="28"/>
                <w:szCs w:val="28"/>
              </w:rPr>
              <w:t>та емфітевти</w:t>
            </w:r>
            <w:r w:rsidRPr="00FF283D">
              <w:rPr>
                <w:sz w:val="28"/>
                <w:szCs w:val="28"/>
              </w:rPr>
              <w:t xml:space="preserve"> земельних ділянок сільськогосподарського призначення, розташованих у масиві земель сільськогосподарського призначення, на період дії договору оренди можуть обмінюватися належними їм правами користування земельними ділянками шляхом взаємного укладання між ними договорів оренди, суборенди відповідних ділянок</w:t>
            </w:r>
            <w:r w:rsidRPr="00FF283D">
              <w:rPr>
                <w:b/>
                <w:bCs/>
                <w:sz w:val="28"/>
                <w:szCs w:val="28"/>
              </w:rPr>
              <w:t xml:space="preserve"> або договорами обміну правами оренди, емфітевзису</w:t>
            </w:r>
            <w:r w:rsidRPr="00FF283D">
              <w:rPr>
                <w:sz w:val="28"/>
                <w:szCs w:val="28"/>
              </w:rPr>
              <w:t xml:space="preserve">. Укладення договору суборенди у такому разі не потребує згоди орендодавця, при цьому орендар залишається відповідальним перед орендодавцем за виконання договору оренди. </w:t>
            </w:r>
            <w:r w:rsidRPr="00FF283D">
              <w:rPr>
                <w:b/>
                <w:bCs/>
                <w:sz w:val="28"/>
                <w:szCs w:val="28"/>
              </w:rPr>
              <w:t xml:space="preserve">У разі взаємного укладання між ними договорів оренди, суборенди відповідних ділянок </w:t>
            </w:r>
            <w:r w:rsidRPr="00FF283D">
              <w:rPr>
                <w:sz w:val="28"/>
                <w:szCs w:val="28"/>
              </w:rPr>
              <w:t>припинення дії одного з договорів оренди, суборенди земельної ділянки, укладених у порядку обміну правами користування, припиняє дію іншого договору оренди, суборенди, укладеного взамін, про що обов’язково зазначається у таких договорах.</w:t>
            </w:r>
          </w:p>
          <w:bookmarkEnd w:id="131"/>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Орендарі земельних ділянок зобов’язані письмово повідомити орендодавця про обмін належними їм правами користування земельними ділянками протягом п’яти днів з дня державної реєстрації права суборенди. У письмовому повідомленні зазначаються кадастровий номер земельної ділянки (за наявності), строк, на який укладено договір суборенди, та особа, якій передано в суборенду земельну ділянку. Письмове повідомлення </w:t>
            </w:r>
            <w:r w:rsidRPr="00FF283D">
              <w:rPr>
                <w:sz w:val="28"/>
                <w:szCs w:val="28"/>
              </w:rPr>
              <w:lastRenderedPageBreak/>
              <w:t>надсилається орендодавцеві рекомендованим листом з повідомленням про вручення або вручається йому особисто під розписку.</w:t>
            </w:r>
          </w:p>
          <w:p w:rsidR="00C01C36" w:rsidRPr="00FF283D" w:rsidRDefault="00C01C36" w:rsidP="00C01C36">
            <w:pPr>
              <w:pStyle w:val="rvps2"/>
              <w:shd w:val="clear" w:color="auto" w:fill="FFFFFF"/>
              <w:spacing w:before="0" w:beforeAutospacing="0" w:after="150" w:afterAutospacing="0"/>
              <w:ind w:firstLine="450"/>
              <w:jc w:val="both"/>
              <w:rPr>
                <w:b/>
                <w:bCs/>
                <w:sz w:val="28"/>
                <w:szCs w:val="28"/>
              </w:rPr>
            </w:pPr>
            <w:r w:rsidRPr="00FF283D">
              <w:rPr>
                <w:sz w:val="28"/>
                <w:szCs w:val="28"/>
              </w:rPr>
              <w:t xml:space="preserve">Особа, якій належить право користування </w:t>
            </w:r>
            <w:bookmarkStart w:id="132" w:name="_Hlk72168846"/>
            <w:r w:rsidR="00800CBA" w:rsidRPr="00FF283D">
              <w:rPr>
                <w:b/>
                <w:bCs/>
                <w:sz w:val="28"/>
                <w:szCs w:val="28"/>
              </w:rPr>
              <w:t>більше</w:t>
            </w:r>
            <w:r w:rsidRPr="00FF283D">
              <w:rPr>
                <w:b/>
                <w:bCs/>
                <w:sz w:val="28"/>
                <w:szCs w:val="28"/>
              </w:rPr>
              <w:t>, ніж 50% земель території консолідації</w:t>
            </w:r>
            <w:bookmarkEnd w:id="132"/>
            <w:r w:rsidRPr="00FF283D">
              <w:rPr>
                <w:sz w:val="28"/>
                <w:szCs w:val="28"/>
              </w:rPr>
              <w:t xml:space="preserve">, має право орендувати інші земельні ділянки сільськогосподарського призначення, розташовані у такому масиві, а у разі якщо інші земельні ділянки перебувають в оренді, - на одержання їх у суборенду, за умови передачі їх власнику (орендарю) у користування (оренда, суборенда) іншої земельної ділянки, розташованої у цьому ж масиві, на такий самий строк та на таких самих умовах, якщо внаслідок черезсмужжя невикористання таких земельних ділянок створює перешкоди у раціональному використанні земельних ділянок, що перебувають у користуванні цієї особи. </w:t>
            </w:r>
            <w:bookmarkStart w:id="133" w:name="_Hlk72168885"/>
            <w:r w:rsidRPr="00FF283D">
              <w:rPr>
                <w:b/>
                <w:bCs/>
                <w:sz w:val="28"/>
                <w:szCs w:val="28"/>
              </w:rPr>
              <w:t xml:space="preserve">Територія консолідації земель визначається згідно з вимогами, визначеними статтею </w:t>
            </w:r>
            <w:r w:rsidR="00CC1D99" w:rsidRPr="00FF283D">
              <w:rPr>
                <w:b/>
                <w:bCs/>
                <w:sz w:val="28"/>
                <w:szCs w:val="28"/>
              </w:rPr>
              <w:t>185-1</w:t>
            </w:r>
            <w:r w:rsidRPr="00FF283D">
              <w:rPr>
                <w:b/>
                <w:bCs/>
                <w:sz w:val="28"/>
                <w:szCs w:val="28"/>
              </w:rPr>
              <w:t xml:space="preserve"> Земельного кодексу України.</w:t>
            </w:r>
            <w:bookmarkEnd w:id="133"/>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За наявності пропозиції іншої особи щодо укладення договору оренди цієї ж земельної ділянки, особа (крім особи, яка має переважне право на поновлення договору оренди відповідно до </w:t>
            </w:r>
            <w:hyperlink r:id="rId16" w:anchor="n234" w:history="1">
              <w:r w:rsidRPr="00FF283D">
                <w:rPr>
                  <w:rStyle w:val="a4"/>
                  <w:color w:val="auto"/>
                  <w:sz w:val="28"/>
                  <w:szCs w:val="28"/>
                </w:rPr>
                <w:t>статті 33</w:t>
              </w:r>
            </w:hyperlink>
            <w:r w:rsidRPr="00FF283D">
              <w:rPr>
                <w:sz w:val="28"/>
                <w:szCs w:val="28"/>
              </w:rPr>
              <w:t xml:space="preserve"> цього Закону), якій належить право користування істотною частиною масиву земель сільськогосподарського призначення, має переважне право на укладення договору оренди на умовах, не гірших, ніж умови для зазначеної особи. За </w:t>
            </w:r>
            <w:r w:rsidRPr="00FF283D">
              <w:rPr>
                <w:sz w:val="28"/>
                <w:szCs w:val="28"/>
              </w:rPr>
              <w:lastRenderedPageBreak/>
              <w:t>наявності пропозиції особи, яка має переважне право на поновлення договору оренди відповідно до статті 33 цього Закону, на укладення договору оренди цієї ж земельної ділянки переважне право, встановлене цією частиною, не застосовується.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Право оренди (суборенди) земельних ділянок, що набувається особою, </w:t>
            </w:r>
            <w:r w:rsidRPr="00FF283D">
              <w:rPr>
                <w:b/>
                <w:bCs/>
                <w:sz w:val="28"/>
                <w:szCs w:val="28"/>
              </w:rPr>
              <w:t xml:space="preserve">якій належить право користування </w:t>
            </w:r>
            <w:r w:rsidR="00800CBA" w:rsidRPr="00FF283D">
              <w:rPr>
                <w:b/>
                <w:bCs/>
                <w:sz w:val="28"/>
                <w:szCs w:val="28"/>
              </w:rPr>
              <w:t>більше</w:t>
            </w:r>
            <w:r w:rsidRPr="00FF283D">
              <w:rPr>
                <w:b/>
                <w:bCs/>
                <w:sz w:val="28"/>
                <w:szCs w:val="28"/>
              </w:rPr>
              <w:t>, ніж 50% земель території консолідації</w:t>
            </w:r>
            <w:r w:rsidRPr="00FF283D">
              <w:rPr>
                <w:sz w:val="28"/>
                <w:szCs w:val="28"/>
              </w:rPr>
              <w:t>, з передачею взамін права користування іншою земельною ділянкою набувається і реалізується з такими особливостями:</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строк оренди (суборенди) не повинен перевищувати строку користування земельною ділянкою за договором, що укладається взамін;</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розмір орендної плати (плати за суборенду) має відповідати орендній платі (платі за суборенду) за договором, що укладається взамін;</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орендар не має переважного права на купівлю орендованої земельної ділянки у разі її продажу;</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орендар (суборендар) не має права на компенсацію іншою стороною договору витрат на поліпшення орендованої земельної ділянки, на поновлення договору оренди (суборенди) на новий строк у разі заперечень іншої сторони договору;</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у разі якщо до земельної ділянки, право на яку </w:t>
            </w:r>
            <w:r w:rsidRPr="00FF283D">
              <w:rPr>
                <w:sz w:val="28"/>
                <w:szCs w:val="28"/>
              </w:rPr>
              <w:lastRenderedPageBreak/>
              <w:t>передається взамін, відсутній доступ з краю масиву, особа, якій належить право користування істотною частиною масиву земель сільськогосподарського призначення, зобов’язана забезпечити землекористувачу право проходу, проїзду до такої земельної ділянки на умовах безоплатного земельного сервітуту;</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у разі якщо в оренду (суборенду) особі, якій належить право користування істотною частиною масиву земель сільськогосподарського призначення, передається декілька земельних ділянок, що належать одній особі, земельні ділянки, право користування якими передається взамін, повинні бути пов’язані спільними межами.</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Встановлення у договорі оренди (суборенди) земельної ділянки, право на яку передається взамін, інших умов, ніж передбачені частиною п’ятою, допускається лише за погодженням іншої сторони договору.</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Власник або користувач земельної ділянки, земельна ділянка якого передається в оренду (суборенду) особі, якій належить право користування істотною частиною масиву земель сільськогосподарського призначення, має право на відшкодування майнової шкоди, завданої йому в результаті такої передачі, у повному обсязі.</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lastRenderedPageBreak/>
              <w:t>Розмір майнової шкоди визначається шляхом проведення оцінки відповідно до законодавства про оцінку земель та законодавства про оцінку майна, майнових прав та професійну оціночну діяльність.</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Суб’єкт оціночної діяльності визначається ініціатором обміну правами користування. Вартість послуг суб’єкта оціночної діяльності сплачується ініціатором обміну правами користування земельними ділянками. У разі якщо власник, користувач земельної ділянки не погоджується з оцінкою розміру майнової шкоди, проведеною суб’єктом оціночної діяльності, визначеним ініціатором обміну правами користування, він може залучити іншого суб’єкта оціночної діяльності для проведення нової оцінки чи для рецензування звіту з попередньої експертної грошової оцінки земельних ділянок. У цьому разі витрати на виконання таких послуг несе їх замовник.</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Для укладення договору оренди (суборенди) в порядку обміну правами користування земельними ділянками особа, якій належить право користування істотною частиною масиву земель сільськогосподарського призначення, письмово звертається до другої сторони з пропозицією укласти договір оренди (суборенди).</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У зверненні зазначаються: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земельні ділянки, правами користування якими </w:t>
            </w:r>
            <w:r w:rsidRPr="00FF283D">
              <w:rPr>
                <w:sz w:val="28"/>
                <w:szCs w:val="28"/>
              </w:rPr>
              <w:lastRenderedPageBreak/>
              <w:t>пропонується обмінятися, із зазначенням кадастрових номерів (за наявності), площі, угідь земельних ділянок, їх нормативної грошової оцінки;</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розмір майнової шкоди, завданої власникам, користувачам земельних ділянок внаслідок обміну правами користування.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До звернення додаються: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підписані особою, якій належить право користування істотною частиною масиву земель сільськогосподарського призначення, проект договору оренди (суборенди), а також проект договору оренди (суборенди) земельної ділянки, право користування якою пропонується передати взамін;</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засвідчена орендарем копія договору оренди земельної ділянки, орендарем якої виступає особа, якій належить право користування істотною частиною масиву земель сільськогосподарського призначення,  право користування якою пропонується передати взамін.</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Друга сторона протягом одного місяця з дня одержання пропозиції зобов’язана розглянути звернення, підписати договір або надати письмову мотивовану відмову в його укладенні.</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У разі недосягнення згоди щодо укладення договору оренди (суборенди) такий договір визнається укладеним </w:t>
            </w:r>
            <w:r w:rsidRPr="00FF283D">
              <w:rPr>
                <w:sz w:val="28"/>
                <w:szCs w:val="28"/>
              </w:rPr>
              <w:lastRenderedPageBreak/>
              <w:t>за рішенням суду, крім випадків, коли земельна ділянка:</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за угіддями належить до багаторічних насаджень і на ній закладено багаторічні насадження;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на земельній ділянці розташоване нерухоме майно;</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належить до земель сільськогосподарського призначення несільськогосподарських угідь (крім польових доріг, розташованих всередині масиву земель сільськогосподарського призначення);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поєднана спільними межами із масивом земель сільськогосподарського призначення і її місце розташування не створює черезсмужжя для особи, якій належить право користування істотною частиною масиву земель сільськогосподарського призначення;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розташована в іншому масиві земель сільськогосподарського призначення, ніж та, що передається в користування взамін;</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не належать до земель для ведення товарного сільськогосподарського виробництва, особистого селянського господарства або фермерського господарства;</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має різний склад угідь та рельєф;</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 xml:space="preserve">має нормативну грошову оцінку, що відрізняється від нормативної грошової оцінки земельної ділянки, що передається в користування взамін, більш як на 10 </w:t>
            </w:r>
            <w:r w:rsidRPr="00FF283D">
              <w:rPr>
                <w:sz w:val="28"/>
                <w:szCs w:val="28"/>
              </w:rPr>
              <w:lastRenderedPageBreak/>
              <w:t>відсотків.</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Одночасно судом визначаються розмір майнової шкоди, завданої укладенням договорів оренди (суборенди), та порядок її відшкодування.</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Рішення суду про визнання договору оренди (суборенди) укладеним є підставою для державної реєстрації права оренди (суборенди) земельної ділянки в порядку, визначеному законом.</w:t>
            </w:r>
          </w:p>
          <w:p w:rsidR="00C01C36" w:rsidRPr="00FF283D" w:rsidRDefault="00C01C36" w:rsidP="00C01C36">
            <w:pPr>
              <w:pStyle w:val="rvps2"/>
              <w:shd w:val="clear" w:color="auto" w:fill="FFFFFF"/>
              <w:spacing w:before="0" w:beforeAutospacing="0" w:after="150" w:afterAutospacing="0"/>
              <w:ind w:firstLine="450"/>
              <w:jc w:val="both"/>
              <w:rPr>
                <w:sz w:val="28"/>
                <w:szCs w:val="28"/>
              </w:rPr>
            </w:pPr>
            <w:r w:rsidRPr="00FF283D">
              <w:rPr>
                <w:sz w:val="28"/>
                <w:szCs w:val="28"/>
              </w:rPr>
              <w:t>Дія цієї статті поширюється на набуття і реалізацію права оренди  земельних ділянок для ведення товарного сільськогосподарського виробництва, фермерського господарства та особистого селянського господарства.</w:t>
            </w:r>
          </w:p>
          <w:p w:rsidR="00C01C36" w:rsidRDefault="00C01C36" w:rsidP="00C01C36">
            <w:pPr>
              <w:pStyle w:val="rvps2"/>
              <w:shd w:val="clear" w:color="auto" w:fill="FFFFFF"/>
              <w:spacing w:before="0" w:beforeAutospacing="0" w:after="150" w:afterAutospacing="0"/>
              <w:ind w:firstLine="450"/>
              <w:jc w:val="both"/>
              <w:rPr>
                <w:b/>
                <w:bCs/>
                <w:sz w:val="28"/>
                <w:szCs w:val="28"/>
              </w:rPr>
            </w:pPr>
            <w:bookmarkStart w:id="134" w:name="_Hlk72168970"/>
            <w:r w:rsidRPr="00FF283D">
              <w:rPr>
                <w:b/>
                <w:bCs/>
                <w:sz w:val="28"/>
                <w:szCs w:val="28"/>
              </w:rPr>
              <w:t>У разі, якщо ініціаторами консолідації виступають декілька осіб, яким в сукупності належить права користування більше 50% території консолідації та/або обміну підлягають більше двох прав користування земельними ділянками, обмін усіма такими правами здійснюється за одним договором.</w:t>
            </w:r>
          </w:p>
          <w:p w:rsidR="00FF283D" w:rsidRPr="00FF283D" w:rsidRDefault="00FF283D" w:rsidP="00C01C36">
            <w:pPr>
              <w:pStyle w:val="rvps2"/>
              <w:shd w:val="clear" w:color="auto" w:fill="FFFFFF"/>
              <w:spacing w:before="0" w:beforeAutospacing="0" w:after="150" w:afterAutospacing="0"/>
              <w:ind w:firstLine="450"/>
              <w:jc w:val="both"/>
              <w:rPr>
                <w:rStyle w:val="rvts9"/>
                <w:b/>
                <w:bCs/>
                <w:sz w:val="28"/>
                <w:szCs w:val="28"/>
              </w:rPr>
            </w:pPr>
            <w:r>
              <w:rPr>
                <w:b/>
                <w:bCs/>
                <w:sz w:val="28"/>
                <w:szCs w:val="28"/>
              </w:rPr>
              <w:t>Відсутність у Державному земельному кадастрі відомостей про масив земель сільськогосподарського призначення не перешкоджає здійсненню заходів, передбачених цією статтею.</w:t>
            </w:r>
            <w:bookmarkEnd w:id="134"/>
          </w:p>
        </w:tc>
      </w:tr>
      <w:tr w:rsidR="0036472F" w:rsidRPr="0070162F" w:rsidTr="00CC285D">
        <w:trPr>
          <w:gridAfter w:val="1"/>
          <w:wAfter w:w="7020" w:type="dxa"/>
        </w:trPr>
        <w:tc>
          <w:tcPr>
            <w:tcW w:w="7668" w:type="dxa"/>
            <w:shd w:val="clear" w:color="auto" w:fill="auto"/>
          </w:tcPr>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rStyle w:val="rvts9"/>
                <w:sz w:val="28"/>
                <w:szCs w:val="28"/>
              </w:rPr>
              <w:lastRenderedPageBreak/>
              <w:t>Стаття 32</w:t>
            </w:r>
            <w:r w:rsidRPr="00FF283D">
              <w:rPr>
                <w:rStyle w:val="rvts37"/>
                <w:sz w:val="28"/>
                <w:szCs w:val="28"/>
                <w:vertAlign w:val="superscript"/>
              </w:rPr>
              <w:t>-1</w:t>
            </w:r>
            <w:r w:rsidRPr="00FF283D">
              <w:rPr>
                <w:rStyle w:val="rvts9"/>
                <w:sz w:val="28"/>
                <w:szCs w:val="28"/>
              </w:rPr>
              <w:t>. </w:t>
            </w:r>
            <w:r w:rsidRPr="00FF283D">
              <w:rPr>
                <w:sz w:val="28"/>
                <w:szCs w:val="28"/>
              </w:rPr>
              <w:t xml:space="preserve">Розірвання договору оренди земельної ділянки державної чи комунальної власності у разі </w:t>
            </w:r>
            <w:r w:rsidRPr="00FF283D">
              <w:rPr>
                <w:sz w:val="28"/>
                <w:szCs w:val="28"/>
              </w:rPr>
              <w:lastRenderedPageBreak/>
              <w:t>необхідності надання її для суспільних потреб</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Договір оренди земельної ділянки державної чи комунальної власності може бути розірваний у разі прийняття рішення про використання земельної ділянки для розміщення об’єктів, визначених </w:t>
            </w:r>
            <w:hyperlink r:id="rId17" w:tgtFrame="_blank" w:history="1">
              <w:r w:rsidRPr="00FF283D">
                <w:rPr>
                  <w:rStyle w:val="a4"/>
                  <w:color w:val="auto"/>
                  <w:sz w:val="28"/>
                  <w:szCs w:val="28"/>
                </w:rPr>
                <w:t>частиною першою</w:t>
              </w:r>
            </w:hyperlink>
            <w:r w:rsidRPr="00FF283D">
              <w:rPr>
                <w:sz w:val="28"/>
                <w:szCs w:val="28"/>
              </w:rPr>
              <w:t>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У разі прийняття рішення про використання для суспільних потреб лише частини земельної ділянки може бути заявлена вимога про виділення такої частини в окрему земельну ділянку та розірвання договору оренди.</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Вимога про розірвання договору оренди, зазначена у частині другій цієї статті, може бути пред’явлена органами виконавчої влади, органами місцевого самоврядування, уповноваженими надавати земельні ділянки для суспільних потреб відповідно до </w:t>
            </w:r>
            <w:hyperlink r:id="rId18" w:anchor="n1042" w:tgtFrame="_blank" w:history="1">
              <w:r w:rsidRPr="00FF283D">
                <w:rPr>
                  <w:rStyle w:val="a4"/>
                  <w:color w:val="auto"/>
                  <w:sz w:val="28"/>
                  <w:szCs w:val="28"/>
                </w:rPr>
                <w:t>статті 122</w:t>
              </w:r>
            </w:hyperlink>
            <w:r w:rsidRPr="00FF283D">
              <w:rPr>
                <w:sz w:val="28"/>
                <w:szCs w:val="28"/>
              </w:rPr>
              <w:t> Земельного кодексу України, а також однією із сторін цього договору.</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 xml:space="preserve">Розірвання договору оренди земельної ділянки в порядку, визначеному цією статтею, допускається у разі, якщо об’єкти, які передбачається розмістити на земельній ділянці, неможливо розмістити на іншій земельній ділянці або якщо розміщення таких об’єктів на інших земельних ділянках завдасть значних матеріальних збитків або спричинить негативні екологічні наслідки для відповідної територіальної </w:t>
            </w:r>
            <w:r w:rsidRPr="00FF283D">
              <w:rPr>
                <w:sz w:val="28"/>
                <w:szCs w:val="28"/>
              </w:rPr>
              <w:lastRenderedPageBreak/>
              <w:t>громади, суспільства чи держави в цілому.</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Розірвання договору оренди земельної ділянки у разі прийняття рішення про надання її для суспільних потреб здійснюється за умови повного відшкодування орендарю і третім особам збитків, спричинених цим, зокрема витрат, пов’язаних з виділенням частини земельної ділянки в окрему земельну ділянку та укладенням нового договору оренди.</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У разі недосягнення сторонами договору згоди щодо розірвання договору оренди землі спір вирішується в судовому порядку.</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У рішенні органу виконавчої влади, органу місцевого самоврядування про використання земельної ділянки державної чи комунальної власності, яка перебуває в оренді, для суспільних потреб зазначаються:</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площа, місцезнаходження земельної ділянки або її частини, кадастровий номер земельної ділянки (за наявності);</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договори оренди землі, що підлягають розірванню;</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суспільні потреби, для задоволення яких здійснюється розірвання договорів оренди землі;</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особа, якій після розірвання договору оренди передається земельна ділянка для задоволення суспільних потреб, з визначенням умов такої передачі.</w:t>
            </w:r>
          </w:p>
          <w:p w:rsidR="0036472F" w:rsidRPr="00FF283D" w:rsidRDefault="0036472F" w:rsidP="00650E3C">
            <w:pPr>
              <w:ind w:firstLine="540"/>
              <w:jc w:val="both"/>
            </w:pPr>
          </w:p>
        </w:tc>
        <w:tc>
          <w:tcPr>
            <w:tcW w:w="7020" w:type="dxa"/>
            <w:shd w:val="clear" w:color="auto" w:fill="auto"/>
          </w:tcPr>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rStyle w:val="rvts9"/>
                <w:sz w:val="28"/>
                <w:szCs w:val="28"/>
              </w:rPr>
              <w:lastRenderedPageBreak/>
              <w:t>Стаття 32</w:t>
            </w:r>
            <w:r w:rsidRPr="00FF283D">
              <w:rPr>
                <w:rStyle w:val="rvts37"/>
                <w:sz w:val="28"/>
                <w:szCs w:val="28"/>
                <w:vertAlign w:val="superscript"/>
              </w:rPr>
              <w:t>-1</w:t>
            </w:r>
            <w:r w:rsidRPr="00FF283D">
              <w:rPr>
                <w:rStyle w:val="rvts9"/>
                <w:sz w:val="28"/>
                <w:szCs w:val="28"/>
              </w:rPr>
              <w:t>. </w:t>
            </w:r>
            <w:r w:rsidRPr="00FF283D">
              <w:rPr>
                <w:sz w:val="28"/>
                <w:szCs w:val="28"/>
              </w:rPr>
              <w:t xml:space="preserve">Розірвання договору оренди земельної ділянки державної чи комунальної власності у разі </w:t>
            </w:r>
            <w:r w:rsidRPr="00FF283D">
              <w:rPr>
                <w:sz w:val="28"/>
                <w:szCs w:val="28"/>
              </w:rPr>
              <w:lastRenderedPageBreak/>
              <w:t>необхідності надання її для суспільних потреб</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Договір оренди земельної ділянки державної чи комунальної власності може бути розірваний у разі прийняття рішення про використання земельної ділянки для розміщення об’єктів, визначених </w:t>
            </w:r>
            <w:hyperlink r:id="rId19" w:tgtFrame="_blank" w:history="1">
              <w:r w:rsidRPr="00FF283D">
                <w:rPr>
                  <w:rStyle w:val="a4"/>
                  <w:color w:val="auto"/>
                  <w:sz w:val="28"/>
                  <w:szCs w:val="28"/>
                </w:rPr>
                <w:t>частиною першою</w:t>
              </w:r>
            </w:hyperlink>
            <w:r w:rsidRPr="00FF283D">
              <w:rPr>
                <w:sz w:val="28"/>
                <w:szCs w:val="28"/>
              </w:rPr>
              <w:t>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У разі прийняття рішення про використання для суспільних потреб лише частини земельної ділянки може бути заявлена вимога про виділення такої частини в окрему земельну ділянку та розірвання договору оренди.</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Вимога про розірвання договору оренди, зазначена у частині другій цієї статті, може бути пред’явлена органами виконавчої влади, органами місцевого самоврядування, уповноваженими надавати земельні ділянки для суспільних потреб відповідно до </w:t>
            </w:r>
            <w:hyperlink r:id="rId20" w:anchor="n1042" w:tgtFrame="_blank" w:history="1">
              <w:r w:rsidRPr="00FF283D">
                <w:rPr>
                  <w:rStyle w:val="a4"/>
                  <w:color w:val="auto"/>
                  <w:sz w:val="28"/>
                  <w:szCs w:val="28"/>
                </w:rPr>
                <w:t>статті 122</w:t>
              </w:r>
            </w:hyperlink>
            <w:r w:rsidRPr="00FF283D">
              <w:rPr>
                <w:sz w:val="28"/>
                <w:szCs w:val="28"/>
              </w:rPr>
              <w:t> Земельного кодексу України, а також однією із сторін цього договору.</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 xml:space="preserve">Розірвання договору оренди земельної ділянки в порядку, визначеному цією статтею, допускається у разі, якщо об’єкти, які передбачається розмістити на земельній ділянці, неможливо розмістити на іншій </w:t>
            </w:r>
            <w:r w:rsidRPr="00FF283D">
              <w:rPr>
                <w:sz w:val="28"/>
                <w:szCs w:val="28"/>
              </w:rPr>
              <w:lastRenderedPageBreak/>
              <w:t>земельній ділянці або якщо розміщення таких об’єктів на інших земельних ділянках завдасть значних матеріальних збитків або спричинить негативні екологічні наслідки для відповідної територіальної громади, суспільства чи держави в цілому.</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Розірвання договору оренди земельної ділянки у разі прийняття рішення про надання її для суспільних потреб здійснюється за умови повного відшкодування орендарю і третім особам збитків, спричинених цим, зокрема витрат, пов’язаних з виділенням частини земельної ділянки в окрему земельну ділянку та укладенням нового договору оренди.</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У разі недосягнення сторонами договору згоди щодо розірвання договору оренди землі спір вирішується в судовому порядку.</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У рішенні органу виконавчої влади, органу місцевого самоврядування про використання земельної ділянки державної чи комунальної власності, яка перебуває в оренді, для суспільних потреб зазначаються:</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площа, місцезнаходження земельної ділянки або її частини, кадастровий номер земельної ділянки (за наявності);</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договори оренди землі, що підлягають розірванню;</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 xml:space="preserve">суспільні потреби, для задоволення яких </w:t>
            </w:r>
            <w:r w:rsidRPr="00FF283D">
              <w:rPr>
                <w:sz w:val="28"/>
                <w:szCs w:val="28"/>
              </w:rPr>
              <w:lastRenderedPageBreak/>
              <w:t>здійснюється розірвання договорів оренди землі;</w:t>
            </w:r>
          </w:p>
          <w:p w:rsidR="000C52EC" w:rsidRPr="00FF283D" w:rsidRDefault="000C52EC" w:rsidP="000C52EC">
            <w:pPr>
              <w:pStyle w:val="rvps2"/>
              <w:shd w:val="clear" w:color="auto" w:fill="FFFFFF"/>
              <w:spacing w:before="0" w:beforeAutospacing="0" w:after="150" w:afterAutospacing="0"/>
              <w:ind w:firstLine="450"/>
              <w:jc w:val="both"/>
              <w:rPr>
                <w:sz w:val="28"/>
                <w:szCs w:val="28"/>
              </w:rPr>
            </w:pPr>
            <w:r w:rsidRPr="00FF283D">
              <w:rPr>
                <w:sz w:val="28"/>
                <w:szCs w:val="28"/>
              </w:rPr>
              <w:t>особа, якій після розірвання договору оренди передається земельна ділянка для задоволення суспільних потреб, з визначенням умов такої передачі.</w:t>
            </w:r>
          </w:p>
          <w:p w:rsidR="0036472F" w:rsidRPr="00FF283D" w:rsidRDefault="000C52EC" w:rsidP="00650E3C">
            <w:pPr>
              <w:ind w:firstLine="540"/>
              <w:jc w:val="both"/>
            </w:pPr>
            <w:bookmarkStart w:id="135" w:name="_Hlk72169043"/>
            <w:r w:rsidRPr="00FF283D">
              <w:rPr>
                <w:b/>
                <w:bCs/>
              </w:rPr>
              <w:t>За згодою орендаря замість вилучення земельної ділянки із постійного користування, необхідної для розміщення об’єктів, визначених частиною першою статті 8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межі та площа такої земельно ділянки можуть бути змінені в процесі консолідації земель.</w:t>
            </w:r>
            <w:bookmarkEnd w:id="135"/>
          </w:p>
        </w:tc>
      </w:tr>
      <w:tr w:rsidR="00FA033B" w:rsidRPr="0070162F" w:rsidTr="003722D6">
        <w:trPr>
          <w:gridAfter w:val="1"/>
          <w:wAfter w:w="7020" w:type="dxa"/>
        </w:trPr>
        <w:tc>
          <w:tcPr>
            <w:tcW w:w="14688" w:type="dxa"/>
            <w:gridSpan w:val="2"/>
            <w:shd w:val="clear" w:color="auto" w:fill="auto"/>
          </w:tcPr>
          <w:p w:rsidR="00FA033B" w:rsidRPr="00FF283D" w:rsidRDefault="00FA033B" w:rsidP="00FA033B">
            <w:pPr>
              <w:ind w:firstLine="540"/>
              <w:jc w:val="center"/>
              <w:rPr>
                <w:b/>
                <w:bCs/>
              </w:rPr>
            </w:pPr>
            <w:r w:rsidRPr="00FF283D">
              <w:rPr>
                <w:b/>
                <w:bCs/>
              </w:rPr>
              <w:lastRenderedPageBreak/>
              <w:t>Закон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tc>
      </w:tr>
      <w:tr w:rsidR="00680165" w:rsidRPr="0070162F" w:rsidTr="00CC285D">
        <w:trPr>
          <w:gridAfter w:val="1"/>
          <w:wAfter w:w="7020" w:type="dxa"/>
        </w:trPr>
        <w:tc>
          <w:tcPr>
            <w:tcW w:w="7668" w:type="dxa"/>
            <w:shd w:val="clear" w:color="auto" w:fill="auto"/>
          </w:tcPr>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rStyle w:val="rvts9"/>
                <w:sz w:val="28"/>
                <w:szCs w:val="28"/>
              </w:rPr>
              <w:t>Стаття 2. </w:t>
            </w:r>
            <w:r w:rsidRPr="00FF283D">
              <w:rPr>
                <w:sz w:val="28"/>
                <w:szCs w:val="28"/>
              </w:rPr>
              <w:t>Сфера дії цього Закону</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bookmarkStart w:id="136" w:name="n17"/>
            <w:bookmarkEnd w:id="136"/>
            <w:r w:rsidRPr="00FF283D">
              <w:rPr>
                <w:sz w:val="28"/>
                <w:szCs w:val="28"/>
              </w:rPr>
              <w:t>1. Дія цього Закону поширюється на суспільні відносини, пов'язані з викупом земельних ділянок, інших об'єктів нерухомого майна, що на них розміщені, які перебувають у власності фізичних або юридичних осіб, для забезпечення суспільних потреб чи пов'язані з примусовим відчуженням зазначених об'єктів нерухомого майна з мотивів суспільної необхідності, якщо такі потреби не можуть бути забезпечені шляхом використання земель державної чи комунальної власності.</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bookmarkStart w:id="137" w:name="n18"/>
            <w:bookmarkEnd w:id="137"/>
            <w:r w:rsidRPr="00FF283D">
              <w:rPr>
                <w:sz w:val="28"/>
                <w:szCs w:val="28"/>
              </w:rPr>
              <w:lastRenderedPageBreak/>
              <w:t>2. Дія цього Закону не поширюється на суспільні відносини, що виникають у разі:</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bookmarkStart w:id="138" w:name="n19"/>
            <w:bookmarkEnd w:id="138"/>
            <w:r w:rsidRPr="00FF283D">
              <w:rPr>
                <w:sz w:val="28"/>
                <w:szCs w:val="28"/>
              </w:rPr>
              <w:t>звернення стягнення на земельну ділянку, інші об'єкти нерухомого майна, що на ній розміщені;</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bookmarkStart w:id="139" w:name="n20"/>
            <w:bookmarkEnd w:id="139"/>
            <w:r w:rsidRPr="00FF283D">
              <w:rPr>
                <w:sz w:val="28"/>
                <w:szCs w:val="28"/>
              </w:rPr>
              <w:t>вилучення (викупу) земельних ділянок, інших об'єктів нерухомого майна, що на них розміщені, які перебувають у державній та/або комунальній власності;</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bookmarkStart w:id="140" w:name="n21"/>
            <w:bookmarkEnd w:id="140"/>
            <w:r w:rsidRPr="00FF283D">
              <w:rPr>
                <w:sz w:val="28"/>
                <w:szCs w:val="28"/>
              </w:rPr>
              <w:t>відшкодування втрат сільськогосподарського та лісогосподарського виробництва у разі викупу земельних ділянок для суспільних потреб;</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bookmarkStart w:id="141" w:name="n22"/>
            <w:bookmarkEnd w:id="141"/>
            <w:r w:rsidRPr="00FF283D">
              <w:rPr>
                <w:sz w:val="28"/>
                <w:szCs w:val="28"/>
              </w:rPr>
              <w:t>укладення інших цивільно-правових угод з інших підстав, ніж визначені </w:t>
            </w:r>
            <w:hyperlink r:id="rId21" w:anchor="n58" w:history="1">
              <w:r w:rsidRPr="00FF283D">
                <w:rPr>
                  <w:rStyle w:val="a4"/>
                  <w:color w:val="auto"/>
                  <w:sz w:val="28"/>
                  <w:szCs w:val="28"/>
                </w:rPr>
                <w:t>статтею 7</w:t>
              </w:r>
            </w:hyperlink>
            <w:r w:rsidRPr="00FF283D">
              <w:rPr>
                <w:sz w:val="28"/>
                <w:szCs w:val="28"/>
              </w:rPr>
              <w:t> цього Закону;</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bookmarkStart w:id="142" w:name="n23"/>
            <w:bookmarkEnd w:id="142"/>
            <w:r w:rsidRPr="00FF283D">
              <w:rPr>
                <w:sz w:val="28"/>
                <w:szCs w:val="28"/>
              </w:rPr>
              <w:t>примусового відчуження земельних ділянок в умовах воєнного чи надзвичайного стану (реквізиції);</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bookmarkStart w:id="143" w:name="n24"/>
            <w:bookmarkEnd w:id="143"/>
            <w:r w:rsidRPr="00FF283D">
              <w:rPr>
                <w:sz w:val="28"/>
                <w:szCs w:val="28"/>
              </w:rPr>
              <w:t>конфіскації земельних ділянок, інших об'єктів нерухомого майна, що на них розміщені;</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bookmarkStart w:id="144" w:name="n25"/>
            <w:bookmarkEnd w:id="144"/>
            <w:r w:rsidRPr="00FF283D">
              <w:rPr>
                <w:sz w:val="28"/>
                <w:szCs w:val="28"/>
              </w:rPr>
              <w:t>викупу пам'яток історії та культури, яким загрожує пошкодження або знищення, внаслідок дій або бездіяльності їх власника;</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bookmarkStart w:id="145" w:name="n26"/>
            <w:bookmarkEnd w:id="145"/>
            <w:r w:rsidRPr="00FF283D">
              <w:rPr>
                <w:sz w:val="28"/>
                <w:szCs w:val="28"/>
              </w:rPr>
              <w:t>припинення права власності особи на майно, яке не може їй належати.</w:t>
            </w:r>
          </w:p>
          <w:p w:rsidR="00680165" w:rsidRPr="00FF283D" w:rsidRDefault="00680165" w:rsidP="00FA033B">
            <w:pPr>
              <w:pStyle w:val="rvps2"/>
              <w:shd w:val="clear" w:color="auto" w:fill="FFFFFF"/>
              <w:spacing w:before="0" w:beforeAutospacing="0" w:after="150" w:afterAutospacing="0"/>
              <w:ind w:firstLine="450"/>
              <w:jc w:val="both"/>
              <w:rPr>
                <w:rStyle w:val="rvts9"/>
                <w:sz w:val="28"/>
                <w:szCs w:val="28"/>
              </w:rPr>
            </w:pPr>
          </w:p>
        </w:tc>
        <w:tc>
          <w:tcPr>
            <w:tcW w:w="7020" w:type="dxa"/>
            <w:shd w:val="clear" w:color="auto" w:fill="auto"/>
          </w:tcPr>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rStyle w:val="rvts9"/>
                <w:sz w:val="28"/>
                <w:szCs w:val="28"/>
              </w:rPr>
              <w:lastRenderedPageBreak/>
              <w:t>Стаття 2. </w:t>
            </w:r>
            <w:r w:rsidRPr="00FF283D">
              <w:rPr>
                <w:sz w:val="28"/>
                <w:szCs w:val="28"/>
              </w:rPr>
              <w:t>Сфера дії цього Закону</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sz w:val="28"/>
                <w:szCs w:val="28"/>
              </w:rPr>
              <w:t xml:space="preserve">1. Дія цього Закону поширюється на суспільні відносини, пов'язані з викупом земельних ділянок, інших об'єктів нерухомого майна, що на них розміщені, які перебувають у власності фізичних або юридичних осіб, для забезпечення суспільних потреб чи пов'язані з примусовим відчуженням зазначених об'єктів нерухомого майна з мотивів суспільної необхідності, якщо такі потреби не можуть бути забезпечені шляхом використання земель державної чи комунальної </w:t>
            </w:r>
            <w:r w:rsidRPr="00FF283D">
              <w:rPr>
                <w:sz w:val="28"/>
                <w:szCs w:val="28"/>
              </w:rPr>
              <w:lastRenderedPageBreak/>
              <w:t>власності.</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sz w:val="28"/>
                <w:szCs w:val="28"/>
              </w:rPr>
              <w:t>2. Дія цього Закону не поширюється на суспільні відносини, що виникають у разі:</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sz w:val="28"/>
                <w:szCs w:val="28"/>
              </w:rPr>
              <w:t>звернення стягнення на земельну ділянку, інші об'єкти нерухомого майна, що на ній розміщені;</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sz w:val="28"/>
                <w:szCs w:val="28"/>
              </w:rPr>
              <w:t>вилучення (викупу) земельних ділянок, інших об'єктів нерухомого майна, що на них розміщені, які перебувають у державній та/або комунальній власності;</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sz w:val="28"/>
                <w:szCs w:val="28"/>
              </w:rPr>
              <w:t>відшкодування втрат сільськогосподарського та лісогосподарського виробництва у разі викупу земельних ділянок для суспільних потреб;</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sz w:val="28"/>
                <w:szCs w:val="28"/>
              </w:rPr>
              <w:t>укладення інших цивільно-правових угод з інших підстав, ніж визначені </w:t>
            </w:r>
            <w:hyperlink r:id="rId22" w:anchor="n58" w:history="1">
              <w:r w:rsidRPr="00FF283D">
                <w:rPr>
                  <w:rStyle w:val="a4"/>
                  <w:color w:val="auto"/>
                  <w:sz w:val="28"/>
                  <w:szCs w:val="28"/>
                </w:rPr>
                <w:t>статтею 7</w:t>
              </w:r>
            </w:hyperlink>
            <w:r w:rsidRPr="00FF283D">
              <w:rPr>
                <w:sz w:val="28"/>
                <w:szCs w:val="28"/>
              </w:rPr>
              <w:t> цього Закону;</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sz w:val="28"/>
                <w:szCs w:val="28"/>
              </w:rPr>
              <w:t>примусового відчуження земельних ділянок в умовах воєнного чи надзвичайного стану (реквізиції);</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sz w:val="28"/>
                <w:szCs w:val="28"/>
              </w:rPr>
              <w:t>конфіскації земельних ділянок, інших об'єктів нерухомого майна, що на них розміщені;</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sz w:val="28"/>
                <w:szCs w:val="28"/>
              </w:rPr>
              <w:t>викупу пам'яток історії та культури, яким загрожує пошкодження або знищення, внаслідок дій або бездіяльності їх власника;</w:t>
            </w:r>
          </w:p>
          <w:p w:rsidR="00680165" w:rsidRPr="00FF283D" w:rsidRDefault="00680165" w:rsidP="00680165">
            <w:pPr>
              <w:pStyle w:val="rvps2"/>
              <w:shd w:val="clear" w:color="auto" w:fill="FFFFFF"/>
              <w:spacing w:before="0" w:beforeAutospacing="0" w:after="150" w:afterAutospacing="0"/>
              <w:ind w:firstLine="450"/>
              <w:jc w:val="both"/>
              <w:rPr>
                <w:sz w:val="28"/>
                <w:szCs w:val="28"/>
              </w:rPr>
            </w:pPr>
            <w:r w:rsidRPr="00FF283D">
              <w:rPr>
                <w:sz w:val="28"/>
                <w:szCs w:val="28"/>
              </w:rPr>
              <w:t>припинення права власності особи на майно, яке не може їй належати;</w:t>
            </w:r>
          </w:p>
          <w:p w:rsidR="00680165" w:rsidRPr="00FF283D" w:rsidRDefault="00680165" w:rsidP="00680165">
            <w:pPr>
              <w:pStyle w:val="rvps2"/>
              <w:shd w:val="clear" w:color="auto" w:fill="FFFFFF"/>
              <w:spacing w:before="0" w:beforeAutospacing="0" w:after="150" w:afterAutospacing="0"/>
              <w:ind w:firstLine="450"/>
              <w:jc w:val="both"/>
              <w:rPr>
                <w:b/>
                <w:bCs/>
                <w:sz w:val="28"/>
                <w:szCs w:val="28"/>
              </w:rPr>
            </w:pPr>
            <w:bookmarkStart w:id="146" w:name="_Hlk72169129"/>
            <w:r w:rsidRPr="00FF283D">
              <w:rPr>
                <w:b/>
                <w:bCs/>
                <w:sz w:val="28"/>
                <w:szCs w:val="28"/>
              </w:rPr>
              <w:t xml:space="preserve">міни земельних ділянок, розташованих у масиві </w:t>
            </w:r>
            <w:r w:rsidRPr="00FF283D">
              <w:rPr>
                <w:b/>
                <w:bCs/>
                <w:sz w:val="28"/>
                <w:szCs w:val="28"/>
              </w:rPr>
              <w:lastRenderedPageBreak/>
              <w:t>земель сільськогосподарського призначення відповідно до статті 185-1 Земельного кодексу України.</w:t>
            </w:r>
          </w:p>
          <w:bookmarkEnd w:id="146"/>
          <w:p w:rsidR="00680165" w:rsidRPr="00FF283D" w:rsidRDefault="00680165" w:rsidP="008C2984">
            <w:pPr>
              <w:pStyle w:val="rvps2"/>
              <w:shd w:val="clear" w:color="auto" w:fill="FFFFFF"/>
              <w:spacing w:before="0" w:beforeAutospacing="0" w:after="150" w:afterAutospacing="0"/>
              <w:ind w:firstLine="450"/>
              <w:jc w:val="both"/>
              <w:rPr>
                <w:rStyle w:val="rvts9"/>
                <w:sz w:val="28"/>
                <w:szCs w:val="28"/>
              </w:rPr>
            </w:pPr>
          </w:p>
        </w:tc>
      </w:tr>
      <w:tr w:rsidR="00FA033B" w:rsidRPr="0070162F" w:rsidTr="00CC285D">
        <w:trPr>
          <w:gridAfter w:val="1"/>
          <w:wAfter w:w="7020" w:type="dxa"/>
        </w:trPr>
        <w:tc>
          <w:tcPr>
            <w:tcW w:w="7668" w:type="dxa"/>
            <w:shd w:val="clear" w:color="auto" w:fill="auto"/>
          </w:tcPr>
          <w:p w:rsidR="00FA033B" w:rsidRPr="00FF283D" w:rsidRDefault="00FA033B" w:rsidP="00FA033B">
            <w:pPr>
              <w:pStyle w:val="rvps2"/>
              <w:shd w:val="clear" w:color="auto" w:fill="FFFFFF"/>
              <w:spacing w:before="0" w:beforeAutospacing="0" w:after="150" w:afterAutospacing="0"/>
              <w:ind w:firstLine="450"/>
              <w:jc w:val="both"/>
              <w:rPr>
                <w:sz w:val="28"/>
                <w:szCs w:val="28"/>
              </w:rPr>
            </w:pPr>
            <w:r w:rsidRPr="00FF283D">
              <w:rPr>
                <w:rStyle w:val="rvts9"/>
                <w:sz w:val="28"/>
                <w:szCs w:val="28"/>
              </w:rPr>
              <w:lastRenderedPageBreak/>
              <w:t>Стаття 10. </w:t>
            </w:r>
            <w:r w:rsidRPr="00FF283D">
              <w:rPr>
                <w:sz w:val="28"/>
                <w:szCs w:val="28"/>
              </w:rPr>
              <w:t>Порядок та умови прийняття рішення про викуп земельної ділянки, інших об'єктів нерухомого майна, що на ній розміщені, для суспільних потреб</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47" w:name="n93"/>
            <w:bookmarkEnd w:id="147"/>
            <w:r w:rsidRPr="00FF283D">
              <w:rPr>
                <w:sz w:val="28"/>
                <w:szCs w:val="28"/>
              </w:rPr>
              <w:t>1. Ініціатива щодо викупу земельної ділянки, інших об'єктів нерухомого майна, що на ній розміщені, для суспільних потреб може належати лише органам виконавчої влади чи органам місцевого самоврядування, спеціальним адміністраціям щодо управління територіями та об'єктами природно-заповідного фонду, особам, які отримали спеціальний дозвіл (ліцензію) на користування надрами, і підприємствам, які здійснюють будівництво, капітальний ремонт, реконструкцію, експлуатацію об'єктів транспортної та енергетичної інфраструктури, захисних гідротехнічних споруд і які погодили місце розташування таких об'єктів у випадках та в порядку, визначених </w:t>
            </w:r>
            <w:hyperlink r:id="rId23" w:anchor="n1512" w:tgtFrame="_blank" w:history="1">
              <w:r w:rsidRPr="00FF283D">
                <w:rPr>
                  <w:rStyle w:val="a4"/>
                  <w:color w:val="auto"/>
                  <w:sz w:val="28"/>
                  <w:szCs w:val="28"/>
                </w:rPr>
                <w:t>статтею 151</w:t>
              </w:r>
            </w:hyperlink>
            <w:r w:rsidRPr="00FF283D">
              <w:rPr>
                <w:sz w:val="28"/>
                <w:szCs w:val="28"/>
              </w:rPr>
              <w:t> Земельного кодексу України.</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48" w:name="n94"/>
            <w:bookmarkEnd w:id="148"/>
            <w:r w:rsidRPr="00FF283D">
              <w:rPr>
                <w:sz w:val="28"/>
                <w:szCs w:val="28"/>
              </w:rPr>
              <w:t xml:space="preserve">За наслідками розгляду пропозицій суб'єктів, зазначених в абзаці першому частини першої цієї статті, відповідний орган виконавчої влади чи орган місцевого самоврядування у місячний строк з дня надходження такої пропозиції приймає рішення про викуп земельної ділянки, інших об'єктів нерухомого майна, що на ній розміщені, для суспільних </w:t>
            </w:r>
            <w:r w:rsidRPr="00FF283D">
              <w:rPr>
                <w:sz w:val="28"/>
                <w:szCs w:val="28"/>
              </w:rPr>
              <w:lastRenderedPageBreak/>
              <w:t>потреб.</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49" w:name="n95"/>
            <w:bookmarkStart w:id="150" w:name="n96"/>
            <w:bookmarkEnd w:id="149"/>
            <w:bookmarkEnd w:id="150"/>
            <w:r w:rsidRPr="00FF283D">
              <w:rPr>
                <w:sz w:val="28"/>
                <w:szCs w:val="28"/>
              </w:rPr>
              <w:t>2. Орган виконавчої влади чи орган місцевого самоврядування, який прийняв рішення про викуп земельної ділянки, інших об'єктів нерухомого майна, що на ній розміщені, зобов'язаний письмово повідомити про це їх власника (власників) протягом п'яти днів з дня прийняття такого рішення, але не пізніше як за три місяці до їх викупу. Цей строк поширюється також на тих осіб, які стануть власниками таких об'єктів протягом трьох місяців з дня надходження зазначеного повідомлення.</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51" w:name="n97"/>
            <w:bookmarkEnd w:id="151"/>
            <w:r w:rsidRPr="00FF283D">
              <w:rPr>
                <w:sz w:val="28"/>
                <w:szCs w:val="28"/>
              </w:rPr>
              <w:t>3. Інформація (письмове повідомлення) надсилається власнику (власникам) земельної ділянки, інших об'єктів нерухомого майна, що на ній розміщені, рекомендованим листом з повідомленням про вручення або вручається йому (їм) особисто під розписку.</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52" w:name="n98"/>
            <w:bookmarkEnd w:id="152"/>
            <w:r w:rsidRPr="00FF283D">
              <w:rPr>
                <w:sz w:val="28"/>
                <w:szCs w:val="28"/>
              </w:rPr>
              <w:t>У разі якщо місце проживання (перебування чи роботи) або місцезнаходження осіб, зазначених у частині другій цієї статті, залишається невідомим, навіть після звернення до органів і підрозділів Державної міграційної служби України, про прийняте рішення щодо викупу земельної ділянки, інших об'єктів нерухомого майна, що на ній розміщені, ці особи повідомляються шляхом розміщення відповідного оголошення:</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53" w:name="n99"/>
            <w:bookmarkStart w:id="154" w:name="n100"/>
            <w:bookmarkEnd w:id="153"/>
            <w:bookmarkEnd w:id="154"/>
            <w:r w:rsidRPr="00FF283D">
              <w:rPr>
                <w:sz w:val="28"/>
                <w:szCs w:val="28"/>
              </w:rPr>
              <w:t xml:space="preserve">в офіційному друкованому виданні, засновником якого є Кабінет Міністрів України, у разі якщо таке рішення приймає </w:t>
            </w:r>
            <w:r w:rsidRPr="00FF283D">
              <w:rPr>
                <w:sz w:val="28"/>
                <w:szCs w:val="28"/>
              </w:rPr>
              <w:lastRenderedPageBreak/>
              <w:t>Кабінет Міністрів України;</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55" w:name="n101"/>
            <w:bookmarkEnd w:id="155"/>
            <w:r w:rsidRPr="00FF283D">
              <w:rPr>
                <w:sz w:val="28"/>
                <w:szCs w:val="28"/>
              </w:rPr>
              <w:t>у друкованих засобах масової інформації, засновниками яких є Рада міністрів Автономної Республіки Крим, обласна, Київська та Севастопольська міські державні адміністрації, на території здійснення повноважень яких знаходиться земельна ділянка, що викуповується органом місцевого самоврядування чи відповідним органом виконавчої влади.</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56" w:name="n102"/>
            <w:bookmarkEnd w:id="156"/>
            <w:r w:rsidRPr="00FF283D">
              <w:rPr>
                <w:sz w:val="28"/>
                <w:szCs w:val="28"/>
              </w:rPr>
              <w:t>Власник (власники) земельної ділянки, інших об'єктів нерухомого майна, що на ній розміщені, вважається повідомленим про такий викуп з дня опублікування зазначеного оголошення.</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57" w:name="n103"/>
            <w:bookmarkEnd w:id="157"/>
            <w:r w:rsidRPr="00FF283D">
              <w:rPr>
                <w:sz w:val="28"/>
                <w:szCs w:val="28"/>
              </w:rPr>
              <w:t>4. Орган виконавчої влади чи орган місцевого самоврядування зобов'язаний забезпечити отримання власником (власниками) земельної ділянки, інших об'єктів нерухомого майна, що на ній розміщені, щодо яких прийнято рішення про їх викуп, письмового повідомлення в обсязі, передбаченому цією статтею.</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58" w:name="n104"/>
            <w:bookmarkEnd w:id="158"/>
            <w:r w:rsidRPr="00FF283D">
              <w:rPr>
                <w:sz w:val="28"/>
                <w:szCs w:val="28"/>
              </w:rPr>
              <w:t>5. У письмовому повідомленні, що надсилається власнику (власникам) земельної ділянки, інших об'єктів нерухомого майна, що на ній розміщені, які підлягають викупу для суспільних потреб, зазначається інформація щодо:</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59" w:name="n105"/>
            <w:bookmarkEnd w:id="159"/>
            <w:r w:rsidRPr="00FF283D">
              <w:rPr>
                <w:sz w:val="28"/>
                <w:szCs w:val="28"/>
              </w:rPr>
              <w:t>об'єктів викупу, їх місцезнаходження, а для земельних ділянок додатково - площі, кадастрового номера (за наявності), категорії земель;</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60" w:name="n106"/>
            <w:bookmarkEnd w:id="160"/>
            <w:r w:rsidRPr="00FF283D">
              <w:rPr>
                <w:sz w:val="28"/>
                <w:szCs w:val="28"/>
              </w:rPr>
              <w:lastRenderedPageBreak/>
              <w:t>мети викупу;</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61" w:name="n107"/>
            <w:bookmarkEnd w:id="161"/>
            <w:r w:rsidRPr="00FF283D">
              <w:rPr>
                <w:sz w:val="28"/>
                <w:szCs w:val="28"/>
              </w:rPr>
              <w:t>умов викупу (орієнтовна викупна ціна, строк викупу, джерело фінансування витрат, пов'язаних з викупом), а також відомостей про земельну ділянку, інші об'єкти нерухомого майна, що можуть бути надані замість викуплених;</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62" w:name="n108"/>
            <w:bookmarkEnd w:id="162"/>
            <w:r w:rsidRPr="00FF283D">
              <w:rPr>
                <w:sz w:val="28"/>
                <w:szCs w:val="28"/>
              </w:rPr>
              <w:t>прав і обов'язків власника (власників) земельної ділянки, іншого нерухомого майна, що на ній розміщено, які виникли у зв'язку з їх викупом відповідно до закону;</w:t>
            </w:r>
          </w:p>
          <w:p w:rsidR="00FA033B" w:rsidRPr="00FF283D" w:rsidRDefault="00FA033B" w:rsidP="00FA033B">
            <w:pPr>
              <w:pStyle w:val="rvps2"/>
              <w:shd w:val="clear" w:color="auto" w:fill="FFFFFF"/>
              <w:spacing w:before="0" w:beforeAutospacing="0" w:after="150" w:afterAutospacing="0"/>
              <w:ind w:firstLine="450"/>
              <w:jc w:val="both"/>
              <w:rPr>
                <w:sz w:val="28"/>
                <w:szCs w:val="28"/>
              </w:rPr>
            </w:pPr>
            <w:bookmarkStart w:id="163" w:name="n109"/>
            <w:bookmarkEnd w:id="163"/>
            <w:r w:rsidRPr="00FF283D">
              <w:rPr>
                <w:sz w:val="28"/>
                <w:szCs w:val="28"/>
              </w:rPr>
              <w:t>відомостей про житловий будинок, жиле приміщення (місцезнаходження, площа), що надається замість викуплених.</w:t>
            </w:r>
          </w:p>
          <w:p w:rsidR="00FA033B" w:rsidRPr="00424828" w:rsidRDefault="00FA033B" w:rsidP="00FA033B">
            <w:pPr>
              <w:pStyle w:val="rvps2"/>
              <w:shd w:val="clear" w:color="auto" w:fill="FFFFFF"/>
              <w:spacing w:before="0" w:beforeAutospacing="0" w:after="150" w:afterAutospacing="0"/>
              <w:ind w:firstLine="450"/>
              <w:jc w:val="both"/>
              <w:rPr>
                <w:sz w:val="28"/>
                <w:szCs w:val="28"/>
              </w:rPr>
            </w:pPr>
            <w:bookmarkStart w:id="164" w:name="n110"/>
            <w:bookmarkEnd w:id="164"/>
            <w:r w:rsidRPr="00FF283D">
              <w:rPr>
                <w:sz w:val="28"/>
                <w:szCs w:val="28"/>
              </w:rPr>
              <w:t>До інформації (письмового повідомлення) додається план земельної ділянки (її частини), що підлягає викупу, і посвідчена в установленому законом порядку копія рішення про її викуп.</w:t>
            </w:r>
          </w:p>
          <w:p w:rsidR="00FA033B" w:rsidRPr="00FF283D" w:rsidRDefault="00FA033B" w:rsidP="00650E3C">
            <w:pPr>
              <w:ind w:firstLine="540"/>
              <w:jc w:val="both"/>
            </w:pPr>
          </w:p>
        </w:tc>
        <w:tc>
          <w:tcPr>
            <w:tcW w:w="7020" w:type="dxa"/>
            <w:shd w:val="clear" w:color="auto" w:fill="auto"/>
          </w:tcPr>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rStyle w:val="rvts9"/>
                <w:sz w:val="28"/>
                <w:szCs w:val="28"/>
              </w:rPr>
              <w:lastRenderedPageBreak/>
              <w:t>Стаття 10. </w:t>
            </w:r>
            <w:r w:rsidRPr="00FF283D">
              <w:rPr>
                <w:sz w:val="28"/>
                <w:szCs w:val="28"/>
              </w:rPr>
              <w:t>Порядок та умови прийняття рішення про викуп земельної ділянки, інших об'єктів нерухомого майна, що на ній розміщені, для суспільних потреб</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1. Ініціатива щодо викупу земельної ділянки, інших об'єктів нерухомого майна, що на ній розміщені, для суспільних потреб може належати лише органам виконавчої влади чи органам місцевого самоврядування, спеціальним адміністраціям щодо управління територіями та об'єктами природно-заповідного фонду, особам, які отримали спеціальний дозвіл (ліцензію) на користування надрами, і підприємствам, які здійснюють будівництво, капітальний ремонт, реконструкцію, експлуатацію об'єктів транспортної та енергетичної інфраструктури, захисних гідротехнічних споруд і які погодили місце розташування таких об'єктів у випадках та в порядку, визначених </w:t>
            </w:r>
            <w:hyperlink r:id="rId24" w:anchor="n1512" w:tgtFrame="_blank" w:history="1">
              <w:r w:rsidRPr="00FF283D">
                <w:rPr>
                  <w:rStyle w:val="a4"/>
                  <w:color w:val="auto"/>
                  <w:sz w:val="28"/>
                  <w:szCs w:val="28"/>
                </w:rPr>
                <w:t>статтею 151</w:t>
              </w:r>
            </w:hyperlink>
            <w:r w:rsidRPr="00FF283D">
              <w:rPr>
                <w:sz w:val="28"/>
                <w:szCs w:val="28"/>
              </w:rPr>
              <w:t> Земельного кодексу України.</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 xml:space="preserve">За наслідками розгляду пропозицій суб'єктів, зазначених в абзаці першому частини першої цієї статті, відповідний орган виконавчої влади чи орган місцевого самоврядування у місячний строк з дня надходження такої пропозиції приймає рішення про викуп земельної </w:t>
            </w:r>
            <w:r w:rsidRPr="00FF283D">
              <w:rPr>
                <w:sz w:val="28"/>
                <w:szCs w:val="28"/>
              </w:rPr>
              <w:lastRenderedPageBreak/>
              <w:t>ділянки, інших об'єктів нерухомого майна, що на ній розміщені, для суспільних потреб.</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2. Орган виконавчої влади чи орган місцевого самоврядування, який прийняв рішення про викуп земельної ділянки, інших об'єктів нерухомого майна, що на ній розміщені, зобов'язаний письмово повідомити про це їх власника (власників) протягом п'яти днів з дня прийняття такого рішення, але не пізніше як за три місяці до їх викупу. Цей строк поширюється також на тих осіб, які стануть власниками таких об'єктів протягом трьох місяців з дня надходження зазначеного повідомлення.</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3. Інформація (письмове повідомлення) надсилається власнику (власникам) земельної ділянки, інших об'єктів нерухомого майна, що на ній розміщені, рекомендованим листом з повідомленням про вручення або вручається йому (їм) особисто під розписку.</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У разі якщо місце проживання (перебування чи роботи) або місцезнаходження осіб, зазначених у частині другій цієї статті, залишається невідомим, навіть після звернення до органів і підрозділів Державної міграційної служби України, про прийняте рішення щодо викупу земельної ділянки, інших об'єктів нерухомого майна, що на ній розміщені, ці особи повідомляються шляхом розміщення відповідного оголошення:</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lastRenderedPageBreak/>
              <w:t>в офіційному друкованому виданні, засновником якого є Кабінет Міністрів України, у разі якщо таке рішення приймає Кабінет Міністрів України;</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у друкованих засобах масової інформації, засновниками яких є Рада міністрів Автономної Республіки Крим, обласна, Київська та Севастопольська міські державні адміністрації, на території здійснення повноважень яких знаходиться земельна ділянка, що викуповується органом місцевого самоврядування чи відповідним органом виконавчої влади.</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Власник (власники) земельної ділянки, інших об'єктів нерухомого майна, що на ній розміщені, вважається повідомленим про такий викуп з дня опублікування зазначеного оголошення.</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4. Орган виконавчої влади чи орган місцевого самоврядування зобов'язаний забезпечити отримання власником (власниками) земельної ділянки, інших об'єктів нерухомого майна, що на ній розміщені, щодо яких прийнято рішення про їх викуп, письмового повідомлення в обсязі, передбаченому цією статтею.</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5. У письмовому повідомленні, що надсилається власнику (власникам) земельної ділянки, інших об'єктів нерухомого майна, що на ній розміщені, які підлягають викупу для суспільних потреб, зазначається інформація щодо:</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lastRenderedPageBreak/>
              <w:t>об'єктів викупу, їх місцезнаходження, а для земельних ділянок додатково - площі, кадастрового номера (за наявності), категорії земель;</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мети викупу;</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умов викупу (орієнтовна викупна ціна, строк викупу, джерело фінансування витрат, пов'язаних з викупом), а також відомостей про земельну ділянку, інші об'єкти нерухомого майна, що можуть бути надані замість викуплених;</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прав і обов'язків власника (власників) земельної ділянки, іншого нерухомого майна, що на ній розміщено, які виникли у зв'язку з їх викупом відповідно до закону;</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відомостей про житловий будинок, жиле приміщення (місцезнаходження, площа), що надається замість викуплених.</w:t>
            </w:r>
          </w:p>
          <w:p w:rsidR="008C2984" w:rsidRPr="00FF283D" w:rsidRDefault="008C2984" w:rsidP="008C2984">
            <w:pPr>
              <w:pStyle w:val="rvps2"/>
              <w:shd w:val="clear" w:color="auto" w:fill="FFFFFF"/>
              <w:spacing w:before="0" w:beforeAutospacing="0" w:after="150" w:afterAutospacing="0"/>
              <w:ind w:firstLine="450"/>
              <w:jc w:val="both"/>
              <w:rPr>
                <w:sz w:val="28"/>
                <w:szCs w:val="28"/>
              </w:rPr>
            </w:pPr>
            <w:r w:rsidRPr="00FF283D">
              <w:rPr>
                <w:sz w:val="28"/>
                <w:szCs w:val="28"/>
              </w:rPr>
              <w:t>До інформації (письмового повідомлення) додається план земельної ділянки (її частини), що підлягає викупу, і посвідчена в установленому законом порядку копія рішення про її викуп.</w:t>
            </w:r>
          </w:p>
          <w:p w:rsidR="00FA033B" w:rsidRPr="00FF283D" w:rsidRDefault="008C2984" w:rsidP="00650E3C">
            <w:pPr>
              <w:ind w:firstLine="540"/>
              <w:jc w:val="both"/>
              <w:rPr>
                <w:b/>
                <w:bCs/>
              </w:rPr>
            </w:pPr>
            <w:bookmarkStart w:id="165" w:name="_Hlk72169174"/>
            <w:r w:rsidRPr="00FF283D">
              <w:rPr>
                <w:b/>
                <w:bCs/>
              </w:rPr>
              <w:t xml:space="preserve">6. Орган виконавчої влади, орган місцевого самоврядування, уповноважений приймати рішення про викуп земельної ділянки, розміщеного на ній іншого нерухомого майна, замість викупу відповідного об’єкта, може ініціювати здійснення </w:t>
            </w:r>
            <w:r w:rsidRPr="00FF283D">
              <w:rPr>
                <w:b/>
                <w:bCs/>
              </w:rPr>
              <w:lastRenderedPageBreak/>
              <w:t>консолідації земель в порядку, визначеному Земельним кодексом України.</w:t>
            </w:r>
            <w:bookmarkEnd w:id="165"/>
          </w:p>
        </w:tc>
      </w:tr>
    </w:tbl>
    <w:p w:rsidR="00065FCE" w:rsidRPr="00424828" w:rsidRDefault="00065FCE"/>
    <w:p w:rsidR="00065FCE" w:rsidRPr="0070162F" w:rsidRDefault="001B72F7" w:rsidP="001B72F7">
      <w:pPr>
        <w:ind w:firstLine="709"/>
      </w:pPr>
      <w:r w:rsidRPr="0070162F">
        <w:t>Народний депутат України</w:t>
      </w:r>
    </w:p>
    <w:sectPr w:rsidR="00065FCE" w:rsidRPr="0070162F" w:rsidSect="00851AC5">
      <w:headerReference w:type="default" r:id="rId25"/>
      <w:pgSz w:w="16838" w:h="11906" w:orient="landscape"/>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69D" w:rsidRDefault="006E369D" w:rsidP="00851AC5">
      <w:r>
        <w:separator/>
      </w:r>
    </w:p>
  </w:endnote>
  <w:endnote w:type="continuationSeparator" w:id="0">
    <w:p w:rsidR="006E369D" w:rsidRDefault="006E369D" w:rsidP="0085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69D" w:rsidRDefault="006E369D" w:rsidP="00851AC5">
      <w:r>
        <w:separator/>
      </w:r>
    </w:p>
  </w:footnote>
  <w:footnote w:type="continuationSeparator" w:id="0">
    <w:p w:rsidR="006E369D" w:rsidRDefault="006E369D" w:rsidP="00851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AC5" w:rsidRDefault="00851AC5">
    <w:pPr>
      <w:pStyle w:val="aa"/>
      <w:jc w:val="right"/>
    </w:pPr>
    <w:r>
      <w:fldChar w:fldCharType="begin"/>
    </w:r>
    <w:r>
      <w:instrText>PAGE   \* MERGEFORMAT</w:instrText>
    </w:r>
    <w:r>
      <w:fldChar w:fldCharType="separate"/>
    </w:r>
    <w:r w:rsidR="00424828">
      <w:rPr>
        <w:noProof/>
      </w:rPr>
      <w:t>2</w:t>
    </w:r>
    <w:r>
      <w:fldChar w:fldCharType="end"/>
    </w:r>
  </w:p>
  <w:p w:rsidR="00851AC5" w:rsidRDefault="00851AC5">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5FCE"/>
    <w:rsid w:val="00000577"/>
    <w:rsid w:val="00010C68"/>
    <w:rsid w:val="00017783"/>
    <w:rsid w:val="00017EF6"/>
    <w:rsid w:val="00026776"/>
    <w:rsid w:val="00036C7B"/>
    <w:rsid w:val="00042B44"/>
    <w:rsid w:val="00050B80"/>
    <w:rsid w:val="00055407"/>
    <w:rsid w:val="000565DA"/>
    <w:rsid w:val="000629E6"/>
    <w:rsid w:val="00065FCE"/>
    <w:rsid w:val="000668EB"/>
    <w:rsid w:val="0007217E"/>
    <w:rsid w:val="00076C2C"/>
    <w:rsid w:val="00083286"/>
    <w:rsid w:val="000866A2"/>
    <w:rsid w:val="000A5323"/>
    <w:rsid w:val="000B3FDD"/>
    <w:rsid w:val="000B614D"/>
    <w:rsid w:val="000C1D52"/>
    <w:rsid w:val="000C262B"/>
    <w:rsid w:val="000C52EC"/>
    <w:rsid w:val="000C658F"/>
    <w:rsid w:val="000D3E4D"/>
    <w:rsid w:val="000D64E3"/>
    <w:rsid w:val="000D7F40"/>
    <w:rsid w:val="000E0A26"/>
    <w:rsid w:val="000E1C7F"/>
    <w:rsid w:val="000E4BDC"/>
    <w:rsid w:val="000E6580"/>
    <w:rsid w:val="000E689F"/>
    <w:rsid w:val="000E6DC1"/>
    <w:rsid w:val="00100E00"/>
    <w:rsid w:val="0010111A"/>
    <w:rsid w:val="00105658"/>
    <w:rsid w:val="001137BB"/>
    <w:rsid w:val="00123927"/>
    <w:rsid w:val="001248A8"/>
    <w:rsid w:val="00126A96"/>
    <w:rsid w:val="001358FF"/>
    <w:rsid w:val="00152E1F"/>
    <w:rsid w:val="00157D74"/>
    <w:rsid w:val="00170C84"/>
    <w:rsid w:val="00183EA1"/>
    <w:rsid w:val="00190171"/>
    <w:rsid w:val="00195CDC"/>
    <w:rsid w:val="001A14E7"/>
    <w:rsid w:val="001A47B9"/>
    <w:rsid w:val="001A6AE5"/>
    <w:rsid w:val="001B62C3"/>
    <w:rsid w:val="001B72F7"/>
    <w:rsid w:val="001C2543"/>
    <w:rsid w:val="001C4C6E"/>
    <w:rsid w:val="001C66D0"/>
    <w:rsid w:val="001E382B"/>
    <w:rsid w:val="001E39CD"/>
    <w:rsid w:val="001E4AFD"/>
    <w:rsid w:val="001F329C"/>
    <w:rsid w:val="001F6CD0"/>
    <w:rsid w:val="00204DCD"/>
    <w:rsid w:val="00216888"/>
    <w:rsid w:val="002364CD"/>
    <w:rsid w:val="0024168F"/>
    <w:rsid w:val="00243FE6"/>
    <w:rsid w:val="002667A8"/>
    <w:rsid w:val="002810EE"/>
    <w:rsid w:val="002815B0"/>
    <w:rsid w:val="00281BE6"/>
    <w:rsid w:val="002821CC"/>
    <w:rsid w:val="00285A84"/>
    <w:rsid w:val="00290B87"/>
    <w:rsid w:val="002939FB"/>
    <w:rsid w:val="0029615A"/>
    <w:rsid w:val="0029770D"/>
    <w:rsid w:val="002A209F"/>
    <w:rsid w:val="002A4AB0"/>
    <w:rsid w:val="002A52C0"/>
    <w:rsid w:val="002C0FA4"/>
    <w:rsid w:val="002C4112"/>
    <w:rsid w:val="002D0CDC"/>
    <w:rsid w:val="002D2EE7"/>
    <w:rsid w:val="002E1BD2"/>
    <w:rsid w:val="002E6EC2"/>
    <w:rsid w:val="003042A0"/>
    <w:rsid w:val="00305196"/>
    <w:rsid w:val="00307A23"/>
    <w:rsid w:val="0031389D"/>
    <w:rsid w:val="003167E2"/>
    <w:rsid w:val="00325A4B"/>
    <w:rsid w:val="00326A78"/>
    <w:rsid w:val="0033537C"/>
    <w:rsid w:val="00340217"/>
    <w:rsid w:val="00342318"/>
    <w:rsid w:val="00352D67"/>
    <w:rsid w:val="003611E9"/>
    <w:rsid w:val="0036472F"/>
    <w:rsid w:val="00367D76"/>
    <w:rsid w:val="003722D6"/>
    <w:rsid w:val="0037483C"/>
    <w:rsid w:val="0037593A"/>
    <w:rsid w:val="00387AAA"/>
    <w:rsid w:val="00394196"/>
    <w:rsid w:val="00394F66"/>
    <w:rsid w:val="00397933"/>
    <w:rsid w:val="003A1E30"/>
    <w:rsid w:val="003A5FF1"/>
    <w:rsid w:val="003A688B"/>
    <w:rsid w:val="003A7DA9"/>
    <w:rsid w:val="003B38C2"/>
    <w:rsid w:val="003B4B8E"/>
    <w:rsid w:val="003B5BC1"/>
    <w:rsid w:val="003B7EBE"/>
    <w:rsid w:val="003C4F5E"/>
    <w:rsid w:val="003C539B"/>
    <w:rsid w:val="003D0929"/>
    <w:rsid w:val="003E5318"/>
    <w:rsid w:val="00404C23"/>
    <w:rsid w:val="00404F76"/>
    <w:rsid w:val="004130FB"/>
    <w:rsid w:val="004161C5"/>
    <w:rsid w:val="00422591"/>
    <w:rsid w:val="00424828"/>
    <w:rsid w:val="004317D5"/>
    <w:rsid w:val="00434C8F"/>
    <w:rsid w:val="00442691"/>
    <w:rsid w:val="0044544C"/>
    <w:rsid w:val="004472CD"/>
    <w:rsid w:val="00451E1B"/>
    <w:rsid w:val="00452376"/>
    <w:rsid w:val="00461CB5"/>
    <w:rsid w:val="004636CB"/>
    <w:rsid w:val="00475D2D"/>
    <w:rsid w:val="0048171A"/>
    <w:rsid w:val="00482481"/>
    <w:rsid w:val="00485AED"/>
    <w:rsid w:val="00487AE4"/>
    <w:rsid w:val="004932AE"/>
    <w:rsid w:val="00497722"/>
    <w:rsid w:val="004A27FB"/>
    <w:rsid w:val="004A2B06"/>
    <w:rsid w:val="004A73FB"/>
    <w:rsid w:val="004B3560"/>
    <w:rsid w:val="004B4DD9"/>
    <w:rsid w:val="004C6348"/>
    <w:rsid w:val="004E4582"/>
    <w:rsid w:val="004F25AD"/>
    <w:rsid w:val="004F2BFB"/>
    <w:rsid w:val="00502356"/>
    <w:rsid w:val="00513A57"/>
    <w:rsid w:val="00517D55"/>
    <w:rsid w:val="00524727"/>
    <w:rsid w:val="0052770F"/>
    <w:rsid w:val="00527BCA"/>
    <w:rsid w:val="00527D31"/>
    <w:rsid w:val="005314CF"/>
    <w:rsid w:val="00533F44"/>
    <w:rsid w:val="00544358"/>
    <w:rsid w:val="00545C19"/>
    <w:rsid w:val="00547082"/>
    <w:rsid w:val="00550366"/>
    <w:rsid w:val="00550F9C"/>
    <w:rsid w:val="00553D2D"/>
    <w:rsid w:val="00560122"/>
    <w:rsid w:val="00560178"/>
    <w:rsid w:val="005665C6"/>
    <w:rsid w:val="00575CA2"/>
    <w:rsid w:val="005975F0"/>
    <w:rsid w:val="00597F58"/>
    <w:rsid w:val="005B536F"/>
    <w:rsid w:val="005C44D6"/>
    <w:rsid w:val="005D2B1F"/>
    <w:rsid w:val="005F4E4D"/>
    <w:rsid w:val="005F53D9"/>
    <w:rsid w:val="005F7044"/>
    <w:rsid w:val="00600E45"/>
    <w:rsid w:val="0060161F"/>
    <w:rsid w:val="00617A84"/>
    <w:rsid w:val="00623E75"/>
    <w:rsid w:val="00624A25"/>
    <w:rsid w:val="00630FCA"/>
    <w:rsid w:val="00633D34"/>
    <w:rsid w:val="00634D05"/>
    <w:rsid w:val="00636001"/>
    <w:rsid w:val="00647A56"/>
    <w:rsid w:val="00650CE0"/>
    <w:rsid w:val="00650E3C"/>
    <w:rsid w:val="006535B2"/>
    <w:rsid w:val="00653D0B"/>
    <w:rsid w:val="00660216"/>
    <w:rsid w:val="0066324F"/>
    <w:rsid w:val="0067463F"/>
    <w:rsid w:val="00680165"/>
    <w:rsid w:val="006878C8"/>
    <w:rsid w:val="00692F22"/>
    <w:rsid w:val="006951B3"/>
    <w:rsid w:val="00696140"/>
    <w:rsid w:val="006A0CB1"/>
    <w:rsid w:val="006A19D6"/>
    <w:rsid w:val="006A651A"/>
    <w:rsid w:val="006B136E"/>
    <w:rsid w:val="006E369D"/>
    <w:rsid w:val="006E7CD2"/>
    <w:rsid w:val="006F0CE8"/>
    <w:rsid w:val="006F24D0"/>
    <w:rsid w:val="006F38D5"/>
    <w:rsid w:val="006F4A5C"/>
    <w:rsid w:val="0070162F"/>
    <w:rsid w:val="00706184"/>
    <w:rsid w:val="00711368"/>
    <w:rsid w:val="007119DB"/>
    <w:rsid w:val="007133C1"/>
    <w:rsid w:val="00716F19"/>
    <w:rsid w:val="007177EC"/>
    <w:rsid w:val="00722E75"/>
    <w:rsid w:val="00724DF1"/>
    <w:rsid w:val="00727098"/>
    <w:rsid w:val="007415D0"/>
    <w:rsid w:val="00742124"/>
    <w:rsid w:val="0075506C"/>
    <w:rsid w:val="00757179"/>
    <w:rsid w:val="007652E8"/>
    <w:rsid w:val="007672FA"/>
    <w:rsid w:val="00776432"/>
    <w:rsid w:val="00781942"/>
    <w:rsid w:val="0078330B"/>
    <w:rsid w:val="00784A92"/>
    <w:rsid w:val="00784ABC"/>
    <w:rsid w:val="00792B7E"/>
    <w:rsid w:val="007A091E"/>
    <w:rsid w:val="007B51CE"/>
    <w:rsid w:val="007D0A8B"/>
    <w:rsid w:val="007D403A"/>
    <w:rsid w:val="007D4766"/>
    <w:rsid w:val="007F04D3"/>
    <w:rsid w:val="007F142B"/>
    <w:rsid w:val="00800CBA"/>
    <w:rsid w:val="00802996"/>
    <w:rsid w:val="00816F1B"/>
    <w:rsid w:val="00817E87"/>
    <w:rsid w:val="00832676"/>
    <w:rsid w:val="00846A7C"/>
    <w:rsid w:val="00851AC5"/>
    <w:rsid w:val="00854072"/>
    <w:rsid w:val="00854307"/>
    <w:rsid w:val="00857F45"/>
    <w:rsid w:val="00866FAC"/>
    <w:rsid w:val="0087701C"/>
    <w:rsid w:val="0088489C"/>
    <w:rsid w:val="00886B59"/>
    <w:rsid w:val="0089383B"/>
    <w:rsid w:val="00894102"/>
    <w:rsid w:val="008B70BC"/>
    <w:rsid w:val="008C2984"/>
    <w:rsid w:val="008C415D"/>
    <w:rsid w:val="008C583E"/>
    <w:rsid w:val="008C657F"/>
    <w:rsid w:val="008C6D93"/>
    <w:rsid w:val="008D32C1"/>
    <w:rsid w:val="008D6A3F"/>
    <w:rsid w:val="008E507B"/>
    <w:rsid w:val="008E7884"/>
    <w:rsid w:val="008F30B9"/>
    <w:rsid w:val="0090265B"/>
    <w:rsid w:val="00916D4E"/>
    <w:rsid w:val="009172A9"/>
    <w:rsid w:val="0091796E"/>
    <w:rsid w:val="00920097"/>
    <w:rsid w:val="009240C1"/>
    <w:rsid w:val="00955C77"/>
    <w:rsid w:val="009676EA"/>
    <w:rsid w:val="00975716"/>
    <w:rsid w:val="009769F8"/>
    <w:rsid w:val="0098151E"/>
    <w:rsid w:val="009871FD"/>
    <w:rsid w:val="009A28AE"/>
    <w:rsid w:val="009A69EF"/>
    <w:rsid w:val="009B0015"/>
    <w:rsid w:val="009B2392"/>
    <w:rsid w:val="009B2FCE"/>
    <w:rsid w:val="009C1EAF"/>
    <w:rsid w:val="009C2E92"/>
    <w:rsid w:val="009C6DFE"/>
    <w:rsid w:val="009D1219"/>
    <w:rsid w:val="009E16C9"/>
    <w:rsid w:val="009E28EB"/>
    <w:rsid w:val="009E355F"/>
    <w:rsid w:val="009E7B96"/>
    <w:rsid w:val="009F2B9D"/>
    <w:rsid w:val="009F31E7"/>
    <w:rsid w:val="009F4416"/>
    <w:rsid w:val="009F51BC"/>
    <w:rsid w:val="009F65EA"/>
    <w:rsid w:val="00A04234"/>
    <w:rsid w:val="00A26326"/>
    <w:rsid w:val="00A33547"/>
    <w:rsid w:val="00A36F3E"/>
    <w:rsid w:val="00A55A99"/>
    <w:rsid w:val="00A575DE"/>
    <w:rsid w:val="00A5775A"/>
    <w:rsid w:val="00A70B2B"/>
    <w:rsid w:val="00A856D3"/>
    <w:rsid w:val="00A937BD"/>
    <w:rsid w:val="00A945D0"/>
    <w:rsid w:val="00A949E9"/>
    <w:rsid w:val="00A96B0A"/>
    <w:rsid w:val="00A96CD3"/>
    <w:rsid w:val="00AA0AE9"/>
    <w:rsid w:val="00AA32D8"/>
    <w:rsid w:val="00AA4B50"/>
    <w:rsid w:val="00AC0417"/>
    <w:rsid w:val="00AC63AB"/>
    <w:rsid w:val="00AC6982"/>
    <w:rsid w:val="00AC74DE"/>
    <w:rsid w:val="00AC7EDF"/>
    <w:rsid w:val="00AD254F"/>
    <w:rsid w:val="00AD72D6"/>
    <w:rsid w:val="00AE5125"/>
    <w:rsid w:val="00AF566D"/>
    <w:rsid w:val="00AF626E"/>
    <w:rsid w:val="00B03CFE"/>
    <w:rsid w:val="00B077C4"/>
    <w:rsid w:val="00B1071B"/>
    <w:rsid w:val="00B10867"/>
    <w:rsid w:val="00B14279"/>
    <w:rsid w:val="00B142C5"/>
    <w:rsid w:val="00B205C7"/>
    <w:rsid w:val="00B213CB"/>
    <w:rsid w:val="00B21F87"/>
    <w:rsid w:val="00B326FA"/>
    <w:rsid w:val="00B32F59"/>
    <w:rsid w:val="00B35FD2"/>
    <w:rsid w:val="00B42AAD"/>
    <w:rsid w:val="00B533BD"/>
    <w:rsid w:val="00B53945"/>
    <w:rsid w:val="00B562DB"/>
    <w:rsid w:val="00B61351"/>
    <w:rsid w:val="00B7045C"/>
    <w:rsid w:val="00B73C0F"/>
    <w:rsid w:val="00B81110"/>
    <w:rsid w:val="00B820E1"/>
    <w:rsid w:val="00B847F9"/>
    <w:rsid w:val="00B85505"/>
    <w:rsid w:val="00B87F12"/>
    <w:rsid w:val="00B950E7"/>
    <w:rsid w:val="00BA58FA"/>
    <w:rsid w:val="00BA7CAA"/>
    <w:rsid w:val="00BB725B"/>
    <w:rsid w:val="00BC72DE"/>
    <w:rsid w:val="00BC7A17"/>
    <w:rsid w:val="00BE685A"/>
    <w:rsid w:val="00BF2242"/>
    <w:rsid w:val="00BF343E"/>
    <w:rsid w:val="00BF506E"/>
    <w:rsid w:val="00C01C36"/>
    <w:rsid w:val="00C060C9"/>
    <w:rsid w:val="00C113DB"/>
    <w:rsid w:val="00C124F1"/>
    <w:rsid w:val="00C165ED"/>
    <w:rsid w:val="00C16741"/>
    <w:rsid w:val="00C239D3"/>
    <w:rsid w:val="00C245CA"/>
    <w:rsid w:val="00C265C9"/>
    <w:rsid w:val="00C347B9"/>
    <w:rsid w:val="00C44619"/>
    <w:rsid w:val="00C45B44"/>
    <w:rsid w:val="00C45BA7"/>
    <w:rsid w:val="00C55776"/>
    <w:rsid w:val="00C65FBC"/>
    <w:rsid w:val="00C7794E"/>
    <w:rsid w:val="00C86480"/>
    <w:rsid w:val="00CA5959"/>
    <w:rsid w:val="00CB5FC3"/>
    <w:rsid w:val="00CC07CC"/>
    <w:rsid w:val="00CC1D99"/>
    <w:rsid w:val="00CC1EBD"/>
    <w:rsid w:val="00CC285D"/>
    <w:rsid w:val="00CC56B3"/>
    <w:rsid w:val="00CD028C"/>
    <w:rsid w:val="00CD57BA"/>
    <w:rsid w:val="00CD70D8"/>
    <w:rsid w:val="00CE78D6"/>
    <w:rsid w:val="00CE7A54"/>
    <w:rsid w:val="00CF16FC"/>
    <w:rsid w:val="00D06490"/>
    <w:rsid w:val="00D116F4"/>
    <w:rsid w:val="00D274CD"/>
    <w:rsid w:val="00D31FBB"/>
    <w:rsid w:val="00D33C62"/>
    <w:rsid w:val="00D36BD9"/>
    <w:rsid w:val="00D413B7"/>
    <w:rsid w:val="00D52DF2"/>
    <w:rsid w:val="00D6188F"/>
    <w:rsid w:val="00D6580D"/>
    <w:rsid w:val="00D84943"/>
    <w:rsid w:val="00D84E2C"/>
    <w:rsid w:val="00D90C28"/>
    <w:rsid w:val="00D9738B"/>
    <w:rsid w:val="00DA2FA1"/>
    <w:rsid w:val="00DA32C5"/>
    <w:rsid w:val="00DA5EA3"/>
    <w:rsid w:val="00DB0F03"/>
    <w:rsid w:val="00DB2703"/>
    <w:rsid w:val="00DB4444"/>
    <w:rsid w:val="00DC15B2"/>
    <w:rsid w:val="00DC33A8"/>
    <w:rsid w:val="00DC58A1"/>
    <w:rsid w:val="00DD7288"/>
    <w:rsid w:val="00DD74B9"/>
    <w:rsid w:val="00DE6113"/>
    <w:rsid w:val="00DF004A"/>
    <w:rsid w:val="00DF0740"/>
    <w:rsid w:val="00DF1D34"/>
    <w:rsid w:val="00DF2423"/>
    <w:rsid w:val="00DF3B6F"/>
    <w:rsid w:val="00DF683C"/>
    <w:rsid w:val="00DF6CAF"/>
    <w:rsid w:val="00E02BCF"/>
    <w:rsid w:val="00E06778"/>
    <w:rsid w:val="00E0706C"/>
    <w:rsid w:val="00E07778"/>
    <w:rsid w:val="00E12961"/>
    <w:rsid w:val="00E13228"/>
    <w:rsid w:val="00E13CDB"/>
    <w:rsid w:val="00E14771"/>
    <w:rsid w:val="00E152D7"/>
    <w:rsid w:val="00E2780F"/>
    <w:rsid w:val="00E5018F"/>
    <w:rsid w:val="00E50867"/>
    <w:rsid w:val="00E533FF"/>
    <w:rsid w:val="00E600AA"/>
    <w:rsid w:val="00E60B1C"/>
    <w:rsid w:val="00E63D73"/>
    <w:rsid w:val="00E655E3"/>
    <w:rsid w:val="00E8068B"/>
    <w:rsid w:val="00E92232"/>
    <w:rsid w:val="00EA3DFE"/>
    <w:rsid w:val="00EA436F"/>
    <w:rsid w:val="00EB3D56"/>
    <w:rsid w:val="00EC595D"/>
    <w:rsid w:val="00EC678E"/>
    <w:rsid w:val="00ED00F2"/>
    <w:rsid w:val="00ED3B53"/>
    <w:rsid w:val="00EE1B9D"/>
    <w:rsid w:val="00EF2087"/>
    <w:rsid w:val="00EF35EB"/>
    <w:rsid w:val="00F0367B"/>
    <w:rsid w:val="00F13B6E"/>
    <w:rsid w:val="00F24111"/>
    <w:rsid w:val="00F24274"/>
    <w:rsid w:val="00F2431E"/>
    <w:rsid w:val="00F25BF6"/>
    <w:rsid w:val="00F34CAA"/>
    <w:rsid w:val="00F54FFC"/>
    <w:rsid w:val="00F559E5"/>
    <w:rsid w:val="00F56F6B"/>
    <w:rsid w:val="00F65E71"/>
    <w:rsid w:val="00F710A5"/>
    <w:rsid w:val="00F71105"/>
    <w:rsid w:val="00F7355E"/>
    <w:rsid w:val="00F76484"/>
    <w:rsid w:val="00F81835"/>
    <w:rsid w:val="00F92CC5"/>
    <w:rsid w:val="00F95B03"/>
    <w:rsid w:val="00FA033B"/>
    <w:rsid w:val="00FA4DA2"/>
    <w:rsid w:val="00FC2E92"/>
    <w:rsid w:val="00FC7E52"/>
    <w:rsid w:val="00FE2A66"/>
    <w:rsid w:val="00FE60B1"/>
    <w:rsid w:val="00FF283D"/>
    <w:rsid w:val="00FF2904"/>
    <w:rsid w:val="00FF3354"/>
    <w:rsid w:val="00FF3E0C"/>
    <w:rsid w:val="00FF76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F25D0E-CF0B-4481-B8A8-C02A26F4E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B59"/>
    <w:rPr>
      <w:sz w:val="28"/>
      <w:szCs w:val="28"/>
    </w:rPr>
  </w:style>
  <w:style w:type="paragraph" w:styleId="3">
    <w:name w:val="heading 3"/>
    <w:basedOn w:val="a"/>
    <w:next w:val="a"/>
    <w:link w:val="30"/>
    <w:semiHidden/>
    <w:unhideWhenUsed/>
    <w:qFormat/>
    <w:rsid w:val="00706184"/>
    <w:pPr>
      <w:keepNext/>
      <w:spacing w:before="240" w:after="60"/>
      <w:outlineLvl w:val="2"/>
    </w:pPr>
    <w:rPr>
      <w:rFonts w:ascii="Calibri Light" w:hAnsi="Calibri Light"/>
      <w:b/>
      <w:bCs/>
      <w:sz w:val="26"/>
      <w:szCs w:val="26"/>
    </w:rPr>
  </w:style>
  <w:style w:type="paragraph" w:styleId="6">
    <w:name w:val="heading 6"/>
    <w:basedOn w:val="a"/>
    <w:next w:val="a"/>
    <w:link w:val="60"/>
    <w:qFormat/>
    <w:rsid w:val="00B61351"/>
    <w:pPr>
      <w:keepNext/>
      <w:jc w:val="center"/>
      <w:outlineLvl w:val="5"/>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65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link w:val="6"/>
    <w:locked/>
    <w:rsid w:val="00B61351"/>
    <w:rPr>
      <w:b/>
      <w:bCs/>
      <w:sz w:val="24"/>
      <w:szCs w:val="24"/>
      <w:lang w:val="uk-UA" w:eastAsia="uk-UA" w:bidi="ar-SA"/>
    </w:rPr>
  </w:style>
  <w:style w:type="paragraph" w:customStyle="1" w:styleId="rvps2">
    <w:name w:val="rvps2"/>
    <w:basedOn w:val="a"/>
    <w:rsid w:val="009A28AE"/>
    <w:pPr>
      <w:spacing w:before="100" w:beforeAutospacing="1" w:after="100" w:afterAutospacing="1"/>
    </w:pPr>
    <w:rPr>
      <w:sz w:val="24"/>
      <w:szCs w:val="24"/>
    </w:rPr>
  </w:style>
  <w:style w:type="character" w:customStyle="1" w:styleId="rvts9">
    <w:name w:val="rvts9"/>
    <w:rsid w:val="009A28AE"/>
  </w:style>
  <w:style w:type="character" w:customStyle="1" w:styleId="apple-converted-space">
    <w:name w:val="apple-converted-space"/>
    <w:rsid w:val="009A28AE"/>
  </w:style>
  <w:style w:type="character" w:customStyle="1" w:styleId="rvts96">
    <w:name w:val="rvts96"/>
    <w:rsid w:val="009A28AE"/>
  </w:style>
  <w:style w:type="character" w:customStyle="1" w:styleId="rvts117">
    <w:name w:val="rvts117"/>
    <w:rsid w:val="009A28AE"/>
  </w:style>
  <w:style w:type="character" w:customStyle="1" w:styleId="rvts46">
    <w:name w:val="rvts46"/>
    <w:rsid w:val="009A28AE"/>
  </w:style>
  <w:style w:type="character" w:customStyle="1" w:styleId="rvts100">
    <w:name w:val="rvts100"/>
    <w:rsid w:val="009A28AE"/>
  </w:style>
  <w:style w:type="paragraph" w:styleId="HTML">
    <w:name w:val="HTML Preformatted"/>
    <w:basedOn w:val="a"/>
    <w:link w:val="HTML0"/>
    <w:uiPriority w:val="99"/>
    <w:rsid w:val="005023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link w:val="HTML"/>
    <w:uiPriority w:val="99"/>
    <w:rsid w:val="00502356"/>
    <w:rPr>
      <w:rFonts w:ascii="Courier New" w:hAnsi="Courier New" w:cs="Courier New"/>
      <w:lang w:val="ru-RU" w:eastAsia="ru-RU"/>
    </w:rPr>
  </w:style>
  <w:style w:type="character" w:styleId="a4">
    <w:name w:val="Hyperlink"/>
    <w:uiPriority w:val="99"/>
    <w:unhideWhenUsed/>
    <w:rsid w:val="008D32C1"/>
    <w:rPr>
      <w:color w:val="0000FF"/>
      <w:u w:val="single"/>
    </w:rPr>
  </w:style>
  <w:style w:type="paragraph" w:customStyle="1" w:styleId="StyleZakonu">
    <w:name w:val="StyleZakonu"/>
    <w:basedOn w:val="a"/>
    <w:rsid w:val="00D274CD"/>
    <w:pPr>
      <w:spacing w:after="60" w:line="220" w:lineRule="exact"/>
      <w:ind w:firstLine="284"/>
      <w:jc w:val="both"/>
    </w:pPr>
    <w:rPr>
      <w:sz w:val="20"/>
      <w:szCs w:val="20"/>
      <w:lang w:eastAsia="ru-RU"/>
    </w:rPr>
  </w:style>
  <w:style w:type="character" w:customStyle="1" w:styleId="rvts37">
    <w:name w:val="rvts37"/>
    <w:basedOn w:val="a0"/>
    <w:rsid w:val="00DC15B2"/>
  </w:style>
  <w:style w:type="character" w:customStyle="1" w:styleId="30">
    <w:name w:val="Заголовок 3 Знак"/>
    <w:link w:val="3"/>
    <w:rsid w:val="00706184"/>
    <w:rPr>
      <w:rFonts w:ascii="Calibri Light" w:eastAsia="Times New Roman" w:hAnsi="Calibri Light" w:cs="Times New Roman"/>
      <w:b/>
      <w:bCs/>
      <w:sz w:val="26"/>
      <w:szCs w:val="26"/>
    </w:rPr>
  </w:style>
  <w:style w:type="character" w:customStyle="1" w:styleId="rvts11">
    <w:name w:val="rvts11"/>
    <w:basedOn w:val="a0"/>
    <w:rsid w:val="00C01C36"/>
  </w:style>
  <w:style w:type="character" w:styleId="a5">
    <w:name w:val="annotation reference"/>
    <w:rsid w:val="007F04D3"/>
    <w:rPr>
      <w:sz w:val="16"/>
      <w:szCs w:val="16"/>
    </w:rPr>
  </w:style>
  <w:style w:type="paragraph" w:styleId="a6">
    <w:name w:val="annotation text"/>
    <w:basedOn w:val="a"/>
    <w:link w:val="a7"/>
    <w:rsid w:val="007F04D3"/>
    <w:rPr>
      <w:sz w:val="20"/>
      <w:szCs w:val="20"/>
    </w:rPr>
  </w:style>
  <w:style w:type="character" w:customStyle="1" w:styleId="a7">
    <w:name w:val="Текст примітки Знак"/>
    <w:link w:val="a6"/>
    <w:rsid w:val="007F04D3"/>
    <w:rPr>
      <w:lang w:val="uk-UA" w:eastAsia="uk-UA"/>
    </w:rPr>
  </w:style>
  <w:style w:type="paragraph" w:styleId="a8">
    <w:name w:val="annotation subject"/>
    <w:basedOn w:val="a6"/>
    <w:next w:val="a6"/>
    <w:link w:val="a9"/>
    <w:rsid w:val="007F04D3"/>
    <w:rPr>
      <w:b/>
      <w:bCs/>
    </w:rPr>
  </w:style>
  <w:style w:type="character" w:customStyle="1" w:styleId="a9">
    <w:name w:val="Тема примітки Знак"/>
    <w:link w:val="a8"/>
    <w:rsid w:val="007F04D3"/>
    <w:rPr>
      <w:b/>
      <w:bCs/>
      <w:lang w:val="uk-UA" w:eastAsia="uk-UA"/>
    </w:rPr>
  </w:style>
  <w:style w:type="paragraph" w:styleId="aa">
    <w:name w:val="header"/>
    <w:basedOn w:val="a"/>
    <w:link w:val="ab"/>
    <w:uiPriority w:val="99"/>
    <w:rsid w:val="00851AC5"/>
    <w:pPr>
      <w:tabs>
        <w:tab w:val="center" w:pos="4819"/>
        <w:tab w:val="right" w:pos="9639"/>
      </w:tabs>
    </w:pPr>
  </w:style>
  <w:style w:type="character" w:customStyle="1" w:styleId="ab">
    <w:name w:val="Верхній колонтитул Знак"/>
    <w:link w:val="aa"/>
    <w:uiPriority w:val="99"/>
    <w:rsid w:val="00851AC5"/>
    <w:rPr>
      <w:sz w:val="28"/>
      <w:szCs w:val="28"/>
    </w:rPr>
  </w:style>
  <w:style w:type="paragraph" w:styleId="ac">
    <w:name w:val="footer"/>
    <w:basedOn w:val="a"/>
    <w:link w:val="ad"/>
    <w:rsid w:val="00851AC5"/>
    <w:pPr>
      <w:tabs>
        <w:tab w:val="center" w:pos="4819"/>
        <w:tab w:val="right" w:pos="9639"/>
      </w:tabs>
    </w:pPr>
  </w:style>
  <w:style w:type="character" w:customStyle="1" w:styleId="ad">
    <w:name w:val="Нижній колонтитул Знак"/>
    <w:link w:val="ac"/>
    <w:rsid w:val="00851AC5"/>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2090">
      <w:bodyDiv w:val="1"/>
      <w:marLeft w:val="0"/>
      <w:marRight w:val="0"/>
      <w:marTop w:val="0"/>
      <w:marBottom w:val="0"/>
      <w:divBdr>
        <w:top w:val="none" w:sz="0" w:space="0" w:color="auto"/>
        <w:left w:val="none" w:sz="0" w:space="0" w:color="auto"/>
        <w:bottom w:val="none" w:sz="0" w:space="0" w:color="auto"/>
        <w:right w:val="none" w:sz="0" w:space="0" w:color="auto"/>
      </w:divBdr>
    </w:div>
    <w:div w:id="81992809">
      <w:bodyDiv w:val="1"/>
      <w:marLeft w:val="0"/>
      <w:marRight w:val="0"/>
      <w:marTop w:val="0"/>
      <w:marBottom w:val="0"/>
      <w:divBdr>
        <w:top w:val="none" w:sz="0" w:space="0" w:color="auto"/>
        <w:left w:val="none" w:sz="0" w:space="0" w:color="auto"/>
        <w:bottom w:val="none" w:sz="0" w:space="0" w:color="auto"/>
        <w:right w:val="none" w:sz="0" w:space="0" w:color="auto"/>
      </w:divBdr>
    </w:div>
    <w:div w:id="267926929">
      <w:bodyDiv w:val="1"/>
      <w:marLeft w:val="0"/>
      <w:marRight w:val="0"/>
      <w:marTop w:val="0"/>
      <w:marBottom w:val="0"/>
      <w:divBdr>
        <w:top w:val="none" w:sz="0" w:space="0" w:color="auto"/>
        <w:left w:val="none" w:sz="0" w:space="0" w:color="auto"/>
        <w:bottom w:val="none" w:sz="0" w:space="0" w:color="auto"/>
        <w:right w:val="none" w:sz="0" w:space="0" w:color="auto"/>
      </w:divBdr>
    </w:div>
    <w:div w:id="344793088">
      <w:bodyDiv w:val="1"/>
      <w:marLeft w:val="0"/>
      <w:marRight w:val="0"/>
      <w:marTop w:val="0"/>
      <w:marBottom w:val="0"/>
      <w:divBdr>
        <w:top w:val="none" w:sz="0" w:space="0" w:color="auto"/>
        <w:left w:val="none" w:sz="0" w:space="0" w:color="auto"/>
        <w:bottom w:val="none" w:sz="0" w:space="0" w:color="auto"/>
        <w:right w:val="none" w:sz="0" w:space="0" w:color="auto"/>
      </w:divBdr>
    </w:div>
    <w:div w:id="545600382">
      <w:bodyDiv w:val="1"/>
      <w:marLeft w:val="0"/>
      <w:marRight w:val="0"/>
      <w:marTop w:val="0"/>
      <w:marBottom w:val="0"/>
      <w:divBdr>
        <w:top w:val="none" w:sz="0" w:space="0" w:color="auto"/>
        <w:left w:val="none" w:sz="0" w:space="0" w:color="auto"/>
        <w:bottom w:val="none" w:sz="0" w:space="0" w:color="auto"/>
        <w:right w:val="none" w:sz="0" w:space="0" w:color="auto"/>
      </w:divBdr>
    </w:div>
    <w:div w:id="620570711">
      <w:bodyDiv w:val="1"/>
      <w:marLeft w:val="0"/>
      <w:marRight w:val="0"/>
      <w:marTop w:val="0"/>
      <w:marBottom w:val="0"/>
      <w:divBdr>
        <w:top w:val="none" w:sz="0" w:space="0" w:color="auto"/>
        <w:left w:val="none" w:sz="0" w:space="0" w:color="auto"/>
        <w:bottom w:val="none" w:sz="0" w:space="0" w:color="auto"/>
        <w:right w:val="none" w:sz="0" w:space="0" w:color="auto"/>
      </w:divBdr>
    </w:div>
    <w:div w:id="639110776">
      <w:bodyDiv w:val="1"/>
      <w:marLeft w:val="0"/>
      <w:marRight w:val="0"/>
      <w:marTop w:val="0"/>
      <w:marBottom w:val="0"/>
      <w:divBdr>
        <w:top w:val="none" w:sz="0" w:space="0" w:color="auto"/>
        <w:left w:val="none" w:sz="0" w:space="0" w:color="auto"/>
        <w:bottom w:val="none" w:sz="0" w:space="0" w:color="auto"/>
        <w:right w:val="none" w:sz="0" w:space="0" w:color="auto"/>
      </w:divBdr>
    </w:div>
    <w:div w:id="731654366">
      <w:bodyDiv w:val="1"/>
      <w:marLeft w:val="0"/>
      <w:marRight w:val="0"/>
      <w:marTop w:val="0"/>
      <w:marBottom w:val="0"/>
      <w:divBdr>
        <w:top w:val="none" w:sz="0" w:space="0" w:color="auto"/>
        <w:left w:val="none" w:sz="0" w:space="0" w:color="auto"/>
        <w:bottom w:val="none" w:sz="0" w:space="0" w:color="auto"/>
        <w:right w:val="none" w:sz="0" w:space="0" w:color="auto"/>
      </w:divBdr>
    </w:div>
    <w:div w:id="807479393">
      <w:bodyDiv w:val="1"/>
      <w:marLeft w:val="0"/>
      <w:marRight w:val="0"/>
      <w:marTop w:val="0"/>
      <w:marBottom w:val="0"/>
      <w:divBdr>
        <w:top w:val="none" w:sz="0" w:space="0" w:color="auto"/>
        <w:left w:val="none" w:sz="0" w:space="0" w:color="auto"/>
        <w:bottom w:val="none" w:sz="0" w:space="0" w:color="auto"/>
        <w:right w:val="none" w:sz="0" w:space="0" w:color="auto"/>
      </w:divBdr>
    </w:div>
    <w:div w:id="832185667">
      <w:bodyDiv w:val="1"/>
      <w:marLeft w:val="0"/>
      <w:marRight w:val="0"/>
      <w:marTop w:val="0"/>
      <w:marBottom w:val="0"/>
      <w:divBdr>
        <w:top w:val="none" w:sz="0" w:space="0" w:color="auto"/>
        <w:left w:val="none" w:sz="0" w:space="0" w:color="auto"/>
        <w:bottom w:val="none" w:sz="0" w:space="0" w:color="auto"/>
        <w:right w:val="none" w:sz="0" w:space="0" w:color="auto"/>
      </w:divBdr>
    </w:div>
    <w:div w:id="899563357">
      <w:bodyDiv w:val="1"/>
      <w:marLeft w:val="0"/>
      <w:marRight w:val="0"/>
      <w:marTop w:val="0"/>
      <w:marBottom w:val="0"/>
      <w:divBdr>
        <w:top w:val="none" w:sz="0" w:space="0" w:color="auto"/>
        <w:left w:val="none" w:sz="0" w:space="0" w:color="auto"/>
        <w:bottom w:val="none" w:sz="0" w:space="0" w:color="auto"/>
        <w:right w:val="none" w:sz="0" w:space="0" w:color="auto"/>
      </w:divBdr>
    </w:div>
    <w:div w:id="947085799">
      <w:bodyDiv w:val="1"/>
      <w:marLeft w:val="0"/>
      <w:marRight w:val="0"/>
      <w:marTop w:val="0"/>
      <w:marBottom w:val="0"/>
      <w:divBdr>
        <w:top w:val="none" w:sz="0" w:space="0" w:color="auto"/>
        <w:left w:val="none" w:sz="0" w:space="0" w:color="auto"/>
        <w:bottom w:val="none" w:sz="0" w:space="0" w:color="auto"/>
        <w:right w:val="none" w:sz="0" w:space="0" w:color="auto"/>
      </w:divBdr>
    </w:div>
    <w:div w:id="995183318">
      <w:bodyDiv w:val="1"/>
      <w:marLeft w:val="0"/>
      <w:marRight w:val="0"/>
      <w:marTop w:val="0"/>
      <w:marBottom w:val="0"/>
      <w:divBdr>
        <w:top w:val="none" w:sz="0" w:space="0" w:color="auto"/>
        <w:left w:val="none" w:sz="0" w:space="0" w:color="auto"/>
        <w:bottom w:val="none" w:sz="0" w:space="0" w:color="auto"/>
        <w:right w:val="none" w:sz="0" w:space="0" w:color="auto"/>
      </w:divBdr>
    </w:div>
    <w:div w:id="1261259338">
      <w:bodyDiv w:val="1"/>
      <w:marLeft w:val="0"/>
      <w:marRight w:val="0"/>
      <w:marTop w:val="0"/>
      <w:marBottom w:val="0"/>
      <w:divBdr>
        <w:top w:val="none" w:sz="0" w:space="0" w:color="auto"/>
        <w:left w:val="none" w:sz="0" w:space="0" w:color="auto"/>
        <w:bottom w:val="none" w:sz="0" w:space="0" w:color="auto"/>
        <w:right w:val="none" w:sz="0" w:space="0" w:color="auto"/>
      </w:divBdr>
    </w:div>
    <w:div w:id="1284457945">
      <w:bodyDiv w:val="1"/>
      <w:marLeft w:val="0"/>
      <w:marRight w:val="0"/>
      <w:marTop w:val="0"/>
      <w:marBottom w:val="0"/>
      <w:divBdr>
        <w:top w:val="none" w:sz="0" w:space="0" w:color="auto"/>
        <w:left w:val="none" w:sz="0" w:space="0" w:color="auto"/>
        <w:bottom w:val="none" w:sz="0" w:space="0" w:color="auto"/>
        <w:right w:val="none" w:sz="0" w:space="0" w:color="auto"/>
      </w:divBdr>
    </w:div>
    <w:div w:id="1322123937">
      <w:bodyDiv w:val="1"/>
      <w:marLeft w:val="0"/>
      <w:marRight w:val="0"/>
      <w:marTop w:val="0"/>
      <w:marBottom w:val="0"/>
      <w:divBdr>
        <w:top w:val="none" w:sz="0" w:space="0" w:color="auto"/>
        <w:left w:val="none" w:sz="0" w:space="0" w:color="auto"/>
        <w:bottom w:val="none" w:sz="0" w:space="0" w:color="auto"/>
        <w:right w:val="none" w:sz="0" w:space="0" w:color="auto"/>
      </w:divBdr>
    </w:div>
    <w:div w:id="1369449552">
      <w:bodyDiv w:val="1"/>
      <w:marLeft w:val="0"/>
      <w:marRight w:val="0"/>
      <w:marTop w:val="0"/>
      <w:marBottom w:val="0"/>
      <w:divBdr>
        <w:top w:val="none" w:sz="0" w:space="0" w:color="auto"/>
        <w:left w:val="none" w:sz="0" w:space="0" w:color="auto"/>
        <w:bottom w:val="none" w:sz="0" w:space="0" w:color="auto"/>
        <w:right w:val="none" w:sz="0" w:space="0" w:color="auto"/>
      </w:divBdr>
    </w:div>
    <w:div w:id="1418206190">
      <w:bodyDiv w:val="1"/>
      <w:marLeft w:val="0"/>
      <w:marRight w:val="0"/>
      <w:marTop w:val="0"/>
      <w:marBottom w:val="0"/>
      <w:divBdr>
        <w:top w:val="none" w:sz="0" w:space="0" w:color="auto"/>
        <w:left w:val="none" w:sz="0" w:space="0" w:color="auto"/>
        <w:bottom w:val="none" w:sz="0" w:space="0" w:color="auto"/>
        <w:right w:val="none" w:sz="0" w:space="0" w:color="auto"/>
      </w:divBdr>
    </w:div>
    <w:div w:id="1482695005">
      <w:bodyDiv w:val="1"/>
      <w:marLeft w:val="0"/>
      <w:marRight w:val="0"/>
      <w:marTop w:val="0"/>
      <w:marBottom w:val="0"/>
      <w:divBdr>
        <w:top w:val="none" w:sz="0" w:space="0" w:color="auto"/>
        <w:left w:val="none" w:sz="0" w:space="0" w:color="auto"/>
        <w:bottom w:val="none" w:sz="0" w:space="0" w:color="auto"/>
        <w:right w:val="none" w:sz="0" w:space="0" w:color="auto"/>
      </w:divBdr>
    </w:div>
    <w:div w:id="1661344777">
      <w:bodyDiv w:val="1"/>
      <w:marLeft w:val="0"/>
      <w:marRight w:val="0"/>
      <w:marTop w:val="0"/>
      <w:marBottom w:val="0"/>
      <w:divBdr>
        <w:top w:val="none" w:sz="0" w:space="0" w:color="auto"/>
        <w:left w:val="none" w:sz="0" w:space="0" w:color="auto"/>
        <w:bottom w:val="none" w:sz="0" w:space="0" w:color="auto"/>
        <w:right w:val="none" w:sz="0" w:space="0" w:color="auto"/>
      </w:divBdr>
    </w:div>
    <w:div w:id="1710371792">
      <w:bodyDiv w:val="1"/>
      <w:marLeft w:val="0"/>
      <w:marRight w:val="0"/>
      <w:marTop w:val="0"/>
      <w:marBottom w:val="0"/>
      <w:divBdr>
        <w:top w:val="none" w:sz="0" w:space="0" w:color="auto"/>
        <w:left w:val="none" w:sz="0" w:space="0" w:color="auto"/>
        <w:bottom w:val="none" w:sz="0" w:space="0" w:color="auto"/>
        <w:right w:val="none" w:sz="0" w:space="0" w:color="auto"/>
      </w:divBdr>
    </w:div>
    <w:div w:id="1850561847">
      <w:bodyDiv w:val="1"/>
      <w:marLeft w:val="0"/>
      <w:marRight w:val="0"/>
      <w:marTop w:val="0"/>
      <w:marBottom w:val="0"/>
      <w:divBdr>
        <w:top w:val="none" w:sz="0" w:space="0" w:color="auto"/>
        <w:left w:val="none" w:sz="0" w:space="0" w:color="auto"/>
        <w:bottom w:val="none" w:sz="0" w:space="0" w:color="auto"/>
        <w:right w:val="none" w:sz="0" w:space="0" w:color="auto"/>
      </w:divBdr>
    </w:div>
    <w:div w:id="2039429889">
      <w:bodyDiv w:val="1"/>
      <w:marLeft w:val="0"/>
      <w:marRight w:val="0"/>
      <w:marTop w:val="0"/>
      <w:marBottom w:val="0"/>
      <w:divBdr>
        <w:top w:val="none" w:sz="0" w:space="0" w:color="auto"/>
        <w:left w:val="none" w:sz="0" w:space="0" w:color="auto"/>
        <w:bottom w:val="none" w:sz="0" w:space="0" w:color="auto"/>
        <w:right w:val="none" w:sz="0" w:space="0" w:color="auto"/>
      </w:divBdr>
    </w:div>
    <w:div w:id="2101413876">
      <w:bodyDiv w:val="1"/>
      <w:marLeft w:val="0"/>
      <w:marRight w:val="0"/>
      <w:marTop w:val="0"/>
      <w:marBottom w:val="0"/>
      <w:divBdr>
        <w:top w:val="none" w:sz="0" w:space="0" w:color="auto"/>
        <w:left w:val="none" w:sz="0" w:space="0" w:color="auto"/>
        <w:bottom w:val="none" w:sz="0" w:space="0" w:color="auto"/>
        <w:right w:val="none" w:sz="0" w:space="0" w:color="auto"/>
      </w:divBdr>
    </w:div>
    <w:div w:id="213385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rada/show/4442-17" TargetMode="External"/><Relationship Id="rId18" Type="http://schemas.openxmlformats.org/officeDocument/2006/relationships/hyperlink" Target="https://zakon.rada.gov.ua/laws/show/2768-1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zakon.rada.gov.ua/rada/show/1559-17" TargetMode="External"/><Relationship Id="rId7" Type="http://schemas.openxmlformats.org/officeDocument/2006/relationships/footnotes" Target="footnotes.xml"/><Relationship Id="rId12" Type="http://schemas.openxmlformats.org/officeDocument/2006/relationships/hyperlink" Target="https://zakon.rada.gov.ua/rada/show/2768-14" TargetMode="External"/><Relationship Id="rId17" Type="http://schemas.openxmlformats.org/officeDocument/2006/relationships/hyperlink" Target="https://zakon.rada.gov.ua/laws/show/1559-17"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161-14" TargetMode="External"/><Relationship Id="rId20" Type="http://schemas.openxmlformats.org/officeDocument/2006/relationships/hyperlink" Target="https://zakon.rada.gov.ua/laws/show/2768-1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rada/show/650-2020-%D0%BF" TargetMode="External"/><Relationship Id="rId24" Type="http://schemas.openxmlformats.org/officeDocument/2006/relationships/hyperlink" Target="https://zakon.rada.gov.ua/rada/show/2768-14" TargetMode="External"/><Relationship Id="rId5" Type="http://schemas.openxmlformats.org/officeDocument/2006/relationships/settings" Target="settings.xml"/><Relationship Id="rId15" Type="http://schemas.openxmlformats.org/officeDocument/2006/relationships/hyperlink" Target="https://zakon.rada.gov.ua/laws/show/161-14" TargetMode="External"/><Relationship Id="rId23" Type="http://schemas.openxmlformats.org/officeDocument/2006/relationships/hyperlink" Target="https://zakon.rada.gov.ua/rada/show/2768-14" TargetMode="External"/><Relationship Id="rId10" Type="http://schemas.openxmlformats.org/officeDocument/2006/relationships/hyperlink" Target="https://zakon.rada.gov.ua/rada/show/161-14" TargetMode="External"/><Relationship Id="rId19" Type="http://schemas.openxmlformats.org/officeDocument/2006/relationships/hyperlink" Target="https://zakon.rada.gov.ua/laws/show/1559-17" TargetMode="External"/><Relationship Id="rId4" Type="http://schemas.openxmlformats.org/officeDocument/2006/relationships/styles" Target="styles.xml"/><Relationship Id="rId9" Type="http://schemas.openxmlformats.org/officeDocument/2006/relationships/hyperlink" Target="https://zakon.rada.gov.ua/rada/show/161-14" TargetMode="External"/><Relationship Id="rId14" Type="http://schemas.openxmlformats.org/officeDocument/2006/relationships/hyperlink" Target="https://zakon.rada.gov.ua/laws/show/2768-14" TargetMode="External"/><Relationship Id="rId22" Type="http://schemas.openxmlformats.org/officeDocument/2006/relationships/hyperlink" Target="https://zakon.rada.gov.ua/rada/show/1559-17"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9BB604-3E6D-487F-A34A-0B80DEABF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E7461C-BF0B-4A2B-915D-4B7FFCE6929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D2AEE0-025B-4ABC-8280-7CB8F11CF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77147</Words>
  <Characters>43975</Characters>
  <Application>Microsoft Office Word</Application>
  <DocSecurity>0</DocSecurity>
  <Lines>366</Lines>
  <Paragraphs>241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Земельний кодекс України</vt:lpstr>
    </vt:vector>
  </TitlesOfParts>
  <Company/>
  <LinksUpToDate>false</LinksUpToDate>
  <CharactersWithSpaces>120881</CharactersWithSpaces>
  <SharedDoc>false</SharedDoc>
  <HLinks>
    <vt:vector size="102" baseType="variant">
      <vt:variant>
        <vt:i4>7798899</vt:i4>
      </vt:variant>
      <vt:variant>
        <vt:i4>48</vt:i4>
      </vt:variant>
      <vt:variant>
        <vt:i4>0</vt:i4>
      </vt:variant>
      <vt:variant>
        <vt:i4>5</vt:i4>
      </vt:variant>
      <vt:variant>
        <vt:lpwstr>https://zakon.rada.gov.ua/rada/show/2768-14</vt:lpwstr>
      </vt:variant>
      <vt:variant>
        <vt:lpwstr>n1512</vt:lpwstr>
      </vt:variant>
      <vt:variant>
        <vt:i4>7798899</vt:i4>
      </vt:variant>
      <vt:variant>
        <vt:i4>45</vt:i4>
      </vt:variant>
      <vt:variant>
        <vt:i4>0</vt:i4>
      </vt:variant>
      <vt:variant>
        <vt:i4>5</vt:i4>
      </vt:variant>
      <vt:variant>
        <vt:lpwstr>https://zakon.rada.gov.ua/rada/show/2768-14</vt:lpwstr>
      </vt:variant>
      <vt:variant>
        <vt:lpwstr>n1512</vt:lpwstr>
      </vt:variant>
      <vt:variant>
        <vt:i4>4259910</vt:i4>
      </vt:variant>
      <vt:variant>
        <vt:i4>42</vt:i4>
      </vt:variant>
      <vt:variant>
        <vt:i4>0</vt:i4>
      </vt:variant>
      <vt:variant>
        <vt:i4>5</vt:i4>
      </vt:variant>
      <vt:variant>
        <vt:lpwstr>https://zakon.rada.gov.ua/rada/show/1559-17</vt:lpwstr>
      </vt:variant>
      <vt:variant>
        <vt:lpwstr>n58</vt:lpwstr>
      </vt:variant>
      <vt:variant>
        <vt:i4>4259910</vt:i4>
      </vt:variant>
      <vt:variant>
        <vt:i4>39</vt:i4>
      </vt:variant>
      <vt:variant>
        <vt:i4>0</vt:i4>
      </vt:variant>
      <vt:variant>
        <vt:i4>5</vt:i4>
      </vt:variant>
      <vt:variant>
        <vt:lpwstr>https://zakon.rada.gov.ua/rada/show/1559-17</vt:lpwstr>
      </vt:variant>
      <vt:variant>
        <vt:lpwstr>n58</vt:lpwstr>
      </vt:variant>
      <vt:variant>
        <vt:i4>6291579</vt:i4>
      </vt:variant>
      <vt:variant>
        <vt:i4>36</vt:i4>
      </vt:variant>
      <vt:variant>
        <vt:i4>0</vt:i4>
      </vt:variant>
      <vt:variant>
        <vt:i4>5</vt:i4>
      </vt:variant>
      <vt:variant>
        <vt:lpwstr>https://zakon.rada.gov.ua/laws/show/2768-14</vt:lpwstr>
      </vt:variant>
      <vt:variant>
        <vt:lpwstr>n1042</vt:lpwstr>
      </vt:variant>
      <vt:variant>
        <vt:i4>6684709</vt:i4>
      </vt:variant>
      <vt:variant>
        <vt:i4>33</vt:i4>
      </vt:variant>
      <vt:variant>
        <vt:i4>0</vt:i4>
      </vt:variant>
      <vt:variant>
        <vt:i4>5</vt:i4>
      </vt:variant>
      <vt:variant>
        <vt:lpwstr>https://zakon.rada.gov.ua/laws/show/1559-17</vt:lpwstr>
      </vt:variant>
      <vt:variant>
        <vt:lpwstr/>
      </vt:variant>
      <vt:variant>
        <vt:i4>6291579</vt:i4>
      </vt:variant>
      <vt:variant>
        <vt:i4>30</vt:i4>
      </vt:variant>
      <vt:variant>
        <vt:i4>0</vt:i4>
      </vt:variant>
      <vt:variant>
        <vt:i4>5</vt:i4>
      </vt:variant>
      <vt:variant>
        <vt:lpwstr>https://zakon.rada.gov.ua/laws/show/2768-14</vt:lpwstr>
      </vt:variant>
      <vt:variant>
        <vt:lpwstr>n1042</vt:lpwstr>
      </vt:variant>
      <vt:variant>
        <vt:i4>6684709</vt:i4>
      </vt:variant>
      <vt:variant>
        <vt:i4>27</vt:i4>
      </vt:variant>
      <vt:variant>
        <vt:i4>0</vt:i4>
      </vt:variant>
      <vt:variant>
        <vt:i4>5</vt:i4>
      </vt:variant>
      <vt:variant>
        <vt:lpwstr>https://zakon.rada.gov.ua/laws/show/1559-17</vt:lpwstr>
      </vt:variant>
      <vt:variant>
        <vt:lpwstr/>
      </vt:variant>
      <vt:variant>
        <vt:i4>7471200</vt:i4>
      </vt:variant>
      <vt:variant>
        <vt:i4>24</vt:i4>
      </vt:variant>
      <vt:variant>
        <vt:i4>0</vt:i4>
      </vt:variant>
      <vt:variant>
        <vt:i4>5</vt:i4>
      </vt:variant>
      <vt:variant>
        <vt:lpwstr>https://zakon.rada.gov.ua/laws/show/161-14</vt:lpwstr>
      </vt:variant>
      <vt:variant>
        <vt:lpwstr>n234</vt:lpwstr>
      </vt:variant>
      <vt:variant>
        <vt:i4>7471200</vt:i4>
      </vt:variant>
      <vt:variant>
        <vt:i4>21</vt:i4>
      </vt:variant>
      <vt:variant>
        <vt:i4>0</vt:i4>
      </vt:variant>
      <vt:variant>
        <vt:i4>5</vt:i4>
      </vt:variant>
      <vt:variant>
        <vt:lpwstr>https://zakon.rada.gov.ua/laws/show/161-14</vt:lpwstr>
      </vt:variant>
      <vt:variant>
        <vt:lpwstr>n234</vt:lpwstr>
      </vt:variant>
      <vt:variant>
        <vt:i4>6291579</vt:i4>
      </vt:variant>
      <vt:variant>
        <vt:i4>18</vt:i4>
      </vt:variant>
      <vt:variant>
        <vt:i4>0</vt:i4>
      </vt:variant>
      <vt:variant>
        <vt:i4>5</vt:i4>
      </vt:variant>
      <vt:variant>
        <vt:lpwstr>https://zakon.rada.gov.ua/laws/show/2768-14</vt:lpwstr>
      </vt:variant>
      <vt:variant>
        <vt:lpwstr>n1042</vt:lpwstr>
      </vt:variant>
      <vt:variant>
        <vt:i4>8257580</vt:i4>
      </vt:variant>
      <vt:variant>
        <vt:i4>15</vt:i4>
      </vt:variant>
      <vt:variant>
        <vt:i4>0</vt:i4>
      </vt:variant>
      <vt:variant>
        <vt:i4>5</vt:i4>
      </vt:variant>
      <vt:variant>
        <vt:lpwstr>https://zakon.rada.gov.ua/rada/show/4442-17</vt:lpwstr>
      </vt:variant>
      <vt:variant>
        <vt:lpwstr/>
      </vt:variant>
      <vt:variant>
        <vt:i4>7733363</vt:i4>
      </vt:variant>
      <vt:variant>
        <vt:i4>12</vt:i4>
      </vt:variant>
      <vt:variant>
        <vt:i4>0</vt:i4>
      </vt:variant>
      <vt:variant>
        <vt:i4>5</vt:i4>
      </vt:variant>
      <vt:variant>
        <vt:lpwstr>https://zakon.rada.gov.ua/rada/show/2768-14</vt:lpwstr>
      </vt:variant>
      <vt:variant>
        <vt:lpwstr>n1501</vt:lpwstr>
      </vt:variant>
      <vt:variant>
        <vt:i4>2031621</vt:i4>
      </vt:variant>
      <vt:variant>
        <vt:i4>9</vt:i4>
      </vt:variant>
      <vt:variant>
        <vt:i4>0</vt:i4>
      </vt:variant>
      <vt:variant>
        <vt:i4>5</vt:i4>
      </vt:variant>
      <vt:variant>
        <vt:lpwstr>https://zakon.rada.gov.ua/rada/show/650-2020-%D0%BF</vt:lpwstr>
      </vt:variant>
      <vt:variant>
        <vt:lpwstr>n9</vt:lpwstr>
      </vt:variant>
      <vt:variant>
        <vt:i4>6684720</vt:i4>
      </vt:variant>
      <vt:variant>
        <vt:i4>6</vt:i4>
      </vt:variant>
      <vt:variant>
        <vt:i4>0</vt:i4>
      </vt:variant>
      <vt:variant>
        <vt:i4>5</vt:i4>
      </vt:variant>
      <vt:variant>
        <vt:lpwstr>https://zakon.rada.gov.ua/rada/show/161-14</vt:lpwstr>
      </vt:variant>
      <vt:variant>
        <vt:lpwstr/>
      </vt:variant>
      <vt:variant>
        <vt:i4>2031621</vt:i4>
      </vt:variant>
      <vt:variant>
        <vt:i4>3</vt:i4>
      </vt:variant>
      <vt:variant>
        <vt:i4>0</vt:i4>
      </vt:variant>
      <vt:variant>
        <vt:i4>5</vt:i4>
      </vt:variant>
      <vt:variant>
        <vt:lpwstr>https://zakon.rada.gov.ua/rada/show/650-2020-%D0%BF</vt:lpwstr>
      </vt:variant>
      <vt:variant>
        <vt:lpwstr>n9</vt:lpwstr>
      </vt:variant>
      <vt:variant>
        <vt:i4>6684720</vt:i4>
      </vt:variant>
      <vt:variant>
        <vt:i4>0</vt:i4>
      </vt:variant>
      <vt:variant>
        <vt:i4>0</vt:i4>
      </vt:variant>
      <vt:variant>
        <vt:i4>5</vt:i4>
      </vt:variant>
      <vt:variant>
        <vt:lpwstr>https://zakon.rada.gov.ua/rada/show/161-14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2021-05-20T09:14:00Z</dcterms:created>
  <dcterms:modified xsi:type="dcterms:W3CDTF">2021-05-20T09:14:00Z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