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C4B9D5" w14:textId="77777777" w:rsidR="00D074A0" w:rsidRPr="0067214E" w:rsidRDefault="00D074A0" w:rsidP="00D074A0">
      <w:pPr>
        <w:pStyle w:val="1"/>
      </w:pPr>
      <w:bookmarkStart w:id="0" w:name="_GoBack"/>
      <w:bookmarkEnd w:id="0"/>
      <w:r w:rsidRPr="0067214E">
        <w:t>ПОРІВНЯЛЬНА ТАБЛИЦЯ</w:t>
      </w:r>
    </w:p>
    <w:p w14:paraId="193DBD72" w14:textId="77777777" w:rsidR="00561207" w:rsidRPr="0067214E" w:rsidRDefault="005007CE" w:rsidP="00561207">
      <w:pPr>
        <w:jc w:val="center"/>
        <w:rPr>
          <w:b/>
          <w:bCs/>
          <w:szCs w:val="28"/>
          <w:shd w:val="clear" w:color="auto" w:fill="FFFFFF"/>
          <w:lang w:val="uk-UA" w:eastAsia="ru-RU"/>
        </w:rPr>
      </w:pPr>
      <w:r w:rsidRPr="0067214E">
        <w:rPr>
          <w:b/>
          <w:szCs w:val="28"/>
          <w:lang w:val="uk-UA"/>
        </w:rPr>
        <w:t>до про</w:t>
      </w:r>
      <w:r w:rsidR="00122D29" w:rsidRPr="0067214E">
        <w:rPr>
          <w:b/>
          <w:szCs w:val="28"/>
          <w:lang w:val="uk-UA"/>
        </w:rPr>
        <w:t>є</w:t>
      </w:r>
      <w:r w:rsidRPr="0067214E">
        <w:rPr>
          <w:b/>
          <w:szCs w:val="28"/>
          <w:lang w:val="uk-UA"/>
        </w:rPr>
        <w:t xml:space="preserve">кту Закону України </w:t>
      </w:r>
      <w:r w:rsidR="00561207" w:rsidRPr="0067214E">
        <w:rPr>
          <w:b/>
          <w:bCs/>
          <w:szCs w:val="28"/>
          <w:lang w:val="uk-UA" w:eastAsia="ru-RU"/>
        </w:rPr>
        <w:t>«</w:t>
      </w:r>
      <w:bookmarkStart w:id="1" w:name="_Hlk55826325"/>
      <w:r w:rsidR="00561207" w:rsidRPr="0067214E">
        <w:rPr>
          <w:b/>
          <w:bCs/>
          <w:szCs w:val="28"/>
          <w:lang w:val="uk-UA" w:eastAsia="ru-RU"/>
        </w:rPr>
        <w:t>Про внесення змін до Водного кодексу України</w:t>
      </w:r>
      <w:bookmarkEnd w:id="1"/>
      <w:r w:rsidR="00561207" w:rsidRPr="0067214E">
        <w:rPr>
          <w:b/>
          <w:bCs/>
          <w:szCs w:val="28"/>
          <w:lang w:val="uk-UA" w:eastAsia="ru-RU"/>
        </w:rPr>
        <w:t>» щодо вжиття органами державної влади та місцевого самоврядування</w:t>
      </w:r>
      <w:r w:rsidR="00561207" w:rsidRPr="0067214E">
        <w:rPr>
          <w:b/>
          <w:bCs/>
          <w:sz w:val="24"/>
          <w:szCs w:val="24"/>
          <w:shd w:val="clear" w:color="auto" w:fill="FFFFFF"/>
          <w:lang w:val="uk-UA" w:eastAsia="ru-RU"/>
        </w:rPr>
        <w:t xml:space="preserve"> </w:t>
      </w:r>
      <w:r w:rsidR="00561207" w:rsidRPr="0067214E">
        <w:rPr>
          <w:b/>
          <w:bCs/>
          <w:szCs w:val="28"/>
          <w:shd w:val="clear" w:color="auto" w:fill="FFFFFF"/>
          <w:lang w:val="uk-UA" w:eastAsia="ru-RU"/>
        </w:rPr>
        <w:t>заходів із запобігання стихійному лихові, спричиненому шкідливою дією вод, аваріям на водних об'єктах та ліквідації їх наслідків»</w:t>
      </w:r>
    </w:p>
    <w:p w14:paraId="05279F69" w14:textId="70998405" w:rsidR="006F3116" w:rsidRPr="0067214E" w:rsidRDefault="006F3116" w:rsidP="00D074A0">
      <w:pPr>
        <w:jc w:val="center"/>
        <w:rPr>
          <w:b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7"/>
        <w:gridCol w:w="7282"/>
      </w:tblGrid>
      <w:tr w:rsidR="008D3C08" w:rsidRPr="0067214E" w14:paraId="777E4847" w14:textId="77777777" w:rsidTr="006E2397">
        <w:tc>
          <w:tcPr>
            <w:tcW w:w="7392" w:type="dxa"/>
            <w:shd w:val="clear" w:color="auto" w:fill="auto"/>
          </w:tcPr>
          <w:p w14:paraId="5C1B3C82" w14:textId="77777777" w:rsidR="005C7824" w:rsidRPr="0067214E" w:rsidRDefault="005C7824" w:rsidP="006E2397">
            <w:pPr>
              <w:jc w:val="center"/>
              <w:rPr>
                <w:b/>
                <w:lang w:val="uk-UA"/>
              </w:rPr>
            </w:pPr>
            <w:r w:rsidRPr="0067214E">
              <w:rPr>
                <w:b/>
                <w:bCs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393" w:type="dxa"/>
            <w:shd w:val="clear" w:color="auto" w:fill="auto"/>
          </w:tcPr>
          <w:p w14:paraId="1BED3E5D" w14:textId="77777777" w:rsidR="005C7824" w:rsidRPr="0067214E" w:rsidRDefault="005C7824" w:rsidP="006E2397">
            <w:pPr>
              <w:jc w:val="center"/>
              <w:rPr>
                <w:b/>
                <w:lang w:val="uk-UA"/>
              </w:rPr>
            </w:pPr>
            <w:r w:rsidRPr="0067214E">
              <w:rPr>
                <w:b/>
                <w:bCs/>
                <w:szCs w:val="28"/>
                <w:lang w:val="uk-UA"/>
              </w:rPr>
              <w:t>Зміст відповідного положення (норми) проєкту акта</w:t>
            </w:r>
          </w:p>
        </w:tc>
      </w:tr>
      <w:tr w:rsidR="008D3C08" w:rsidRPr="0067214E" w14:paraId="3A35A837" w14:textId="77777777" w:rsidTr="006E2397">
        <w:tc>
          <w:tcPr>
            <w:tcW w:w="14785" w:type="dxa"/>
            <w:gridSpan w:val="2"/>
            <w:shd w:val="clear" w:color="auto" w:fill="auto"/>
          </w:tcPr>
          <w:p w14:paraId="1CF89D23" w14:textId="77777777" w:rsidR="005C7824" w:rsidRPr="0067214E" w:rsidRDefault="005C7824" w:rsidP="00561207">
            <w:pPr>
              <w:ind w:firstLine="1161"/>
              <w:jc w:val="center"/>
              <w:rPr>
                <w:rStyle w:val="rvts9"/>
                <w:b/>
                <w:bCs/>
                <w:szCs w:val="28"/>
                <w:shd w:val="clear" w:color="auto" w:fill="FFFFFF"/>
                <w:lang w:val="uk-UA"/>
              </w:rPr>
            </w:pPr>
            <w:r w:rsidRPr="0067214E">
              <w:rPr>
                <w:rStyle w:val="rvts9"/>
                <w:b/>
                <w:bCs/>
                <w:szCs w:val="28"/>
                <w:shd w:val="clear" w:color="auto" w:fill="FFFFFF"/>
                <w:lang w:val="uk-UA"/>
              </w:rPr>
              <w:t>Закон України «</w:t>
            </w:r>
            <w:bookmarkStart w:id="2" w:name="_Hlk71020941"/>
            <w:r w:rsidRPr="0067214E">
              <w:rPr>
                <w:b/>
                <w:bCs/>
                <w:szCs w:val="28"/>
                <w:shd w:val="clear" w:color="auto" w:fill="FFFFFF"/>
                <w:lang w:val="uk-UA"/>
              </w:rPr>
              <w:t xml:space="preserve">Про </w:t>
            </w:r>
            <w:r w:rsidR="003E3AAE" w:rsidRPr="0067214E">
              <w:rPr>
                <w:b/>
                <w:szCs w:val="28"/>
                <w:lang w:val="uk-UA"/>
              </w:rPr>
              <w:t>внесення змін до Водного кодексу України</w:t>
            </w:r>
            <w:bookmarkEnd w:id="2"/>
            <w:r w:rsidRPr="0067214E">
              <w:rPr>
                <w:rStyle w:val="rvts9"/>
                <w:b/>
                <w:bCs/>
                <w:szCs w:val="28"/>
                <w:shd w:val="clear" w:color="auto" w:fill="FFFFFF"/>
                <w:lang w:val="uk-UA"/>
              </w:rPr>
              <w:t>»</w:t>
            </w:r>
          </w:p>
          <w:p w14:paraId="42A7CB79" w14:textId="26CF5690" w:rsidR="00561207" w:rsidRPr="0067214E" w:rsidRDefault="00561207" w:rsidP="00561207">
            <w:pPr>
              <w:ind w:firstLine="1161"/>
              <w:jc w:val="center"/>
              <w:rPr>
                <w:b/>
                <w:lang w:val="uk-UA"/>
              </w:rPr>
            </w:pPr>
            <w:r w:rsidRPr="0067214E">
              <w:rPr>
                <w:b/>
                <w:bCs/>
                <w:szCs w:val="28"/>
                <w:shd w:val="clear" w:color="auto" w:fill="FFFFFF"/>
                <w:lang w:val="uk-UA" w:eastAsia="zh-CN"/>
              </w:rPr>
              <w:t>(Відомості Верховної Ради України (ВВР), 1995, № 24, ст.189)</w:t>
            </w:r>
          </w:p>
        </w:tc>
      </w:tr>
      <w:tr w:rsidR="008D3C08" w:rsidRPr="0067214E" w14:paraId="491B9672" w14:textId="77777777" w:rsidTr="006E2397">
        <w:tc>
          <w:tcPr>
            <w:tcW w:w="7392" w:type="dxa"/>
            <w:shd w:val="clear" w:color="auto" w:fill="auto"/>
          </w:tcPr>
          <w:p w14:paraId="378315DB" w14:textId="77777777" w:rsidR="00C47DB0" w:rsidRPr="0067214E" w:rsidRDefault="00C47DB0" w:rsidP="00C47DB0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  <w:lang w:val="uk-UA"/>
              </w:rPr>
            </w:pPr>
            <w:r w:rsidRPr="0067214E">
              <w:rPr>
                <w:rStyle w:val="rvts15"/>
                <w:b/>
                <w:bCs/>
                <w:sz w:val="28"/>
                <w:szCs w:val="28"/>
                <w:lang w:val="uk-UA"/>
              </w:rPr>
              <w:t>Глава 1. ОСНОВНІ ПОЛОЖЕННЯ</w:t>
            </w:r>
          </w:p>
          <w:p w14:paraId="3AEA3E29" w14:textId="77777777" w:rsidR="00C47DB0" w:rsidRPr="0067214E" w:rsidRDefault="00C47DB0" w:rsidP="00C47DB0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  <w:lang w:val="uk-UA"/>
              </w:rPr>
            </w:pPr>
            <w:bookmarkStart w:id="3" w:name="n23"/>
            <w:bookmarkEnd w:id="3"/>
            <w:r w:rsidRPr="0067214E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1.</w:t>
            </w:r>
            <w:r w:rsidRPr="0067214E">
              <w:rPr>
                <w:sz w:val="28"/>
                <w:szCs w:val="28"/>
                <w:lang w:val="uk-UA"/>
              </w:rPr>
              <w:t> Визначення основних термінів</w:t>
            </w:r>
          </w:p>
          <w:p w14:paraId="475F8F4C" w14:textId="77777777" w:rsidR="00C47DB0" w:rsidRPr="0067214E" w:rsidRDefault="00C47DB0" w:rsidP="00C47DB0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  <w:lang w:val="uk-UA"/>
              </w:rPr>
            </w:pPr>
            <w:bookmarkStart w:id="4" w:name="n24"/>
            <w:bookmarkEnd w:id="4"/>
            <w:r w:rsidRPr="0067214E">
              <w:rPr>
                <w:sz w:val="28"/>
                <w:szCs w:val="28"/>
                <w:lang w:val="uk-UA"/>
              </w:rPr>
              <w:t>У цьому Кодексі вживаються такі терміни:</w:t>
            </w:r>
          </w:p>
          <w:p w14:paraId="38093FBC" w14:textId="77777777" w:rsidR="00965107" w:rsidRPr="0067214E" w:rsidRDefault="00965107" w:rsidP="00C47DB0">
            <w:pPr>
              <w:rPr>
                <w:b/>
                <w:szCs w:val="28"/>
                <w:lang w:val="uk-UA"/>
              </w:rPr>
            </w:pPr>
          </w:p>
          <w:p w14:paraId="55DEE311" w14:textId="77777777" w:rsidR="005C7824" w:rsidRPr="0067214E" w:rsidRDefault="00C47DB0" w:rsidP="00C47DB0">
            <w:pPr>
              <w:rPr>
                <w:b/>
                <w:szCs w:val="28"/>
                <w:lang w:val="uk-UA"/>
              </w:rPr>
            </w:pPr>
            <w:r w:rsidRPr="0067214E">
              <w:rPr>
                <w:b/>
                <w:szCs w:val="28"/>
                <w:lang w:val="uk-UA"/>
              </w:rPr>
              <w:t>Відсутній</w:t>
            </w:r>
          </w:p>
          <w:p w14:paraId="62B9DFDC" w14:textId="77777777" w:rsidR="00965107" w:rsidRPr="0067214E" w:rsidRDefault="00965107" w:rsidP="00C47DB0">
            <w:pPr>
              <w:rPr>
                <w:b/>
                <w:szCs w:val="28"/>
                <w:lang w:val="uk-UA"/>
              </w:rPr>
            </w:pPr>
          </w:p>
          <w:p w14:paraId="0FCDEF37" w14:textId="77777777" w:rsidR="00965107" w:rsidRPr="0067214E" w:rsidRDefault="00965107" w:rsidP="00C47DB0">
            <w:pPr>
              <w:rPr>
                <w:b/>
                <w:szCs w:val="28"/>
                <w:lang w:val="uk-UA"/>
              </w:rPr>
            </w:pPr>
          </w:p>
          <w:p w14:paraId="6A5EC0DB" w14:textId="77777777" w:rsidR="00965107" w:rsidRPr="0067214E" w:rsidRDefault="00965107" w:rsidP="00C47DB0">
            <w:pPr>
              <w:rPr>
                <w:b/>
                <w:szCs w:val="28"/>
                <w:lang w:val="uk-UA"/>
              </w:rPr>
            </w:pPr>
          </w:p>
          <w:p w14:paraId="50199462" w14:textId="77777777" w:rsidR="00965107" w:rsidRPr="0067214E" w:rsidRDefault="00965107" w:rsidP="00C47DB0">
            <w:pPr>
              <w:rPr>
                <w:b/>
                <w:szCs w:val="28"/>
                <w:lang w:val="uk-UA"/>
              </w:rPr>
            </w:pPr>
          </w:p>
          <w:p w14:paraId="005E52FD" w14:textId="77777777" w:rsidR="00965107" w:rsidRPr="0067214E" w:rsidRDefault="00965107" w:rsidP="00C47DB0">
            <w:pPr>
              <w:rPr>
                <w:b/>
                <w:szCs w:val="28"/>
                <w:lang w:val="uk-UA"/>
              </w:rPr>
            </w:pPr>
          </w:p>
          <w:p w14:paraId="3DA27027" w14:textId="77777777" w:rsidR="00965107" w:rsidRPr="0067214E" w:rsidRDefault="00965107" w:rsidP="00C47DB0">
            <w:pPr>
              <w:rPr>
                <w:b/>
                <w:szCs w:val="28"/>
                <w:lang w:val="uk-UA"/>
              </w:rPr>
            </w:pPr>
          </w:p>
          <w:p w14:paraId="1BB56382" w14:textId="77777777" w:rsidR="00965107" w:rsidRPr="0067214E" w:rsidRDefault="00965107" w:rsidP="00C47DB0">
            <w:pPr>
              <w:rPr>
                <w:b/>
                <w:szCs w:val="28"/>
                <w:lang w:val="uk-UA"/>
              </w:rPr>
            </w:pPr>
            <w:r w:rsidRPr="0067214E">
              <w:rPr>
                <w:b/>
                <w:szCs w:val="28"/>
                <w:lang w:val="uk-UA"/>
              </w:rPr>
              <w:t>Відсутній</w:t>
            </w:r>
          </w:p>
        </w:tc>
        <w:tc>
          <w:tcPr>
            <w:tcW w:w="7393" w:type="dxa"/>
            <w:shd w:val="clear" w:color="auto" w:fill="auto"/>
          </w:tcPr>
          <w:p w14:paraId="18B74433" w14:textId="77777777" w:rsidR="00C47DB0" w:rsidRPr="0067214E" w:rsidRDefault="00C47DB0" w:rsidP="00C47DB0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  <w:lang w:val="uk-UA"/>
              </w:rPr>
            </w:pPr>
            <w:r w:rsidRPr="0067214E">
              <w:rPr>
                <w:rStyle w:val="rvts15"/>
                <w:b/>
                <w:bCs/>
                <w:sz w:val="28"/>
                <w:szCs w:val="28"/>
                <w:lang w:val="uk-UA"/>
              </w:rPr>
              <w:t>Глава 1. ОСНОВНІ ПОЛОЖЕННЯ</w:t>
            </w:r>
          </w:p>
          <w:p w14:paraId="49C0276D" w14:textId="77777777" w:rsidR="00C47DB0" w:rsidRPr="0067214E" w:rsidRDefault="00C47DB0" w:rsidP="00C47DB0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  <w:lang w:val="uk-UA"/>
              </w:rPr>
            </w:pPr>
            <w:r w:rsidRPr="0067214E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1.</w:t>
            </w:r>
            <w:r w:rsidRPr="0067214E">
              <w:rPr>
                <w:sz w:val="28"/>
                <w:szCs w:val="28"/>
                <w:lang w:val="uk-UA"/>
              </w:rPr>
              <w:t> Визначення основних термінів</w:t>
            </w:r>
          </w:p>
          <w:p w14:paraId="6BB564B3" w14:textId="77777777" w:rsidR="00C47DB0" w:rsidRPr="0067214E" w:rsidRDefault="00C47DB0" w:rsidP="00C47DB0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  <w:lang w:val="uk-UA"/>
              </w:rPr>
            </w:pPr>
            <w:r w:rsidRPr="0067214E">
              <w:rPr>
                <w:sz w:val="28"/>
                <w:szCs w:val="28"/>
                <w:lang w:val="uk-UA"/>
              </w:rPr>
              <w:t>У цьому Кодексі вживаються такі терміни:</w:t>
            </w:r>
          </w:p>
          <w:p w14:paraId="28E51AA5" w14:textId="77777777" w:rsidR="00965107" w:rsidRPr="0067214E" w:rsidRDefault="00965107" w:rsidP="00C47DB0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  <w:lang w:val="uk-UA"/>
              </w:rPr>
            </w:pPr>
            <w:r w:rsidRPr="0067214E">
              <w:rPr>
                <w:sz w:val="28"/>
                <w:szCs w:val="28"/>
                <w:lang w:val="uk-UA"/>
              </w:rPr>
              <w:t>(…)</w:t>
            </w:r>
          </w:p>
          <w:p w14:paraId="783BE9E7" w14:textId="77777777" w:rsidR="005C7824" w:rsidRPr="0067214E" w:rsidRDefault="003C344F" w:rsidP="003E3AAE">
            <w:pPr>
              <w:shd w:val="clear" w:color="auto" w:fill="FFFFFF"/>
              <w:outlineLvl w:val="1"/>
              <w:rPr>
                <w:b/>
                <w:bCs/>
                <w:szCs w:val="28"/>
                <w:lang w:val="uk-UA" w:eastAsia="ru-RU"/>
              </w:rPr>
            </w:pPr>
            <w:r w:rsidRPr="0067214E">
              <w:rPr>
                <w:b/>
                <w:bCs/>
                <w:szCs w:val="28"/>
                <w:lang w:val="uk-UA" w:eastAsia="ru-RU"/>
              </w:rPr>
              <w:t>з</w:t>
            </w:r>
            <w:r w:rsidR="00C47DB0" w:rsidRPr="0067214E">
              <w:rPr>
                <w:b/>
                <w:bCs/>
                <w:szCs w:val="28"/>
                <w:lang w:val="uk-UA" w:eastAsia="ru-RU"/>
              </w:rPr>
              <w:t>атоплення - тимчасове покриття території водою під час повені чи паводка, а також затоплення, спричинені гірськими потоками, морськими згінно-нагінними явищами, за винятком затоплення зворотними водами.</w:t>
            </w:r>
          </w:p>
          <w:p w14:paraId="2D894B70" w14:textId="77777777" w:rsidR="00965107" w:rsidRPr="0067214E" w:rsidRDefault="00965107" w:rsidP="003E3AAE">
            <w:pPr>
              <w:shd w:val="clear" w:color="auto" w:fill="FFFFFF"/>
              <w:outlineLvl w:val="1"/>
              <w:rPr>
                <w:b/>
                <w:bCs/>
                <w:szCs w:val="28"/>
                <w:lang w:val="uk-UA" w:eastAsia="ru-RU"/>
              </w:rPr>
            </w:pPr>
          </w:p>
          <w:p w14:paraId="071FDFBB" w14:textId="77777777" w:rsidR="00965107" w:rsidRPr="0067214E" w:rsidRDefault="00965107" w:rsidP="003E3AAE">
            <w:pPr>
              <w:shd w:val="clear" w:color="auto" w:fill="FFFFFF"/>
              <w:outlineLvl w:val="1"/>
              <w:rPr>
                <w:b/>
                <w:bCs/>
                <w:szCs w:val="28"/>
                <w:lang w:val="uk-UA" w:eastAsia="ru-RU"/>
              </w:rPr>
            </w:pPr>
            <w:r w:rsidRPr="0067214E">
              <w:rPr>
                <w:b/>
                <w:bCs/>
                <w:szCs w:val="28"/>
                <w:lang w:val="uk-UA" w:eastAsia="ru-RU"/>
              </w:rPr>
              <w:t>(…)</w:t>
            </w:r>
          </w:p>
          <w:p w14:paraId="6CD6CCD1" w14:textId="77777777" w:rsidR="00965107" w:rsidRPr="0067214E" w:rsidRDefault="00965107" w:rsidP="003E3AAE">
            <w:pPr>
              <w:shd w:val="clear" w:color="auto" w:fill="FFFFFF"/>
              <w:outlineLvl w:val="1"/>
              <w:rPr>
                <w:b/>
                <w:bCs/>
                <w:szCs w:val="28"/>
                <w:lang w:val="uk-UA" w:eastAsia="ru-RU"/>
              </w:rPr>
            </w:pPr>
          </w:p>
          <w:p w14:paraId="077C5D7F" w14:textId="77777777" w:rsidR="00965107" w:rsidRPr="0067214E" w:rsidRDefault="00965107" w:rsidP="003E3AAE">
            <w:pPr>
              <w:shd w:val="clear" w:color="auto" w:fill="FFFFFF"/>
              <w:outlineLvl w:val="1"/>
              <w:rPr>
                <w:b/>
                <w:bCs/>
                <w:szCs w:val="28"/>
                <w:lang w:val="uk-UA" w:eastAsia="ru-RU"/>
              </w:rPr>
            </w:pPr>
            <w:r w:rsidRPr="0067214E">
              <w:rPr>
                <w:b/>
                <w:bCs/>
                <w:szCs w:val="28"/>
                <w:lang w:val="uk-UA"/>
              </w:rPr>
              <w:t xml:space="preserve">підтоплення - </w:t>
            </w:r>
            <w:r w:rsidRPr="0067214E">
              <w:rPr>
                <w:b/>
                <w:bCs/>
                <w:szCs w:val="28"/>
                <w:shd w:val="clear" w:color="auto" w:fill="FFFFFF"/>
                <w:lang w:val="uk-UA"/>
              </w:rPr>
              <w:t>комплексний природно-техногенний процес підвищення рівня </w:t>
            </w:r>
            <w:hyperlink r:id="rId10" w:history="1">
              <w:r w:rsidRPr="0067214E">
                <w:rPr>
                  <w:b/>
                  <w:bCs/>
                  <w:szCs w:val="28"/>
                  <w:shd w:val="clear" w:color="auto" w:fill="FFFFFF"/>
                  <w:lang w:val="uk-UA"/>
                </w:rPr>
                <w:t>ґрунтових вод</w:t>
              </w:r>
            </w:hyperlink>
            <w:r w:rsidRPr="0067214E">
              <w:rPr>
                <w:b/>
                <w:bCs/>
                <w:szCs w:val="28"/>
                <w:lang w:val="uk-UA"/>
              </w:rPr>
              <w:t xml:space="preserve"> </w:t>
            </w:r>
            <w:r w:rsidRPr="0067214E">
              <w:rPr>
                <w:b/>
                <w:bCs/>
                <w:szCs w:val="28"/>
                <w:shd w:val="clear" w:color="auto" w:fill="FFFFFF"/>
                <w:lang w:val="uk-UA"/>
              </w:rPr>
              <w:t xml:space="preserve">і збільшення вологості порід </w:t>
            </w:r>
            <w:hyperlink r:id="rId11" w:tooltip="Зона аерації" w:history="1">
              <w:r w:rsidRPr="0067214E">
                <w:rPr>
                  <w:b/>
                  <w:bCs/>
                  <w:szCs w:val="28"/>
                  <w:shd w:val="clear" w:color="auto" w:fill="FFFFFF"/>
                  <w:lang w:val="uk-UA"/>
                </w:rPr>
                <w:t>зони аерації</w:t>
              </w:r>
            </w:hyperlink>
            <w:r w:rsidRPr="0067214E">
              <w:rPr>
                <w:b/>
                <w:bCs/>
                <w:szCs w:val="28"/>
                <w:shd w:val="clear" w:color="auto" w:fill="FFFFFF"/>
                <w:lang w:val="uk-UA"/>
              </w:rPr>
              <w:t>.</w:t>
            </w:r>
          </w:p>
        </w:tc>
      </w:tr>
      <w:tr w:rsidR="0055519E" w:rsidRPr="0067214E" w14:paraId="0177AEE1" w14:textId="77777777" w:rsidTr="006E2397">
        <w:tc>
          <w:tcPr>
            <w:tcW w:w="7392" w:type="dxa"/>
            <w:shd w:val="clear" w:color="auto" w:fill="auto"/>
          </w:tcPr>
          <w:p w14:paraId="42676DED" w14:textId="77777777" w:rsidR="0055519E" w:rsidRPr="0067214E" w:rsidRDefault="0055519E" w:rsidP="005551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67214E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108.</w:t>
            </w:r>
            <w:r w:rsidRPr="0067214E">
              <w:rPr>
                <w:sz w:val="28"/>
                <w:szCs w:val="28"/>
                <w:lang w:val="uk-UA"/>
              </w:rPr>
              <w:t> Невідкладні заходи щодо запобігання стихійному лихові, спричиненому шкідливою дією вод, аваріям на водних об'єктах та ліквідації їх наслідків</w:t>
            </w:r>
          </w:p>
          <w:p w14:paraId="14F10720" w14:textId="77777777" w:rsidR="0055519E" w:rsidRPr="0067214E" w:rsidRDefault="0055519E" w:rsidP="005551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5" w:name="n856"/>
            <w:bookmarkEnd w:id="5"/>
            <w:r w:rsidRPr="0067214E">
              <w:rPr>
                <w:sz w:val="28"/>
                <w:szCs w:val="28"/>
                <w:lang w:val="uk-UA"/>
              </w:rPr>
              <w:t xml:space="preserve">У разі загрози стихійного лиха, пов'язаного із шкідливою дією вод, місцеві ради із залученням підприємств, установ, організацій зобов'язані вжити </w:t>
            </w:r>
            <w:r w:rsidRPr="0067214E">
              <w:rPr>
                <w:sz w:val="28"/>
                <w:szCs w:val="28"/>
                <w:lang w:val="uk-UA"/>
              </w:rPr>
              <w:lastRenderedPageBreak/>
              <w:t>невідкладних заходів щодо запобігання цьому лихові, а в разі його настання - щодо негайної ліквідації його наслідків відповідно до законодавства України.</w:t>
            </w:r>
          </w:p>
          <w:p w14:paraId="7DAB0AEC" w14:textId="77777777" w:rsidR="0055519E" w:rsidRPr="0067214E" w:rsidRDefault="0055519E" w:rsidP="0055519E">
            <w:pPr>
              <w:rPr>
                <w:b/>
                <w:szCs w:val="28"/>
                <w:lang w:val="uk-UA"/>
              </w:rPr>
            </w:pPr>
          </w:p>
        </w:tc>
        <w:tc>
          <w:tcPr>
            <w:tcW w:w="7393" w:type="dxa"/>
            <w:shd w:val="clear" w:color="auto" w:fill="auto"/>
          </w:tcPr>
          <w:p w14:paraId="25CEF7B2" w14:textId="77777777" w:rsidR="0055519E" w:rsidRPr="0067214E" w:rsidRDefault="0055519E" w:rsidP="005551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67214E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 108.</w:t>
            </w:r>
            <w:r w:rsidRPr="0067214E">
              <w:rPr>
                <w:sz w:val="28"/>
                <w:szCs w:val="28"/>
                <w:lang w:val="uk-UA"/>
              </w:rPr>
              <w:t> Невідкладні заходи щодо запобігання стихійному лихові, спричиненому шкідливою дією вод, аваріям на водних об'єктах та ліквідації їх наслідків</w:t>
            </w:r>
          </w:p>
          <w:p w14:paraId="10013A2A" w14:textId="77777777" w:rsidR="0055519E" w:rsidRPr="0067214E" w:rsidRDefault="0055519E" w:rsidP="005551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67214E">
              <w:rPr>
                <w:sz w:val="28"/>
                <w:szCs w:val="28"/>
                <w:lang w:val="uk-UA"/>
              </w:rPr>
              <w:t xml:space="preserve">У разі загрози стихійного лиха, пов'язаного із шкідливою дією вод, </w:t>
            </w:r>
            <w:r w:rsidRPr="0067214E">
              <w:rPr>
                <w:shd w:val="clear" w:color="auto" w:fill="FFFFFF"/>
                <w:lang w:val="uk-UA"/>
              </w:rPr>
              <w:t> </w:t>
            </w:r>
            <w:r w:rsidRPr="0067214E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обласні, Київська, Севастопольська міські, районні державні </w:t>
            </w:r>
            <w:r w:rsidRPr="0067214E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 xml:space="preserve">адміністрації, </w:t>
            </w:r>
            <w:r w:rsidRPr="0067214E">
              <w:rPr>
                <w:sz w:val="28"/>
                <w:szCs w:val="28"/>
                <w:lang w:val="uk-UA"/>
              </w:rPr>
              <w:t>місцеві ради</w:t>
            </w:r>
            <w:r w:rsidRPr="0067214E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67214E">
              <w:rPr>
                <w:sz w:val="28"/>
                <w:szCs w:val="28"/>
                <w:lang w:val="uk-UA"/>
              </w:rPr>
              <w:t>із залученням підприємств, установ, організацій зобов'язані вжити невідкладних заходів щодо запобігання цьому лихові, а в разі його настання - щодо негайної ліквідації його наслідків відповідно до законодавства України.</w:t>
            </w:r>
          </w:p>
          <w:p w14:paraId="1A211036" w14:textId="77777777" w:rsidR="0058152B" w:rsidRPr="0067214E" w:rsidRDefault="0058152B" w:rsidP="0055519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67214E">
              <w:rPr>
                <w:sz w:val="28"/>
                <w:szCs w:val="28"/>
                <w:lang w:val="uk-UA"/>
              </w:rPr>
              <w:t>(…)</w:t>
            </w:r>
          </w:p>
        </w:tc>
      </w:tr>
    </w:tbl>
    <w:p w14:paraId="677C973F" w14:textId="77777777" w:rsidR="005C7824" w:rsidRPr="0067214E" w:rsidRDefault="005C7824" w:rsidP="00D074A0">
      <w:pPr>
        <w:jc w:val="center"/>
        <w:rPr>
          <w:b/>
          <w:lang w:val="uk-UA"/>
        </w:rPr>
      </w:pPr>
    </w:p>
    <w:p w14:paraId="31C33DDB" w14:textId="77777777" w:rsidR="004C2A7B" w:rsidRPr="0067214E" w:rsidRDefault="004C2A7B" w:rsidP="00016B4E">
      <w:pPr>
        <w:rPr>
          <w:b/>
          <w:lang w:val="uk-UA"/>
        </w:rPr>
      </w:pPr>
      <w:bookmarkStart w:id="6" w:name="n14"/>
      <w:bookmarkEnd w:id="6"/>
    </w:p>
    <w:p w14:paraId="2A28C411" w14:textId="77777777" w:rsidR="009C02E5" w:rsidRPr="0067214E" w:rsidRDefault="001D7788" w:rsidP="00676165">
      <w:pPr>
        <w:rPr>
          <w:b/>
          <w:lang w:val="uk-UA"/>
        </w:rPr>
      </w:pPr>
      <w:r w:rsidRPr="0067214E">
        <w:rPr>
          <w:b/>
          <w:lang w:val="uk-UA"/>
        </w:rPr>
        <w:t>Народний депутат</w:t>
      </w:r>
      <w:r w:rsidR="00676165" w:rsidRPr="0067214E">
        <w:rPr>
          <w:b/>
          <w:lang w:val="uk-UA"/>
        </w:rPr>
        <w:tab/>
      </w:r>
      <w:r w:rsidR="00676165" w:rsidRPr="0067214E">
        <w:rPr>
          <w:b/>
          <w:lang w:val="uk-UA"/>
        </w:rPr>
        <w:tab/>
      </w:r>
      <w:r w:rsidR="00676165" w:rsidRPr="0067214E">
        <w:rPr>
          <w:b/>
          <w:lang w:val="uk-UA"/>
        </w:rPr>
        <w:tab/>
      </w:r>
      <w:r w:rsidR="00676165" w:rsidRPr="0067214E">
        <w:rPr>
          <w:b/>
          <w:lang w:val="uk-UA"/>
        </w:rPr>
        <w:tab/>
      </w:r>
      <w:r w:rsidR="00676165" w:rsidRPr="0067214E">
        <w:rPr>
          <w:b/>
          <w:lang w:val="uk-UA"/>
        </w:rPr>
        <w:tab/>
        <w:t>А.Л. Деркач</w:t>
      </w:r>
    </w:p>
    <w:sectPr w:rsidR="009C02E5" w:rsidRPr="0067214E" w:rsidSect="005C7824">
      <w:footerReference w:type="even" r:id="rId12"/>
      <w:footerReference w:type="default" r:id="rId13"/>
      <w:pgSz w:w="16838" w:h="11906" w:orient="landscape"/>
      <w:pgMar w:top="851" w:right="851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69E471" w14:textId="77777777" w:rsidR="00691045" w:rsidRDefault="00691045" w:rsidP="00DB1C65">
      <w:r>
        <w:separator/>
      </w:r>
    </w:p>
  </w:endnote>
  <w:endnote w:type="continuationSeparator" w:id="0">
    <w:p w14:paraId="05425BD4" w14:textId="77777777" w:rsidR="00691045" w:rsidRDefault="00691045" w:rsidP="00DB1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F53B00" w14:textId="77777777" w:rsidR="00DB1C65" w:rsidRDefault="00DB1C65" w:rsidP="0088591C">
    <w:pPr>
      <w:pStyle w:val="a5"/>
      <w:framePr w:wrap="none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8E51C41" w14:textId="77777777" w:rsidR="00DB1C65" w:rsidRDefault="00DB1C6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25BBD" w14:textId="2001BFB0" w:rsidR="00DB1C65" w:rsidRDefault="00DB1C65" w:rsidP="0088591C">
    <w:pPr>
      <w:pStyle w:val="a5"/>
      <w:framePr w:wrap="none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B6146">
      <w:rPr>
        <w:rStyle w:val="a7"/>
        <w:noProof/>
      </w:rPr>
      <w:t>1</w:t>
    </w:r>
    <w:r>
      <w:rPr>
        <w:rStyle w:val="a7"/>
      </w:rPr>
      <w:fldChar w:fldCharType="end"/>
    </w:r>
  </w:p>
  <w:p w14:paraId="26663728" w14:textId="77777777" w:rsidR="00DB1C65" w:rsidRDefault="00DB1C6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4B9B15" w14:textId="77777777" w:rsidR="00691045" w:rsidRDefault="00691045" w:rsidP="00DB1C65">
      <w:r>
        <w:separator/>
      </w:r>
    </w:p>
  </w:footnote>
  <w:footnote w:type="continuationSeparator" w:id="0">
    <w:p w14:paraId="42094FEC" w14:textId="77777777" w:rsidR="00691045" w:rsidRDefault="00691045" w:rsidP="00DB1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4A0"/>
    <w:rsid w:val="00001526"/>
    <w:rsid w:val="00013FE3"/>
    <w:rsid w:val="0001474F"/>
    <w:rsid w:val="00016B4E"/>
    <w:rsid w:val="00020A3C"/>
    <w:rsid w:val="000219A2"/>
    <w:rsid w:val="00022471"/>
    <w:rsid w:val="00023C66"/>
    <w:rsid w:val="000241A9"/>
    <w:rsid w:val="00026B98"/>
    <w:rsid w:val="0003186B"/>
    <w:rsid w:val="000324BB"/>
    <w:rsid w:val="00032EFF"/>
    <w:rsid w:val="0003603C"/>
    <w:rsid w:val="0003622B"/>
    <w:rsid w:val="000379D3"/>
    <w:rsid w:val="00051153"/>
    <w:rsid w:val="00054537"/>
    <w:rsid w:val="000625FF"/>
    <w:rsid w:val="00067F63"/>
    <w:rsid w:val="00074315"/>
    <w:rsid w:val="000767AB"/>
    <w:rsid w:val="000801EE"/>
    <w:rsid w:val="000822AC"/>
    <w:rsid w:val="00090F81"/>
    <w:rsid w:val="000969B1"/>
    <w:rsid w:val="000A31AF"/>
    <w:rsid w:val="000A7533"/>
    <w:rsid w:val="000B0DCB"/>
    <w:rsid w:val="000B1284"/>
    <w:rsid w:val="000B34E5"/>
    <w:rsid w:val="000C18B6"/>
    <w:rsid w:val="000C2A23"/>
    <w:rsid w:val="000E343B"/>
    <w:rsid w:val="000E41D6"/>
    <w:rsid w:val="000E7994"/>
    <w:rsid w:val="000F03CC"/>
    <w:rsid w:val="000F053A"/>
    <w:rsid w:val="000F580C"/>
    <w:rsid w:val="00104898"/>
    <w:rsid w:val="00104BFA"/>
    <w:rsid w:val="001103F3"/>
    <w:rsid w:val="001134EF"/>
    <w:rsid w:val="001158E3"/>
    <w:rsid w:val="00120541"/>
    <w:rsid w:val="00121E1C"/>
    <w:rsid w:val="00122D29"/>
    <w:rsid w:val="0012778D"/>
    <w:rsid w:val="00132731"/>
    <w:rsid w:val="0013362F"/>
    <w:rsid w:val="00136BAC"/>
    <w:rsid w:val="0014724E"/>
    <w:rsid w:val="0015286C"/>
    <w:rsid w:val="00154473"/>
    <w:rsid w:val="00173931"/>
    <w:rsid w:val="00174E64"/>
    <w:rsid w:val="00174F75"/>
    <w:rsid w:val="00176FF7"/>
    <w:rsid w:val="00177718"/>
    <w:rsid w:val="00191747"/>
    <w:rsid w:val="00193FAA"/>
    <w:rsid w:val="0019426B"/>
    <w:rsid w:val="0019536D"/>
    <w:rsid w:val="0019594E"/>
    <w:rsid w:val="001C03BA"/>
    <w:rsid w:val="001C0821"/>
    <w:rsid w:val="001C178B"/>
    <w:rsid w:val="001C303A"/>
    <w:rsid w:val="001D0186"/>
    <w:rsid w:val="001D1C30"/>
    <w:rsid w:val="001D4E20"/>
    <w:rsid w:val="001D5D6E"/>
    <w:rsid w:val="001D7788"/>
    <w:rsid w:val="00201166"/>
    <w:rsid w:val="00203105"/>
    <w:rsid w:val="002074E8"/>
    <w:rsid w:val="00211629"/>
    <w:rsid w:val="002153D1"/>
    <w:rsid w:val="00224737"/>
    <w:rsid w:val="002322F8"/>
    <w:rsid w:val="00236EC1"/>
    <w:rsid w:val="00241B7A"/>
    <w:rsid w:val="00247AED"/>
    <w:rsid w:val="00252A09"/>
    <w:rsid w:val="00255131"/>
    <w:rsid w:val="002558C7"/>
    <w:rsid w:val="0025645C"/>
    <w:rsid w:val="00265DB8"/>
    <w:rsid w:val="002745CE"/>
    <w:rsid w:val="00293C7C"/>
    <w:rsid w:val="00293CC8"/>
    <w:rsid w:val="002A5079"/>
    <w:rsid w:val="002A5BE1"/>
    <w:rsid w:val="002A5E7D"/>
    <w:rsid w:val="002B1C25"/>
    <w:rsid w:val="002B6773"/>
    <w:rsid w:val="002B74C6"/>
    <w:rsid w:val="002C1242"/>
    <w:rsid w:val="002D1399"/>
    <w:rsid w:val="002D5994"/>
    <w:rsid w:val="002E2C5C"/>
    <w:rsid w:val="002E74EF"/>
    <w:rsid w:val="002F0F38"/>
    <w:rsid w:val="002F1F36"/>
    <w:rsid w:val="002F6872"/>
    <w:rsid w:val="00301C6D"/>
    <w:rsid w:val="0030213F"/>
    <w:rsid w:val="00304983"/>
    <w:rsid w:val="00304E56"/>
    <w:rsid w:val="00310087"/>
    <w:rsid w:val="00315045"/>
    <w:rsid w:val="00316477"/>
    <w:rsid w:val="003206E3"/>
    <w:rsid w:val="0032216E"/>
    <w:rsid w:val="00323571"/>
    <w:rsid w:val="0033089B"/>
    <w:rsid w:val="00331525"/>
    <w:rsid w:val="00331C76"/>
    <w:rsid w:val="00332547"/>
    <w:rsid w:val="0034323F"/>
    <w:rsid w:val="00345EB7"/>
    <w:rsid w:val="003463DC"/>
    <w:rsid w:val="00347712"/>
    <w:rsid w:val="00350AAF"/>
    <w:rsid w:val="0036066E"/>
    <w:rsid w:val="00360B50"/>
    <w:rsid w:val="00361C83"/>
    <w:rsid w:val="00362634"/>
    <w:rsid w:val="00364EFF"/>
    <w:rsid w:val="003921EA"/>
    <w:rsid w:val="00393B89"/>
    <w:rsid w:val="00394D20"/>
    <w:rsid w:val="003956EB"/>
    <w:rsid w:val="003A4987"/>
    <w:rsid w:val="003A69FB"/>
    <w:rsid w:val="003B1BB8"/>
    <w:rsid w:val="003B3146"/>
    <w:rsid w:val="003B4028"/>
    <w:rsid w:val="003C344F"/>
    <w:rsid w:val="003C4179"/>
    <w:rsid w:val="003C6089"/>
    <w:rsid w:val="003C7E82"/>
    <w:rsid w:val="003D008B"/>
    <w:rsid w:val="003D1FE3"/>
    <w:rsid w:val="003D5FF9"/>
    <w:rsid w:val="003D7295"/>
    <w:rsid w:val="003E1930"/>
    <w:rsid w:val="003E1A2E"/>
    <w:rsid w:val="003E3AAE"/>
    <w:rsid w:val="003E41E1"/>
    <w:rsid w:val="003E57D6"/>
    <w:rsid w:val="003E752C"/>
    <w:rsid w:val="003E76AA"/>
    <w:rsid w:val="003F1B40"/>
    <w:rsid w:val="003F5A55"/>
    <w:rsid w:val="003F65FF"/>
    <w:rsid w:val="00400C31"/>
    <w:rsid w:val="00406946"/>
    <w:rsid w:val="00406F5A"/>
    <w:rsid w:val="00407113"/>
    <w:rsid w:val="00413125"/>
    <w:rsid w:val="00415250"/>
    <w:rsid w:val="0042018B"/>
    <w:rsid w:val="004211A3"/>
    <w:rsid w:val="00421EC8"/>
    <w:rsid w:val="00422181"/>
    <w:rsid w:val="00422872"/>
    <w:rsid w:val="00431B4F"/>
    <w:rsid w:val="00431B9B"/>
    <w:rsid w:val="004321CA"/>
    <w:rsid w:val="004327E2"/>
    <w:rsid w:val="0043364B"/>
    <w:rsid w:val="00443A96"/>
    <w:rsid w:val="00453D13"/>
    <w:rsid w:val="004570EC"/>
    <w:rsid w:val="004613AC"/>
    <w:rsid w:val="00464AAD"/>
    <w:rsid w:val="0046518D"/>
    <w:rsid w:val="004656BB"/>
    <w:rsid w:val="00470B28"/>
    <w:rsid w:val="00471D35"/>
    <w:rsid w:val="00472552"/>
    <w:rsid w:val="00480806"/>
    <w:rsid w:val="00480A59"/>
    <w:rsid w:val="00480C45"/>
    <w:rsid w:val="00480D24"/>
    <w:rsid w:val="00487739"/>
    <w:rsid w:val="00492516"/>
    <w:rsid w:val="00492837"/>
    <w:rsid w:val="00493DB6"/>
    <w:rsid w:val="00493E4F"/>
    <w:rsid w:val="004A1C92"/>
    <w:rsid w:val="004A2571"/>
    <w:rsid w:val="004A48E2"/>
    <w:rsid w:val="004A51A7"/>
    <w:rsid w:val="004A6625"/>
    <w:rsid w:val="004B678D"/>
    <w:rsid w:val="004C10DB"/>
    <w:rsid w:val="004C2A7B"/>
    <w:rsid w:val="004C5CF8"/>
    <w:rsid w:val="004C609D"/>
    <w:rsid w:val="004D2E71"/>
    <w:rsid w:val="004D3B07"/>
    <w:rsid w:val="004D415F"/>
    <w:rsid w:val="004D4530"/>
    <w:rsid w:val="004D5138"/>
    <w:rsid w:val="004D6144"/>
    <w:rsid w:val="004E0E3E"/>
    <w:rsid w:val="004E5C9B"/>
    <w:rsid w:val="004F512D"/>
    <w:rsid w:val="004F76D6"/>
    <w:rsid w:val="005007CE"/>
    <w:rsid w:val="00500D11"/>
    <w:rsid w:val="005024C5"/>
    <w:rsid w:val="005118E2"/>
    <w:rsid w:val="00517918"/>
    <w:rsid w:val="005202FA"/>
    <w:rsid w:val="00522ADB"/>
    <w:rsid w:val="00524CD6"/>
    <w:rsid w:val="00525514"/>
    <w:rsid w:val="005256E6"/>
    <w:rsid w:val="00530A5B"/>
    <w:rsid w:val="005336C3"/>
    <w:rsid w:val="00546043"/>
    <w:rsid w:val="005515CC"/>
    <w:rsid w:val="00551708"/>
    <w:rsid w:val="0055270F"/>
    <w:rsid w:val="0055519E"/>
    <w:rsid w:val="00556C55"/>
    <w:rsid w:val="00557DB5"/>
    <w:rsid w:val="00561207"/>
    <w:rsid w:val="00576755"/>
    <w:rsid w:val="0058152B"/>
    <w:rsid w:val="00582F48"/>
    <w:rsid w:val="005830BC"/>
    <w:rsid w:val="005842BD"/>
    <w:rsid w:val="005937A8"/>
    <w:rsid w:val="005A0318"/>
    <w:rsid w:val="005A5201"/>
    <w:rsid w:val="005B3768"/>
    <w:rsid w:val="005C532E"/>
    <w:rsid w:val="005C7824"/>
    <w:rsid w:val="005D0ED8"/>
    <w:rsid w:val="005D2D51"/>
    <w:rsid w:val="005D47B9"/>
    <w:rsid w:val="005D6426"/>
    <w:rsid w:val="005E2D9C"/>
    <w:rsid w:val="005E5403"/>
    <w:rsid w:val="005F3296"/>
    <w:rsid w:val="005F5F8F"/>
    <w:rsid w:val="006017B8"/>
    <w:rsid w:val="0060685D"/>
    <w:rsid w:val="00623EB5"/>
    <w:rsid w:val="00636A8E"/>
    <w:rsid w:val="006405A2"/>
    <w:rsid w:val="00641F02"/>
    <w:rsid w:val="00644FD0"/>
    <w:rsid w:val="0065131A"/>
    <w:rsid w:val="0065284A"/>
    <w:rsid w:val="0065331F"/>
    <w:rsid w:val="00654F69"/>
    <w:rsid w:val="00660BB8"/>
    <w:rsid w:val="00663F16"/>
    <w:rsid w:val="00664C47"/>
    <w:rsid w:val="00671B3F"/>
    <w:rsid w:val="0067214E"/>
    <w:rsid w:val="0067315A"/>
    <w:rsid w:val="00673895"/>
    <w:rsid w:val="00673C43"/>
    <w:rsid w:val="00675C2B"/>
    <w:rsid w:val="00675E23"/>
    <w:rsid w:val="00675F66"/>
    <w:rsid w:val="00676165"/>
    <w:rsid w:val="006837C8"/>
    <w:rsid w:val="006855B4"/>
    <w:rsid w:val="00690BF8"/>
    <w:rsid w:val="00691045"/>
    <w:rsid w:val="006926BE"/>
    <w:rsid w:val="0069677A"/>
    <w:rsid w:val="006A0C45"/>
    <w:rsid w:val="006A1E7A"/>
    <w:rsid w:val="006A2D10"/>
    <w:rsid w:val="006A2FA0"/>
    <w:rsid w:val="006A32F9"/>
    <w:rsid w:val="006A48CB"/>
    <w:rsid w:val="006B3C5E"/>
    <w:rsid w:val="006C24C0"/>
    <w:rsid w:val="006C355A"/>
    <w:rsid w:val="006D0ED4"/>
    <w:rsid w:val="006D25F8"/>
    <w:rsid w:val="006D2952"/>
    <w:rsid w:val="006E2397"/>
    <w:rsid w:val="006E28F4"/>
    <w:rsid w:val="006E68F0"/>
    <w:rsid w:val="006F2848"/>
    <w:rsid w:val="006F3116"/>
    <w:rsid w:val="006F61C5"/>
    <w:rsid w:val="00713856"/>
    <w:rsid w:val="00714D8D"/>
    <w:rsid w:val="00716E70"/>
    <w:rsid w:val="007205DA"/>
    <w:rsid w:val="00724CE4"/>
    <w:rsid w:val="007261EE"/>
    <w:rsid w:val="00731F7D"/>
    <w:rsid w:val="00732009"/>
    <w:rsid w:val="007346F9"/>
    <w:rsid w:val="00742937"/>
    <w:rsid w:val="007445DC"/>
    <w:rsid w:val="0074798C"/>
    <w:rsid w:val="007511DA"/>
    <w:rsid w:val="00770618"/>
    <w:rsid w:val="00776A4E"/>
    <w:rsid w:val="00780B63"/>
    <w:rsid w:val="00782302"/>
    <w:rsid w:val="00783650"/>
    <w:rsid w:val="00792CF6"/>
    <w:rsid w:val="007942D3"/>
    <w:rsid w:val="00794E9B"/>
    <w:rsid w:val="007A10D2"/>
    <w:rsid w:val="007A11E4"/>
    <w:rsid w:val="007A3226"/>
    <w:rsid w:val="007A69E2"/>
    <w:rsid w:val="007B38E9"/>
    <w:rsid w:val="007C0296"/>
    <w:rsid w:val="007C18E3"/>
    <w:rsid w:val="007C7352"/>
    <w:rsid w:val="007D3E44"/>
    <w:rsid w:val="007D5A33"/>
    <w:rsid w:val="007E0F20"/>
    <w:rsid w:val="007E3217"/>
    <w:rsid w:val="007E78CC"/>
    <w:rsid w:val="007E7D5D"/>
    <w:rsid w:val="007F0E3F"/>
    <w:rsid w:val="007F1CD2"/>
    <w:rsid w:val="007F3659"/>
    <w:rsid w:val="007F617C"/>
    <w:rsid w:val="007F7ED1"/>
    <w:rsid w:val="008027D5"/>
    <w:rsid w:val="00804EAC"/>
    <w:rsid w:val="00806832"/>
    <w:rsid w:val="0080721F"/>
    <w:rsid w:val="00812BE5"/>
    <w:rsid w:val="0081492C"/>
    <w:rsid w:val="0081796B"/>
    <w:rsid w:val="0082085C"/>
    <w:rsid w:val="008273B4"/>
    <w:rsid w:val="00833AA9"/>
    <w:rsid w:val="00834EDF"/>
    <w:rsid w:val="00843A15"/>
    <w:rsid w:val="00846500"/>
    <w:rsid w:val="0085493C"/>
    <w:rsid w:val="00857A1D"/>
    <w:rsid w:val="008626BD"/>
    <w:rsid w:val="008644AB"/>
    <w:rsid w:val="00870DDA"/>
    <w:rsid w:val="00872F7D"/>
    <w:rsid w:val="008764E2"/>
    <w:rsid w:val="0088591C"/>
    <w:rsid w:val="00892AAC"/>
    <w:rsid w:val="008A15EE"/>
    <w:rsid w:val="008B130E"/>
    <w:rsid w:val="008B37CB"/>
    <w:rsid w:val="008C6A97"/>
    <w:rsid w:val="008D3C08"/>
    <w:rsid w:val="008D676A"/>
    <w:rsid w:val="008D6D4C"/>
    <w:rsid w:val="008D768C"/>
    <w:rsid w:val="008E4C7E"/>
    <w:rsid w:val="008E78F6"/>
    <w:rsid w:val="008F2BE6"/>
    <w:rsid w:val="008F4833"/>
    <w:rsid w:val="008F6203"/>
    <w:rsid w:val="008F737F"/>
    <w:rsid w:val="00905599"/>
    <w:rsid w:val="00912830"/>
    <w:rsid w:val="00912910"/>
    <w:rsid w:val="00915327"/>
    <w:rsid w:val="009167EF"/>
    <w:rsid w:val="00922C4E"/>
    <w:rsid w:val="009246B9"/>
    <w:rsid w:val="009265F5"/>
    <w:rsid w:val="00927418"/>
    <w:rsid w:val="00936A54"/>
    <w:rsid w:val="0094012B"/>
    <w:rsid w:val="00940C43"/>
    <w:rsid w:val="00942937"/>
    <w:rsid w:val="00946CFE"/>
    <w:rsid w:val="00953866"/>
    <w:rsid w:val="00954C3C"/>
    <w:rsid w:val="00955739"/>
    <w:rsid w:val="0095612C"/>
    <w:rsid w:val="00965107"/>
    <w:rsid w:val="009678C1"/>
    <w:rsid w:val="00984E37"/>
    <w:rsid w:val="009924AF"/>
    <w:rsid w:val="009941FE"/>
    <w:rsid w:val="009A1C58"/>
    <w:rsid w:val="009A1FEE"/>
    <w:rsid w:val="009A51B8"/>
    <w:rsid w:val="009A5AC4"/>
    <w:rsid w:val="009A7266"/>
    <w:rsid w:val="009A7E08"/>
    <w:rsid w:val="009B5396"/>
    <w:rsid w:val="009C02E5"/>
    <w:rsid w:val="009D02D3"/>
    <w:rsid w:val="009D371A"/>
    <w:rsid w:val="009E0108"/>
    <w:rsid w:val="009E7050"/>
    <w:rsid w:val="009F54E8"/>
    <w:rsid w:val="009F7F9B"/>
    <w:rsid w:val="00A17108"/>
    <w:rsid w:val="00A20283"/>
    <w:rsid w:val="00A20B81"/>
    <w:rsid w:val="00A26D93"/>
    <w:rsid w:val="00A300FE"/>
    <w:rsid w:val="00A31797"/>
    <w:rsid w:val="00A358F2"/>
    <w:rsid w:val="00A47DD8"/>
    <w:rsid w:val="00A507C3"/>
    <w:rsid w:val="00A50A28"/>
    <w:rsid w:val="00A5113B"/>
    <w:rsid w:val="00A55142"/>
    <w:rsid w:val="00A61771"/>
    <w:rsid w:val="00A62764"/>
    <w:rsid w:val="00A63191"/>
    <w:rsid w:val="00A63A40"/>
    <w:rsid w:val="00A669F5"/>
    <w:rsid w:val="00A7167A"/>
    <w:rsid w:val="00A743CD"/>
    <w:rsid w:val="00A74908"/>
    <w:rsid w:val="00A76297"/>
    <w:rsid w:val="00A801A9"/>
    <w:rsid w:val="00A82037"/>
    <w:rsid w:val="00A82E00"/>
    <w:rsid w:val="00A90F06"/>
    <w:rsid w:val="00AA1E50"/>
    <w:rsid w:val="00AA2B1F"/>
    <w:rsid w:val="00AA74B2"/>
    <w:rsid w:val="00AB14AC"/>
    <w:rsid w:val="00AB1C6F"/>
    <w:rsid w:val="00AB3BB2"/>
    <w:rsid w:val="00AB3E4B"/>
    <w:rsid w:val="00AB6BEF"/>
    <w:rsid w:val="00AC0698"/>
    <w:rsid w:val="00AC2A9A"/>
    <w:rsid w:val="00AC3E26"/>
    <w:rsid w:val="00AC69CC"/>
    <w:rsid w:val="00AC6DE8"/>
    <w:rsid w:val="00AC7DF2"/>
    <w:rsid w:val="00AD0F4D"/>
    <w:rsid w:val="00AD1F33"/>
    <w:rsid w:val="00AD645A"/>
    <w:rsid w:val="00AF4871"/>
    <w:rsid w:val="00AF5D71"/>
    <w:rsid w:val="00B073F0"/>
    <w:rsid w:val="00B10D06"/>
    <w:rsid w:val="00B16C01"/>
    <w:rsid w:val="00B278A1"/>
    <w:rsid w:val="00B35C40"/>
    <w:rsid w:val="00B36ABC"/>
    <w:rsid w:val="00B418ED"/>
    <w:rsid w:val="00B42217"/>
    <w:rsid w:val="00B46BA1"/>
    <w:rsid w:val="00B5051C"/>
    <w:rsid w:val="00B54B26"/>
    <w:rsid w:val="00B56514"/>
    <w:rsid w:val="00B70185"/>
    <w:rsid w:val="00B70AF3"/>
    <w:rsid w:val="00B71741"/>
    <w:rsid w:val="00B81955"/>
    <w:rsid w:val="00B82A30"/>
    <w:rsid w:val="00B8571A"/>
    <w:rsid w:val="00BA6950"/>
    <w:rsid w:val="00BC0E76"/>
    <w:rsid w:val="00BC17A3"/>
    <w:rsid w:val="00BC5F9D"/>
    <w:rsid w:val="00BD3813"/>
    <w:rsid w:val="00BD77D0"/>
    <w:rsid w:val="00BF3E9F"/>
    <w:rsid w:val="00BF67C3"/>
    <w:rsid w:val="00C046BC"/>
    <w:rsid w:val="00C0612C"/>
    <w:rsid w:val="00C0659F"/>
    <w:rsid w:val="00C17BC3"/>
    <w:rsid w:val="00C21701"/>
    <w:rsid w:val="00C25166"/>
    <w:rsid w:val="00C26F48"/>
    <w:rsid w:val="00C277E5"/>
    <w:rsid w:val="00C315E8"/>
    <w:rsid w:val="00C34FB3"/>
    <w:rsid w:val="00C351AA"/>
    <w:rsid w:val="00C46A9C"/>
    <w:rsid w:val="00C47C14"/>
    <w:rsid w:val="00C47DB0"/>
    <w:rsid w:val="00C503D4"/>
    <w:rsid w:val="00C553D1"/>
    <w:rsid w:val="00C5756D"/>
    <w:rsid w:val="00C659F2"/>
    <w:rsid w:val="00C72712"/>
    <w:rsid w:val="00C74965"/>
    <w:rsid w:val="00C845FD"/>
    <w:rsid w:val="00C94516"/>
    <w:rsid w:val="00CA268E"/>
    <w:rsid w:val="00CA6094"/>
    <w:rsid w:val="00CA6602"/>
    <w:rsid w:val="00CB14AB"/>
    <w:rsid w:val="00CC0A4C"/>
    <w:rsid w:val="00CC26D5"/>
    <w:rsid w:val="00CC26E2"/>
    <w:rsid w:val="00CC3098"/>
    <w:rsid w:val="00CD225B"/>
    <w:rsid w:val="00CD45E3"/>
    <w:rsid w:val="00CD787A"/>
    <w:rsid w:val="00CE2975"/>
    <w:rsid w:val="00CE3B2D"/>
    <w:rsid w:val="00CF2794"/>
    <w:rsid w:val="00CF2D78"/>
    <w:rsid w:val="00CF2E83"/>
    <w:rsid w:val="00CF4B80"/>
    <w:rsid w:val="00CF5018"/>
    <w:rsid w:val="00D074A0"/>
    <w:rsid w:val="00D10F3B"/>
    <w:rsid w:val="00D14F08"/>
    <w:rsid w:val="00D15996"/>
    <w:rsid w:val="00D175BF"/>
    <w:rsid w:val="00D31E83"/>
    <w:rsid w:val="00D32940"/>
    <w:rsid w:val="00D344F8"/>
    <w:rsid w:val="00D355EF"/>
    <w:rsid w:val="00D40AC0"/>
    <w:rsid w:val="00D45B62"/>
    <w:rsid w:val="00D47EE5"/>
    <w:rsid w:val="00D50F7B"/>
    <w:rsid w:val="00D56C8C"/>
    <w:rsid w:val="00D572A7"/>
    <w:rsid w:val="00D62564"/>
    <w:rsid w:val="00D65D4F"/>
    <w:rsid w:val="00D821EF"/>
    <w:rsid w:val="00D8746D"/>
    <w:rsid w:val="00D9014D"/>
    <w:rsid w:val="00D91858"/>
    <w:rsid w:val="00D95453"/>
    <w:rsid w:val="00DA269C"/>
    <w:rsid w:val="00DA478B"/>
    <w:rsid w:val="00DA7188"/>
    <w:rsid w:val="00DB1C65"/>
    <w:rsid w:val="00DB1F40"/>
    <w:rsid w:val="00DB2787"/>
    <w:rsid w:val="00DB542D"/>
    <w:rsid w:val="00DB6985"/>
    <w:rsid w:val="00DB7385"/>
    <w:rsid w:val="00DC2500"/>
    <w:rsid w:val="00DC3AF2"/>
    <w:rsid w:val="00DC47AF"/>
    <w:rsid w:val="00DC5CD5"/>
    <w:rsid w:val="00DE0028"/>
    <w:rsid w:val="00DE3FC6"/>
    <w:rsid w:val="00DF0A44"/>
    <w:rsid w:val="00DF5A48"/>
    <w:rsid w:val="00E014D9"/>
    <w:rsid w:val="00E03044"/>
    <w:rsid w:val="00E05101"/>
    <w:rsid w:val="00E132D9"/>
    <w:rsid w:val="00E156A2"/>
    <w:rsid w:val="00E1575A"/>
    <w:rsid w:val="00E21202"/>
    <w:rsid w:val="00E23BA8"/>
    <w:rsid w:val="00E24008"/>
    <w:rsid w:val="00E26692"/>
    <w:rsid w:val="00E312F9"/>
    <w:rsid w:val="00E32B64"/>
    <w:rsid w:val="00E3512C"/>
    <w:rsid w:val="00E35ACA"/>
    <w:rsid w:val="00E362D5"/>
    <w:rsid w:val="00E364D3"/>
    <w:rsid w:val="00E41630"/>
    <w:rsid w:val="00E44105"/>
    <w:rsid w:val="00E50179"/>
    <w:rsid w:val="00E523FD"/>
    <w:rsid w:val="00E53B5F"/>
    <w:rsid w:val="00E66CC3"/>
    <w:rsid w:val="00E66CD3"/>
    <w:rsid w:val="00E73DDE"/>
    <w:rsid w:val="00E7546A"/>
    <w:rsid w:val="00E812DA"/>
    <w:rsid w:val="00E8571E"/>
    <w:rsid w:val="00E94837"/>
    <w:rsid w:val="00EA6A2F"/>
    <w:rsid w:val="00EA6FFA"/>
    <w:rsid w:val="00EA7867"/>
    <w:rsid w:val="00EB4327"/>
    <w:rsid w:val="00EB49AE"/>
    <w:rsid w:val="00EB4A90"/>
    <w:rsid w:val="00EB5590"/>
    <w:rsid w:val="00EB7BFC"/>
    <w:rsid w:val="00EC4886"/>
    <w:rsid w:val="00EC6D94"/>
    <w:rsid w:val="00ED1390"/>
    <w:rsid w:val="00ED1D92"/>
    <w:rsid w:val="00EE083B"/>
    <w:rsid w:val="00EE3659"/>
    <w:rsid w:val="00EE4C43"/>
    <w:rsid w:val="00EF2D4E"/>
    <w:rsid w:val="00EF7B94"/>
    <w:rsid w:val="00F1524B"/>
    <w:rsid w:val="00F20338"/>
    <w:rsid w:val="00F22363"/>
    <w:rsid w:val="00F24619"/>
    <w:rsid w:val="00F31150"/>
    <w:rsid w:val="00F33C14"/>
    <w:rsid w:val="00F40E89"/>
    <w:rsid w:val="00F45780"/>
    <w:rsid w:val="00F5093F"/>
    <w:rsid w:val="00F5517D"/>
    <w:rsid w:val="00F72435"/>
    <w:rsid w:val="00F762DC"/>
    <w:rsid w:val="00F827B6"/>
    <w:rsid w:val="00F841A1"/>
    <w:rsid w:val="00F84A19"/>
    <w:rsid w:val="00F85D56"/>
    <w:rsid w:val="00F85DAE"/>
    <w:rsid w:val="00FB1146"/>
    <w:rsid w:val="00FB3D65"/>
    <w:rsid w:val="00FB5DC4"/>
    <w:rsid w:val="00FB5DFC"/>
    <w:rsid w:val="00FB6146"/>
    <w:rsid w:val="00FC0BCB"/>
    <w:rsid w:val="00FC1268"/>
    <w:rsid w:val="00FC35F0"/>
    <w:rsid w:val="00FD258C"/>
    <w:rsid w:val="00FD5357"/>
    <w:rsid w:val="00FD726F"/>
    <w:rsid w:val="00FE2031"/>
    <w:rsid w:val="00FE30C9"/>
    <w:rsid w:val="00FE5A97"/>
    <w:rsid w:val="00FE7E11"/>
    <w:rsid w:val="00FF1F37"/>
    <w:rsid w:val="00FF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4A96CC"/>
  <w14:defaultImageDpi w14:val="0"/>
  <w15:chartTrackingRefBased/>
  <w15:docId w15:val="{864521E2-5F05-493F-A80B-2EABC0A9B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A0"/>
    <w:pPr>
      <w:jc w:val="both"/>
    </w:pPr>
    <w:rPr>
      <w:rFonts w:ascii="Times New Roman" w:hAnsi="Times New Roman" w:cs="Times New Roman"/>
      <w:sz w:val="28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074A0"/>
    <w:pPr>
      <w:keepNext/>
      <w:jc w:val="center"/>
      <w:outlineLvl w:val="0"/>
    </w:pPr>
    <w:rPr>
      <w:b/>
      <w:bCs/>
      <w:kern w:val="32"/>
      <w:szCs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47DB0"/>
    <w:pPr>
      <w:keepNext/>
      <w:spacing w:before="240" w:after="60"/>
      <w:outlineLvl w:val="1"/>
    </w:pPr>
    <w:rPr>
      <w:rFonts w:ascii="Calibri Light" w:hAnsi="Calibri Light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55B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074A0"/>
    <w:rPr>
      <w:rFonts w:ascii="Times New Roman" w:hAnsi="Times New Roman" w:cs="Times New Roman"/>
      <w:b/>
      <w:kern w:val="32"/>
      <w:sz w:val="28"/>
    </w:rPr>
  </w:style>
  <w:style w:type="character" w:customStyle="1" w:styleId="30">
    <w:name w:val="Заголовок 3 Знак"/>
    <w:link w:val="3"/>
    <w:uiPriority w:val="9"/>
    <w:semiHidden/>
    <w:locked/>
    <w:rsid w:val="006855B4"/>
    <w:rPr>
      <w:rFonts w:ascii="Calibri Light" w:eastAsia="Times New Roman" w:hAnsi="Calibri Light" w:cs="Times New Roman"/>
      <w:b/>
      <w:bCs/>
      <w:sz w:val="26"/>
      <w:szCs w:val="26"/>
      <w:lang w:val="x-none" w:eastAsia="en-US"/>
    </w:rPr>
  </w:style>
  <w:style w:type="character" w:customStyle="1" w:styleId="rvts23">
    <w:name w:val="rvts23"/>
    <w:uiPriority w:val="99"/>
    <w:rsid w:val="00D074A0"/>
  </w:style>
  <w:style w:type="paragraph" w:styleId="a3">
    <w:name w:val="List Paragraph"/>
    <w:basedOn w:val="a"/>
    <w:uiPriority w:val="34"/>
    <w:qFormat/>
    <w:rsid w:val="00D074A0"/>
    <w:pPr>
      <w:spacing w:after="200" w:line="276" w:lineRule="auto"/>
      <w:ind w:left="720"/>
      <w:contextualSpacing/>
      <w:jc w:val="left"/>
    </w:pPr>
    <w:rPr>
      <w:rFonts w:ascii="Calibri" w:hAnsi="Calibri"/>
      <w:sz w:val="22"/>
    </w:rPr>
  </w:style>
  <w:style w:type="paragraph" w:customStyle="1" w:styleId="rvps2">
    <w:name w:val="rvps2"/>
    <w:basedOn w:val="a"/>
    <w:rsid w:val="00B82A30"/>
    <w:pP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character" w:styleId="a4">
    <w:name w:val="Hyperlink"/>
    <w:uiPriority w:val="99"/>
    <w:unhideWhenUsed/>
    <w:rsid w:val="00B82A30"/>
    <w:rPr>
      <w:rFonts w:cs="Times New Roman"/>
      <w:color w:val="0000FF"/>
      <w:u w:val="single"/>
    </w:rPr>
  </w:style>
  <w:style w:type="character" w:customStyle="1" w:styleId="rvts37">
    <w:name w:val="rvts37"/>
    <w:rsid w:val="00DB2787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DB1C65"/>
    <w:pPr>
      <w:tabs>
        <w:tab w:val="center" w:pos="4680"/>
        <w:tab w:val="right" w:pos="9360"/>
      </w:tabs>
    </w:pPr>
  </w:style>
  <w:style w:type="character" w:customStyle="1" w:styleId="a6">
    <w:name w:val="Нижній колонтитул Знак"/>
    <w:link w:val="a5"/>
    <w:uiPriority w:val="99"/>
    <w:locked/>
    <w:rsid w:val="00DB1C65"/>
    <w:rPr>
      <w:rFonts w:ascii="Times New Roman" w:hAnsi="Times New Roman" w:cs="Times New Roman"/>
      <w:sz w:val="28"/>
      <w:lang w:val="ru-RU" w:eastAsia="x-none"/>
    </w:rPr>
  </w:style>
  <w:style w:type="character" w:styleId="a7">
    <w:name w:val="page number"/>
    <w:uiPriority w:val="99"/>
    <w:semiHidden/>
    <w:unhideWhenUsed/>
    <w:rsid w:val="00DB1C65"/>
    <w:rPr>
      <w:rFonts w:cs="Times New Roman"/>
    </w:rPr>
  </w:style>
  <w:style w:type="character" w:styleId="a8">
    <w:name w:val="annotation reference"/>
    <w:uiPriority w:val="99"/>
    <w:semiHidden/>
    <w:unhideWhenUsed/>
    <w:rsid w:val="003E1A2E"/>
    <w:rPr>
      <w:rFonts w:cs="Times New Roman"/>
      <w:sz w:val="16"/>
    </w:rPr>
  </w:style>
  <w:style w:type="paragraph" w:styleId="a9">
    <w:name w:val="annotation text"/>
    <w:basedOn w:val="a"/>
    <w:link w:val="aa"/>
    <w:uiPriority w:val="99"/>
    <w:semiHidden/>
    <w:unhideWhenUsed/>
    <w:rsid w:val="003E1A2E"/>
    <w:rPr>
      <w:sz w:val="20"/>
      <w:szCs w:val="20"/>
    </w:rPr>
  </w:style>
  <w:style w:type="character" w:customStyle="1" w:styleId="aa">
    <w:name w:val="Текст примітки Знак"/>
    <w:link w:val="a9"/>
    <w:uiPriority w:val="99"/>
    <w:semiHidden/>
    <w:locked/>
    <w:rsid w:val="003E1A2E"/>
    <w:rPr>
      <w:rFonts w:ascii="Times New Roman" w:hAnsi="Times New Roman" w:cs="Times New Roman"/>
      <w:sz w:val="20"/>
      <w:lang w:val="ru-RU" w:eastAsia="x-none"/>
    </w:rPr>
  </w:style>
  <w:style w:type="paragraph" w:styleId="ab">
    <w:name w:val="Balloon Text"/>
    <w:basedOn w:val="a"/>
    <w:link w:val="ac"/>
    <w:uiPriority w:val="99"/>
    <w:semiHidden/>
    <w:unhideWhenUsed/>
    <w:rsid w:val="003E1A2E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link w:val="ab"/>
    <w:uiPriority w:val="99"/>
    <w:semiHidden/>
    <w:locked/>
    <w:rsid w:val="003E1A2E"/>
    <w:rPr>
      <w:rFonts w:ascii="Tahoma" w:hAnsi="Tahoma" w:cs="Times New Roman"/>
      <w:sz w:val="16"/>
      <w:lang w:val="ru-RU" w:eastAsia="x-none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3E1A2E"/>
    <w:rPr>
      <w:b/>
      <w:bCs/>
    </w:rPr>
  </w:style>
  <w:style w:type="character" w:customStyle="1" w:styleId="ae">
    <w:name w:val="Тема примітки Знак"/>
    <w:link w:val="ad"/>
    <w:uiPriority w:val="99"/>
    <w:semiHidden/>
    <w:locked/>
    <w:rsid w:val="003E1A2E"/>
    <w:rPr>
      <w:rFonts w:ascii="Times New Roman" w:hAnsi="Times New Roman" w:cs="Times New Roman"/>
      <w:b/>
      <w:sz w:val="20"/>
      <w:lang w:val="ru-RU" w:eastAsia="x-none"/>
    </w:rPr>
  </w:style>
  <w:style w:type="paragraph" w:styleId="af">
    <w:name w:val="header"/>
    <w:basedOn w:val="a"/>
    <w:link w:val="af0"/>
    <w:uiPriority w:val="99"/>
    <w:unhideWhenUsed/>
    <w:rsid w:val="00464AAD"/>
    <w:pPr>
      <w:tabs>
        <w:tab w:val="center" w:pos="4677"/>
        <w:tab w:val="right" w:pos="9355"/>
      </w:tabs>
    </w:pPr>
  </w:style>
  <w:style w:type="character" w:customStyle="1" w:styleId="af0">
    <w:name w:val="Верхній колонтитул Знак"/>
    <w:link w:val="af"/>
    <w:uiPriority w:val="99"/>
    <w:locked/>
    <w:rsid w:val="00464AAD"/>
    <w:rPr>
      <w:rFonts w:ascii="Times New Roman" w:hAnsi="Times New Roman" w:cs="Times New Roman"/>
      <w:sz w:val="22"/>
      <w:lang w:val="x-none" w:eastAsia="en-US"/>
    </w:rPr>
  </w:style>
  <w:style w:type="character" w:customStyle="1" w:styleId="rvts9">
    <w:name w:val="rvts9"/>
    <w:rsid w:val="00FD258C"/>
  </w:style>
  <w:style w:type="character" w:customStyle="1" w:styleId="rvts0">
    <w:name w:val="rvts0"/>
    <w:rsid w:val="00F1524B"/>
  </w:style>
  <w:style w:type="character" w:customStyle="1" w:styleId="rvts46">
    <w:name w:val="rvts46"/>
    <w:rsid w:val="00470B28"/>
  </w:style>
  <w:style w:type="paragraph" w:customStyle="1" w:styleId="af1">
    <w:name w:val="Нормальний текст"/>
    <w:basedOn w:val="a"/>
    <w:uiPriority w:val="99"/>
    <w:rsid w:val="00500D11"/>
    <w:pPr>
      <w:spacing w:before="120"/>
      <w:ind w:firstLine="567"/>
    </w:pPr>
    <w:rPr>
      <w:rFonts w:ascii="Antiqua" w:hAnsi="Antiqua"/>
      <w:sz w:val="26"/>
      <w:szCs w:val="20"/>
      <w:lang w:val="uk-UA" w:eastAsia="ru-RU"/>
    </w:rPr>
  </w:style>
  <w:style w:type="paragraph" w:styleId="af2">
    <w:name w:val="Normal (Web)"/>
    <w:basedOn w:val="a"/>
    <w:uiPriority w:val="99"/>
    <w:rsid w:val="00A669F5"/>
    <w:pPr>
      <w:spacing w:before="100" w:beforeAutospacing="1" w:after="100" w:afterAutospacing="1"/>
      <w:jc w:val="left"/>
    </w:pPr>
    <w:rPr>
      <w:sz w:val="24"/>
      <w:szCs w:val="24"/>
      <w:lang w:val="en-US" w:eastAsia="uk-UA"/>
    </w:rPr>
  </w:style>
  <w:style w:type="table" w:styleId="af3">
    <w:name w:val="Table Grid"/>
    <w:basedOn w:val="a1"/>
    <w:uiPriority w:val="59"/>
    <w:rsid w:val="000318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uiPriority w:val="99"/>
    <w:semiHidden/>
    <w:unhideWhenUsed/>
    <w:rsid w:val="003C7E82"/>
    <w:rPr>
      <w:color w:val="605E5C"/>
      <w:shd w:val="clear" w:color="auto" w:fill="E1DFDD"/>
    </w:rPr>
  </w:style>
  <w:style w:type="character" w:customStyle="1" w:styleId="searchmatch">
    <w:name w:val="searchmatch"/>
    <w:basedOn w:val="a0"/>
    <w:rsid w:val="006D2952"/>
  </w:style>
  <w:style w:type="character" w:customStyle="1" w:styleId="20">
    <w:name w:val="Заголовок 2 Знак"/>
    <w:link w:val="2"/>
    <w:uiPriority w:val="9"/>
    <w:semiHidden/>
    <w:rsid w:val="00C47DB0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customStyle="1" w:styleId="rvts15">
    <w:name w:val="rvts15"/>
    <w:basedOn w:val="a0"/>
    <w:rsid w:val="00C47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3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5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k.wikipedia.org/wiki/%D0%97%D0%BE%D0%BD%D0%B0_%D0%B0%D0%B5%D1%80%D0%B0%D1%86%D1%96%D1%97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uk.wikipedia.org/wiki/%D2%90%D1%80%D1%83%D0%BD%D1%82%D0%BE%D0%B2%D1%96_%D0%B2%D0%BE%D0%B4%D0%B8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90E05-D2C3-4A3F-A85A-609FB45F9E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C67E33C-EE96-4AA8-B8E5-DFE5B8065C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039B18-28CC-422B-93B5-4A27ACF79DA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A0C65A-E552-431C-B825-E1E2E8F57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1509</Words>
  <Characters>861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2366</CharactersWithSpaces>
  <SharedDoc>false</SharedDoc>
  <HLinks>
    <vt:vector size="12" baseType="variant">
      <vt:variant>
        <vt:i4>5832740</vt:i4>
      </vt:variant>
      <vt:variant>
        <vt:i4>3</vt:i4>
      </vt:variant>
      <vt:variant>
        <vt:i4>0</vt:i4>
      </vt:variant>
      <vt:variant>
        <vt:i4>5</vt:i4>
      </vt:variant>
      <vt:variant>
        <vt:lpwstr>https://uk.wikipedia.org/wiki/%D0%97%D0%BE%D0%BD%D0%B0_%D0%B0%D0%B5%D1%80%D0%B0%D1%86%D1%96%D1%97</vt:lpwstr>
      </vt:variant>
      <vt:variant>
        <vt:lpwstr/>
      </vt:variant>
      <vt:variant>
        <vt:i4>2883584</vt:i4>
      </vt:variant>
      <vt:variant>
        <vt:i4>0</vt:i4>
      </vt:variant>
      <vt:variant>
        <vt:i4>0</vt:i4>
      </vt:variant>
      <vt:variant>
        <vt:i4>5</vt:i4>
      </vt:variant>
      <vt:variant>
        <vt:lpwstr>https://uk.wikipedia.org/wiki/%D2%90%D1%80%D1%83%D0%BD%D1%82%D0%BE%D0%B2%D1%96_%D0%B2%D0%BE%D0%B4%D0%B8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2021-05-21T13:33:00Z</dcterms:created>
  <dcterms:modified xsi:type="dcterms:W3CDTF">2021-05-21T13:33:00Z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