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D116A" w14:textId="77777777" w:rsidR="004E48EC" w:rsidRPr="00147E8D" w:rsidRDefault="004E48EC" w:rsidP="004715A9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47E8D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40F63718" w14:textId="77777777" w:rsidR="00147E8D" w:rsidRPr="00147E8D" w:rsidRDefault="004E48EC" w:rsidP="00147E8D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147E8D">
        <w:rPr>
          <w:rFonts w:ascii="Times New Roman" w:hAnsi="Times New Roman"/>
          <w:b/>
          <w:sz w:val="28"/>
          <w:szCs w:val="28"/>
        </w:rPr>
        <w:t>до про</w:t>
      </w:r>
      <w:r w:rsidR="008C308E" w:rsidRPr="00147E8D">
        <w:rPr>
          <w:rFonts w:ascii="Times New Roman" w:hAnsi="Times New Roman"/>
          <w:b/>
          <w:sz w:val="28"/>
          <w:szCs w:val="28"/>
        </w:rPr>
        <w:t>є</w:t>
      </w:r>
      <w:r w:rsidRPr="00147E8D">
        <w:rPr>
          <w:rFonts w:ascii="Times New Roman" w:hAnsi="Times New Roman"/>
          <w:b/>
          <w:sz w:val="28"/>
          <w:szCs w:val="28"/>
        </w:rPr>
        <w:t xml:space="preserve">кту </w:t>
      </w:r>
      <w:r w:rsidR="0079033B" w:rsidRPr="00147E8D">
        <w:rPr>
          <w:rFonts w:ascii="Times New Roman" w:hAnsi="Times New Roman"/>
          <w:b/>
          <w:sz w:val="28"/>
          <w:szCs w:val="28"/>
        </w:rPr>
        <w:t xml:space="preserve">Закону України </w:t>
      </w:r>
      <w:bookmarkStart w:id="1" w:name="_Hlk71035155"/>
      <w:r w:rsidR="00147E8D" w:rsidRPr="00147E8D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bookmarkStart w:id="2" w:name="_Hlk55826325"/>
      <w:r w:rsidR="00147E8D" w:rsidRPr="00147E8D">
        <w:rPr>
          <w:rFonts w:ascii="Times New Roman" w:hAnsi="Times New Roman"/>
          <w:b/>
          <w:bCs/>
          <w:sz w:val="28"/>
          <w:szCs w:val="28"/>
          <w:lang w:eastAsia="ru-RU"/>
        </w:rPr>
        <w:t>Про внесення змін до Водного кодексу України</w:t>
      </w:r>
      <w:bookmarkEnd w:id="2"/>
      <w:r w:rsidR="00147E8D" w:rsidRPr="00147E8D">
        <w:rPr>
          <w:rFonts w:ascii="Times New Roman" w:hAnsi="Times New Roman"/>
          <w:b/>
          <w:bCs/>
          <w:sz w:val="28"/>
          <w:szCs w:val="28"/>
          <w:lang w:eastAsia="ru-RU"/>
        </w:rPr>
        <w:t>» щодо вжиття органами державної влади та місцевого самоврядування</w:t>
      </w:r>
      <w:r w:rsidR="00147E8D" w:rsidRPr="00147E8D">
        <w:rPr>
          <w:rFonts w:ascii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="00147E8D" w:rsidRPr="00147E8D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заходів із запобігання стихійному лихові, спричиненому шкідливою дією вод, аваріям на водних об'єктах та ліквідації їх наслідків»</w:t>
      </w:r>
    </w:p>
    <w:bookmarkEnd w:id="1"/>
    <w:p w14:paraId="6F0B5A07" w14:textId="77777777" w:rsidR="002B0892" w:rsidRPr="00147E8D" w:rsidRDefault="002B0892" w:rsidP="008C308E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2109FDA" w14:textId="745CFBAE" w:rsidR="004E48EC" w:rsidRPr="00147E8D" w:rsidRDefault="00593B32" w:rsidP="00593B32">
      <w:pPr>
        <w:tabs>
          <w:tab w:val="left" w:pos="993"/>
        </w:tabs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147E8D">
        <w:rPr>
          <w:rFonts w:ascii="Times New Roman" w:hAnsi="Times New Roman"/>
          <w:b/>
          <w:sz w:val="28"/>
          <w:szCs w:val="28"/>
        </w:rPr>
        <w:t xml:space="preserve">1. </w:t>
      </w:r>
      <w:r w:rsidR="004E48EC" w:rsidRPr="00147E8D">
        <w:rPr>
          <w:rFonts w:ascii="Times New Roman" w:hAnsi="Times New Roman"/>
          <w:b/>
          <w:sz w:val="28"/>
          <w:szCs w:val="28"/>
        </w:rPr>
        <w:t xml:space="preserve">Обґрунтування необхідності прийняття </w:t>
      </w:r>
      <w:r w:rsidR="00DC3BE2" w:rsidRPr="00147E8D">
        <w:rPr>
          <w:rFonts w:ascii="Times New Roman" w:hAnsi="Times New Roman"/>
          <w:b/>
          <w:sz w:val="28"/>
          <w:szCs w:val="28"/>
        </w:rPr>
        <w:t>законопроєкту</w:t>
      </w:r>
    </w:p>
    <w:p w14:paraId="2E303C7F" w14:textId="77777777" w:rsidR="000C0CA9" w:rsidRPr="00147E8D" w:rsidRDefault="000C0CA9" w:rsidP="00593B32">
      <w:pPr>
        <w:tabs>
          <w:tab w:val="left" w:pos="993"/>
        </w:tabs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4719E045" w14:textId="0F3E18D1" w:rsidR="00786E26" w:rsidRPr="00147E8D" w:rsidRDefault="00786E26" w:rsidP="00816AE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47E8D">
        <w:rPr>
          <w:rFonts w:ascii="Times New Roman" w:hAnsi="Times New Roman"/>
          <w:sz w:val="28"/>
          <w:szCs w:val="28"/>
          <w:shd w:val="clear" w:color="auto" w:fill="FFFFFF"/>
        </w:rPr>
        <w:t>Завданням водного законодавства є регулювання правових відносин з метою забезпечення збереження, науково обгрунтованого, раціонального використання вод для потреб населення і галузей економіки, відтворення водних ресурсів, охорони вод від забруднення, засмічення та вичерпання, запобігання шкідливим діям вод та ліквідації їх наслідків, поліпшення стану водних об'єктів, а також охорони прав підприємств, установ, організацій і громадян на водокористування.</w:t>
      </w:r>
    </w:p>
    <w:p w14:paraId="45FE4F20" w14:textId="25CC4142" w:rsidR="00816AE0" w:rsidRPr="00147E8D" w:rsidRDefault="00747C0C" w:rsidP="00A85D38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3" w:name="n76"/>
      <w:bookmarkStart w:id="4" w:name="n81"/>
      <w:bookmarkEnd w:id="3"/>
      <w:bookmarkEnd w:id="4"/>
      <w:r w:rsidRPr="00147E8D">
        <w:rPr>
          <w:rFonts w:ascii="Times New Roman" w:hAnsi="Times New Roman"/>
          <w:sz w:val="28"/>
          <w:szCs w:val="28"/>
        </w:rPr>
        <w:t xml:space="preserve">В сучасних умовах </w:t>
      </w:r>
      <w:r w:rsidR="00816AE0" w:rsidRPr="00147E8D">
        <w:rPr>
          <w:rFonts w:ascii="Times New Roman" w:hAnsi="Times New Roman"/>
          <w:sz w:val="28"/>
          <w:szCs w:val="28"/>
        </w:rPr>
        <w:t xml:space="preserve">життєдіяльності як людини, так і </w:t>
      </w:r>
      <w:r w:rsidR="00A76A68" w:rsidRPr="00147E8D">
        <w:rPr>
          <w:rFonts w:ascii="Times New Roman" w:hAnsi="Times New Roman"/>
          <w:sz w:val="28"/>
          <w:szCs w:val="28"/>
          <w:shd w:val="clear" w:color="auto" w:fill="FFFFFF"/>
        </w:rPr>
        <w:t>суб’єктів господарської діяльності в цілому світі і в Україні зокрема</w:t>
      </w:r>
      <w:r w:rsidR="00B60A09" w:rsidRPr="00147E8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A76A68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 питання з</w:t>
      </w:r>
      <w:r w:rsidR="00D058CE" w:rsidRPr="00147E8D">
        <w:rPr>
          <w:rFonts w:ascii="Times New Roman" w:hAnsi="Times New Roman"/>
          <w:sz w:val="28"/>
          <w:szCs w:val="28"/>
          <w:shd w:val="clear" w:color="auto" w:fill="FFFFFF"/>
        </w:rPr>
        <w:t>ахисту територій від</w:t>
      </w:r>
      <w:r w:rsidR="00A76A68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 шкідливого впливу </w:t>
      </w:r>
      <w:r w:rsidR="00D058CE" w:rsidRPr="00147E8D">
        <w:rPr>
          <w:rFonts w:ascii="Times New Roman" w:hAnsi="Times New Roman"/>
          <w:sz w:val="28"/>
          <w:szCs w:val="28"/>
          <w:shd w:val="clear" w:color="auto" w:fill="FFFFFF"/>
        </w:rPr>
        <w:t>надзвичайних ситуацій природнього характеру</w:t>
      </w:r>
      <w:r w:rsidR="00A76A68" w:rsidRPr="00147E8D">
        <w:rPr>
          <w:rFonts w:ascii="Times New Roman" w:hAnsi="Times New Roman"/>
          <w:sz w:val="28"/>
          <w:szCs w:val="28"/>
        </w:rPr>
        <w:t xml:space="preserve"> набуває глобального </w:t>
      </w:r>
      <w:r w:rsidR="00D058CE" w:rsidRPr="00147E8D">
        <w:rPr>
          <w:rFonts w:ascii="Times New Roman" w:hAnsi="Times New Roman"/>
          <w:sz w:val="28"/>
          <w:szCs w:val="28"/>
        </w:rPr>
        <w:t xml:space="preserve">значення </w:t>
      </w:r>
      <w:r w:rsidR="00A76A68" w:rsidRPr="00147E8D">
        <w:rPr>
          <w:rFonts w:ascii="Times New Roman" w:hAnsi="Times New Roman"/>
          <w:sz w:val="28"/>
          <w:szCs w:val="28"/>
        </w:rPr>
        <w:t>і постійно перебуває в центрі уваги міжнародних організацій, державних установ, громадськості, активістів та провідних засобів масової інформації.</w:t>
      </w:r>
    </w:p>
    <w:p w14:paraId="389071CE" w14:textId="2420D429" w:rsidR="00D058CE" w:rsidRPr="00147E8D" w:rsidRDefault="00D058CE" w:rsidP="00776F6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7E8D">
        <w:rPr>
          <w:rFonts w:ascii="Times New Roman" w:hAnsi="Times New Roman"/>
          <w:sz w:val="28"/>
          <w:szCs w:val="28"/>
        </w:rPr>
        <w:t xml:space="preserve">Факти поступового занепаду </w:t>
      </w:r>
      <w:r w:rsidR="00D12459" w:rsidRPr="00147E8D">
        <w:rPr>
          <w:rFonts w:ascii="Times New Roman" w:hAnsi="Times New Roman"/>
          <w:sz w:val="28"/>
          <w:szCs w:val="28"/>
        </w:rPr>
        <w:t>й</w:t>
      </w:r>
      <w:r w:rsidRPr="00147E8D">
        <w:rPr>
          <w:rFonts w:ascii="Times New Roman" w:hAnsi="Times New Roman"/>
          <w:sz w:val="28"/>
          <w:szCs w:val="28"/>
        </w:rPr>
        <w:t xml:space="preserve"> руйнування інфраструктури </w:t>
      </w:r>
      <w:r w:rsidR="00786E26" w:rsidRPr="00147E8D">
        <w:rPr>
          <w:rFonts w:ascii="Times New Roman" w:hAnsi="Times New Roman"/>
          <w:sz w:val="28"/>
          <w:szCs w:val="28"/>
          <w:shd w:val="clear" w:color="auto" w:fill="FFFFFF"/>
        </w:rPr>
        <w:t>захисту територій від шкідливого впливу надзвичайних ситуацій природнього характеру в</w:t>
      </w:r>
      <w:r w:rsidRPr="00147E8D">
        <w:rPr>
          <w:rFonts w:ascii="Times New Roman" w:hAnsi="Times New Roman"/>
          <w:sz w:val="28"/>
          <w:szCs w:val="28"/>
        </w:rPr>
        <w:t xml:space="preserve"> більшості </w:t>
      </w:r>
      <w:r w:rsidR="002C60DC" w:rsidRPr="00147E8D">
        <w:rPr>
          <w:rFonts w:ascii="Times New Roman" w:hAnsi="Times New Roman"/>
          <w:sz w:val="28"/>
          <w:szCs w:val="28"/>
        </w:rPr>
        <w:t>малих міст</w:t>
      </w:r>
      <w:r w:rsidRPr="00147E8D">
        <w:rPr>
          <w:rFonts w:ascii="Times New Roman" w:hAnsi="Times New Roman"/>
          <w:sz w:val="28"/>
          <w:szCs w:val="28"/>
        </w:rPr>
        <w:t xml:space="preserve">, селищ та сіл </w:t>
      </w:r>
      <w:r w:rsidR="00776F64" w:rsidRPr="00147E8D">
        <w:rPr>
          <w:rFonts w:ascii="Times New Roman" w:hAnsi="Times New Roman"/>
          <w:sz w:val="28"/>
          <w:szCs w:val="28"/>
        </w:rPr>
        <w:t xml:space="preserve">викликають </w:t>
      </w:r>
      <w:r w:rsidR="00D12459" w:rsidRPr="00147E8D">
        <w:rPr>
          <w:rFonts w:ascii="Times New Roman" w:hAnsi="Times New Roman"/>
          <w:sz w:val="28"/>
          <w:szCs w:val="28"/>
        </w:rPr>
        <w:t>законне невдоволення</w:t>
      </w:r>
      <w:r w:rsidRPr="00147E8D">
        <w:rPr>
          <w:rFonts w:ascii="Times New Roman" w:hAnsi="Times New Roman"/>
          <w:sz w:val="28"/>
          <w:szCs w:val="28"/>
        </w:rPr>
        <w:t xml:space="preserve"> </w:t>
      </w:r>
      <w:r w:rsidR="00D12459" w:rsidRPr="00147E8D">
        <w:rPr>
          <w:rFonts w:ascii="Times New Roman" w:hAnsi="Times New Roman"/>
          <w:sz w:val="28"/>
          <w:szCs w:val="28"/>
        </w:rPr>
        <w:t xml:space="preserve">з боку </w:t>
      </w:r>
      <w:r w:rsidRPr="00147E8D">
        <w:rPr>
          <w:rFonts w:ascii="Times New Roman" w:hAnsi="Times New Roman"/>
          <w:sz w:val="28"/>
          <w:szCs w:val="28"/>
        </w:rPr>
        <w:t xml:space="preserve">місцевого населення, </w:t>
      </w:r>
      <w:r w:rsidR="00D12459" w:rsidRPr="00147E8D">
        <w:rPr>
          <w:rFonts w:ascii="Times New Roman" w:hAnsi="Times New Roman"/>
          <w:sz w:val="28"/>
          <w:szCs w:val="28"/>
        </w:rPr>
        <w:t>сприяють відтоку жителів і особливо працеспроможнього віку.</w:t>
      </w:r>
    </w:p>
    <w:p w14:paraId="01156EA3" w14:textId="170F35FF" w:rsidR="002B0892" w:rsidRPr="00147E8D" w:rsidRDefault="002C60DC" w:rsidP="00776F6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Врегулювання проблем в питанні </w:t>
      </w:r>
      <w:r w:rsidR="00786E26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захисту територій від шкідливого впливу надзвичайних ситуацій природнього характеру, а саме затоплення та підтоплення, </w:t>
      </w:r>
      <w:r w:rsidRPr="00147E8D">
        <w:rPr>
          <w:rFonts w:ascii="Times New Roman" w:hAnsi="Times New Roman"/>
          <w:sz w:val="28"/>
          <w:szCs w:val="28"/>
          <w:shd w:val="clear" w:color="auto" w:fill="FFFFFF"/>
        </w:rPr>
        <w:t>має вирішуватись в першу чергу вдосконаленням нормативних актів</w:t>
      </w:r>
      <w:r w:rsidR="00A462CF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, а також підвищенням </w:t>
      </w:r>
      <w:r w:rsidR="002B0892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загальної </w:t>
      </w:r>
      <w:r w:rsidR="00A462CF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рівня відповідальності </w:t>
      </w:r>
      <w:r w:rsidR="00D12459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державних органів та місцевого самоврядування, суб’єктів господарювання всіх форм власності </w:t>
      </w:r>
      <w:r w:rsidR="00A462CF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чия діяльність пов’язана з усіма </w:t>
      </w:r>
      <w:r w:rsidR="00D12459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фінансово-економічними, ресурсними та </w:t>
      </w:r>
      <w:r w:rsidR="00A462CF" w:rsidRPr="00147E8D">
        <w:rPr>
          <w:rFonts w:ascii="Times New Roman" w:hAnsi="Times New Roman"/>
          <w:sz w:val="28"/>
          <w:szCs w:val="28"/>
          <w:shd w:val="clear" w:color="auto" w:fill="FFFFFF"/>
        </w:rPr>
        <w:t>технологічними аспектами</w:t>
      </w:r>
      <w:r w:rsidR="00786E26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60A09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забезпечення належного стану та рівня </w:t>
      </w:r>
      <w:r w:rsidR="00786E26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функціонування </w:t>
      </w:r>
      <w:r w:rsidR="00B60A09" w:rsidRPr="00147E8D">
        <w:rPr>
          <w:rFonts w:ascii="Times New Roman" w:hAnsi="Times New Roman"/>
          <w:sz w:val="28"/>
          <w:szCs w:val="28"/>
          <w:shd w:val="clear" w:color="auto" w:fill="FFFFFF"/>
        </w:rPr>
        <w:t>захисних споруд</w:t>
      </w:r>
      <w:r w:rsidR="00A462CF" w:rsidRPr="00147E8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B0892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375F0D68" w14:textId="62DD31DF" w:rsidR="002C60DC" w:rsidRPr="00147E8D" w:rsidRDefault="002B0892" w:rsidP="00776F6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При цьому унормування діяльності, обов’язків та відповідальності </w:t>
      </w:r>
      <w:r w:rsidR="00B651BE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всіх </w:t>
      </w:r>
      <w:r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суб’єктів взаємовідносин в сфері </w:t>
      </w:r>
      <w:r w:rsidR="00B60A09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захисту територій від шкідливого впливу </w:t>
      </w:r>
      <w:r w:rsidR="00B60A09" w:rsidRPr="00147E8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надзвичайних ситуацій природнього характеру </w:t>
      </w:r>
      <w:r w:rsidR="00B651BE" w:rsidRPr="00147E8D">
        <w:rPr>
          <w:rFonts w:ascii="Times New Roman" w:hAnsi="Times New Roman"/>
          <w:sz w:val="28"/>
          <w:szCs w:val="28"/>
          <w:shd w:val="clear" w:color="auto" w:fill="FFFFFF"/>
        </w:rPr>
        <w:t>має відповідати світовим нормам у цій сфері.</w:t>
      </w:r>
    </w:p>
    <w:p w14:paraId="25BF23B8" w14:textId="0BA4FA9E" w:rsidR="00FE38A9" w:rsidRPr="00147E8D" w:rsidRDefault="00F36888" w:rsidP="00FE38A9">
      <w:pPr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147E8D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F939FB" w:rsidRPr="00147E8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Цілі та завдання законопроєкту</w:t>
      </w:r>
    </w:p>
    <w:p w14:paraId="4C28F078" w14:textId="73CBFBB8" w:rsidR="00135AAB" w:rsidRPr="00147E8D" w:rsidRDefault="00F36888" w:rsidP="0074378B">
      <w:pPr>
        <w:shd w:val="clear" w:color="auto" w:fill="FFFFFF"/>
        <w:spacing w:after="120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147E8D">
        <w:rPr>
          <w:rFonts w:ascii="Times New Roman" w:hAnsi="Times New Roman"/>
          <w:sz w:val="28"/>
          <w:szCs w:val="28"/>
        </w:rPr>
        <w:t>Основн</w:t>
      </w:r>
      <w:r w:rsidR="00622BAC" w:rsidRPr="00147E8D">
        <w:rPr>
          <w:rFonts w:ascii="Times New Roman" w:hAnsi="Times New Roman"/>
          <w:sz w:val="28"/>
          <w:szCs w:val="28"/>
        </w:rPr>
        <w:t xml:space="preserve">ими </w:t>
      </w:r>
      <w:r w:rsidR="00F939FB" w:rsidRPr="00147E8D">
        <w:rPr>
          <w:rFonts w:ascii="Times New Roman" w:hAnsi="Times New Roman"/>
          <w:sz w:val="28"/>
          <w:szCs w:val="28"/>
        </w:rPr>
        <w:t>ціл</w:t>
      </w:r>
      <w:r w:rsidR="00622BAC" w:rsidRPr="00147E8D">
        <w:rPr>
          <w:rFonts w:ascii="Times New Roman" w:hAnsi="Times New Roman"/>
          <w:sz w:val="28"/>
          <w:szCs w:val="28"/>
        </w:rPr>
        <w:t>ями</w:t>
      </w:r>
      <w:r w:rsidRPr="00147E8D">
        <w:rPr>
          <w:rFonts w:ascii="Times New Roman" w:hAnsi="Times New Roman"/>
          <w:sz w:val="28"/>
          <w:szCs w:val="28"/>
        </w:rPr>
        <w:t xml:space="preserve"> прийняття </w:t>
      </w:r>
      <w:r w:rsidR="0046606A" w:rsidRPr="00147E8D">
        <w:rPr>
          <w:rFonts w:ascii="Times New Roman" w:hAnsi="Times New Roman"/>
          <w:sz w:val="28"/>
          <w:szCs w:val="28"/>
        </w:rPr>
        <w:t>Закону</w:t>
      </w:r>
      <w:r w:rsidRPr="00147E8D">
        <w:rPr>
          <w:rFonts w:ascii="Times New Roman" w:hAnsi="Times New Roman"/>
          <w:sz w:val="28"/>
          <w:szCs w:val="28"/>
        </w:rPr>
        <w:t xml:space="preserve"> </w:t>
      </w:r>
      <w:bookmarkStart w:id="5" w:name="_Hlk70598270"/>
      <w:r w:rsidRPr="00147E8D">
        <w:rPr>
          <w:rFonts w:ascii="Times New Roman" w:hAnsi="Times New Roman"/>
          <w:sz w:val="28"/>
          <w:szCs w:val="28"/>
        </w:rPr>
        <w:t>є</w:t>
      </w:r>
      <w:r w:rsidR="0074378B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8406FE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унормування окремих положень </w:t>
      </w:r>
      <w:bookmarkEnd w:id="5"/>
      <w:r w:rsidR="00640D99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термінологічних визначень, викладених у першій частині статті 1 </w:t>
      </w:r>
      <w:r w:rsidR="00786E26" w:rsidRPr="00147E8D">
        <w:rPr>
          <w:rFonts w:ascii="Times New Roman" w:eastAsia="MS Mincho" w:hAnsi="Times New Roman"/>
          <w:sz w:val="28"/>
          <w:szCs w:val="28"/>
          <w:lang w:eastAsia="ja-JP"/>
        </w:rPr>
        <w:t>Водного кодексу України, а саме «затоплення» та «підтоплення», що вживаються в цьому законодавчому акті.</w:t>
      </w:r>
    </w:p>
    <w:p w14:paraId="5D0DE295" w14:textId="791E16AB" w:rsidR="00786E26" w:rsidRPr="00147E8D" w:rsidRDefault="004576BD" w:rsidP="00786E26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Також пропонується доповнення змісту </w:t>
      </w:r>
      <w:r w:rsidR="00786E26" w:rsidRPr="00147E8D">
        <w:rPr>
          <w:rFonts w:ascii="Times New Roman" w:eastAsia="MS Mincho" w:hAnsi="Times New Roman"/>
          <w:sz w:val="28"/>
          <w:szCs w:val="28"/>
          <w:lang w:eastAsia="ja-JP"/>
        </w:rPr>
        <w:t>першої</w:t>
      </w:r>
      <w:r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частини статті </w:t>
      </w:r>
      <w:r w:rsidR="00786E26" w:rsidRPr="00147E8D">
        <w:rPr>
          <w:rFonts w:ascii="Times New Roman" w:eastAsia="MS Mincho" w:hAnsi="Times New Roman"/>
          <w:sz w:val="28"/>
          <w:szCs w:val="28"/>
          <w:lang w:eastAsia="ja-JP"/>
        </w:rPr>
        <w:t>108</w:t>
      </w:r>
      <w:r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7D0CB7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нормами щодо </w:t>
      </w:r>
      <w:r w:rsidR="00786E26" w:rsidRPr="00147E8D">
        <w:rPr>
          <w:rFonts w:ascii="Times New Roman" w:eastAsia="MS Mincho" w:hAnsi="Times New Roman"/>
          <w:sz w:val="28"/>
          <w:szCs w:val="28"/>
          <w:lang w:eastAsia="ja-JP"/>
        </w:rPr>
        <w:t>діяльності місцевих органів влади та самоврядування з метою вжиття ними н</w:t>
      </w:r>
      <w:r w:rsidR="00786E26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евідкладних заходів із запобігання стихійному лихові, спричиненому шкідливою дією вод, аваріям на водних об'єктах та ліквідації їх наслідків для </w:t>
      </w:r>
      <w:r w:rsidR="00786E26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створення сприятливих умов життєдіяльності людини, </w:t>
      </w:r>
      <w:r w:rsidR="00786E26" w:rsidRPr="00147E8D">
        <w:rPr>
          <w:rFonts w:ascii="Times New Roman" w:hAnsi="Times New Roman"/>
          <w:sz w:val="28"/>
          <w:szCs w:val="28"/>
        </w:rPr>
        <w:t xml:space="preserve">безпечного проживання і господарської діяльності населення </w:t>
      </w:r>
      <w:r w:rsidR="00786E26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регламентацією окремих питань щодо облаштування, утримання та експлуатації об’єктів водного господарства, інженерного захисту від затоплення та підтоплення територій, населених пунктів, земель сільськогосподарського призначення. </w:t>
      </w:r>
    </w:p>
    <w:p w14:paraId="7683FCC6" w14:textId="12589389" w:rsidR="004576BD" w:rsidRPr="00147E8D" w:rsidRDefault="004576BD" w:rsidP="0074378B">
      <w:pPr>
        <w:shd w:val="clear" w:color="auto" w:fill="FFFFFF"/>
        <w:spacing w:after="120"/>
        <w:ind w:firstLine="709"/>
        <w:jc w:val="both"/>
        <w:rPr>
          <w:rFonts w:ascii="Times New Roman" w:eastAsia="MS Mincho" w:hAnsi="Times New Roman"/>
          <w:sz w:val="20"/>
          <w:szCs w:val="20"/>
          <w:lang w:eastAsia="ja-JP"/>
        </w:rPr>
      </w:pPr>
    </w:p>
    <w:p w14:paraId="09433648" w14:textId="40A4AA06" w:rsidR="00FE38A9" w:rsidRPr="00147E8D" w:rsidRDefault="00B30C4F" w:rsidP="00FE38A9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47E8D">
        <w:rPr>
          <w:rFonts w:ascii="Times New Roman" w:hAnsi="Times New Roman"/>
          <w:b/>
          <w:sz w:val="28"/>
          <w:szCs w:val="28"/>
        </w:rPr>
        <w:t>3</w:t>
      </w:r>
      <w:r w:rsidR="004E48EC" w:rsidRPr="00147E8D">
        <w:rPr>
          <w:rFonts w:ascii="Times New Roman" w:hAnsi="Times New Roman"/>
          <w:b/>
          <w:sz w:val="28"/>
          <w:szCs w:val="28"/>
        </w:rPr>
        <w:t xml:space="preserve">. </w:t>
      </w:r>
      <w:r w:rsidR="00FE38A9" w:rsidRPr="00147E8D">
        <w:rPr>
          <w:rFonts w:ascii="Times New Roman" w:hAnsi="Times New Roman"/>
          <w:b/>
          <w:sz w:val="28"/>
          <w:szCs w:val="28"/>
        </w:rPr>
        <w:t>Основні положення законопроєкту</w:t>
      </w:r>
    </w:p>
    <w:p w14:paraId="68A91488" w14:textId="76FF986D" w:rsidR="00603AA6" w:rsidRPr="00147E8D" w:rsidRDefault="00FE38A9" w:rsidP="00C21030">
      <w:pPr>
        <w:widowControl w:val="0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147E8D">
        <w:rPr>
          <w:rFonts w:ascii="Times New Roman" w:hAnsi="Times New Roman"/>
          <w:sz w:val="28"/>
          <w:szCs w:val="28"/>
        </w:rPr>
        <w:t>Законопро</w:t>
      </w:r>
      <w:r w:rsidR="00C21030" w:rsidRPr="00147E8D">
        <w:rPr>
          <w:rFonts w:ascii="Times New Roman" w:hAnsi="Times New Roman"/>
          <w:sz w:val="28"/>
          <w:szCs w:val="28"/>
        </w:rPr>
        <w:t>є</w:t>
      </w:r>
      <w:r w:rsidRPr="00147E8D">
        <w:rPr>
          <w:rFonts w:ascii="Times New Roman" w:hAnsi="Times New Roman"/>
          <w:sz w:val="28"/>
          <w:szCs w:val="28"/>
        </w:rPr>
        <w:t>ктом пропонується внес</w:t>
      </w:r>
      <w:r w:rsidR="00F74532" w:rsidRPr="00147E8D">
        <w:rPr>
          <w:rFonts w:ascii="Times New Roman" w:hAnsi="Times New Roman"/>
          <w:sz w:val="28"/>
          <w:szCs w:val="28"/>
        </w:rPr>
        <w:t>ення</w:t>
      </w:r>
      <w:r w:rsidRPr="00147E8D">
        <w:rPr>
          <w:rFonts w:ascii="Times New Roman" w:hAnsi="Times New Roman"/>
          <w:sz w:val="28"/>
          <w:szCs w:val="28"/>
        </w:rPr>
        <w:t xml:space="preserve"> змін до стат</w:t>
      </w:r>
      <w:r w:rsidR="00B44CF5" w:rsidRPr="00147E8D">
        <w:rPr>
          <w:rFonts w:ascii="Times New Roman" w:hAnsi="Times New Roman"/>
          <w:sz w:val="28"/>
          <w:szCs w:val="28"/>
        </w:rPr>
        <w:t>ті</w:t>
      </w:r>
      <w:r w:rsidR="00C21030" w:rsidRPr="00147E8D">
        <w:rPr>
          <w:rFonts w:ascii="Times New Roman" w:hAnsi="Times New Roman"/>
          <w:sz w:val="28"/>
          <w:szCs w:val="28"/>
        </w:rPr>
        <w:t xml:space="preserve"> </w:t>
      </w:r>
      <w:r w:rsidR="00622BAC" w:rsidRPr="00147E8D">
        <w:rPr>
          <w:rFonts w:ascii="Times New Roman" w:hAnsi="Times New Roman"/>
          <w:sz w:val="28"/>
          <w:szCs w:val="28"/>
        </w:rPr>
        <w:t>1</w:t>
      </w:r>
      <w:r w:rsidR="00AD6D82" w:rsidRPr="00147E8D">
        <w:rPr>
          <w:rFonts w:ascii="Times New Roman" w:hAnsi="Times New Roman"/>
          <w:sz w:val="28"/>
          <w:szCs w:val="28"/>
        </w:rPr>
        <w:t xml:space="preserve"> Водного кодексу</w:t>
      </w:r>
      <w:r w:rsidR="00C21030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</w:t>
      </w:r>
      <w:r w:rsidR="00BF4527" w:rsidRPr="00147E8D">
        <w:rPr>
          <w:rFonts w:ascii="Times New Roman" w:hAnsi="Times New Roman"/>
          <w:sz w:val="28"/>
          <w:szCs w:val="28"/>
        </w:rPr>
        <w:t>в частині</w:t>
      </w:r>
      <w:r w:rsidR="00640D99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унормування положень </w:t>
      </w:r>
      <w:r w:rsidR="00F74532" w:rsidRPr="00147E8D">
        <w:rPr>
          <w:rFonts w:ascii="Times New Roman" w:eastAsia="MS Mincho" w:hAnsi="Times New Roman"/>
          <w:sz w:val="28"/>
          <w:szCs w:val="28"/>
          <w:lang w:eastAsia="ja-JP"/>
        </w:rPr>
        <w:t>окремих термінологічних понять</w:t>
      </w:r>
      <w:r w:rsidR="00AD6D82" w:rsidRPr="00147E8D">
        <w:rPr>
          <w:rFonts w:ascii="Times New Roman" w:eastAsia="MS Mincho" w:hAnsi="Times New Roman"/>
          <w:sz w:val="28"/>
          <w:szCs w:val="28"/>
          <w:lang w:eastAsia="ja-JP"/>
        </w:rPr>
        <w:t>,</w:t>
      </w:r>
      <w:r w:rsidR="00F74532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AD6D82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а саме </w:t>
      </w:r>
      <w:bookmarkStart w:id="6" w:name="_Hlk71898871"/>
      <w:r w:rsidR="00AD6D82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«затоплення» та «підтоплення», </w:t>
      </w:r>
      <w:bookmarkEnd w:id="6"/>
      <w:r w:rsidR="00257E8B" w:rsidRPr="00147E8D">
        <w:rPr>
          <w:rFonts w:ascii="Times New Roman" w:eastAsia="MS Mincho" w:hAnsi="Times New Roman"/>
          <w:sz w:val="28"/>
          <w:szCs w:val="28"/>
          <w:lang w:eastAsia="ja-JP"/>
        </w:rPr>
        <w:t>що</w:t>
      </w:r>
      <w:r w:rsidR="00AD6D82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B44CF5" w:rsidRPr="00147E8D">
        <w:rPr>
          <w:rFonts w:ascii="Times New Roman" w:eastAsia="MS Mincho" w:hAnsi="Times New Roman"/>
          <w:sz w:val="28"/>
          <w:szCs w:val="28"/>
          <w:lang w:eastAsia="ja-JP"/>
        </w:rPr>
        <w:t>вживаються в текстах статей 107 та 107</w:t>
      </w:r>
      <w:r w:rsidR="00B44CF5" w:rsidRPr="00147E8D">
        <w:rPr>
          <w:rFonts w:ascii="Times New Roman" w:eastAsia="MS Mincho" w:hAnsi="Times New Roman"/>
          <w:sz w:val="28"/>
          <w:szCs w:val="28"/>
          <w:vertAlign w:val="superscript"/>
          <w:lang w:eastAsia="ja-JP"/>
        </w:rPr>
        <w:t>1</w:t>
      </w:r>
      <w:r w:rsidR="00786E26" w:rsidRPr="00147E8D">
        <w:rPr>
          <w:rFonts w:ascii="Times New Roman" w:eastAsia="MS Mincho" w:hAnsi="Times New Roman"/>
          <w:sz w:val="28"/>
          <w:szCs w:val="28"/>
          <w:vertAlign w:val="superscript"/>
          <w:lang w:eastAsia="ja-JP"/>
        </w:rPr>
        <w:t xml:space="preserve"> </w:t>
      </w:r>
      <w:r w:rsidR="00786E26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цього законодавчого акту.</w:t>
      </w:r>
    </w:p>
    <w:p w14:paraId="0C07DA3E" w14:textId="468790A6" w:rsidR="00AE58A7" w:rsidRPr="00147E8D" w:rsidRDefault="00B44CF5" w:rsidP="00AE58A7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Також пропонується </w:t>
      </w:r>
      <w:r w:rsidRPr="00147E8D">
        <w:rPr>
          <w:rFonts w:ascii="Times New Roman" w:hAnsi="Times New Roman"/>
          <w:sz w:val="28"/>
          <w:szCs w:val="28"/>
        </w:rPr>
        <w:t>внесення змін до статті 108 Водного кодексу</w:t>
      </w:r>
      <w:r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</w:t>
      </w:r>
      <w:r w:rsidRPr="00147E8D">
        <w:rPr>
          <w:rFonts w:ascii="Times New Roman" w:hAnsi="Times New Roman"/>
          <w:sz w:val="28"/>
          <w:szCs w:val="28"/>
        </w:rPr>
        <w:t>в частині</w:t>
      </w:r>
      <w:r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унормування положень </w:t>
      </w:r>
      <w:r w:rsidR="00AE58A7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діяльності місцевих органів влади та самоврядування </w:t>
      </w:r>
      <w:r w:rsidR="00786E26" w:rsidRPr="00147E8D">
        <w:rPr>
          <w:rFonts w:ascii="Times New Roman" w:eastAsia="MS Mincho" w:hAnsi="Times New Roman"/>
          <w:sz w:val="28"/>
          <w:szCs w:val="28"/>
          <w:lang w:eastAsia="ja-JP"/>
        </w:rPr>
        <w:t>з метою вжиття ними н</w:t>
      </w:r>
      <w:r w:rsidR="00786E26" w:rsidRPr="00147E8D">
        <w:rPr>
          <w:rFonts w:ascii="Times New Roman" w:hAnsi="Times New Roman"/>
          <w:sz w:val="28"/>
          <w:szCs w:val="28"/>
          <w:shd w:val="clear" w:color="auto" w:fill="FFFFFF"/>
        </w:rPr>
        <w:t>евідкладних заходів щодо запобігання стихійному лихові, спричиненому шкідливою дією вод, аваріям на водних об'єктах та ліквідації їх наслідків</w:t>
      </w:r>
      <w:r w:rsidR="00AE58A7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. </w:t>
      </w:r>
    </w:p>
    <w:p w14:paraId="57DDDEFC" w14:textId="77777777" w:rsidR="00B60A09" w:rsidRPr="00147E8D" w:rsidRDefault="00B60A09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0"/>
          <w:szCs w:val="20"/>
        </w:rPr>
      </w:pPr>
    </w:p>
    <w:p w14:paraId="79F73B4D" w14:textId="5ACF257C" w:rsidR="004E48EC" w:rsidRPr="00147E8D" w:rsidRDefault="00B30C4F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147E8D">
        <w:rPr>
          <w:rFonts w:ascii="Times New Roman" w:hAnsi="Times New Roman"/>
          <w:b/>
          <w:sz w:val="28"/>
          <w:szCs w:val="28"/>
        </w:rPr>
        <w:t>4</w:t>
      </w:r>
      <w:r w:rsidR="004E48EC" w:rsidRPr="00147E8D">
        <w:rPr>
          <w:rFonts w:ascii="Times New Roman" w:hAnsi="Times New Roman"/>
          <w:b/>
          <w:sz w:val="28"/>
          <w:szCs w:val="28"/>
        </w:rPr>
        <w:t xml:space="preserve">. Стан нормативно-правової бази у сфері правового регулювання </w:t>
      </w:r>
    </w:p>
    <w:p w14:paraId="038F0B0C" w14:textId="77777777" w:rsidR="000C0CA9" w:rsidRPr="00147E8D" w:rsidRDefault="000C0CA9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0"/>
          <w:szCs w:val="20"/>
        </w:rPr>
      </w:pPr>
    </w:p>
    <w:p w14:paraId="01D96FEB" w14:textId="238A0338" w:rsidR="00DC3BE2" w:rsidRPr="00147E8D" w:rsidRDefault="00C810D9" w:rsidP="00603AA6">
      <w:pPr>
        <w:ind w:firstLine="709"/>
        <w:jc w:val="both"/>
      </w:pPr>
      <w:r w:rsidRPr="00147E8D">
        <w:rPr>
          <w:rFonts w:ascii="Times New Roman" w:hAnsi="Times New Roman"/>
          <w:sz w:val="28"/>
          <w:szCs w:val="28"/>
        </w:rPr>
        <w:t>Нормативно-правовим</w:t>
      </w:r>
      <w:r w:rsidR="003E5CB9" w:rsidRPr="00147E8D">
        <w:rPr>
          <w:rFonts w:ascii="Times New Roman" w:hAnsi="Times New Roman"/>
          <w:sz w:val="28"/>
          <w:szCs w:val="28"/>
        </w:rPr>
        <w:t>и</w:t>
      </w:r>
      <w:r w:rsidRPr="00147E8D">
        <w:rPr>
          <w:rFonts w:ascii="Times New Roman" w:hAnsi="Times New Roman"/>
          <w:sz w:val="28"/>
          <w:szCs w:val="28"/>
        </w:rPr>
        <w:t xml:space="preserve"> акт</w:t>
      </w:r>
      <w:r w:rsidR="003E5CB9" w:rsidRPr="00147E8D">
        <w:rPr>
          <w:rFonts w:ascii="Times New Roman" w:hAnsi="Times New Roman"/>
          <w:sz w:val="28"/>
          <w:szCs w:val="28"/>
        </w:rPr>
        <w:t>ами</w:t>
      </w:r>
      <w:r w:rsidRPr="00147E8D">
        <w:rPr>
          <w:rFonts w:ascii="Times New Roman" w:hAnsi="Times New Roman"/>
          <w:sz w:val="28"/>
          <w:szCs w:val="28"/>
        </w:rPr>
        <w:t>, що регулю</w:t>
      </w:r>
      <w:r w:rsidR="007A0972" w:rsidRPr="00147E8D">
        <w:rPr>
          <w:rFonts w:ascii="Times New Roman" w:hAnsi="Times New Roman"/>
          <w:sz w:val="28"/>
          <w:szCs w:val="28"/>
        </w:rPr>
        <w:t>ють</w:t>
      </w:r>
      <w:r w:rsidRPr="00147E8D">
        <w:rPr>
          <w:rFonts w:ascii="Times New Roman" w:hAnsi="Times New Roman"/>
          <w:sz w:val="28"/>
          <w:szCs w:val="28"/>
        </w:rPr>
        <w:t xml:space="preserve"> правовідносини у цій сфері є Конституція України</w:t>
      </w:r>
      <w:r w:rsidR="007A0972" w:rsidRPr="00147E8D">
        <w:rPr>
          <w:rFonts w:ascii="Times New Roman" w:hAnsi="Times New Roman"/>
          <w:sz w:val="28"/>
          <w:szCs w:val="28"/>
        </w:rPr>
        <w:t>,</w:t>
      </w:r>
      <w:r w:rsidR="00950AE9" w:rsidRPr="00147E8D">
        <w:rPr>
          <w:sz w:val="28"/>
          <w:szCs w:val="28"/>
        </w:rPr>
        <w:t xml:space="preserve"> </w:t>
      </w:r>
      <w:r w:rsidR="00AD6D82" w:rsidRPr="00147E8D">
        <w:rPr>
          <w:rFonts w:ascii="Times New Roman" w:hAnsi="Times New Roman"/>
          <w:sz w:val="28"/>
          <w:szCs w:val="28"/>
          <w:lang w:eastAsia="ru-RU"/>
        </w:rPr>
        <w:t>Водний кодекс</w:t>
      </w:r>
      <w:r w:rsidR="00950AE9" w:rsidRPr="00147E8D">
        <w:rPr>
          <w:rFonts w:ascii="Times New Roman" w:hAnsi="Times New Roman"/>
          <w:sz w:val="28"/>
          <w:szCs w:val="28"/>
          <w:lang w:eastAsia="ru-RU"/>
        </w:rPr>
        <w:t xml:space="preserve"> України</w:t>
      </w:r>
      <w:r w:rsidR="00AD6D82" w:rsidRPr="00147E8D">
        <w:rPr>
          <w:rFonts w:ascii="Times New Roman" w:hAnsi="Times New Roman"/>
          <w:sz w:val="28"/>
          <w:szCs w:val="28"/>
          <w:lang w:eastAsia="ru-RU"/>
        </w:rPr>
        <w:t xml:space="preserve">, Закон України </w:t>
      </w:r>
      <w:r w:rsidR="00950AE9" w:rsidRPr="00147E8D">
        <w:rPr>
          <w:rFonts w:ascii="Times New Roman" w:hAnsi="Times New Roman"/>
          <w:sz w:val="28"/>
          <w:szCs w:val="28"/>
          <w:lang w:eastAsia="ru-RU"/>
        </w:rPr>
        <w:t>«</w:t>
      </w:r>
      <w:r w:rsidR="00950AE9" w:rsidRPr="00147E8D">
        <w:rPr>
          <w:rFonts w:ascii="Times New Roman" w:hAnsi="Times New Roman"/>
          <w:sz w:val="28"/>
          <w:szCs w:val="28"/>
        </w:rPr>
        <w:t xml:space="preserve">Про </w:t>
      </w:r>
      <w:bookmarkStart w:id="7" w:name="_Hlk71036909"/>
      <w:r w:rsidR="00AD6D82" w:rsidRPr="00147E8D">
        <w:rPr>
          <w:rFonts w:ascii="Times New Roman" w:hAnsi="Times New Roman"/>
          <w:sz w:val="28"/>
          <w:szCs w:val="28"/>
          <w:shd w:val="clear" w:color="auto" w:fill="FFFFFF"/>
        </w:rPr>
        <w:t>охорону навколишнього природного середовища</w:t>
      </w:r>
      <w:bookmarkEnd w:id="7"/>
      <w:r w:rsidR="00950AE9" w:rsidRPr="00147E8D"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="0092323B" w:rsidRPr="00147E8D">
        <w:rPr>
          <w:rFonts w:ascii="Times New Roman" w:hAnsi="Times New Roman"/>
          <w:sz w:val="28"/>
          <w:szCs w:val="28"/>
          <w:shd w:val="clear" w:color="auto" w:fill="FFFFFF"/>
        </w:rPr>
        <w:t>та інш</w:t>
      </w:r>
      <w:r w:rsidR="00950AE9" w:rsidRPr="00147E8D">
        <w:rPr>
          <w:rFonts w:ascii="Times New Roman" w:hAnsi="Times New Roman"/>
          <w:sz w:val="28"/>
          <w:szCs w:val="28"/>
          <w:shd w:val="clear" w:color="auto" w:fill="FFFFFF"/>
        </w:rPr>
        <w:t>і</w:t>
      </w:r>
      <w:r w:rsidR="0092323B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 нормативно-правов</w:t>
      </w:r>
      <w:r w:rsidR="00AD6D82" w:rsidRPr="00147E8D">
        <w:rPr>
          <w:rFonts w:ascii="Times New Roman" w:hAnsi="Times New Roman"/>
          <w:sz w:val="28"/>
          <w:szCs w:val="28"/>
          <w:shd w:val="clear" w:color="auto" w:fill="FFFFFF"/>
        </w:rPr>
        <w:t>і</w:t>
      </w:r>
      <w:r w:rsidR="0092323B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 акт</w:t>
      </w:r>
      <w:r w:rsidR="00AD6D82" w:rsidRPr="00147E8D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92323B" w:rsidRPr="00147E8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950AE9" w:rsidRPr="00147E8D">
        <w:t xml:space="preserve"> </w:t>
      </w:r>
      <w:bookmarkStart w:id="8" w:name="n38"/>
      <w:bookmarkEnd w:id="8"/>
    </w:p>
    <w:p w14:paraId="519F6154" w14:textId="01E8D0A9" w:rsidR="004E48EC" w:rsidRPr="00147E8D" w:rsidRDefault="00B30C4F" w:rsidP="004715A9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9" w:name="n8"/>
      <w:bookmarkEnd w:id="9"/>
      <w:r w:rsidRPr="00147E8D">
        <w:rPr>
          <w:rFonts w:ascii="Times New Roman" w:hAnsi="Times New Roman"/>
          <w:b/>
          <w:bCs/>
          <w:sz w:val="28"/>
          <w:szCs w:val="28"/>
        </w:rPr>
        <w:t>5</w:t>
      </w:r>
      <w:r w:rsidR="004E48EC" w:rsidRPr="00147E8D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10A6F" w:rsidRPr="00147E8D">
        <w:rPr>
          <w:rFonts w:ascii="Times New Roman" w:hAnsi="Times New Roman"/>
          <w:b/>
          <w:bCs/>
          <w:sz w:val="28"/>
          <w:szCs w:val="28"/>
        </w:rPr>
        <w:t>Фінансов</w:t>
      </w:r>
      <w:r w:rsidR="004E48EC" w:rsidRPr="00147E8D">
        <w:rPr>
          <w:rFonts w:ascii="Times New Roman" w:hAnsi="Times New Roman"/>
          <w:b/>
          <w:bCs/>
          <w:sz w:val="28"/>
          <w:szCs w:val="28"/>
        </w:rPr>
        <w:t>о-економічн</w:t>
      </w:r>
      <w:r w:rsidR="00710A6F" w:rsidRPr="00147E8D">
        <w:rPr>
          <w:rFonts w:ascii="Times New Roman" w:hAnsi="Times New Roman"/>
          <w:b/>
          <w:bCs/>
          <w:sz w:val="28"/>
          <w:szCs w:val="28"/>
        </w:rPr>
        <w:t>е</w:t>
      </w:r>
      <w:r w:rsidR="004E48EC" w:rsidRPr="00147E8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D6F6C" w:rsidRPr="00147E8D">
        <w:rPr>
          <w:rFonts w:ascii="Times New Roman" w:hAnsi="Times New Roman"/>
          <w:b/>
          <w:bCs/>
          <w:sz w:val="28"/>
          <w:szCs w:val="28"/>
        </w:rPr>
        <w:t>обґрунтування</w:t>
      </w:r>
      <w:r w:rsidR="004E48EC" w:rsidRPr="00147E8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C3BE2" w:rsidRPr="00147E8D">
        <w:rPr>
          <w:rFonts w:ascii="Times New Roman" w:hAnsi="Times New Roman"/>
          <w:b/>
          <w:bCs/>
          <w:sz w:val="28"/>
          <w:szCs w:val="28"/>
        </w:rPr>
        <w:t>законо</w:t>
      </w:r>
      <w:r w:rsidR="004E48EC" w:rsidRPr="00147E8D">
        <w:rPr>
          <w:rFonts w:ascii="Times New Roman" w:hAnsi="Times New Roman"/>
          <w:b/>
          <w:bCs/>
          <w:sz w:val="28"/>
          <w:szCs w:val="28"/>
        </w:rPr>
        <w:t>про</w:t>
      </w:r>
      <w:r w:rsidR="003A3F2A" w:rsidRPr="00147E8D">
        <w:rPr>
          <w:rFonts w:ascii="Times New Roman" w:hAnsi="Times New Roman"/>
          <w:b/>
          <w:bCs/>
          <w:sz w:val="28"/>
          <w:szCs w:val="28"/>
        </w:rPr>
        <w:t>є</w:t>
      </w:r>
      <w:r w:rsidR="004E48EC" w:rsidRPr="00147E8D">
        <w:rPr>
          <w:rFonts w:ascii="Times New Roman" w:hAnsi="Times New Roman"/>
          <w:b/>
          <w:bCs/>
          <w:sz w:val="28"/>
          <w:szCs w:val="28"/>
        </w:rPr>
        <w:t>кту</w:t>
      </w:r>
    </w:p>
    <w:p w14:paraId="5B998D6E" w14:textId="77777777" w:rsidR="000C0CA9" w:rsidRPr="00147E8D" w:rsidRDefault="000C0CA9" w:rsidP="004715A9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14:paraId="4E536B43" w14:textId="3E1DC143" w:rsidR="00DC3BE2" w:rsidRPr="00147E8D" w:rsidRDefault="003E5CB9" w:rsidP="00DC3BE2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47E8D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Реалізація положень </w:t>
      </w:r>
      <w:r w:rsidR="00DC3BE2" w:rsidRPr="00147E8D">
        <w:rPr>
          <w:rFonts w:ascii="Times New Roman" w:hAnsi="Times New Roman"/>
          <w:sz w:val="28"/>
          <w:szCs w:val="28"/>
          <w:lang w:eastAsia="ru-RU"/>
        </w:rPr>
        <w:t>законопроєкту</w:t>
      </w:r>
      <w:r w:rsidRPr="00147E8D">
        <w:rPr>
          <w:rFonts w:ascii="Times New Roman" w:hAnsi="Times New Roman"/>
          <w:sz w:val="28"/>
          <w:szCs w:val="28"/>
          <w:lang w:eastAsia="ru-RU"/>
        </w:rPr>
        <w:t xml:space="preserve"> не </w:t>
      </w:r>
      <w:r w:rsidR="00950AE9" w:rsidRPr="00147E8D">
        <w:rPr>
          <w:rFonts w:ascii="Times New Roman" w:hAnsi="Times New Roman"/>
          <w:sz w:val="28"/>
          <w:szCs w:val="28"/>
          <w:lang w:eastAsia="ru-RU"/>
        </w:rPr>
        <w:t xml:space="preserve">передбачає додаткових до чинних </w:t>
      </w:r>
      <w:r w:rsidR="00950AE9" w:rsidRPr="00147E8D">
        <w:rPr>
          <w:rFonts w:ascii="Times New Roman" w:hAnsi="Times New Roman"/>
          <w:sz w:val="28"/>
          <w:szCs w:val="28"/>
        </w:rPr>
        <w:t>заходів</w:t>
      </w:r>
      <w:r w:rsidR="00DC3BE2" w:rsidRPr="00147E8D">
        <w:rPr>
          <w:rFonts w:ascii="Times New Roman" w:hAnsi="Times New Roman"/>
          <w:sz w:val="28"/>
          <w:szCs w:val="28"/>
        </w:rPr>
        <w:t xml:space="preserve"> впливу на видаткову та дохідну частини державного та/або місцевих бюджетів.</w:t>
      </w:r>
    </w:p>
    <w:p w14:paraId="5BDA7528" w14:textId="77777777" w:rsidR="004E48EC" w:rsidRPr="00147E8D" w:rsidRDefault="004E48EC" w:rsidP="004715A9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14:paraId="66CD6F8C" w14:textId="43002D51" w:rsidR="00710A6F" w:rsidRPr="00147E8D" w:rsidRDefault="00710A6F" w:rsidP="00710A6F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147E8D">
        <w:rPr>
          <w:rFonts w:ascii="Times New Roman" w:hAnsi="Times New Roman"/>
          <w:b/>
          <w:sz w:val="28"/>
          <w:szCs w:val="28"/>
        </w:rPr>
        <w:t xml:space="preserve">6. Очікувані правові та соціально-економічні наслідки прийняття </w:t>
      </w:r>
      <w:r w:rsidR="00DC3BE2" w:rsidRPr="00147E8D">
        <w:rPr>
          <w:rFonts w:ascii="Times New Roman" w:hAnsi="Times New Roman"/>
          <w:b/>
          <w:sz w:val="28"/>
          <w:szCs w:val="28"/>
        </w:rPr>
        <w:t>законопроєкту</w:t>
      </w:r>
    </w:p>
    <w:p w14:paraId="63132FB2" w14:textId="77777777" w:rsidR="000C0CA9" w:rsidRPr="00147E8D" w:rsidRDefault="000C0CA9" w:rsidP="00710A6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39F0AAAF" w14:textId="48C88980" w:rsidR="00950AE9" w:rsidRPr="00147E8D" w:rsidRDefault="00FE38A9" w:rsidP="00603AA6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147E8D">
        <w:rPr>
          <w:rFonts w:ascii="Times New Roman" w:hAnsi="Times New Roman"/>
          <w:sz w:val="28"/>
          <w:szCs w:val="28"/>
        </w:rPr>
        <w:t xml:space="preserve">Прийняття законопроєкту дозволить </w:t>
      </w:r>
      <w:r w:rsidR="00F74532" w:rsidRPr="00147E8D">
        <w:rPr>
          <w:rFonts w:ascii="Times New Roman" w:hAnsi="Times New Roman"/>
          <w:bCs/>
          <w:sz w:val="28"/>
          <w:szCs w:val="28"/>
        </w:rPr>
        <w:t xml:space="preserve">актуалізувати відповідні норми </w:t>
      </w:r>
      <w:r w:rsidR="00AD6D82" w:rsidRPr="00147E8D">
        <w:rPr>
          <w:rFonts w:ascii="Times New Roman" w:eastAsia="MS Mincho" w:hAnsi="Times New Roman"/>
          <w:sz w:val="28"/>
          <w:szCs w:val="28"/>
          <w:lang w:eastAsia="ja-JP"/>
        </w:rPr>
        <w:t>Водного кодексу</w:t>
      </w:r>
      <w:r w:rsidR="00F74532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України </w:t>
      </w:r>
      <w:bookmarkStart w:id="10" w:name="_Hlk71898649"/>
      <w:r w:rsidR="006C0874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в частині </w:t>
      </w:r>
      <w:r w:rsidR="00AD6D82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діяльності місцевих органів влади та самоврядування з метою </w:t>
      </w:r>
      <w:r w:rsidR="00AE58A7" w:rsidRPr="00147E8D">
        <w:rPr>
          <w:rFonts w:ascii="Times New Roman" w:eastAsia="MS Mincho" w:hAnsi="Times New Roman"/>
          <w:sz w:val="28"/>
          <w:szCs w:val="28"/>
          <w:lang w:eastAsia="ja-JP"/>
        </w:rPr>
        <w:t>вжиття ними н</w:t>
      </w:r>
      <w:r w:rsidR="00AE58A7" w:rsidRPr="00147E8D">
        <w:rPr>
          <w:rFonts w:ascii="Times New Roman" w:hAnsi="Times New Roman"/>
          <w:sz w:val="28"/>
          <w:szCs w:val="28"/>
          <w:shd w:val="clear" w:color="auto" w:fill="FFFFFF"/>
        </w:rPr>
        <w:t xml:space="preserve">евідкладних заходів щодо запобігання стихійному лихові, спричиненому шкідливою дією вод, аваріям на водних об'єктах та ліквідації їх наслідків для </w:t>
      </w:r>
      <w:r w:rsidR="006C0874" w:rsidRPr="00147E8D">
        <w:rPr>
          <w:rFonts w:ascii="Times New Roman" w:eastAsia="MS Mincho" w:hAnsi="Times New Roman"/>
          <w:sz w:val="28"/>
          <w:szCs w:val="28"/>
          <w:lang w:eastAsia="ja-JP"/>
        </w:rPr>
        <w:t>створення сприятливих умов життєдіяльності людини</w:t>
      </w:r>
      <w:r w:rsidR="00603AA6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, </w:t>
      </w:r>
      <w:r w:rsidR="00603AA6" w:rsidRPr="00147E8D">
        <w:rPr>
          <w:rFonts w:ascii="Times New Roman" w:hAnsi="Times New Roman"/>
          <w:sz w:val="28"/>
          <w:szCs w:val="28"/>
        </w:rPr>
        <w:t xml:space="preserve">безпечного проживання і господарської діяльності населення </w:t>
      </w:r>
      <w:r w:rsidR="006C0874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регламентацією окремих питань </w:t>
      </w:r>
      <w:r w:rsidR="00603AA6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щодо </w:t>
      </w:r>
      <w:r w:rsidR="006C0874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облаштування, утримання та експлуатації </w:t>
      </w:r>
      <w:r w:rsidR="00603AA6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об’єктів </w:t>
      </w:r>
      <w:r w:rsidR="00AD6D82" w:rsidRPr="00147E8D">
        <w:rPr>
          <w:rFonts w:ascii="Times New Roman" w:eastAsia="MS Mincho" w:hAnsi="Times New Roman"/>
          <w:sz w:val="28"/>
          <w:szCs w:val="28"/>
          <w:lang w:eastAsia="ja-JP"/>
        </w:rPr>
        <w:t>водного господарства,</w:t>
      </w:r>
      <w:r w:rsidR="00603AA6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інженерного захисту від </w:t>
      </w:r>
      <w:r w:rsidR="00AD6D82" w:rsidRPr="00147E8D">
        <w:rPr>
          <w:rFonts w:ascii="Times New Roman" w:eastAsia="MS Mincho" w:hAnsi="Times New Roman"/>
          <w:sz w:val="28"/>
          <w:szCs w:val="28"/>
          <w:lang w:eastAsia="ja-JP"/>
        </w:rPr>
        <w:t>затоплення та підтоплення територій, населених пунктів, земель сільськогосподарського призначення.</w:t>
      </w:r>
      <w:r w:rsidR="00F74532" w:rsidRPr="00147E8D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</w:p>
    <w:bookmarkEnd w:id="10"/>
    <w:p w14:paraId="778FF688" w14:textId="68F1A65B" w:rsidR="00603AA6" w:rsidRPr="00147E8D" w:rsidRDefault="00603AA6" w:rsidP="00603AA6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</w:p>
    <w:p w14:paraId="1987E114" w14:textId="77777777" w:rsidR="00603AA6" w:rsidRPr="00147E8D" w:rsidRDefault="00603AA6" w:rsidP="00603A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A4B635A" w14:textId="77777777" w:rsidR="00531A79" w:rsidRPr="00147E8D" w:rsidRDefault="00084041" w:rsidP="009F6B0E">
      <w:pPr>
        <w:jc w:val="both"/>
        <w:rPr>
          <w:rFonts w:ascii="Times New Roman" w:hAnsi="Times New Roman"/>
          <w:sz w:val="28"/>
          <w:szCs w:val="28"/>
        </w:rPr>
      </w:pPr>
      <w:r w:rsidRPr="00147E8D">
        <w:rPr>
          <w:rFonts w:ascii="Times New Roman" w:hAnsi="Times New Roman"/>
          <w:b/>
          <w:bCs/>
          <w:sz w:val="28"/>
          <w:szCs w:val="28"/>
        </w:rPr>
        <w:t xml:space="preserve">Народний депутат України </w:t>
      </w:r>
      <w:r w:rsidRPr="00147E8D">
        <w:rPr>
          <w:rFonts w:ascii="Times New Roman" w:hAnsi="Times New Roman"/>
          <w:b/>
          <w:bCs/>
          <w:sz w:val="28"/>
          <w:szCs w:val="28"/>
        </w:rPr>
        <w:tab/>
      </w:r>
      <w:r w:rsidRPr="00147E8D">
        <w:rPr>
          <w:rFonts w:ascii="Times New Roman" w:hAnsi="Times New Roman"/>
          <w:b/>
          <w:bCs/>
          <w:sz w:val="28"/>
          <w:szCs w:val="28"/>
        </w:rPr>
        <w:tab/>
      </w:r>
      <w:r w:rsidRPr="00147E8D">
        <w:rPr>
          <w:rFonts w:ascii="Times New Roman" w:hAnsi="Times New Roman"/>
          <w:b/>
          <w:bCs/>
          <w:sz w:val="28"/>
          <w:szCs w:val="28"/>
        </w:rPr>
        <w:tab/>
      </w:r>
      <w:r w:rsidRPr="00147E8D">
        <w:rPr>
          <w:rFonts w:ascii="Times New Roman" w:hAnsi="Times New Roman"/>
          <w:b/>
          <w:bCs/>
          <w:sz w:val="28"/>
          <w:szCs w:val="28"/>
        </w:rPr>
        <w:tab/>
      </w:r>
      <w:r w:rsidRPr="00147E8D">
        <w:rPr>
          <w:rFonts w:ascii="Times New Roman" w:hAnsi="Times New Roman"/>
          <w:b/>
          <w:bCs/>
          <w:sz w:val="28"/>
          <w:szCs w:val="28"/>
        </w:rPr>
        <w:tab/>
      </w:r>
      <w:r w:rsidRPr="00147E8D">
        <w:rPr>
          <w:rFonts w:ascii="Times New Roman" w:hAnsi="Times New Roman"/>
          <w:b/>
          <w:bCs/>
          <w:sz w:val="28"/>
          <w:szCs w:val="28"/>
        </w:rPr>
        <w:tab/>
        <w:t>А.Л. ДЕРКАЧ</w:t>
      </w:r>
    </w:p>
    <w:sectPr w:rsidR="00531A79" w:rsidRPr="00147E8D" w:rsidSect="00B70A30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0658F" w14:textId="77777777" w:rsidR="004A31C1" w:rsidRDefault="004A31C1" w:rsidP="00B70A30">
      <w:pPr>
        <w:spacing w:after="0" w:line="240" w:lineRule="auto"/>
      </w:pPr>
      <w:r>
        <w:separator/>
      </w:r>
    </w:p>
  </w:endnote>
  <w:endnote w:type="continuationSeparator" w:id="0">
    <w:p w14:paraId="3215E35C" w14:textId="77777777" w:rsidR="004A31C1" w:rsidRDefault="004A31C1" w:rsidP="00B70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F4125" w14:textId="77777777" w:rsidR="004A31C1" w:rsidRDefault="004A31C1" w:rsidP="00B70A30">
      <w:pPr>
        <w:spacing w:after="0" w:line="240" w:lineRule="auto"/>
      </w:pPr>
      <w:r>
        <w:separator/>
      </w:r>
    </w:p>
  </w:footnote>
  <w:footnote w:type="continuationSeparator" w:id="0">
    <w:p w14:paraId="2C49A3CB" w14:textId="77777777" w:rsidR="004A31C1" w:rsidRDefault="004A31C1" w:rsidP="00B70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6DE7C" w14:textId="51685CFA" w:rsidR="00B70A30" w:rsidRDefault="00B70A30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4B0545">
      <w:rPr>
        <w:noProof/>
      </w:rPr>
      <w:t>3</w:t>
    </w:r>
    <w:r>
      <w:fldChar w:fldCharType="end"/>
    </w:r>
  </w:p>
  <w:p w14:paraId="4DB23A59" w14:textId="77777777" w:rsidR="00B70A30" w:rsidRDefault="00B70A3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04F31"/>
    <w:multiLevelType w:val="hybridMultilevel"/>
    <w:tmpl w:val="7CAC55C4"/>
    <w:lvl w:ilvl="0" w:tplc="255EE3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EC"/>
    <w:rsid w:val="00015453"/>
    <w:rsid w:val="000277D1"/>
    <w:rsid w:val="00036423"/>
    <w:rsid w:val="00040FBA"/>
    <w:rsid w:val="00050E89"/>
    <w:rsid w:val="0005409B"/>
    <w:rsid w:val="00065A0E"/>
    <w:rsid w:val="00081847"/>
    <w:rsid w:val="00084041"/>
    <w:rsid w:val="00096B5E"/>
    <w:rsid w:val="000C0CA9"/>
    <w:rsid w:val="000C588B"/>
    <w:rsid w:val="000D6F6C"/>
    <w:rsid w:val="000E1773"/>
    <w:rsid w:val="000F3066"/>
    <w:rsid w:val="00135AAB"/>
    <w:rsid w:val="00147E8D"/>
    <w:rsid w:val="00155CB9"/>
    <w:rsid w:val="00186A95"/>
    <w:rsid w:val="001C2E4E"/>
    <w:rsid w:val="001E32C4"/>
    <w:rsid w:val="001F7311"/>
    <w:rsid w:val="00213E91"/>
    <w:rsid w:val="00224231"/>
    <w:rsid w:val="00232A81"/>
    <w:rsid w:val="00247454"/>
    <w:rsid w:val="002561B7"/>
    <w:rsid w:val="00257E8B"/>
    <w:rsid w:val="00261A1A"/>
    <w:rsid w:val="0027764A"/>
    <w:rsid w:val="002927B1"/>
    <w:rsid w:val="002B0892"/>
    <w:rsid w:val="002B182B"/>
    <w:rsid w:val="002C60DC"/>
    <w:rsid w:val="00304AA1"/>
    <w:rsid w:val="00304C2F"/>
    <w:rsid w:val="00324869"/>
    <w:rsid w:val="00347177"/>
    <w:rsid w:val="003A3F2A"/>
    <w:rsid w:val="003A5378"/>
    <w:rsid w:val="003A5406"/>
    <w:rsid w:val="003A6FEB"/>
    <w:rsid w:val="003C6DD3"/>
    <w:rsid w:val="003E5CB9"/>
    <w:rsid w:val="00441422"/>
    <w:rsid w:val="004576BD"/>
    <w:rsid w:val="0046606A"/>
    <w:rsid w:val="004715A9"/>
    <w:rsid w:val="004A0081"/>
    <w:rsid w:val="004A123F"/>
    <w:rsid w:val="004A31C1"/>
    <w:rsid w:val="004B0545"/>
    <w:rsid w:val="004B1ACC"/>
    <w:rsid w:val="004C1F1A"/>
    <w:rsid w:val="004E48EC"/>
    <w:rsid w:val="00531A79"/>
    <w:rsid w:val="00544F74"/>
    <w:rsid w:val="0057363E"/>
    <w:rsid w:val="00573D96"/>
    <w:rsid w:val="00591FCB"/>
    <w:rsid w:val="00593B32"/>
    <w:rsid w:val="005A4EF3"/>
    <w:rsid w:val="005B2109"/>
    <w:rsid w:val="00603AA6"/>
    <w:rsid w:val="006042C8"/>
    <w:rsid w:val="00622BAC"/>
    <w:rsid w:val="00640D99"/>
    <w:rsid w:val="00642042"/>
    <w:rsid w:val="00654931"/>
    <w:rsid w:val="00670C69"/>
    <w:rsid w:val="006737F5"/>
    <w:rsid w:val="0067500F"/>
    <w:rsid w:val="00681BD2"/>
    <w:rsid w:val="006A4E0F"/>
    <w:rsid w:val="006B42D3"/>
    <w:rsid w:val="006C0874"/>
    <w:rsid w:val="006C3BFF"/>
    <w:rsid w:val="006C7AAD"/>
    <w:rsid w:val="006E44BB"/>
    <w:rsid w:val="006F0E76"/>
    <w:rsid w:val="00710A6F"/>
    <w:rsid w:val="00715E4F"/>
    <w:rsid w:val="00716608"/>
    <w:rsid w:val="00731D16"/>
    <w:rsid w:val="0074378B"/>
    <w:rsid w:val="00747C0C"/>
    <w:rsid w:val="007625E8"/>
    <w:rsid w:val="00776F64"/>
    <w:rsid w:val="00777312"/>
    <w:rsid w:val="00786E26"/>
    <w:rsid w:val="00787817"/>
    <w:rsid w:val="0079001B"/>
    <w:rsid w:val="0079033B"/>
    <w:rsid w:val="007A0972"/>
    <w:rsid w:val="007B4C44"/>
    <w:rsid w:val="007D0CB7"/>
    <w:rsid w:val="007D5E3F"/>
    <w:rsid w:val="007F293B"/>
    <w:rsid w:val="00812C3F"/>
    <w:rsid w:val="00816AE0"/>
    <w:rsid w:val="00822F56"/>
    <w:rsid w:val="008406FE"/>
    <w:rsid w:val="008462A3"/>
    <w:rsid w:val="00893D94"/>
    <w:rsid w:val="008C308E"/>
    <w:rsid w:val="008F08F7"/>
    <w:rsid w:val="008F0BC9"/>
    <w:rsid w:val="008F750E"/>
    <w:rsid w:val="00906549"/>
    <w:rsid w:val="00912585"/>
    <w:rsid w:val="0092323B"/>
    <w:rsid w:val="00930927"/>
    <w:rsid w:val="00934938"/>
    <w:rsid w:val="00950AE9"/>
    <w:rsid w:val="009574CE"/>
    <w:rsid w:val="009668F4"/>
    <w:rsid w:val="0097079D"/>
    <w:rsid w:val="00994E57"/>
    <w:rsid w:val="009A6A92"/>
    <w:rsid w:val="009A7327"/>
    <w:rsid w:val="009B0D07"/>
    <w:rsid w:val="009B0D78"/>
    <w:rsid w:val="009B3351"/>
    <w:rsid w:val="009E68A2"/>
    <w:rsid w:val="009F5AF7"/>
    <w:rsid w:val="009F6B0E"/>
    <w:rsid w:val="009F7333"/>
    <w:rsid w:val="00A409F9"/>
    <w:rsid w:val="00A44369"/>
    <w:rsid w:val="00A462CF"/>
    <w:rsid w:val="00A72296"/>
    <w:rsid w:val="00A76A68"/>
    <w:rsid w:val="00A85D38"/>
    <w:rsid w:val="00AA3D64"/>
    <w:rsid w:val="00AB7821"/>
    <w:rsid w:val="00AD6D82"/>
    <w:rsid w:val="00AE58A7"/>
    <w:rsid w:val="00B13CA2"/>
    <w:rsid w:val="00B30C4F"/>
    <w:rsid w:val="00B40AA8"/>
    <w:rsid w:val="00B44CF5"/>
    <w:rsid w:val="00B5090D"/>
    <w:rsid w:val="00B60A09"/>
    <w:rsid w:val="00B651BE"/>
    <w:rsid w:val="00B70A30"/>
    <w:rsid w:val="00BE3C9B"/>
    <w:rsid w:val="00BF4527"/>
    <w:rsid w:val="00C06FE3"/>
    <w:rsid w:val="00C07B55"/>
    <w:rsid w:val="00C21030"/>
    <w:rsid w:val="00C31B5D"/>
    <w:rsid w:val="00C810D9"/>
    <w:rsid w:val="00C91AA1"/>
    <w:rsid w:val="00CB63A4"/>
    <w:rsid w:val="00D04799"/>
    <w:rsid w:val="00D058CE"/>
    <w:rsid w:val="00D12459"/>
    <w:rsid w:val="00D50FE9"/>
    <w:rsid w:val="00D622A8"/>
    <w:rsid w:val="00D63D27"/>
    <w:rsid w:val="00D75183"/>
    <w:rsid w:val="00D861C3"/>
    <w:rsid w:val="00D93297"/>
    <w:rsid w:val="00D94033"/>
    <w:rsid w:val="00DC3BE2"/>
    <w:rsid w:val="00DC552A"/>
    <w:rsid w:val="00DD1599"/>
    <w:rsid w:val="00DE5DE6"/>
    <w:rsid w:val="00DE79D6"/>
    <w:rsid w:val="00E115C2"/>
    <w:rsid w:val="00E33CC6"/>
    <w:rsid w:val="00E42538"/>
    <w:rsid w:val="00E42D81"/>
    <w:rsid w:val="00E47486"/>
    <w:rsid w:val="00E7208E"/>
    <w:rsid w:val="00EB2630"/>
    <w:rsid w:val="00ED274F"/>
    <w:rsid w:val="00ED31C6"/>
    <w:rsid w:val="00EE04BD"/>
    <w:rsid w:val="00EF582C"/>
    <w:rsid w:val="00F15C94"/>
    <w:rsid w:val="00F16B7D"/>
    <w:rsid w:val="00F24EC5"/>
    <w:rsid w:val="00F30E02"/>
    <w:rsid w:val="00F325AA"/>
    <w:rsid w:val="00F36888"/>
    <w:rsid w:val="00F5790D"/>
    <w:rsid w:val="00F74532"/>
    <w:rsid w:val="00F76D8F"/>
    <w:rsid w:val="00F92CC8"/>
    <w:rsid w:val="00F939FB"/>
    <w:rsid w:val="00F93D9F"/>
    <w:rsid w:val="00F96127"/>
    <w:rsid w:val="00FB4350"/>
    <w:rsid w:val="00FE0181"/>
    <w:rsid w:val="00FE38A9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35584"/>
  <w14:defaultImageDpi w14:val="0"/>
  <w15:docId w15:val="{96D40FA3-D907-4AD5-9D70-45489924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7F5"/>
    <w:pPr>
      <w:spacing w:after="200" w:line="276" w:lineRule="auto"/>
    </w:pPr>
    <w:rPr>
      <w:sz w:val="22"/>
      <w:szCs w:val="22"/>
      <w:lang w:val="uk-UA" w:eastAsia="uk-UA"/>
    </w:rPr>
  </w:style>
  <w:style w:type="paragraph" w:styleId="2">
    <w:name w:val="heading 2"/>
    <w:basedOn w:val="a"/>
    <w:link w:val="20"/>
    <w:uiPriority w:val="9"/>
    <w:qFormat/>
    <w:rsid w:val="00BF4527"/>
    <w:pPr>
      <w:spacing w:before="100" w:beforeAutospacing="1" w:after="100" w:afterAutospacing="1" w:line="240" w:lineRule="auto"/>
      <w:outlineLvl w:val="1"/>
    </w:pPr>
    <w:rPr>
      <w:rFonts w:ascii="Cambria" w:hAnsi="Cambria"/>
      <w:b/>
      <w:bCs/>
      <w:i/>
      <w:i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8EC"/>
    <w:pPr>
      <w:ind w:left="720"/>
      <w:contextualSpacing/>
    </w:pPr>
  </w:style>
  <w:style w:type="character" w:styleId="a4">
    <w:name w:val="Hyperlink"/>
    <w:uiPriority w:val="99"/>
    <w:unhideWhenUsed/>
    <w:rsid w:val="00994E57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96B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96B5E"/>
    <w:rPr>
      <w:rFonts w:cs="Times New Roman"/>
    </w:rPr>
  </w:style>
  <w:style w:type="paragraph" w:styleId="a6">
    <w:name w:val="Body Text Indent"/>
    <w:basedOn w:val="a"/>
    <w:link w:val="a7"/>
    <w:uiPriority w:val="99"/>
    <w:semiHidden/>
    <w:unhideWhenUsed/>
    <w:rsid w:val="00D861C3"/>
    <w:pPr>
      <w:spacing w:after="120"/>
      <w:ind w:left="283"/>
    </w:pPr>
  </w:style>
  <w:style w:type="character" w:customStyle="1" w:styleId="a7">
    <w:name w:val="Основний текст з відступом Знак"/>
    <w:link w:val="a6"/>
    <w:uiPriority w:val="99"/>
    <w:semiHidden/>
    <w:locked/>
    <w:rsid w:val="00D861C3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link w:val="a8"/>
    <w:uiPriority w:val="99"/>
    <w:locked/>
    <w:rsid w:val="00B70A30"/>
    <w:rPr>
      <w:rFonts w:cs="Times New Roman"/>
    </w:rPr>
  </w:style>
  <w:style w:type="paragraph" w:styleId="aa">
    <w:name w:val="footer"/>
    <w:basedOn w:val="a"/>
    <w:link w:val="ab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link w:val="aa"/>
    <w:uiPriority w:val="99"/>
    <w:locked/>
    <w:rsid w:val="00B70A30"/>
    <w:rPr>
      <w:rFonts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F96127"/>
    <w:pPr>
      <w:spacing w:after="0" w:line="240" w:lineRule="auto"/>
    </w:pPr>
    <w:rPr>
      <w:rFonts w:ascii="Segoe UI" w:hAnsi="Segoe UI" w:cs="Segoe UI"/>
      <w:sz w:val="18"/>
      <w:szCs w:val="18"/>
      <w:lang w:val="ru-RU" w:eastAsia="en-US"/>
    </w:rPr>
  </w:style>
  <w:style w:type="character" w:customStyle="1" w:styleId="ad">
    <w:name w:val="Текст у виносці Знак"/>
    <w:link w:val="ac"/>
    <w:uiPriority w:val="99"/>
    <w:semiHidden/>
    <w:locked/>
    <w:rsid w:val="00F96127"/>
    <w:rPr>
      <w:rFonts w:ascii="Segoe UI" w:hAnsi="Segoe UI" w:cs="Segoe UI"/>
      <w:sz w:val="18"/>
      <w:szCs w:val="18"/>
      <w:lang w:val="x-none" w:eastAsia="en-US"/>
    </w:rPr>
  </w:style>
  <w:style w:type="character" w:customStyle="1" w:styleId="20">
    <w:name w:val="Заголовок 2 Знак"/>
    <w:basedOn w:val="a0"/>
    <w:link w:val="2"/>
    <w:uiPriority w:val="9"/>
    <w:rsid w:val="00BF4527"/>
    <w:rPr>
      <w:rFonts w:ascii="Cambria" w:hAnsi="Cambria"/>
      <w:b/>
      <w:bCs/>
      <w:i/>
      <w:iCs/>
      <w:sz w:val="28"/>
      <w:szCs w:val="28"/>
      <w:lang w:val="en-US"/>
    </w:rPr>
  </w:style>
  <w:style w:type="character" w:customStyle="1" w:styleId="rvts9">
    <w:name w:val="rvts9"/>
    <w:basedOn w:val="a0"/>
    <w:rsid w:val="00BF4527"/>
  </w:style>
  <w:style w:type="paragraph" w:customStyle="1" w:styleId="lead">
    <w:name w:val="lead"/>
    <w:basedOn w:val="a"/>
    <w:rsid w:val="00747C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e">
    <w:name w:val="Strong"/>
    <w:uiPriority w:val="22"/>
    <w:qFormat/>
    <w:rsid w:val="00747C0C"/>
    <w:rPr>
      <w:b/>
      <w:bCs/>
    </w:rPr>
  </w:style>
  <w:style w:type="paragraph" w:customStyle="1" w:styleId="rvps2">
    <w:name w:val="rvps2"/>
    <w:basedOn w:val="a"/>
    <w:rsid w:val="00816A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f">
    <w:name w:val="a"/>
    <w:basedOn w:val="a"/>
    <w:rsid w:val="00950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8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65CC7-5CB4-49B3-B650-B7849B6FE2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7406E5-677B-4EEA-B4B5-DEE36B783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CB9C42-F43D-4C11-B768-56CF1947F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536E32-9C46-4170-B021-F08884342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3200</Words>
  <Characters>1824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2021-05-21T13:33:00Z</dcterms:created>
  <dcterms:modified xsi:type="dcterms:W3CDTF">2021-05-21T13:33:00Z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