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0BF" w:rsidRPr="00832931" w:rsidRDefault="00C120BF" w:rsidP="00C120BF">
      <w:pPr>
        <w:ind w:firstLine="709"/>
        <w:jc w:val="right"/>
        <w:rPr>
          <w:sz w:val="28"/>
          <w:szCs w:val="28"/>
          <w:lang w:val="uk-UA"/>
        </w:rPr>
      </w:pPr>
      <w:bookmarkStart w:id="0" w:name="_GoBack"/>
      <w:bookmarkEnd w:id="0"/>
    </w:p>
    <w:p w:rsidR="000005BC" w:rsidRPr="009A185C" w:rsidRDefault="000005BC" w:rsidP="00C120BF">
      <w:pPr>
        <w:ind w:firstLine="709"/>
        <w:jc w:val="right"/>
        <w:rPr>
          <w:sz w:val="28"/>
          <w:szCs w:val="28"/>
          <w:lang w:val="uk-UA"/>
        </w:rPr>
      </w:pPr>
    </w:p>
    <w:p w:rsidR="009A7DC6" w:rsidRDefault="009A7DC6" w:rsidP="009A185C">
      <w:pPr>
        <w:pStyle w:val="11"/>
        <w:jc w:val="center"/>
        <w:rPr>
          <w:b/>
          <w:sz w:val="28"/>
          <w:szCs w:val="28"/>
          <w:lang w:val="uk-UA"/>
        </w:rPr>
      </w:pPr>
    </w:p>
    <w:p w:rsidR="009A7DC6" w:rsidRDefault="009A7DC6" w:rsidP="009A185C">
      <w:pPr>
        <w:pStyle w:val="11"/>
        <w:jc w:val="center"/>
        <w:rPr>
          <w:b/>
          <w:sz w:val="28"/>
          <w:szCs w:val="28"/>
          <w:lang w:val="uk-UA"/>
        </w:rPr>
      </w:pPr>
    </w:p>
    <w:p w:rsidR="009A7DC6" w:rsidRDefault="009A7DC6" w:rsidP="009A185C">
      <w:pPr>
        <w:pStyle w:val="11"/>
        <w:jc w:val="center"/>
        <w:rPr>
          <w:b/>
          <w:sz w:val="28"/>
          <w:szCs w:val="28"/>
          <w:lang w:val="uk-UA"/>
        </w:rPr>
      </w:pPr>
    </w:p>
    <w:p w:rsidR="00E70C78" w:rsidRDefault="00E70C78" w:rsidP="009A185C">
      <w:pPr>
        <w:pStyle w:val="11"/>
        <w:jc w:val="center"/>
        <w:rPr>
          <w:b/>
          <w:sz w:val="28"/>
          <w:szCs w:val="28"/>
          <w:lang w:val="uk-UA"/>
        </w:rPr>
      </w:pPr>
    </w:p>
    <w:p w:rsidR="009A7DC6" w:rsidRDefault="009A7DC6" w:rsidP="009A185C">
      <w:pPr>
        <w:pStyle w:val="11"/>
        <w:jc w:val="center"/>
        <w:rPr>
          <w:b/>
          <w:sz w:val="28"/>
          <w:szCs w:val="28"/>
          <w:lang w:val="uk-UA"/>
        </w:rPr>
      </w:pPr>
    </w:p>
    <w:p w:rsidR="009A7DC6" w:rsidRDefault="009A7DC6" w:rsidP="009A185C">
      <w:pPr>
        <w:pStyle w:val="11"/>
        <w:jc w:val="center"/>
        <w:rPr>
          <w:b/>
          <w:sz w:val="28"/>
          <w:szCs w:val="28"/>
          <w:lang w:val="uk-UA"/>
        </w:rPr>
      </w:pPr>
    </w:p>
    <w:p w:rsidR="003D0B2D" w:rsidRDefault="003D0B2D" w:rsidP="009A185C">
      <w:pPr>
        <w:pStyle w:val="11"/>
        <w:jc w:val="center"/>
        <w:rPr>
          <w:b/>
          <w:sz w:val="28"/>
          <w:szCs w:val="28"/>
          <w:lang w:val="uk-UA"/>
        </w:rPr>
      </w:pPr>
    </w:p>
    <w:p w:rsidR="003D0B2D" w:rsidRDefault="003D0B2D" w:rsidP="009A185C">
      <w:pPr>
        <w:pStyle w:val="11"/>
        <w:jc w:val="center"/>
        <w:rPr>
          <w:b/>
          <w:sz w:val="28"/>
          <w:szCs w:val="28"/>
          <w:lang w:val="uk-UA"/>
        </w:rPr>
      </w:pPr>
    </w:p>
    <w:p w:rsidR="00936982" w:rsidRPr="009A185C" w:rsidRDefault="00CB75FA" w:rsidP="009A185C">
      <w:pPr>
        <w:pStyle w:val="11"/>
        <w:jc w:val="center"/>
        <w:rPr>
          <w:b/>
          <w:sz w:val="28"/>
          <w:szCs w:val="28"/>
          <w:lang w:val="uk-UA"/>
        </w:rPr>
      </w:pPr>
      <w:r w:rsidRPr="009A185C">
        <w:rPr>
          <w:b/>
          <w:sz w:val="28"/>
          <w:szCs w:val="28"/>
          <w:lang w:val="uk-UA"/>
        </w:rPr>
        <w:t>ВИСНОВОК</w:t>
      </w:r>
    </w:p>
    <w:p w:rsidR="00CB75FA" w:rsidRPr="009A185C" w:rsidRDefault="00CB75FA" w:rsidP="00936982">
      <w:pPr>
        <w:pStyle w:val="11"/>
        <w:jc w:val="center"/>
        <w:rPr>
          <w:b/>
          <w:sz w:val="28"/>
          <w:szCs w:val="28"/>
          <w:lang w:val="uk-UA"/>
        </w:rPr>
      </w:pPr>
      <w:r w:rsidRPr="009A185C">
        <w:rPr>
          <w:b/>
          <w:sz w:val="28"/>
          <w:szCs w:val="28"/>
          <w:lang w:val="uk-UA"/>
        </w:rPr>
        <w:t>на проект Закону України «</w:t>
      </w:r>
      <w:r w:rsidR="0097735A">
        <w:rPr>
          <w:b/>
          <w:sz w:val="28"/>
          <w:szCs w:val="28"/>
          <w:lang w:val="uk-UA"/>
        </w:rPr>
        <w:t>П</w:t>
      </w:r>
      <w:r w:rsidR="0097735A" w:rsidRPr="0097735A">
        <w:rPr>
          <w:b/>
          <w:sz w:val="28"/>
          <w:szCs w:val="28"/>
          <w:lang w:val="uk-UA"/>
        </w:rPr>
        <w:t>ро внесення змін до Водного кодексу України щодо вжиття органами державної влади та місцевого самоврядування заходів із запобігання стихійному лихові, спричиненому шкідливою дією вод, аваріям на водних об'єктах та ліквідації їх наслідків</w:t>
      </w:r>
      <w:r w:rsidRPr="009A185C">
        <w:rPr>
          <w:b/>
          <w:bCs/>
          <w:sz w:val="28"/>
          <w:szCs w:val="28"/>
          <w:lang w:val="uk-UA"/>
        </w:rPr>
        <w:t>»</w:t>
      </w:r>
    </w:p>
    <w:p w:rsidR="00CB75FA" w:rsidRPr="009A185C" w:rsidRDefault="00CB75FA" w:rsidP="00A25744">
      <w:pPr>
        <w:ind w:firstLine="709"/>
        <w:jc w:val="both"/>
        <w:rPr>
          <w:sz w:val="28"/>
          <w:szCs w:val="28"/>
          <w:lang w:val="uk-UA"/>
        </w:rPr>
      </w:pPr>
    </w:p>
    <w:p w:rsidR="00AB0B34" w:rsidRPr="0059016A" w:rsidRDefault="00CB75FA" w:rsidP="00AB0B34">
      <w:pPr>
        <w:pStyle w:val="rvps2"/>
        <w:shd w:val="clear" w:color="auto" w:fill="FFFFFF"/>
        <w:spacing w:before="0" w:beforeAutospacing="0" w:after="0" w:afterAutospacing="0"/>
        <w:ind w:firstLine="709"/>
        <w:jc w:val="both"/>
        <w:rPr>
          <w:sz w:val="28"/>
          <w:szCs w:val="28"/>
        </w:rPr>
      </w:pPr>
      <w:r w:rsidRPr="0097735A">
        <w:rPr>
          <w:sz w:val="28"/>
          <w:szCs w:val="28"/>
        </w:rPr>
        <w:t>У проекті</w:t>
      </w:r>
      <w:r w:rsidR="0069035A">
        <w:rPr>
          <w:sz w:val="28"/>
          <w:szCs w:val="28"/>
        </w:rPr>
        <w:t xml:space="preserve"> </w:t>
      </w:r>
      <w:r w:rsidR="003D53DE" w:rsidRPr="00471BF7">
        <w:rPr>
          <w:sz w:val="28"/>
          <w:szCs w:val="28"/>
        </w:rPr>
        <w:t>з метою «</w:t>
      </w:r>
      <w:r w:rsidR="003D53DE" w:rsidRPr="00BA2146">
        <w:rPr>
          <w:sz w:val="28"/>
          <w:szCs w:val="28"/>
        </w:rPr>
        <w:t>унормування окремих положень термінологічних визначень</w:t>
      </w:r>
      <w:r w:rsidR="003D53DE">
        <w:rPr>
          <w:sz w:val="28"/>
          <w:szCs w:val="28"/>
        </w:rPr>
        <w:t>…»</w:t>
      </w:r>
      <w:r w:rsidR="003D53DE" w:rsidRPr="003D53DE">
        <w:rPr>
          <w:sz w:val="28"/>
          <w:szCs w:val="28"/>
          <w:lang w:val="ru-RU"/>
        </w:rPr>
        <w:t xml:space="preserve"> </w:t>
      </w:r>
      <w:r w:rsidR="003D53DE" w:rsidRPr="00471BF7">
        <w:rPr>
          <w:sz w:val="28"/>
          <w:szCs w:val="28"/>
        </w:rPr>
        <w:t xml:space="preserve">(п. 2 пояснювальної </w:t>
      </w:r>
      <w:r w:rsidR="003D53DE" w:rsidRPr="0059016A">
        <w:rPr>
          <w:sz w:val="28"/>
          <w:szCs w:val="28"/>
        </w:rPr>
        <w:t xml:space="preserve">записки до нього), пропонується </w:t>
      </w:r>
      <w:proofErr w:type="spellStart"/>
      <w:r w:rsidR="003D53DE" w:rsidRPr="0059016A">
        <w:rPr>
          <w:sz w:val="28"/>
          <w:szCs w:val="28"/>
        </w:rPr>
        <w:t>внести</w:t>
      </w:r>
      <w:proofErr w:type="spellEnd"/>
      <w:r w:rsidR="003D53DE" w:rsidRPr="0059016A">
        <w:rPr>
          <w:sz w:val="28"/>
          <w:szCs w:val="28"/>
        </w:rPr>
        <w:t xml:space="preserve"> відповідні зміни </w:t>
      </w:r>
      <w:r w:rsidR="0069035A" w:rsidRPr="0059016A">
        <w:rPr>
          <w:sz w:val="28"/>
          <w:szCs w:val="28"/>
        </w:rPr>
        <w:t xml:space="preserve">до </w:t>
      </w:r>
      <w:r w:rsidR="0069035A" w:rsidRPr="0059016A">
        <w:rPr>
          <w:rFonts w:eastAsia="MS Mincho"/>
          <w:sz w:val="28"/>
          <w:szCs w:val="28"/>
          <w:lang w:eastAsia="ja-JP"/>
        </w:rPr>
        <w:t>Водного кодексу України</w:t>
      </w:r>
      <w:r w:rsidR="0069035A" w:rsidRPr="0059016A">
        <w:rPr>
          <w:sz w:val="28"/>
          <w:szCs w:val="28"/>
        </w:rPr>
        <w:t xml:space="preserve"> (далі </w:t>
      </w:r>
      <w:r w:rsidR="003D0B2D" w:rsidRPr="0059016A">
        <w:rPr>
          <w:sz w:val="28"/>
          <w:szCs w:val="28"/>
          <w:lang w:val="ru-RU"/>
        </w:rPr>
        <w:t xml:space="preserve">– </w:t>
      </w:r>
      <w:r w:rsidR="0069035A" w:rsidRPr="0059016A">
        <w:rPr>
          <w:sz w:val="28"/>
          <w:szCs w:val="28"/>
        </w:rPr>
        <w:t>ВК України)</w:t>
      </w:r>
      <w:r w:rsidR="00AB0B34" w:rsidRPr="0059016A">
        <w:rPr>
          <w:sz w:val="28"/>
          <w:szCs w:val="28"/>
        </w:rPr>
        <w:t xml:space="preserve">, </w:t>
      </w:r>
      <w:r w:rsidR="003D53DE" w:rsidRPr="0059016A">
        <w:rPr>
          <w:sz w:val="28"/>
          <w:szCs w:val="28"/>
        </w:rPr>
        <w:t>згідно з якими,  зокрема:</w:t>
      </w:r>
      <w:r w:rsidR="003D53DE" w:rsidRPr="0059016A">
        <w:rPr>
          <w:sz w:val="28"/>
          <w:szCs w:val="28"/>
          <w:lang w:val="ru-RU"/>
        </w:rPr>
        <w:t xml:space="preserve"> </w:t>
      </w:r>
      <w:r w:rsidR="00AB0B34" w:rsidRPr="0059016A">
        <w:rPr>
          <w:sz w:val="28"/>
          <w:szCs w:val="28"/>
        </w:rPr>
        <w:t xml:space="preserve">ст. 1 доповнюється визначеннями термінів </w:t>
      </w:r>
      <w:r w:rsidR="003D53DE" w:rsidRPr="0059016A">
        <w:rPr>
          <w:rFonts w:eastAsia="MS Mincho"/>
          <w:sz w:val="28"/>
          <w:szCs w:val="28"/>
          <w:lang w:eastAsia="ja-JP"/>
        </w:rPr>
        <w:t xml:space="preserve">«затоплення» та «підтоплення»; </w:t>
      </w:r>
      <w:r w:rsidR="00C532B6" w:rsidRPr="0059016A">
        <w:rPr>
          <w:sz w:val="28"/>
          <w:szCs w:val="28"/>
        </w:rPr>
        <w:t>пропонується встановити, що</w:t>
      </w:r>
      <w:r w:rsidR="00931962" w:rsidRPr="0059016A">
        <w:rPr>
          <w:sz w:val="28"/>
          <w:szCs w:val="28"/>
        </w:rPr>
        <w:t xml:space="preserve"> </w:t>
      </w:r>
      <w:r w:rsidR="00FF1CCF" w:rsidRPr="0059016A">
        <w:rPr>
          <w:bCs/>
          <w:i/>
          <w:sz w:val="28"/>
          <w:szCs w:val="28"/>
          <w:shd w:val="clear" w:color="auto" w:fill="FFFFFF"/>
        </w:rPr>
        <w:t>обласні, Київська, Севастопольська міські, районні державні адміністрації,</w:t>
      </w:r>
      <w:r w:rsidR="00FF1CCF" w:rsidRPr="0059016A">
        <w:rPr>
          <w:sz w:val="28"/>
          <w:szCs w:val="28"/>
        </w:rPr>
        <w:t xml:space="preserve"> поряд із місцевими радами, із залученням підприємств, </w:t>
      </w:r>
      <w:r w:rsidR="00FF1CCF" w:rsidRPr="0059016A">
        <w:rPr>
          <w:sz w:val="28"/>
          <w:szCs w:val="28"/>
        </w:rPr>
        <w:lastRenderedPageBreak/>
        <w:t>установ, організацій зобов'язані вжити невідкладних заходів щодо запобігання цьому лихові, а в разі його настання - щодо негайної ліквідації його наслідків відповідно до законодавства України.</w:t>
      </w:r>
    </w:p>
    <w:p w:rsidR="007D7DAA" w:rsidRPr="0059016A" w:rsidRDefault="002B4BB5" w:rsidP="00C532B6">
      <w:pPr>
        <w:pStyle w:val="rvps2"/>
        <w:shd w:val="clear" w:color="auto" w:fill="FFFFFF"/>
        <w:spacing w:before="0" w:beforeAutospacing="0" w:after="0" w:afterAutospacing="0"/>
        <w:ind w:firstLine="709"/>
        <w:jc w:val="both"/>
        <w:rPr>
          <w:sz w:val="28"/>
          <w:szCs w:val="28"/>
        </w:rPr>
      </w:pPr>
      <w:r w:rsidRPr="0059016A">
        <w:rPr>
          <w:sz w:val="28"/>
          <w:szCs w:val="28"/>
        </w:rPr>
        <w:t xml:space="preserve">Реалізація </w:t>
      </w:r>
      <w:r w:rsidR="00052BE7" w:rsidRPr="0059016A">
        <w:rPr>
          <w:sz w:val="28"/>
          <w:szCs w:val="28"/>
        </w:rPr>
        <w:t xml:space="preserve">проекту, на думку суб’єкта права законодавчої ініціативи, </w:t>
      </w:r>
      <w:r w:rsidR="00136DA4" w:rsidRPr="0059016A">
        <w:rPr>
          <w:sz w:val="28"/>
          <w:szCs w:val="28"/>
        </w:rPr>
        <w:t xml:space="preserve">зокрема, </w:t>
      </w:r>
      <w:r w:rsidR="00EE6247" w:rsidRPr="0059016A">
        <w:rPr>
          <w:sz w:val="28"/>
          <w:szCs w:val="28"/>
        </w:rPr>
        <w:t>«</w:t>
      </w:r>
      <w:r w:rsidR="00AB0B34" w:rsidRPr="0059016A">
        <w:rPr>
          <w:sz w:val="28"/>
          <w:szCs w:val="28"/>
        </w:rPr>
        <w:t xml:space="preserve">дозволить </w:t>
      </w:r>
      <w:r w:rsidR="00AB0B34" w:rsidRPr="0059016A">
        <w:rPr>
          <w:bCs/>
          <w:sz w:val="28"/>
          <w:szCs w:val="28"/>
        </w:rPr>
        <w:t xml:space="preserve">актуалізувати відповідні норми </w:t>
      </w:r>
      <w:r w:rsidR="00AB0B34" w:rsidRPr="0059016A">
        <w:rPr>
          <w:rFonts w:eastAsia="MS Mincho"/>
          <w:sz w:val="28"/>
          <w:szCs w:val="28"/>
          <w:lang w:eastAsia="ja-JP"/>
        </w:rPr>
        <w:t>Водного кодексу України в частині діяльності місцевих органів влади та самоврядування з метою вжиття ними н</w:t>
      </w:r>
      <w:r w:rsidR="00AB0B34" w:rsidRPr="0059016A">
        <w:rPr>
          <w:sz w:val="28"/>
          <w:szCs w:val="28"/>
          <w:shd w:val="clear" w:color="auto" w:fill="FFFFFF"/>
        </w:rPr>
        <w:t xml:space="preserve">евідкладних заходів щодо запобігання стихійному лихові, спричиненому шкідливою дією вод, аваріям на водних об'єктах та ліквідації їх наслідків» </w:t>
      </w:r>
      <w:r w:rsidR="0069035A" w:rsidRPr="0059016A">
        <w:rPr>
          <w:sz w:val="28"/>
          <w:szCs w:val="28"/>
        </w:rPr>
        <w:t xml:space="preserve"> </w:t>
      </w:r>
      <w:r w:rsidR="00146415" w:rsidRPr="0059016A">
        <w:rPr>
          <w:sz w:val="28"/>
          <w:szCs w:val="28"/>
        </w:rPr>
        <w:t>(п.</w:t>
      </w:r>
      <w:r w:rsidR="00DF1A7A" w:rsidRPr="0059016A">
        <w:rPr>
          <w:sz w:val="28"/>
          <w:szCs w:val="28"/>
        </w:rPr>
        <w:t> </w:t>
      </w:r>
      <w:r w:rsidR="00146415" w:rsidRPr="0059016A">
        <w:rPr>
          <w:sz w:val="28"/>
          <w:szCs w:val="28"/>
        </w:rPr>
        <w:t>6 пояснювальної записки до проекту).</w:t>
      </w:r>
    </w:p>
    <w:p w:rsidR="003D53DE" w:rsidRDefault="00115A78" w:rsidP="00AB0B34">
      <w:pPr>
        <w:ind w:firstLine="709"/>
        <w:jc w:val="both"/>
        <w:rPr>
          <w:sz w:val="28"/>
          <w:szCs w:val="28"/>
          <w:lang w:val="uk-UA"/>
        </w:rPr>
      </w:pPr>
      <w:r w:rsidRPr="0059016A">
        <w:rPr>
          <w:sz w:val="28"/>
          <w:szCs w:val="28"/>
          <w:lang w:val="uk-UA"/>
        </w:rPr>
        <w:t xml:space="preserve">Проект не включено до Плану законопроектної роботи Верховної Ради України на 2021 рік, затвердженого постановою Верховної Ради України </w:t>
      </w:r>
      <w:proofErr w:type="spellStart"/>
      <w:r w:rsidR="003D0B2D" w:rsidRPr="0059016A">
        <w:rPr>
          <w:sz w:val="28"/>
          <w:szCs w:val="28"/>
          <w:lang w:val="en-US"/>
        </w:rPr>
        <w:t>від</w:t>
      </w:r>
      <w:proofErr w:type="spellEnd"/>
      <w:r w:rsidR="003D0B2D" w:rsidRPr="0059016A">
        <w:rPr>
          <w:sz w:val="28"/>
          <w:szCs w:val="28"/>
          <w:lang w:val="en-US"/>
        </w:rPr>
        <w:t xml:space="preserve"> </w:t>
      </w:r>
      <w:r w:rsidR="003D0B2D" w:rsidRPr="0059016A">
        <w:rPr>
          <w:sz w:val="28"/>
          <w:szCs w:val="28"/>
          <w:lang w:val="uk-UA"/>
        </w:rPr>
        <w:t>02.02.2021 № 1165-IX</w:t>
      </w:r>
      <w:r w:rsidR="003D53DE" w:rsidRPr="0059016A">
        <w:rPr>
          <w:sz w:val="28"/>
          <w:szCs w:val="28"/>
          <w:lang w:val="uk-UA"/>
        </w:rPr>
        <w:t>.</w:t>
      </w:r>
    </w:p>
    <w:p w:rsidR="00CB75FA" w:rsidRPr="00E50CE3" w:rsidRDefault="00CB75FA" w:rsidP="00AB0B34">
      <w:pPr>
        <w:ind w:firstLine="709"/>
        <w:jc w:val="both"/>
        <w:rPr>
          <w:sz w:val="28"/>
          <w:szCs w:val="28"/>
        </w:rPr>
      </w:pPr>
      <w:r w:rsidRPr="006154A1">
        <w:rPr>
          <w:sz w:val="28"/>
          <w:szCs w:val="28"/>
          <w:lang w:val="uk-UA"/>
        </w:rPr>
        <w:t>Головне управління, проаналізувавши проект, вважає за доцільне висловити щодо</w:t>
      </w:r>
      <w:r w:rsidR="00554350" w:rsidRPr="006154A1">
        <w:rPr>
          <w:sz w:val="28"/>
          <w:szCs w:val="28"/>
          <w:lang w:val="uk-UA"/>
        </w:rPr>
        <w:t xml:space="preserve"> його змісту </w:t>
      </w:r>
      <w:r w:rsidR="002B4BB5" w:rsidRPr="006154A1">
        <w:rPr>
          <w:sz w:val="28"/>
          <w:szCs w:val="28"/>
          <w:lang w:val="uk-UA"/>
        </w:rPr>
        <w:t>такі</w:t>
      </w:r>
      <w:r w:rsidR="002B4BB5" w:rsidRPr="009A185C">
        <w:rPr>
          <w:sz w:val="28"/>
          <w:szCs w:val="28"/>
          <w:lang w:val="uk-UA"/>
        </w:rPr>
        <w:t xml:space="preserve"> </w:t>
      </w:r>
      <w:r w:rsidR="00554350" w:rsidRPr="009A185C">
        <w:rPr>
          <w:sz w:val="28"/>
          <w:szCs w:val="28"/>
          <w:lang w:val="uk-UA"/>
        </w:rPr>
        <w:t>зауваження</w:t>
      </w:r>
      <w:r w:rsidR="00936982" w:rsidRPr="009A185C">
        <w:rPr>
          <w:sz w:val="28"/>
          <w:szCs w:val="28"/>
          <w:lang w:val="uk-UA"/>
        </w:rPr>
        <w:t>.</w:t>
      </w:r>
    </w:p>
    <w:p w:rsidR="00405B52" w:rsidRPr="00AC016C" w:rsidRDefault="0097735A" w:rsidP="00C52F4B">
      <w:pPr>
        <w:pStyle w:val="rvps2"/>
        <w:shd w:val="clear" w:color="auto" w:fill="FFFFFF"/>
        <w:spacing w:before="0" w:beforeAutospacing="0" w:after="0" w:afterAutospacing="0"/>
        <w:ind w:firstLine="709"/>
        <w:jc w:val="both"/>
        <w:rPr>
          <w:sz w:val="28"/>
          <w:szCs w:val="28"/>
        </w:rPr>
      </w:pPr>
      <w:r w:rsidRPr="00000FF8">
        <w:rPr>
          <w:b/>
          <w:sz w:val="28"/>
          <w:szCs w:val="28"/>
        </w:rPr>
        <w:t>1.</w:t>
      </w:r>
      <w:r w:rsidRPr="00000FF8">
        <w:rPr>
          <w:sz w:val="28"/>
          <w:szCs w:val="28"/>
        </w:rPr>
        <w:t xml:space="preserve"> </w:t>
      </w:r>
      <w:r w:rsidR="00C52F4B">
        <w:rPr>
          <w:sz w:val="28"/>
          <w:szCs w:val="28"/>
        </w:rPr>
        <w:t>На думку Головного управління, дискусійною є</w:t>
      </w:r>
      <w:r w:rsidR="00C52F4B" w:rsidRPr="00471BF7">
        <w:rPr>
          <w:sz w:val="28"/>
          <w:szCs w:val="28"/>
        </w:rPr>
        <w:t xml:space="preserve"> </w:t>
      </w:r>
      <w:r w:rsidR="00C52F4B">
        <w:rPr>
          <w:sz w:val="28"/>
          <w:szCs w:val="28"/>
        </w:rPr>
        <w:t xml:space="preserve">редакційна конструкція </w:t>
      </w:r>
      <w:r w:rsidR="00C52F4B" w:rsidRPr="00471BF7">
        <w:rPr>
          <w:sz w:val="28"/>
          <w:szCs w:val="28"/>
        </w:rPr>
        <w:t>назв</w:t>
      </w:r>
      <w:r w:rsidR="00C52F4B">
        <w:rPr>
          <w:sz w:val="28"/>
          <w:szCs w:val="28"/>
        </w:rPr>
        <w:t>и</w:t>
      </w:r>
      <w:r w:rsidR="00C52F4B" w:rsidRPr="00471BF7">
        <w:rPr>
          <w:sz w:val="28"/>
          <w:szCs w:val="28"/>
        </w:rPr>
        <w:t xml:space="preserve"> проекту, у якій йдеться про</w:t>
      </w:r>
      <w:r w:rsidR="00C52F4B">
        <w:rPr>
          <w:sz w:val="28"/>
          <w:szCs w:val="28"/>
        </w:rPr>
        <w:t xml:space="preserve"> зміни до ВК України «щодо </w:t>
      </w:r>
      <w:r w:rsidR="00C52F4B" w:rsidRPr="00CE4BC1">
        <w:rPr>
          <w:bCs/>
          <w:sz w:val="28"/>
          <w:szCs w:val="28"/>
        </w:rPr>
        <w:t xml:space="preserve">вжиття органами державної влади та місцевого самоврядування </w:t>
      </w:r>
      <w:r w:rsidR="00C52F4B" w:rsidRPr="00CE4BC1">
        <w:rPr>
          <w:bCs/>
          <w:sz w:val="28"/>
          <w:szCs w:val="28"/>
          <w:shd w:val="clear" w:color="auto" w:fill="FFFFFF"/>
        </w:rPr>
        <w:t>заходів із запобігання стихійному лихові, спричиненому шкідливою дією вод, аваріям на водних об'єктах та ліквідації їх наслідків</w:t>
      </w:r>
      <w:r w:rsidR="00C52F4B" w:rsidRPr="00CE4BC1">
        <w:rPr>
          <w:sz w:val="28"/>
          <w:szCs w:val="28"/>
        </w:rPr>
        <w:t>»</w:t>
      </w:r>
      <w:r w:rsidR="00C52F4B" w:rsidRPr="00471BF7">
        <w:rPr>
          <w:sz w:val="28"/>
          <w:szCs w:val="28"/>
        </w:rPr>
        <w:t xml:space="preserve">, </w:t>
      </w:r>
      <w:r w:rsidR="00C52F4B">
        <w:rPr>
          <w:sz w:val="28"/>
          <w:szCs w:val="28"/>
        </w:rPr>
        <w:t xml:space="preserve">що </w:t>
      </w:r>
      <w:r w:rsidR="00C52F4B" w:rsidRPr="00CE4BC1">
        <w:rPr>
          <w:sz w:val="28"/>
          <w:szCs w:val="28"/>
        </w:rPr>
        <w:t xml:space="preserve">не </w:t>
      </w:r>
      <w:r w:rsidR="00C52F4B">
        <w:rPr>
          <w:sz w:val="28"/>
          <w:szCs w:val="28"/>
        </w:rPr>
        <w:t xml:space="preserve">відповідає його </w:t>
      </w:r>
      <w:r w:rsidR="00C52F4B" w:rsidRPr="00CE4BC1">
        <w:rPr>
          <w:sz w:val="28"/>
          <w:szCs w:val="28"/>
        </w:rPr>
        <w:t>зміст</w:t>
      </w:r>
      <w:r w:rsidR="00C52F4B">
        <w:rPr>
          <w:sz w:val="28"/>
          <w:szCs w:val="28"/>
        </w:rPr>
        <w:t>у</w:t>
      </w:r>
      <w:r w:rsidR="00C52F4B" w:rsidRPr="00CE4BC1">
        <w:rPr>
          <w:sz w:val="28"/>
          <w:szCs w:val="28"/>
        </w:rPr>
        <w:t xml:space="preserve">. </w:t>
      </w:r>
      <w:r w:rsidR="00832931">
        <w:rPr>
          <w:sz w:val="28"/>
          <w:szCs w:val="28"/>
        </w:rPr>
        <w:t>У</w:t>
      </w:r>
      <w:r w:rsidR="00C52F4B">
        <w:rPr>
          <w:sz w:val="28"/>
          <w:szCs w:val="28"/>
        </w:rPr>
        <w:t xml:space="preserve"> </w:t>
      </w:r>
      <w:r w:rsidR="00C52F4B" w:rsidRPr="00CE4BC1">
        <w:rPr>
          <w:sz w:val="28"/>
          <w:szCs w:val="28"/>
        </w:rPr>
        <w:t>проект</w:t>
      </w:r>
      <w:r w:rsidR="00C52F4B">
        <w:rPr>
          <w:sz w:val="28"/>
          <w:szCs w:val="28"/>
        </w:rPr>
        <w:t xml:space="preserve">і </w:t>
      </w:r>
      <w:r w:rsidR="00C52F4B" w:rsidRPr="00CE4BC1">
        <w:rPr>
          <w:sz w:val="28"/>
          <w:szCs w:val="28"/>
        </w:rPr>
        <w:t xml:space="preserve">не </w:t>
      </w:r>
      <w:r w:rsidR="00C52F4B" w:rsidRPr="0059016A">
        <w:rPr>
          <w:sz w:val="28"/>
          <w:szCs w:val="28"/>
        </w:rPr>
        <w:t xml:space="preserve">передбачається ні переліку заходів щодо відповідного запобігання стихійному лихові, ні механізму їх «вжиття» зазначеними органами, </w:t>
      </w:r>
      <w:r w:rsidR="00832931" w:rsidRPr="0059016A">
        <w:rPr>
          <w:sz w:val="28"/>
          <w:szCs w:val="28"/>
        </w:rPr>
        <w:t xml:space="preserve">про </w:t>
      </w:r>
      <w:r w:rsidR="00C52F4B" w:rsidRPr="0059016A">
        <w:rPr>
          <w:sz w:val="28"/>
          <w:szCs w:val="28"/>
        </w:rPr>
        <w:t xml:space="preserve">що </w:t>
      </w:r>
      <w:r w:rsidR="00832931" w:rsidRPr="0059016A">
        <w:rPr>
          <w:sz w:val="28"/>
          <w:szCs w:val="28"/>
        </w:rPr>
        <w:t xml:space="preserve">зазначається </w:t>
      </w:r>
      <w:r w:rsidR="00C52F4B" w:rsidRPr="0059016A">
        <w:rPr>
          <w:sz w:val="28"/>
          <w:szCs w:val="28"/>
        </w:rPr>
        <w:t xml:space="preserve"> </w:t>
      </w:r>
      <w:r w:rsidR="00832931" w:rsidRPr="0059016A">
        <w:rPr>
          <w:sz w:val="28"/>
          <w:szCs w:val="28"/>
        </w:rPr>
        <w:t xml:space="preserve">у </w:t>
      </w:r>
      <w:r w:rsidR="00C52F4B" w:rsidRPr="0059016A">
        <w:rPr>
          <w:sz w:val="28"/>
          <w:szCs w:val="28"/>
        </w:rPr>
        <w:t>його назв</w:t>
      </w:r>
      <w:r w:rsidR="00832931" w:rsidRPr="0059016A">
        <w:rPr>
          <w:sz w:val="28"/>
          <w:szCs w:val="28"/>
        </w:rPr>
        <w:t>і</w:t>
      </w:r>
      <w:r w:rsidR="00C52F4B" w:rsidRPr="0059016A">
        <w:rPr>
          <w:sz w:val="28"/>
          <w:szCs w:val="28"/>
        </w:rPr>
        <w:t xml:space="preserve">. </w:t>
      </w:r>
      <w:r w:rsidR="00405B52" w:rsidRPr="0059016A">
        <w:rPr>
          <w:sz w:val="28"/>
          <w:szCs w:val="28"/>
        </w:rPr>
        <w:t>При цьому</w:t>
      </w:r>
      <w:r w:rsidR="003D0B2D" w:rsidRPr="0059016A">
        <w:rPr>
          <w:sz w:val="28"/>
          <w:szCs w:val="28"/>
        </w:rPr>
        <w:t>,</w:t>
      </w:r>
      <w:r w:rsidR="00405B52" w:rsidRPr="0059016A">
        <w:rPr>
          <w:sz w:val="28"/>
          <w:szCs w:val="28"/>
        </w:rPr>
        <w:t xml:space="preserve"> змін</w:t>
      </w:r>
      <w:r w:rsidR="00AC016C" w:rsidRPr="0059016A">
        <w:rPr>
          <w:sz w:val="28"/>
          <w:szCs w:val="28"/>
        </w:rPr>
        <w:t xml:space="preserve">ами </w:t>
      </w:r>
      <w:r w:rsidR="00405B52" w:rsidRPr="0059016A">
        <w:rPr>
          <w:sz w:val="28"/>
          <w:szCs w:val="28"/>
        </w:rPr>
        <w:t xml:space="preserve">до ст. </w:t>
      </w:r>
      <w:r w:rsidR="003D0B2D" w:rsidRPr="0059016A">
        <w:rPr>
          <w:sz w:val="28"/>
          <w:szCs w:val="28"/>
        </w:rPr>
        <w:t xml:space="preserve">108 </w:t>
      </w:r>
      <w:r w:rsidR="00405B52" w:rsidRPr="0059016A">
        <w:rPr>
          <w:sz w:val="28"/>
          <w:szCs w:val="28"/>
        </w:rPr>
        <w:t xml:space="preserve">ВК України </w:t>
      </w:r>
      <w:r w:rsidR="00AC016C" w:rsidRPr="0059016A">
        <w:rPr>
          <w:sz w:val="28"/>
          <w:szCs w:val="28"/>
        </w:rPr>
        <w:t>ч.</w:t>
      </w:r>
      <w:r w:rsidR="003D0B2D" w:rsidRPr="0059016A">
        <w:rPr>
          <w:sz w:val="28"/>
          <w:szCs w:val="28"/>
        </w:rPr>
        <w:t xml:space="preserve"> </w:t>
      </w:r>
      <w:r w:rsidR="00AC016C" w:rsidRPr="0059016A">
        <w:rPr>
          <w:sz w:val="28"/>
          <w:szCs w:val="28"/>
        </w:rPr>
        <w:t xml:space="preserve">1 цієї статті </w:t>
      </w:r>
      <w:r w:rsidR="00405B52" w:rsidRPr="0059016A">
        <w:rPr>
          <w:sz w:val="28"/>
          <w:szCs w:val="28"/>
        </w:rPr>
        <w:t>лише доповню</w:t>
      </w:r>
      <w:r w:rsidR="00AC016C" w:rsidRPr="0059016A">
        <w:rPr>
          <w:sz w:val="28"/>
          <w:szCs w:val="28"/>
        </w:rPr>
        <w:t>ється</w:t>
      </w:r>
      <w:r w:rsidR="006045F8" w:rsidRPr="0059016A">
        <w:rPr>
          <w:sz w:val="28"/>
          <w:szCs w:val="28"/>
        </w:rPr>
        <w:t xml:space="preserve"> </w:t>
      </w:r>
      <w:r w:rsidR="00405B52" w:rsidRPr="0059016A">
        <w:rPr>
          <w:sz w:val="28"/>
          <w:szCs w:val="28"/>
        </w:rPr>
        <w:t xml:space="preserve">переліком органів </w:t>
      </w:r>
      <w:r w:rsidR="00442B1E" w:rsidRPr="0059016A">
        <w:rPr>
          <w:sz w:val="28"/>
          <w:szCs w:val="28"/>
        </w:rPr>
        <w:t>місцевих державних адміністрацій</w:t>
      </w:r>
      <w:r w:rsidR="00405B52">
        <w:rPr>
          <w:sz w:val="28"/>
          <w:szCs w:val="28"/>
        </w:rPr>
        <w:t xml:space="preserve"> </w:t>
      </w:r>
      <w:r w:rsidR="00405B52">
        <w:rPr>
          <w:sz w:val="28"/>
          <w:szCs w:val="28"/>
        </w:rPr>
        <w:lastRenderedPageBreak/>
        <w:t>(</w:t>
      </w:r>
      <w:r w:rsidR="00405B52" w:rsidRPr="00CE4BC1">
        <w:rPr>
          <w:sz w:val="28"/>
          <w:szCs w:val="28"/>
        </w:rPr>
        <w:t>«</w:t>
      </w:r>
      <w:r w:rsidR="00405B52" w:rsidRPr="00405B52">
        <w:rPr>
          <w:i/>
          <w:sz w:val="28"/>
          <w:szCs w:val="28"/>
          <w:shd w:val="clear" w:color="auto" w:fill="FFFFFF"/>
        </w:rPr>
        <w:t>обласні, Київська, Севастопольська міські, районні державні адміністрації</w:t>
      </w:r>
      <w:r w:rsidR="00405B52" w:rsidRPr="00CE4BC1">
        <w:rPr>
          <w:sz w:val="28"/>
          <w:szCs w:val="28"/>
          <w:shd w:val="clear" w:color="auto" w:fill="FFFFFF"/>
        </w:rPr>
        <w:t>»</w:t>
      </w:r>
      <w:r w:rsidR="00405B52">
        <w:rPr>
          <w:sz w:val="28"/>
          <w:szCs w:val="28"/>
          <w:shd w:val="clear" w:color="auto" w:fill="FFFFFF"/>
        </w:rPr>
        <w:t xml:space="preserve">), які, </w:t>
      </w:r>
      <w:r w:rsidR="00405B52" w:rsidRPr="00F621FF">
        <w:rPr>
          <w:color w:val="333333"/>
          <w:sz w:val="28"/>
          <w:szCs w:val="28"/>
          <w:shd w:val="clear" w:color="auto" w:fill="FFFFFF"/>
        </w:rPr>
        <w:t>у разі загрози стихійного лиха, пов'язаного із шкідливою дією вод,</w:t>
      </w:r>
      <w:r w:rsidR="00405B52">
        <w:rPr>
          <w:sz w:val="28"/>
          <w:szCs w:val="28"/>
          <w:shd w:val="clear" w:color="auto" w:fill="FFFFFF"/>
        </w:rPr>
        <w:t xml:space="preserve"> </w:t>
      </w:r>
      <w:r w:rsidR="00405B52">
        <w:rPr>
          <w:sz w:val="28"/>
          <w:szCs w:val="28"/>
        </w:rPr>
        <w:t xml:space="preserve">поряд із місцевими радами, </w:t>
      </w:r>
      <w:r w:rsidR="00405B52" w:rsidRPr="0067214E">
        <w:rPr>
          <w:sz w:val="28"/>
          <w:szCs w:val="28"/>
        </w:rPr>
        <w:t>із залученням підприємств, установ, організацій зобов'язані вжити невідкладних заходів щодо запобігання цьому лихові, а в разі його настання - щодо негайної ліквідації його наслідків відповідно до законодавства України</w:t>
      </w:r>
      <w:r w:rsidR="006045F8">
        <w:rPr>
          <w:sz w:val="28"/>
          <w:szCs w:val="28"/>
        </w:rPr>
        <w:t xml:space="preserve">. </w:t>
      </w:r>
      <w:r w:rsidR="00832931">
        <w:rPr>
          <w:sz w:val="28"/>
          <w:szCs w:val="28"/>
        </w:rPr>
        <w:t>П</w:t>
      </w:r>
      <w:r w:rsidR="00AC016C">
        <w:rPr>
          <w:sz w:val="28"/>
          <w:szCs w:val="28"/>
        </w:rPr>
        <w:t xml:space="preserve">ропозиції до ст. 1 </w:t>
      </w:r>
      <w:r w:rsidR="00442B1E">
        <w:rPr>
          <w:sz w:val="28"/>
          <w:szCs w:val="28"/>
        </w:rPr>
        <w:t xml:space="preserve">ВК України </w:t>
      </w:r>
      <w:r w:rsidR="00AC016C">
        <w:rPr>
          <w:sz w:val="28"/>
          <w:szCs w:val="28"/>
        </w:rPr>
        <w:t>також не стосуються «</w:t>
      </w:r>
      <w:r w:rsidR="00AC016C" w:rsidRPr="00AC016C">
        <w:rPr>
          <w:sz w:val="28"/>
          <w:szCs w:val="28"/>
        </w:rPr>
        <w:t>вжиття… заходів</w:t>
      </w:r>
      <w:r w:rsidR="00AC016C">
        <w:rPr>
          <w:b/>
          <w:sz w:val="28"/>
          <w:szCs w:val="28"/>
        </w:rPr>
        <w:t>»</w:t>
      </w:r>
      <w:r w:rsidR="00AC016C" w:rsidRPr="0097735A">
        <w:rPr>
          <w:b/>
          <w:sz w:val="28"/>
          <w:szCs w:val="28"/>
        </w:rPr>
        <w:t xml:space="preserve"> </w:t>
      </w:r>
      <w:r w:rsidR="00442B1E">
        <w:rPr>
          <w:sz w:val="28"/>
          <w:szCs w:val="28"/>
        </w:rPr>
        <w:t>відповідними органами</w:t>
      </w:r>
      <w:r w:rsidR="00AC016C">
        <w:rPr>
          <w:sz w:val="28"/>
          <w:szCs w:val="28"/>
        </w:rPr>
        <w:t>.</w:t>
      </w:r>
      <w:r w:rsidR="00AC016C" w:rsidRPr="00AC016C">
        <w:rPr>
          <w:sz w:val="28"/>
          <w:szCs w:val="28"/>
        </w:rPr>
        <w:t xml:space="preserve"> </w:t>
      </w:r>
    </w:p>
    <w:p w:rsidR="00222198" w:rsidRPr="0059016A" w:rsidRDefault="00AC016C" w:rsidP="0001517D">
      <w:pPr>
        <w:pStyle w:val="rvps2"/>
        <w:shd w:val="clear" w:color="auto" w:fill="FFFFFF"/>
        <w:spacing w:before="0" w:beforeAutospacing="0" w:after="0" w:afterAutospacing="0"/>
        <w:ind w:firstLine="709"/>
        <w:jc w:val="both"/>
        <w:rPr>
          <w:rFonts w:eastAsia="MS Mincho"/>
          <w:sz w:val="28"/>
          <w:szCs w:val="28"/>
          <w:lang w:eastAsia="ja-JP"/>
        </w:rPr>
      </w:pPr>
      <w:r w:rsidRPr="0059016A">
        <w:rPr>
          <w:b/>
          <w:sz w:val="28"/>
          <w:szCs w:val="28"/>
        </w:rPr>
        <w:t>2.</w:t>
      </w:r>
      <w:r w:rsidRPr="0059016A">
        <w:rPr>
          <w:sz w:val="28"/>
          <w:szCs w:val="28"/>
        </w:rPr>
        <w:t xml:space="preserve"> В</w:t>
      </w:r>
      <w:r w:rsidR="005C66C1" w:rsidRPr="0059016A">
        <w:rPr>
          <w:sz w:val="28"/>
          <w:szCs w:val="28"/>
        </w:rPr>
        <w:t xml:space="preserve">икликає зауваження </w:t>
      </w:r>
      <w:r w:rsidR="0001517D" w:rsidRPr="0059016A">
        <w:rPr>
          <w:sz w:val="28"/>
          <w:szCs w:val="28"/>
        </w:rPr>
        <w:t xml:space="preserve"> пропозиці</w:t>
      </w:r>
      <w:r w:rsidR="005C66C1" w:rsidRPr="0059016A">
        <w:rPr>
          <w:sz w:val="28"/>
          <w:szCs w:val="28"/>
        </w:rPr>
        <w:t>я</w:t>
      </w:r>
      <w:r w:rsidR="0001517D" w:rsidRPr="0059016A">
        <w:rPr>
          <w:sz w:val="28"/>
          <w:szCs w:val="28"/>
        </w:rPr>
        <w:t xml:space="preserve"> проекту щодо доповн</w:t>
      </w:r>
      <w:r w:rsidR="002B60EE" w:rsidRPr="0059016A">
        <w:rPr>
          <w:sz w:val="28"/>
          <w:szCs w:val="28"/>
        </w:rPr>
        <w:t xml:space="preserve">ення ВК України </w:t>
      </w:r>
      <w:r w:rsidR="0001517D" w:rsidRPr="0059016A">
        <w:rPr>
          <w:sz w:val="28"/>
          <w:szCs w:val="28"/>
        </w:rPr>
        <w:t xml:space="preserve">визначеннями </w:t>
      </w:r>
      <w:r w:rsidR="00931962" w:rsidRPr="0059016A">
        <w:rPr>
          <w:sz w:val="28"/>
          <w:szCs w:val="28"/>
        </w:rPr>
        <w:t xml:space="preserve">нових </w:t>
      </w:r>
      <w:r w:rsidR="0001517D" w:rsidRPr="0059016A">
        <w:rPr>
          <w:sz w:val="28"/>
          <w:szCs w:val="28"/>
        </w:rPr>
        <w:t xml:space="preserve">термінів </w:t>
      </w:r>
      <w:r w:rsidR="0001517D" w:rsidRPr="0059016A">
        <w:rPr>
          <w:rFonts w:eastAsia="MS Mincho"/>
          <w:sz w:val="28"/>
          <w:szCs w:val="28"/>
          <w:lang w:eastAsia="ja-JP"/>
        </w:rPr>
        <w:t>«затоплення» та «підтоплення»</w:t>
      </w:r>
      <w:r w:rsidR="00931962" w:rsidRPr="0059016A">
        <w:rPr>
          <w:rFonts w:eastAsia="MS Mincho"/>
          <w:sz w:val="28"/>
          <w:szCs w:val="28"/>
          <w:lang w:eastAsia="ja-JP"/>
        </w:rPr>
        <w:t xml:space="preserve">. На думку Головного управління, </w:t>
      </w:r>
      <w:r w:rsidR="001A4A83" w:rsidRPr="0059016A">
        <w:rPr>
          <w:rFonts w:eastAsia="MS Mincho"/>
          <w:sz w:val="28"/>
          <w:szCs w:val="28"/>
          <w:lang w:eastAsia="ja-JP"/>
        </w:rPr>
        <w:t xml:space="preserve">зміст </w:t>
      </w:r>
      <w:r w:rsidR="00931962" w:rsidRPr="0059016A">
        <w:rPr>
          <w:rFonts w:eastAsia="MS Mincho"/>
          <w:sz w:val="28"/>
          <w:szCs w:val="28"/>
          <w:lang w:eastAsia="ja-JP"/>
        </w:rPr>
        <w:t xml:space="preserve">зазначених понять вбачається </w:t>
      </w:r>
      <w:r w:rsidR="001A4A83" w:rsidRPr="0059016A">
        <w:rPr>
          <w:rFonts w:eastAsia="MS Mincho"/>
          <w:sz w:val="28"/>
          <w:szCs w:val="28"/>
          <w:lang w:eastAsia="ja-JP"/>
        </w:rPr>
        <w:t xml:space="preserve">зрозумілим і без надання їх визначень, </w:t>
      </w:r>
      <w:r w:rsidR="009B1229" w:rsidRPr="0059016A">
        <w:rPr>
          <w:rFonts w:eastAsia="MS Mincho"/>
          <w:sz w:val="28"/>
          <w:szCs w:val="28"/>
          <w:lang w:eastAsia="ja-JP"/>
        </w:rPr>
        <w:t xml:space="preserve">які є </w:t>
      </w:r>
      <w:r w:rsidR="009B1229" w:rsidRPr="0059016A">
        <w:rPr>
          <w:sz w:val="28"/>
          <w:szCs w:val="28"/>
        </w:rPr>
        <w:t xml:space="preserve">загальновідомими і не мають специфічного юридичного навантаження, а надані </w:t>
      </w:r>
      <w:r w:rsidR="009B1229" w:rsidRPr="0059016A">
        <w:rPr>
          <w:rFonts w:eastAsia="MS Mincho"/>
          <w:sz w:val="28"/>
          <w:szCs w:val="28"/>
          <w:lang w:eastAsia="ja-JP"/>
        </w:rPr>
        <w:t xml:space="preserve"> </w:t>
      </w:r>
      <w:r w:rsidR="001A4A83" w:rsidRPr="0059016A">
        <w:rPr>
          <w:rFonts w:eastAsia="MS Mincho"/>
          <w:sz w:val="28"/>
          <w:szCs w:val="28"/>
          <w:lang w:eastAsia="ja-JP"/>
        </w:rPr>
        <w:t xml:space="preserve">визначення </w:t>
      </w:r>
      <w:r w:rsidR="009B1229" w:rsidRPr="0059016A">
        <w:rPr>
          <w:sz w:val="28"/>
          <w:szCs w:val="28"/>
        </w:rPr>
        <w:t xml:space="preserve">характеризується нечіткістю та неоднозначністю, що може ускладнити їх застосування. </w:t>
      </w:r>
      <w:r w:rsidR="009B1229" w:rsidRPr="0059016A">
        <w:rPr>
          <w:rFonts w:eastAsia="MS Mincho"/>
          <w:sz w:val="28"/>
          <w:szCs w:val="28"/>
          <w:lang w:eastAsia="ja-JP"/>
        </w:rPr>
        <w:t xml:space="preserve"> </w:t>
      </w:r>
    </w:p>
    <w:p w:rsidR="00222198" w:rsidRDefault="000769E7" w:rsidP="0001517D">
      <w:pPr>
        <w:pStyle w:val="rvps2"/>
        <w:shd w:val="clear" w:color="auto" w:fill="FFFFFF"/>
        <w:spacing w:before="0" w:beforeAutospacing="0" w:after="0" w:afterAutospacing="0"/>
        <w:ind w:firstLine="709"/>
        <w:jc w:val="both"/>
        <w:rPr>
          <w:sz w:val="28"/>
          <w:szCs w:val="28"/>
        </w:rPr>
      </w:pPr>
      <w:r w:rsidRPr="0059016A">
        <w:rPr>
          <w:sz w:val="28"/>
          <w:szCs w:val="28"/>
        </w:rPr>
        <w:t>Зокрема, відповідно до терміну «</w:t>
      </w:r>
      <w:r w:rsidRPr="0059016A">
        <w:rPr>
          <w:i/>
          <w:sz w:val="28"/>
          <w:szCs w:val="28"/>
        </w:rPr>
        <w:t>затоплення</w:t>
      </w:r>
      <w:r w:rsidRPr="0059016A">
        <w:rPr>
          <w:sz w:val="28"/>
          <w:szCs w:val="28"/>
        </w:rPr>
        <w:t xml:space="preserve">», яким пропонується доповнити ст. 1 ВК України - це «тимчасове покриття території водою під час повені чи паводка, а також </w:t>
      </w:r>
      <w:r w:rsidRPr="0059016A">
        <w:rPr>
          <w:i/>
          <w:sz w:val="28"/>
          <w:szCs w:val="28"/>
        </w:rPr>
        <w:t>затоплення</w:t>
      </w:r>
      <w:r w:rsidRPr="0059016A">
        <w:rPr>
          <w:sz w:val="28"/>
          <w:szCs w:val="28"/>
        </w:rPr>
        <w:t xml:space="preserve">, спричинені гірськими потоками, морськими </w:t>
      </w:r>
      <w:proofErr w:type="spellStart"/>
      <w:r w:rsidRPr="0059016A">
        <w:rPr>
          <w:sz w:val="28"/>
          <w:szCs w:val="28"/>
        </w:rPr>
        <w:t>згінно-нагінними</w:t>
      </w:r>
      <w:proofErr w:type="spellEnd"/>
      <w:r w:rsidRPr="0059016A">
        <w:rPr>
          <w:sz w:val="28"/>
          <w:szCs w:val="28"/>
        </w:rPr>
        <w:t xml:space="preserve"> явищами, за винятком </w:t>
      </w:r>
      <w:r w:rsidRPr="0059016A">
        <w:rPr>
          <w:i/>
          <w:sz w:val="28"/>
          <w:szCs w:val="28"/>
        </w:rPr>
        <w:t>затоплення</w:t>
      </w:r>
      <w:r w:rsidRPr="0059016A">
        <w:rPr>
          <w:sz w:val="28"/>
          <w:szCs w:val="28"/>
        </w:rPr>
        <w:t xml:space="preserve"> зворотними водами». </w:t>
      </w:r>
      <w:r w:rsidR="00222198" w:rsidRPr="0059016A">
        <w:rPr>
          <w:sz w:val="28"/>
          <w:szCs w:val="28"/>
        </w:rPr>
        <w:t>Зазначене</w:t>
      </w:r>
      <w:r w:rsidR="00222198">
        <w:rPr>
          <w:sz w:val="28"/>
          <w:szCs w:val="28"/>
        </w:rPr>
        <w:t xml:space="preserve"> визначення чітко не окреслює його значення, а</w:t>
      </w:r>
      <w:r w:rsidR="00222198" w:rsidRPr="00E92EB5">
        <w:rPr>
          <w:sz w:val="28"/>
          <w:szCs w:val="28"/>
        </w:rPr>
        <w:t xml:space="preserve"> використання для визначення терміну його самого, не розкриває змісту відповідного поняття та порушує одне із основних правил створення законодавчих дефініцій, яке полягає у неприпустимості визначення терміну через той самий термін (правило заборони кола), як це пропонується у даному випадку (</w:t>
      </w:r>
      <w:r w:rsidR="00222198">
        <w:rPr>
          <w:sz w:val="28"/>
          <w:szCs w:val="28"/>
        </w:rPr>
        <w:t>«затоплення»</w:t>
      </w:r>
      <w:r w:rsidR="00222198" w:rsidRPr="00E92EB5">
        <w:rPr>
          <w:sz w:val="28"/>
          <w:szCs w:val="28"/>
        </w:rPr>
        <w:t xml:space="preserve"> – це </w:t>
      </w:r>
      <w:r w:rsidR="00222198">
        <w:rPr>
          <w:sz w:val="28"/>
          <w:szCs w:val="28"/>
        </w:rPr>
        <w:t>«затоплення»</w:t>
      </w:r>
      <w:r w:rsidR="00222198" w:rsidRPr="00E92EB5">
        <w:rPr>
          <w:sz w:val="28"/>
          <w:szCs w:val="28"/>
        </w:rPr>
        <w:t>).</w:t>
      </w:r>
    </w:p>
    <w:p w:rsidR="009D193C" w:rsidRPr="0059016A" w:rsidRDefault="00222198" w:rsidP="00B70937">
      <w:pPr>
        <w:ind w:firstLine="720"/>
        <w:jc w:val="both"/>
        <w:rPr>
          <w:sz w:val="28"/>
          <w:szCs w:val="28"/>
          <w:lang w:val="uk-UA"/>
        </w:rPr>
      </w:pPr>
      <w:r w:rsidRPr="0059016A">
        <w:rPr>
          <w:sz w:val="28"/>
          <w:szCs w:val="28"/>
          <w:lang w:val="uk-UA"/>
        </w:rPr>
        <w:lastRenderedPageBreak/>
        <w:t>Також в</w:t>
      </w:r>
      <w:r w:rsidR="00B70937" w:rsidRPr="0059016A">
        <w:rPr>
          <w:sz w:val="28"/>
          <w:szCs w:val="28"/>
          <w:lang w:val="uk-UA"/>
        </w:rPr>
        <w:t xml:space="preserve">ідповідно до визначення </w:t>
      </w:r>
      <w:r w:rsidR="009D193C" w:rsidRPr="0059016A">
        <w:rPr>
          <w:sz w:val="28"/>
          <w:szCs w:val="28"/>
          <w:lang w:val="uk-UA"/>
        </w:rPr>
        <w:t>«підтоплення</w:t>
      </w:r>
      <w:r w:rsidR="00B70937" w:rsidRPr="0059016A">
        <w:rPr>
          <w:sz w:val="28"/>
          <w:szCs w:val="28"/>
          <w:lang w:val="uk-UA"/>
        </w:rPr>
        <w:t xml:space="preserve">» </w:t>
      </w:r>
      <w:r w:rsidR="009D193C" w:rsidRPr="0059016A">
        <w:rPr>
          <w:sz w:val="28"/>
          <w:szCs w:val="28"/>
          <w:lang w:val="uk-UA"/>
        </w:rPr>
        <w:t xml:space="preserve"> - </w:t>
      </w:r>
      <w:r w:rsidR="00B70937" w:rsidRPr="0059016A">
        <w:rPr>
          <w:sz w:val="28"/>
          <w:szCs w:val="28"/>
          <w:lang w:val="uk-UA"/>
        </w:rPr>
        <w:t xml:space="preserve"> це </w:t>
      </w:r>
      <w:r w:rsidRPr="0059016A">
        <w:rPr>
          <w:sz w:val="28"/>
          <w:szCs w:val="28"/>
          <w:lang w:val="uk-UA"/>
        </w:rPr>
        <w:t>«</w:t>
      </w:r>
      <w:r w:rsidR="009D193C" w:rsidRPr="0059016A">
        <w:rPr>
          <w:sz w:val="28"/>
          <w:szCs w:val="28"/>
          <w:lang w:val="uk-UA"/>
        </w:rPr>
        <w:t>комплексний природно-техногенний процес підвищення рівня </w:t>
      </w:r>
      <w:r w:rsidR="00B70937" w:rsidRPr="0059016A">
        <w:rPr>
          <w:sz w:val="28"/>
          <w:szCs w:val="28"/>
          <w:lang w:val="uk-UA"/>
        </w:rPr>
        <w:t xml:space="preserve"> ґрунтових вод, </w:t>
      </w:r>
      <w:r w:rsidR="009D193C" w:rsidRPr="0059016A">
        <w:rPr>
          <w:sz w:val="28"/>
          <w:szCs w:val="28"/>
          <w:lang w:val="uk-UA"/>
        </w:rPr>
        <w:t xml:space="preserve">збільшення вологості порід </w:t>
      </w:r>
      <w:hyperlink r:id="rId8" w:tooltip="Зона аерації" w:history="1">
        <w:r w:rsidR="009D193C" w:rsidRPr="0059016A">
          <w:rPr>
            <w:rStyle w:val="af"/>
            <w:color w:val="auto"/>
            <w:sz w:val="28"/>
            <w:szCs w:val="28"/>
            <w:u w:val="none"/>
            <w:lang w:val="uk-UA"/>
          </w:rPr>
          <w:t>зони аерації</w:t>
        </w:r>
      </w:hyperlink>
      <w:r w:rsidR="009D193C" w:rsidRPr="0059016A">
        <w:rPr>
          <w:sz w:val="28"/>
          <w:szCs w:val="28"/>
          <w:lang w:val="uk-UA"/>
        </w:rPr>
        <w:t>»</w:t>
      </w:r>
      <w:r w:rsidR="00B70937" w:rsidRPr="0059016A">
        <w:rPr>
          <w:sz w:val="28"/>
          <w:szCs w:val="28"/>
          <w:lang w:val="uk-UA"/>
        </w:rPr>
        <w:t xml:space="preserve">. Звертаємо увагу, що ВК України не містить положень щодо </w:t>
      </w:r>
      <w:r w:rsidR="00442B1E" w:rsidRPr="0059016A">
        <w:rPr>
          <w:i/>
          <w:sz w:val="28"/>
          <w:szCs w:val="28"/>
          <w:lang w:val="uk-UA"/>
        </w:rPr>
        <w:t xml:space="preserve">зон </w:t>
      </w:r>
      <w:r w:rsidR="00B70937" w:rsidRPr="0059016A">
        <w:rPr>
          <w:i/>
          <w:sz w:val="28"/>
          <w:szCs w:val="28"/>
          <w:lang w:val="uk-UA"/>
        </w:rPr>
        <w:t>аерації</w:t>
      </w:r>
      <w:r w:rsidR="00B70937" w:rsidRPr="0059016A">
        <w:rPr>
          <w:sz w:val="28"/>
          <w:szCs w:val="28"/>
          <w:lang w:val="uk-UA"/>
        </w:rPr>
        <w:t xml:space="preserve"> </w:t>
      </w:r>
      <w:r w:rsidR="00442B1E" w:rsidRPr="0059016A">
        <w:rPr>
          <w:sz w:val="28"/>
          <w:szCs w:val="28"/>
          <w:lang w:val="uk-UA"/>
        </w:rPr>
        <w:t>і</w:t>
      </w:r>
      <w:r w:rsidR="003D0B2D" w:rsidRPr="0059016A">
        <w:rPr>
          <w:sz w:val="28"/>
          <w:szCs w:val="28"/>
          <w:lang w:val="uk-UA"/>
        </w:rPr>
        <w:t xml:space="preserve"> не</w:t>
      </w:r>
      <w:r w:rsidR="00B70937" w:rsidRPr="0059016A">
        <w:rPr>
          <w:sz w:val="28"/>
          <w:szCs w:val="28"/>
          <w:lang w:val="uk-UA"/>
        </w:rPr>
        <w:t>зрозуміло</w:t>
      </w:r>
      <w:r w:rsidR="00442B1E" w:rsidRPr="0059016A">
        <w:rPr>
          <w:sz w:val="28"/>
          <w:szCs w:val="28"/>
          <w:lang w:val="uk-UA"/>
        </w:rPr>
        <w:t xml:space="preserve">, </w:t>
      </w:r>
      <w:r w:rsidR="00B70937" w:rsidRPr="0059016A">
        <w:rPr>
          <w:sz w:val="28"/>
          <w:szCs w:val="28"/>
          <w:lang w:val="uk-UA"/>
        </w:rPr>
        <w:t>про які зони йдеться в межах цього Кодексу</w:t>
      </w:r>
      <w:r w:rsidRPr="0059016A">
        <w:rPr>
          <w:sz w:val="28"/>
          <w:szCs w:val="28"/>
          <w:lang w:val="uk-UA"/>
        </w:rPr>
        <w:t xml:space="preserve">, що призведе до </w:t>
      </w:r>
      <w:r w:rsidR="00442B1E" w:rsidRPr="0059016A">
        <w:rPr>
          <w:sz w:val="28"/>
          <w:szCs w:val="28"/>
          <w:lang w:val="uk-UA"/>
        </w:rPr>
        <w:t>ускладнень</w:t>
      </w:r>
      <w:r w:rsidRPr="0059016A">
        <w:rPr>
          <w:sz w:val="28"/>
          <w:szCs w:val="28"/>
          <w:lang w:val="uk-UA"/>
        </w:rPr>
        <w:t xml:space="preserve"> у </w:t>
      </w:r>
      <w:r w:rsidR="00442B1E" w:rsidRPr="0059016A">
        <w:rPr>
          <w:sz w:val="28"/>
          <w:szCs w:val="28"/>
          <w:lang w:val="uk-UA"/>
        </w:rPr>
        <w:t>право</w:t>
      </w:r>
      <w:r w:rsidRPr="0059016A">
        <w:rPr>
          <w:sz w:val="28"/>
          <w:szCs w:val="28"/>
          <w:lang w:val="uk-UA"/>
        </w:rPr>
        <w:t>застосуванні.</w:t>
      </w:r>
    </w:p>
    <w:p w:rsidR="00AA6EFD" w:rsidRPr="00222198" w:rsidRDefault="00B70937" w:rsidP="00AA6EFD">
      <w:pPr>
        <w:ind w:firstLine="720"/>
        <w:jc w:val="both"/>
        <w:rPr>
          <w:sz w:val="28"/>
          <w:szCs w:val="28"/>
          <w:lang w:val="uk-UA"/>
        </w:rPr>
      </w:pPr>
      <w:r w:rsidRPr="0059016A">
        <w:rPr>
          <w:sz w:val="28"/>
          <w:szCs w:val="28"/>
          <w:lang w:val="uk-UA"/>
        </w:rPr>
        <w:t>Окрім того</w:t>
      </w:r>
      <w:r w:rsidR="00442B1E" w:rsidRPr="0059016A">
        <w:rPr>
          <w:sz w:val="28"/>
          <w:szCs w:val="28"/>
          <w:lang w:val="uk-UA"/>
        </w:rPr>
        <w:t>,</w:t>
      </w:r>
      <w:r w:rsidRPr="0059016A">
        <w:rPr>
          <w:sz w:val="28"/>
          <w:szCs w:val="28"/>
          <w:lang w:val="uk-UA"/>
        </w:rPr>
        <w:t xml:space="preserve"> поняття «затоплення» та «підтоплення»</w:t>
      </w:r>
      <w:r w:rsidR="003D6060" w:rsidRPr="0059016A">
        <w:rPr>
          <w:sz w:val="28"/>
          <w:szCs w:val="28"/>
          <w:lang w:val="uk-UA"/>
        </w:rPr>
        <w:t xml:space="preserve"> передбачаються </w:t>
      </w:r>
      <w:r w:rsidRPr="0059016A">
        <w:rPr>
          <w:sz w:val="28"/>
          <w:szCs w:val="28"/>
          <w:lang w:val="uk-UA"/>
        </w:rPr>
        <w:t>не лише у ст.</w:t>
      </w:r>
      <w:r w:rsidR="00222198" w:rsidRPr="0059016A">
        <w:rPr>
          <w:sz w:val="28"/>
          <w:szCs w:val="28"/>
          <w:lang w:val="uk-UA"/>
        </w:rPr>
        <w:t xml:space="preserve"> </w:t>
      </w:r>
      <w:r w:rsidRPr="0059016A">
        <w:rPr>
          <w:sz w:val="28"/>
          <w:szCs w:val="28"/>
          <w:lang w:val="uk-UA"/>
        </w:rPr>
        <w:t>ст. 107 та 107-1 проекту, як зазначається у пояснювальній записці до проекту в обґрунтування його прийняття (п.</w:t>
      </w:r>
      <w:r w:rsidR="003D0B2D" w:rsidRPr="0059016A">
        <w:rPr>
          <w:sz w:val="28"/>
          <w:szCs w:val="28"/>
          <w:lang w:val="uk-UA"/>
        </w:rPr>
        <w:t xml:space="preserve"> </w:t>
      </w:r>
      <w:r w:rsidRPr="0059016A">
        <w:rPr>
          <w:sz w:val="28"/>
          <w:szCs w:val="28"/>
          <w:lang w:val="uk-UA"/>
        </w:rPr>
        <w:t xml:space="preserve">3), а й низці інших </w:t>
      </w:r>
      <w:r w:rsidR="003D6060" w:rsidRPr="0059016A">
        <w:rPr>
          <w:sz w:val="28"/>
          <w:szCs w:val="28"/>
          <w:lang w:val="uk-UA"/>
        </w:rPr>
        <w:t xml:space="preserve">статей </w:t>
      </w:r>
      <w:r w:rsidR="003D0B2D" w:rsidRPr="0059016A">
        <w:rPr>
          <w:sz w:val="28"/>
          <w:szCs w:val="28"/>
          <w:lang w:val="uk-UA"/>
        </w:rPr>
        <w:br/>
      </w:r>
      <w:r w:rsidR="003D6060" w:rsidRPr="0059016A">
        <w:rPr>
          <w:sz w:val="28"/>
          <w:szCs w:val="28"/>
          <w:lang w:val="uk-UA"/>
        </w:rPr>
        <w:t>(</w:t>
      </w:r>
      <w:r w:rsidRPr="0059016A">
        <w:rPr>
          <w:sz w:val="28"/>
          <w:szCs w:val="28"/>
          <w:lang w:val="uk-UA"/>
        </w:rPr>
        <w:t>ст.</w:t>
      </w:r>
      <w:r w:rsidR="003D0B2D" w:rsidRPr="0059016A">
        <w:rPr>
          <w:sz w:val="28"/>
          <w:szCs w:val="28"/>
          <w:lang w:val="uk-UA"/>
        </w:rPr>
        <w:t xml:space="preserve"> </w:t>
      </w:r>
      <w:r w:rsidRPr="0059016A">
        <w:rPr>
          <w:sz w:val="28"/>
          <w:szCs w:val="28"/>
          <w:lang w:val="uk-UA"/>
        </w:rPr>
        <w:t>ст. 1, 11, 14, 72, а також ст.</w:t>
      </w:r>
      <w:r w:rsidR="003D0B2D" w:rsidRPr="0059016A">
        <w:rPr>
          <w:sz w:val="28"/>
          <w:szCs w:val="28"/>
          <w:lang w:val="uk-UA"/>
        </w:rPr>
        <w:t xml:space="preserve"> </w:t>
      </w:r>
      <w:r w:rsidRPr="0059016A">
        <w:rPr>
          <w:sz w:val="28"/>
          <w:szCs w:val="28"/>
          <w:lang w:val="uk-UA"/>
        </w:rPr>
        <w:t xml:space="preserve">ст. </w:t>
      </w:r>
      <w:r w:rsidR="003D6060" w:rsidRPr="0059016A">
        <w:rPr>
          <w:sz w:val="28"/>
          <w:szCs w:val="28"/>
          <w:lang w:val="uk-UA"/>
        </w:rPr>
        <w:t>1, 48, 65, 73, 96</w:t>
      </w:r>
      <w:r w:rsidR="00442B1E" w:rsidRPr="0059016A">
        <w:rPr>
          <w:sz w:val="28"/>
          <w:szCs w:val="28"/>
          <w:lang w:val="uk-UA"/>
        </w:rPr>
        <w:t>,</w:t>
      </w:r>
      <w:r w:rsidR="003D6060" w:rsidRPr="0059016A">
        <w:rPr>
          <w:sz w:val="28"/>
          <w:szCs w:val="28"/>
          <w:lang w:val="uk-UA"/>
        </w:rPr>
        <w:t xml:space="preserve"> відповідно</w:t>
      </w:r>
      <w:r w:rsidR="00442B1E" w:rsidRPr="0059016A">
        <w:rPr>
          <w:sz w:val="28"/>
          <w:szCs w:val="28"/>
          <w:lang w:val="uk-UA"/>
        </w:rPr>
        <w:t>,</w:t>
      </w:r>
      <w:r w:rsidR="003D6060" w:rsidRPr="0059016A">
        <w:rPr>
          <w:sz w:val="28"/>
          <w:szCs w:val="28"/>
          <w:lang w:val="uk-UA"/>
        </w:rPr>
        <w:t xml:space="preserve"> та ін.). При цьому</w:t>
      </w:r>
      <w:r w:rsidR="003D0B2D" w:rsidRPr="0059016A">
        <w:rPr>
          <w:sz w:val="28"/>
          <w:szCs w:val="28"/>
          <w:lang w:val="uk-UA"/>
        </w:rPr>
        <w:t>,</w:t>
      </w:r>
      <w:r w:rsidR="003D6060" w:rsidRPr="0059016A">
        <w:rPr>
          <w:sz w:val="28"/>
          <w:szCs w:val="28"/>
          <w:lang w:val="uk-UA"/>
        </w:rPr>
        <w:t xml:space="preserve"> наприклад, </w:t>
      </w:r>
      <w:r w:rsidR="00442B1E" w:rsidRPr="0059016A">
        <w:rPr>
          <w:sz w:val="28"/>
          <w:szCs w:val="28"/>
          <w:lang w:val="uk-UA"/>
        </w:rPr>
        <w:t>згідно із</w:t>
      </w:r>
      <w:r w:rsidR="003D6060" w:rsidRPr="0059016A">
        <w:rPr>
          <w:sz w:val="28"/>
          <w:szCs w:val="28"/>
          <w:lang w:val="uk-UA"/>
        </w:rPr>
        <w:t xml:space="preserve"> </w:t>
      </w:r>
      <w:proofErr w:type="spellStart"/>
      <w:r w:rsidR="003419D4" w:rsidRPr="0059016A">
        <w:rPr>
          <w:sz w:val="28"/>
          <w:szCs w:val="28"/>
          <w:lang w:val="uk-UA"/>
        </w:rPr>
        <w:t>абз</w:t>
      </w:r>
      <w:proofErr w:type="spellEnd"/>
      <w:r w:rsidR="003419D4" w:rsidRPr="0059016A">
        <w:rPr>
          <w:sz w:val="28"/>
          <w:szCs w:val="28"/>
          <w:lang w:val="uk-UA"/>
        </w:rPr>
        <w:t>. 5 ч.</w:t>
      </w:r>
      <w:r w:rsidR="00222198" w:rsidRPr="0059016A">
        <w:rPr>
          <w:sz w:val="28"/>
          <w:szCs w:val="28"/>
          <w:lang w:val="uk-UA"/>
        </w:rPr>
        <w:t xml:space="preserve"> </w:t>
      </w:r>
      <w:r w:rsidR="003419D4" w:rsidRPr="0059016A">
        <w:rPr>
          <w:sz w:val="28"/>
          <w:szCs w:val="28"/>
          <w:lang w:val="uk-UA"/>
        </w:rPr>
        <w:t>3. ст</w:t>
      </w:r>
      <w:r w:rsidR="00222198" w:rsidRPr="0059016A">
        <w:rPr>
          <w:sz w:val="28"/>
          <w:szCs w:val="28"/>
          <w:lang w:val="uk-UA"/>
        </w:rPr>
        <w:t>.</w:t>
      </w:r>
      <w:r w:rsidR="003419D4" w:rsidRPr="0059016A">
        <w:rPr>
          <w:sz w:val="28"/>
          <w:szCs w:val="28"/>
          <w:lang w:val="uk-UA"/>
        </w:rPr>
        <w:t xml:space="preserve"> 48 ВК України не належать до спеціального водокористування «усунення</w:t>
      </w:r>
      <w:r w:rsidR="003419D4" w:rsidRPr="0059016A">
        <w:rPr>
          <w:sz w:val="28"/>
          <w:szCs w:val="28"/>
        </w:rPr>
        <w:t> </w:t>
      </w:r>
      <w:bookmarkStart w:id="1" w:name="w1_14"/>
      <w:r w:rsidR="003419D4" w:rsidRPr="0059016A">
        <w:rPr>
          <w:sz w:val="28"/>
          <w:szCs w:val="28"/>
          <w:lang w:val="uk-UA"/>
        </w:rPr>
        <w:t xml:space="preserve"> шкідливої </w:t>
      </w:r>
      <w:bookmarkEnd w:id="1"/>
      <w:r w:rsidR="003419D4" w:rsidRPr="0059016A">
        <w:rPr>
          <w:sz w:val="28"/>
          <w:szCs w:val="28"/>
          <w:lang w:val="uk-UA"/>
        </w:rPr>
        <w:t>дії вод (</w:t>
      </w:r>
      <w:r w:rsidR="003419D4" w:rsidRPr="0059016A">
        <w:rPr>
          <w:i/>
          <w:sz w:val="28"/>
          <w:szCs w:val="28"/>
          <w:lang w:val="uk-UA"/>
        </w:rPr>
        <w:t>підтоплення</w:t>
      </w:r>
      <w:r w:rsidR="003419D4" w:rsidRPr="0059016A">
        <w:rPr>
          <w:sz w:val="28"/>
          <w:szCs w:val="28"/>
          <w:lang w:val="uk-UA"/>
        </w:rPr>
        <w:t>, засолення, заболочення)». Тобто</w:t>
      </w:r>
      <w:r w:rsidR="00AA6EFD" w:rsidRPr="0059016A">
        <w:rPr>
          <w:sz w:val="28"/>
          <w:szCs w:val="28"/>
          <w:lang w:val="uk-UA"/>
        </w:rPr>
        <w:t xml:space="preserve">, у даному випадку </w:t>
      </w:r>
      <w:r w:rsidR="003419D4" w:rsidRPr="0059016A">
        <w:rPr>
          <w:i/>
          <w:sz w:val="28"/>
          <w:szCs w:val="28"/>
          <w:lang w:val="uk-UA"/>
        </w:rPr>
        <w:t>підтоплення</w:t>
      </w:r>
      <w:r w:rsidR="003419D4" w:rsidRPr="0059016A">
        <w:rPr>
          <w:sz w:val="28"/>
          <w:szCs w:val="28"/>
          <w:lang w:val="uk-UA"/>
        </w:rPr>
        <w:t xml:space="preserve"> є </w:t>
      </w:r>
      <w:r w:rsidR="00AA6EFD" w:rsidRPr="0059016A">
        <w:rPr>
          <w:sz w:val="28"/>
          <w:szCs w:val="28"/>
          <w:lang w:val="uk-UA"/>
        </w:rPr>
        <w:t xml:space="preserve">однією із </w:t>
      </w:r>
      <w:r w:rsidR="003419D4" w:rsidRPr="0059016A">
        <w:rPr>
          <w:sz w:val="28"/>
          <w:szCs w:val="28"/>
          <w:lang w:val="uk-UA"/>
        </w:rPr>
        <w:t xml:space="preserve">ознак шкідливої дії вод, поряд із </w:t>
      </w:r>
      <w:r w:rsidR="003419D4" w:rsidRPr="0059016A">
        <w:rPr>
          <w:i/>
          <w:sz w:val="28"/>
          <w:szCs w:val="28"/>
          <w:lang w:val="uk-UA"/>
        </w:rPr>
        <w:t>засоленням</w:t>
      </w:r>
      <w:r w:rsidR="003419D4" w:rsidRPr="0059016A">
        <w:rPr>
          <w:sz w:val="28"/>
          <w:szCs w:val="28"/>
          <w:lang w:val="uk-UA"/>
        </w:rPr>
        <w:t xml:space="preserve"> та </w:t>
      </w:r>
      <w:r w:rsidR="003419D4" w:rsidRPr="0059016A">
        <w:rPr>
          <w:i/>
          <w:sz w:val="28"/>
          <w:szCs w:val="28"/>
          <w:lang w:val="uk-UA"/>
        </w:rPr>
        <w:t>заболоченням</w:t>
      </w:r>
      <w:r w:rsidR="003419D4" w:rsidRPr="0059016A">
        <w:rPr>
          <w:sz w:val="28"/>
          <w:szCs w:val="28"/>
          <w:lang w:val="uk-UA"/>
        </w:rPr>
        <w:t xml:space="preserve">. </w:t>
      </w:r>
      <w:r w:rsidR="00222198" w:rsidRPr="0059016A">
        <w:rPr>
          <w:sz w:val="28"/>
          <w:szCs w:val="28"/>
          <w:lang w:val="uk-UA"/>
        </w:rPr>
        <w:t xml:space="preserve">Вбачається логічним, </w:t>
      </w:r>
      <w:r w:rsidR="003419D4" w:rsidRPr="0059016A">
        <w:rPr>
          <w:sz w:val="28"/>
          <w:szCs w:val="28"/>
          <w:shd w:val="clear" w:color="auto" w:fill="FFFFFF"/>
          <w:lang w:val="uk-UA"/>
        </w:rPr>
        <w:t>що поряд із поняттям «підтоплення», слід передбачити також</w:t>
      </w:r>
      <w:r w:rsidR="003419D4" w:rsidRPr="00222198">
        <w:rPr>
          <w:sz w:val="28"/>
          <w:szCs w:val="28"/>
          <w:shd w:val="clear" w:color="auto" w:fill="FFFFFF"/>
          <w:lang w:val="uk-UA"/>
        </w:rPr>
        <w:t xml:space="preserve"> визначення понять «</w:t>
      </w:r>
      <w:r w:rsidR="003419D4" w:rsidRPr="00222198">
        <w:rPr>
          <w:sz w:val="28"/>
          <w:szCs w:val="28"/>
          <w:lang w:val="uk-UA"/>
        </w:rPr>
        <w:t>засолення» та</w:t>
      </w:r>
      <w:r w:rsidR="003419D4" w:rsidRPr="00222198">
        <w:rPr>
          <w:i/>
          <w:sz w:val="28"/>
          <w:szCs w:val="28"/>
          <w:lang w:val="uk-UA"/>
        </w:rPr>
        <w:t xml:space="preserve"> </w:t>
      </w:r>
      <w:r w:rsidR="003419D4" w:rsidRPr="00222198">
        <w:rPr>
          <w:sz w:val="28"/>
          <w:szCs w:val="28"/>
          <w:shd w:val="clear" w:color="auto" w:fill="FFFFFF"/>
          <w:lang w:val="uk-UA"/>
        </w:rPr>
        <w:t>«заболочення»</w:t>
      </w:r>
      <w:r w:rsidR="00AA6EFD" w:rsidRPr="00222198">
        <w:rPr>
          <w:sz w:val="28"/>
          <w:szCs w:val="28"/>
          <w:shd w:val="clear" w:color="auto" w:fill="FFFFFF"/>
          <w:lang w:val="uk-UA"/>
        </w:rPr>
        <w:t xml:space="preserve">, які також є такими </w:t>
      </w:r>
      <w:r w:rsidR="00222198">
        <w:rPr>
          <w:sz w:val="28"/>
          <w:szCs w:val="28"/>
          <w:shd w:val="clear" w:color="auto" w:fill="FFFFFF"/>
          <w:lang w:val="uk-UA"/>
        </w:rPr>
        <w:t xml:space="preserve">ж </w:t>
      </w:r>
      <w:r w:rsidR="00AA6EFD" w:rsidRPr="00222198">
        <w:rPr>
          <w:sz w:val="28"/>
          <w:szCs w:val="28"/>
          <w:shd w:val="clear" w:color="auto" w:fill="FFFFFF"/>
          <w:lang w:val="uk-UA"/>
        </w:rPr>
        <w:t>ознаками шкідливої ді</w:t>
      </w:r>
      <w:r w:rsidR="00442B1E">
        <w:rPr>
          <w:sz w:val="28"/>
          <w:szCs w:val="28"/>
          <w:shd w:val="clear" w:color="auto" w:fill="FFFFFF"/>
          <w:lang w:val="uk-UA"/>
        </w:rPr>
        <w:t>ї</w:t>
      </w:r>
      <w:r w:rsidR="00AA6EFD" w:rsidRPr="00222198">
        <w:rPr>
          <w:sz w:val="28"/>
          <w:szCs w:val="28"/>
          <w:shd w:val="clear" w:color="auto" w:fill="FFFFFF"/>
          <w:lang w:val="uk-UA"/>
        </w:rPr>
        <w:t xml:space="preserve"> вод. </w:t>
      </w:r>
      <w:r w:rsidR="003419D4" w:rsidRPr="00222198">
        <w:rPr>
          <w:sz w:val="28"/>
          <w:szCs w:val="28"/>
          <w:shd w:val="clear" w:color="auto" w:fill="FFFFFF"/>
          <w:lang w:val="uk-UA"/>
        </w:rPr>
        <w:t>Аналогічне зауваження стосується й</w:t>
      </w:r>
      <w:r w:rsidR="00AA6EFD" w:rsidRPr="00222198">
        <w:rPr>
          <w:sz w:val="28"/>
          <w:szCs w:val="28"/>
          <w:shd w:val="clear" w:color="auto" w:fill="FFFFFF"/>
          <w:lang w:val="uk-UA"/>
        </w:rPr>
        <w:t xml:space="preserve"> п.</w:t>
      </w:r>
      <w:r w:rsidR="00222198">
        <w:rPr>
          <w:sz w:val="28"/>
          <w:szCs w:val="28"/>
          <w:shd w:val="clear" w:color="auto" w:fill="FFFFFF"/>
          <w:lang w:val="uk-UA"/>
        </w:rPr>
        <w:t xml:space="preserve"> 2 ч. 1 ст.</w:t>
      </w:r>
      <w:r w:rsidR="00442B1E">
        <w:rPr>
          <w:sz w:val="28"/>
          <w:szCs w:val="28"/>
          <w:shd w:val="clear" w:color="auto" w:fill="FFFFFF"/>
          <w:lang w:val="uk-UA"/>
        </w:rPr>
        <w:t xml:space="preserve"> </w:t>
      </w:r>
      <w:r w:rsidR="00AA6EFD" w:rsidRPr="00222198">
        <w:rPr>
          <w:sz w:val="28"/>
          <w:szCs w:val="28"/>
          <w:shd w:val="clear" w:color="auto" w:fill="FFFFFF"/>
          <w:lang w:val="uk-UA"/>
        </w:rPr>
        <w:t>98</w:t>
      </w:r>
      <w:r w:rsidR="00222198">
        <w:rPr>
          <w:sz w:val="28"/>
          <w:szCs w:val="28"/>
          <w:shd w:val="clear" w:color="auto" w:fill="FFFFFF"/>
          <w:lang w:val="uk-UA"/>
        </w:rPr>
        <w:t xml:space="preserve"> ВК України</w:t>
      </w:r>
      <w:r w:rsidR="00AA6EFD" w:rsidRPr="00222198">
        <w:rPr>
          <w:sz w:val="28"/>
          <w:szCs w:val="28"/>
          <w:shd w:val="clear" w:color="auto" w:fill="FFFFFF"/>
          <w:lang w:val="uk-UA"/>
        </w:rPr>
        <w:t>, відповідно до якої з</w:t>
      </w:r>
      <w:r w:rsidR="00AA6EFD" w:rsidRPr="00222198">
        <w:rPr>
          <w:sz w:val="28"/>
          <w:szCs w:val="28"/>
          <w:lang w:val="uk-UA"/>
        </w:rPr>
        <w:t xml:space="preserve">абороняється введення в дію «зрошувальних і обводнювальних систем, водосховищ і каналів - до проведення передбачених проектами заходів, що запобігають </w:t>
      </w:r>
      <w:r w:rsidR="00AA6EFD" w:rsidRPr="00222198">
        <w:rPr>
          <w:i/>
          <w:sz w:val="28"/>
          <w:szCs w:val="28"/>
          <w:u w:val="single"/>
          <w:lang w:val="uk-UA"/>
        </w:rPr>
        <w:t>затопленню,</w:t>
      </w:r>
      <w:r w:rsidR="00AA6EFD" w:rsidRPr="00222198">
        <w:rPr>
          <w:i/>
          <w:sz w:val="28"/>
          <w:szCs w:val="28"/>
          <w:u w:val="single"/>
        </w:rPr>
        <w:t> </w:t>
      </w:r>
      <w:r w:rsidR="00AA6EFD" w:rsidRPr="00222198">
        <w:rPr>
          <w:i/>
          <w:sz w:val="28"/>
          <w:szCs w:val="28"/>
          <w:u w:val="single"/>
          <w:lang w:val="uk-UA"/>
        </w:rPr>
        <w:t>підтопленню</w:t>
      </w:r>
      <w:r w:rsidR="00AA6EFD" w:rsidRPr="00222198">
        <w:rPr>
          <w:i/>
          <w:sz w:val="28"/>
          <w:szCs w:val="28"/>
          <w:lang w:val="uk-UA"/>
        </w:rPr>
        <w:t>,  заболоченню, засоленню земель і ерозії</w:t>
      </w:r>
      <w:r w:rsidR="00AA6EFD" w:rsidRPr="00222198">
        <w:rPr>
          <w:sz w:val="28"/>
          <w:szCs w:val="28"/>
          <w:lang w:val="uk-UA"/>
        </w:rPr>
        <w:t xml:space="preserve"> </w:t>
      </w:r>
      <w:proofErr w:type="spellStart"/>
      <w:r w:rsidR="00AA6EFD" w:rsidRPr="00222198">
        <w:rPr>
          <w:sz w:val="28"/>
          <w:szCs w:val="28"/>
          <w:lang w:val="uk-UA"/>
        </w:rPr>
        <w:t>грунтів</w:t>
      </w:r>
      <w:proofErr w:type="spellEnd"/>
      <w:r w:rsidR="00AA6EFD" w:rsidRPr="00222198">
        <w:rPr>
          <w:sz w:val="28"/>
          <w:szCs w:val="28"/>
          <w:lang w:val="uk-UA"/>
        </w:rPr>
        <w:t xml:space="preserve">…» та ін. </w:t>
      </w:r>
    </w:p>
    <w:p w:rsidR="009C3976" w:rsidRPr="00000FF8" w:rsidRDefault="009C3976" w:rsidP="009C3976">
      <w:pPr>
        <w:ind w:firstLine="709"/>
        <w:jc w:val="both"/>
        <w:rPr>
          <w:sz w:val="28"/>
          <w:szCs w:val="28"/>
          <w:lang w:val="uk-UA"/>
        </w:rPr>
      </w:pPr>
      <w:r>
        <w:rPr>
          <w:b/>
          <w:sz w:val="28"/>
          <w:szCs w:val="28"/>
          <w:lang w:val="uk-UA"/>
        </w:rPr>
        <w:t>3</w:t>
      </w:r>
      <w:r w:rsidRPr="00000FF8">
        <w:rPr>
          <w:b/>
          <w:sz w:val="28"/>
          <w:szCs w:val="28"/>
          <w:lang w:val="uk-UA"/>
        </w:rPr>
        <w:t>.</w:t>
      </w:r>
      <w:r>
        <w:rPr>
          <w:b/>
          <w:sz w:val="28"/>
          <w:szCs w:val="28"/>
          <w:lang w:val="uk-UA"/>
        </w:rPr>
        <w:t xml:space="preserve"> </w:t>
      </w:r>
      <w:r w:rsidRPr="00000FF8">
        <w:rPr>
          <w:sz w:val="28"/>
          <w:szCs w:val="28"/>
          <w:lang w:val="uk-UA"/>
        </w:rPr>
        <w:t>Проект вимагає техніко-юридичного доопрацювання. Зокрема, відповідно до вимог законодавчої техніки при внесенні змін до</w:t>
      </w:r>
      <w:r>
        <w:rPr>
          <w:sz w:val="28"/>
          <w:szCs w:val="28"/>
          <w:lang w:val="uk-UA"/>
        </w:rPr>
        <w:t xml:space="preserve"> </w:t>
      </w:r>
      <w:r>
        <w:rPr>
          <w:sz w:val="28"/>
          <w:szCs w:val="28"/>
          <w:lang w:val="uk-UA"/>
        </w:rPr>
        <w:lastRenderedPageBreak/>
        <w:t>тієї чи іншої статті з</w:t>
      </w:r>
      <w:r w:rsidRPr="00000FF8">
        <w:rPr>
          <w:sz w:val="28"/>
          <w:szCs w:val="28"/>
          <w:lang w:val="uk-UA"/>
        </w:rPr>
        <w:t>акон</w:t>
      </w:r>
      <w:r>
        <w:rPr>
          <w:sz w:val="28"/>
          <w:szCs w:val="28"/>
          <w:lang w:val="uk-UA"/>
        </w:rPr>
        <w:t>у</w:t>
      </w:r>
      <w:r w:rsidRPr="00000FF8">
        <w:rPr>
          <w:sz w:val="28"/>
          <w:szCs w:val="28"/>
          <w:lang w:val="uk-UA"/>
        </w:rPr>
        <w:t xml:space="preserve"> не потрібно вказувати </w:t>
      </w:r>
      <w:r>
        <w:rPr>
          <w:sz w:val="28"/>
          <w:szCs w:val="28"/>
          <w:lang w:val="uk-UA"/>
        </w:rPr>
        <w:t xml:space="preserve">її </w:t>
      </w:r>
      <w:r w:rsidRPr="00000FF8">
        <w:rPr>
          <w:sz w:val="28"/>
          <w:szCs w:val="28"/>
          <w:lang w:val="uk-UA"/>
        </w:rPr>
        <w:t>назву</w:t>
      </w:r>
      <w:r>
        <w:rPr>
          <w:sz w:val="28"/>
          <w:szCs w:val="28"/>
          <w:lang w:val="uk-UA"/>
        </w:rPr>
        <w:t>, як це передбачається у п.</w:t>
      </w:r>
      <w:r w:rsidR="003D0B2D">
        <w:rPr>
          <w:sz w:val="28"/>
          <w:szCs w:val="28"/>
          <w:lang w:val="uk-UA"/>
        </w:rPr>
        <w:t xml:space="preserve"> </w:t>
      </w:r>
      <w:r>
        <w:rPr>
          <w:sz w:val="28"/>
          <w:szCs w:val="28"/>
          <w:lang w:val="uk-UA"/>
        </w:rPr>
        <w:t>п. 1 – 2 розділу І проекту (</w:t>
      </w:r>
      <w:r w:rsidRPr="00000FF8">
        <w:rPr>
          <w:sz w:val="28"/>
          <w:szCs w:val="28"/>
          <w:lang w:val="uk-UA"/>
        </w:rPr>
        <w:t>ст.</w:t>
      </w:r>
      <w:r w:rsidR="003D0B2D">
        <w:rPr>
          <w:sz w:val="28"/>
          <w:szCs w:val="28"/>
          <w:lang w:val="uk-UA"/>
        </w:rPr>
        <w:t xml:space="preserve"> </w:t>
      </w:r>
      <w:r w:rsidRPr="00000FF8">
        <w:rPr>
          <w:sz w:val="28"/>
          <w:szCs w:val="28"/>
          <w:lang w:val="uk-UA"/>
        </w:rPr>
        <w:t>ст. 1, 108 ВК України). Це змістовно перевантажує проект.</w:t>
      </w:r>
    </w:p>
    <w:p w:rsidR="00AA6EFD" w:rsidRDefault="00AA6EFD" w:rsidP="00B70937">
      <w:pPr>
        <w:ind w:firstLine="720"/>
        <w:jc w:val="both"/>
        <w:rPr>
          <w:color w:val="333333"/>
          <w:sz w:val="28"/>
          <w:szCs w:val="28"/>
          <w:shd w:val="clear" w:color="auto" w:fill="FFFFFF"/>
          <w:lang w:val="uk-UA"/>
        </w:rPr>
      </w:pPr>
    </w:p>
    <w:p w:rsidR="00AB1A9E" w:rsidRDefault="00AB1A9E" w:rsidP="00F621FF">
      <w:pPr>
        <w:pStyle w:val="rvps2"/>
        <w:shd w:val="clear" w:color="auto" w:fill="FFFFFF"/>
        <w:spacing w:before="0" w:beforeAutospacing="0" w:after="0" w:afterAutospacing="0"/>
        <w:ind w:firstLine="709"/>
        <w:jc w:val="both"/>
        <w:rPr>
          <w:sz w:val="28"/>
          <w:szCs w:val="28"/>
        </w:rPr>
      </w:pPr>
    </w:p>
    <w:p w:rsidR="005C66C1" w:rsidRPr="009A185C" w:rsidRDefault="005C66C1" w:rsidP="005C66C1">
      <w:pPr>
        <w:ind w:firstLine="709"/>
        <w:jc w:val="both"/>
        <w:rPr>
          <w:sz w:val="28"/>
          <w:szCs w:val="28"/>
          <w:lang w:val="uk-UA"/>
        </w:rPr>
      </w:pPr>
      <w:r w:rsidRPr="009A185C">
        <w:rPr>
          <w:sz w:val="28"/>
          <w:szCs w:val="28"/>
          <w:lang w:val="uk-UA"/>
        </w:rPr>
        <w:t xml:space="preserve">Керівник Головного управління          </w:t>
      </w:r>
      <w:r w:rsidR="003D0B2D">
        <w:rPr>
          <w:sz w:val="28"/>
          <w:szCs w:val="28"/>
          <w:lang w:val="uk-UA"/>
        </w:rPr>
        <w:tab/>
      </w:r>
      <w:r w:rsidR="003D0B2D">
        <w:rPr>
          <w:sz w:val="28"/>
          <w:szCs w:val="28"/>
          <w:lang w:val="uk-UA"/>
        </w:rPr>
        <w:tab/>
      </w:r>
      <w:r w:rsidR="003D0B2D">
        <w:rPr>
          <w:sz w:val="28"/>
          <w:szCs w:val="28"/>
          <w:lang w:val="uk-UA"/>
        </w:rPr>
        <w:tab/>
      </w:r>
      <w:r w:rsidR="003D0B2D">
        <w:rPr>
          <w:sz w:val="28"/>
          <w:szCs w:val="28"/>
          <w:lang w:val="uk-UA"/>
        </w:rPr>
        <w:tab/>
      </w:r>
      <w:r w:rsidRPr="009A185C">
        <w:rPr>
          <w:sz w:val="28"/>
          <w:szCs w:val="28"/>
          <w:lang w:val="uk-UA"/>
        </w:rPr>
        <w:t xml:space="preserve">  С. Тихонюк</w:t>
      </w:r>
    </w:p>
    <w:p w:rsidR="005C66C1" w:rsidRDefault="005C66C1" w:rsidP="005C66C1">
      <w:pPr>
        <w:ind w:firstLine="709"/>
        <w:jc w:val="both"/>
        <w:rPr>
          <w:sz w:val="28"/>
          <w:szCs w:val="28"/>
          <w:lang w:val="uk-UA"/>
        </w:rPr>
      </w:pPr>
    </w:p>
    <w:p w:rsidR="005C66C1" w:rsidRPr="009A185C" w:rsidRDefault="005C66C1" w:rsidP="005C66C1">
      <w:pPr>
        <w:ind w:firstLine="709"/>
        <w:jc w:val="both"/>
        <w:rPr>
          <w:sz w:val="28"/>
          <w:szCs w:val="28"/>
          <w:lang w:val="uk-UA"/>
        </w:rPr>
      </w:pPr>
    </w:p>
    <w:p w:rsidR="005C66C1" w:rsidRDefault="005C66C1" w:rsidP="005C66C1">
      <w:pPr>
        <w:ind w:firstLine="709"/>
        <w:jc w:val="both"/>
        <w:rPr>
          <w:sz w:val="20"/>
          <w:szCs w:val="20"/>
          <w:lang w:val="uk-UA"/>
        </w:rPr>
      </w:pPr>
      <w:proofErr w:type="spellStart"/>
      <w:r w:rsidRPr="009A185C">
        <w:rPr>
          <w:sz w:val="20"/>
          <w:szCs w:val="20"/>
          <w:lang w:val="uk-UA"/>
        </w:rPr>
        <w:t>Вик</w:t>
      </w:r>
      <w:proofErr w:type="spellEnd"/>
      <w:r w:rsidRPr="009A185C">
        <w:rPr>
          <w:sz w:val="20"/>
          <w:szCs w:val="20"/>
          <w:lang w:val="uk-UA"/>
        </w:rPr>
        <w:t xml:space="preserve">.: </w:t>
      </w:r>
      <w:r>
        <w:rPr>
          <w:sz w:val="20"/>
          <w:szCs w:val="20"/>
          <w:lang w:val="uk-UA"/>
        </w:rPr>
        <w:t xml:space="preserve">С. Кузнєцова, </w:t>
      </w:r>
      <w:r w:rsidRPr="009A185C">
        <w:rPr>
          <w:sz w:val="20"/>
          <w:szCs w:val="20"/>
          <w:lang w:val="uk-UA"/>
        </w:rPr>
        <w:t>М. Муравська</w:t>
      </w:r>
    </w:p>
    <w:p w:rsidR="00AB1A9E" w:rsidRDefault="00AB1A9E" w:rsidP="00F621FF">
      <w:pPr>
        <w:pStyle w:val="rvps2"/>
        <w:shd w:val="clear" w:color="auto" w:fill="FFFFFF"/>
        <w:spacing w:before="0" w:beforeAutospacing="0" w:after="0" w:afterAutospacing="0"/>
        <w:ind w:firstLine="709"/>
        <w:jc w:val="both"/>
        <w:rPr>
          <w:sz w:val="28"/>
          <w:szCs w:val="28"/>
        </w:rPr>
      </w:pPr>
    </w:p>
    <w:p w:rsidR="00AC016C" w:rsidRDefault="00AC016C" w:rsidP="00F621FF">
      <w:pPr>
        <w:pStyle w:val="rvps2"/>
        <w:shd w:val="clear" w:color="auto" w:fill="FFFFFF"/>
        <w:spacing w:before="0" w:beforeAutospacing="0" w:after="0" w:afterAutospacing="0"/>
        <w:ind w:firstLine="709"/>
        <w:jc w:val="both"/>
        <w:rPr>
          <w:sz w:val="28"/>
          <w:szCs w:val="28"/>
        </w:rPr>
      </w:pPr>
    </w:p>
    <w:p w:rsidR="00AC016C" w:rsidRDefault="00AC016C" w:rsidP="00F621FF">
      <w:pPr>
        <w:pStyle w:val="rvps2"/>
        <w:shd w:val="clear" w:color="auto" w:fill="FFFFFF"/>
        <w:spacing w:before="0" w:beforeAutospacing="0" w:after="0" w:afterAutospacing="0"/>
        <w:ind w:firstLine="709"/>
        <w:jc w:val="both"/>
        <w:rPr>
          <w:sz w:val="28"/>
          <w:szCs w:val="28"/>
        </w:rPr>
      </w:pPr>
    </w:p>
    <w:p w:rsidR="00AC016C" w:rsidRDefault="00AC016C" w:rsidP="00F621FF">
      <w:pPr>
        <w:pStyle w:val="rvps2"/>
        <w:shd w:val="clear" w:color="auto" w:fill="FFFFFF"/>
        <w:spacing w:before="0" w:beforeAutospacing="0" w:after="0" w:afterAutospacing="0"/>
        <w:ind w:firstLine="709"/>
        <w:jc w:val="both"/>
        <w:rPr>
          <w:sz w:val="28"/>
          <w:szCs w:val="28"/>
        </w:rPr>
      </w:pPr>
    </w:p>
    <w:p w:rsidR="00AC016C" w:rsidRDefault="00AC016C" w:rsidP="00F621FF">
      <w:pPr>
        <w:pStyle w:val="rvps2"/>
        <w:shd w:val="clear" w:color="auto" w:fill="FFFFFF"/>
        <w:spacing w:before="0" w:beforeAutospacing="0" w:after="0" w:afterAutospacing="0"/>
        <w:ind w:firstLine="709"/>
        <w:jc w:val="both"/>
        <w:rPr>
          <w:sz w:val="28"/>
          <w:szCs w:val="28"/>
        </w:rPr>
      </w:pPr>
    </w:p>
    <w:p w:rsidR="00AC016C" w:rsidRDefault="00AC016C" w:rsidP="00F621FF">
      <w:pPr>
        <w:pStyle w:val="rvps2"/>
        <w:shd w:val="clear" w:color="auto" w:fill="FFFFFF"/>
        <w:spacing w:before="0" w:beforeAutospacing="0" w:after="0" w:afterAutospacing="0"/>
        <w:ind w:firstLine="709"/>
        <w:jc w:val="both"/>
        <w:rPr>
          <w:sz w:val="28"/>
          <w:szCs w:val="28"/>
        </w:rPr>
      </w:pPr>
    </w:p>
    <w:p w:rsidR="00AC016C" w:rsidRDefault="00AC016C" w:rsidP="00F621FF">
      <w:pPr>
        <w:pStyle w:val="rvps2"/>
        <w:shd w:val="clear" w:color="auto" w:fill="FFFFFF"/>
        <w:spacing w:before="0" w:beforeAutospacing="0" w:after="0" w:afterAutospacing="0"/>
        <w:ind w:firstLine="709"/>
        <w:jc w:val="both"/>
        <w:rPr>
          <w:sz w:val="28"/>
          <w:szCs w:val="28"/>
        </w:rPr>
      </w:pPr>
    </w:p>
    <w:sectPr w:rsidR="00AC016C" w:rsidSect="001C5298">
      <w:headerReference w:type="default" r:id="rId9"/>
      <w:headerReference w:type="first" r:id="rId10"/>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5F3" w:rsidRDefault="00BD15F3">
      <w:r>
        <w:separator/>
      </w:r>
    </w:p>
  </w:endnote>
  <w:endnote w:type="continuationSeparator" w:id="0">
    <w:p w:rsidR="00BD15F3" w:rsidRDefault="00BD1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4000ACFF" w:usb2="00000001"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5F3" w:rsidRDefault="00BD15F3">
      <w:r>
        <w:separator/>
      </w:r>
    </w:p>
  </w:footnote>
  <w:footnote w:type="continuationSeparator" w:id="0">
    <w:p w:rsidR="00BD15F3" w:rsidRDefault="00BD1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973" w:rsidRDefault="001C5298" w:rsidP="003D0B2D">
    <w:pPr>
      <w:pStyle w:val="a3"/>
      <w:jc w:val="center"/>
    </w:pPr>
    <w:r>
      <w:fldChar w:fldCharType="begin"/>
    </w:r>
    <w:r>
      <w:instrText>PAGE   \* MERGEFORMAT</w:instrText>
    </w:r>
    <w:r>
      <w:fldChar w:fldCharType="separate"/>
    </w:r>
    <w:r w:rsidR="00E66BED" w:rsidRPr="00E66BED">
      <w:rPr>
        <w:noProof/>
        <w:lang w:val="uk-UA"/>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973" w:rsidRPr="00E40C71" w:rsidRDefault="00664973" w:rsidP="00BE05AA">
    <w:pPr>
      <w:pStyle w:val="a3"/>
      <w:jc w:val="right"/>
      <w:rPr>
        <w:sz w:val="20"/>
        <w:szCs w:val="20"/>
        <w:lang w:val="uk-UA"/>
      </w:rPr>
    </w:pPr>
    <w:r w:rsidRPr="00E40C71">
      <w:rPr>
        <w:sz w:val="20"/>
        <w:szCs w:val="20"/>
        <w:lang w:val="uk-UA"/>
      </w:rPr>
      <w:t xml:space="preserve">До реєстр. № </w:t>
    </w:r>
    <w:r w:rsidRPr="00E50CE3">
      <w:rPr>
        <w:sz w:val="20"/>
        <w:szCs w:val="20"/>
      </w:rPr>
      <w:t>5</w:t>
    </w:r>
    <w:r>
      <w:rPr>
        <w:sz w:val="20"/>
        <w:szCs w:val="20"/>
        <w:lang w:val="uk-UA"/>
      </w:rPr>
      <w:t>545</w:t>
    </w:r>
    <w:r w:rsidRPr="00E40C71">
      <w:rPr>
        <w:sz w:val="20"/>
        <w:szCs w:val="20"/>
        <w:lang w:val="uk-UA"/>
      </w:rPr>
      <w:t xml:space="preserve"> від </w:t>
    </w:r>
    <w:r>
      <w:rPr>
        <w:sz w:val="20"/>
        <w:szCs w:val="20"/>
        <w:lang w:val="uk-UA"/>
      </w:rPr>
      <w:t>21</w:t>
    </w:r>
    <w:r w:rsidRPr="00E40C71">
      <w:rPr>
        <w:sz w:val="20"/>
        <w:szCs w:val="20"/>
        <w:lang w:val="uk-UA"/>
      </w:rPr>
      <w:t>.</w:t>
    </w:r>
    <w:r>
      <w:rPr>
        <w:sz w:val="20"/>
        <w:szCs w:val="20"/>
        <w:lang w:val="uk-UA"/>
      </w:rPr>
      <w:t>05</w:t>
    </w:r>
    <w:r w:rsidRPr="00E40C71">
      <w:rPr>
        <w:sz w:val="20"/>
        <w:szCs w:val="20"/>
        <w:lang w:val="uk-UA"/>
      </w:rPr>
      <w:t>.20</w:t>
    </w:r>
    <w:r>
      <w:rPr>
        <w:sz w:val="20"/>
        <w:szCs w:val="20"/>
        <w:lang w:val="uk-UA"/>
      </w:rPr>
      <w:t>21</w:t>
    </w:r>
  </w:p>
  <w:p w:rsidR="00664973" w:rsidRDefault="00664973" w:rsidP="00BE05AA">
    <w:pPr>
      <w:pStyle w:val="a3"/>
      <w:jc w:val="right"/>
      <w:rPr>
        <w:sz w:val="20"/>
        <w:szCs w:val="20"/>
        <w:lang w:val="uk-UA"/>
      </w:rPr>
    </w:pPr>
    <w:r>
      <w:rPr>
        <w:sz w:val="20"/>
        <w:szCs w:val="20"/>
        <w:lang w:val="uk-UA"/>
      </w:rPr>
      <w:t>Народний депутат України</w:t>
    </w:r>
  </w:p>
  <w:p w:rsidR="00664973" w:rsidRPr="00E40C71" w:rsidRDefault="00664973" w:rsidP="00BE05AA">
    <w:pPr>
      <w:pStyle w:val="a3"/>
      <w:jc w:val="right"/>
      <w:rPr>
        <w:sz w:val="20"/>
        <w:szCs w:val="20"/>
        <w:lang w:val="uk-UA"/>
      </w:rPr>
    </w:pPr>
    <w:r>
      <w:rPr>
        <w:sz w:val="20"/>
        <w:szCs w:val="20"/>
        <w:lang w:val="uk-UA"/>
      </w:rPr>
      <w:t>А. Деркач</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79417856"/>
    <w:multiLevelType w:val="hybridMultilevel"/>
    <w:tmpl w:val="DE063EF0"/>
    <w:lvl w:ilvl="0" w:tplc="690415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05BC"/>
    <w:rsid w:val="000010CA"/>
    <w:rsid w:val="000022DA"/>
    <w:rsid w:val="00003A8B"/>
    <w:rsid w:val="00010A25"/>
    <w:rsid w:val="00011F27"/>
    <w:rsid w:val="000143CF"/>
    <w:rsid w:val="0001517D"/>
    <w:rsid w:val="00015EFE"/>
    <w:rsid w:val="00016BA5"/>
    <w:rsid w:val="00024CE3"/>
    <w:rsid w:val="00031425"/>
    <w:rsid w:val="00034220"/>
    <w:rsid w:val="00035E0E"/>
    <w:rsid w:val="000366D3"/>
    <w:rsid w:val="000367BB"/>
    <w:rsid w:val="00044442"/>
    <w:rsid w:val="000464B5"/>
    <w:rsid w:val="000470DB"/>
    <w:rsid w:val="00051454"/>
    <w:rsid w:val="000519E4"/>
    <w:rsid w:val="00052BE7"/>
    <w:rsid w:val="00053D57"/>
    <w:rsid w:val="0005410D"/>
    <w:rsid w:val="00057353"/>
    <w:rsid w:val="0006219C"/>
    <w:rsid w:val="0006304C"/>
    <w:rsid w:val="00064778"/>
    <w:rsid w:val="000661B7"/>
    <w:rsid w:val="000677A5"/>
    <w:rsid w:val="00070944"/>
    <w:rsid w:val="00071250"/>
    <w:rsid w:val="00071ADA"/>
    <w:rsid w:val="00073730"/>
    <w:rsid w:val="0007433A"/>
    <w:rsid w:val="000769E7"/>
    <w:rsid w:val="00082B3C"/>
    <w:rsid w:val="000A05D3"/>
    <w:rsid w:val="000A2FAB"/>
    <w:rsid w:val="000B262C"/>
    <w:rsid w:val="000B2775"/>
    <w:rsid w:val="000B5250"/>
    <w:rsid w:val="000B70B1"/>
    <w:rsid w:val="000B7528"/>
    <w:rsid w:val="000C4EA5"/>
    <w:rsid w:val="000C5F32"/>
    <w:rsid w:val="000C7560"/>
    <w:rsid w:val="000C75F1"/>
    <w:rsid w:val="000D0A59"/>
    <w:rsid w:val="000D1DD5"/>
    <w:rsid w:val="000D21F7"/>
    <w:rsid w:val="000D3CA9"/>
    <w:rsid w:val="000D5A5B"/>
    <w:rsid w:val="000D6944"/>
    <w:rsid w:val="000E2E4D"/>
    <w:rsid w:val="000E322F"/>
    <w:rsid w:val="000E380B"/>
    <w:rsid w:val="000E545D"/>
    <w:rsid w:val="000E7279"/>
    <w:rsid w:val="000F0801"/>
    <w:rsid w:val="000F0D89"/>
    <w:rsid w:val="000F1FB0"/>
    <w:rsid w:val="000F244D"/>
    <w:rsid w:val="000F26B7"/>
    <w:rsid w:val="000F29B5"/>
    <w:rsid w:val="000F39D4"/>
    <w:rsid w:val="000F53DB"/>
    <w:rsid w:val="000F6013"/>
    <w:rsid w:val="00102C2C"/>
    <w:rsid w:val="0010414E"/>
    <w:rsid w:val="00105B6C"/>
    <w:rsid w:val="00110B93"/>
    <w:rsid w:val="0011153B"/>
    <w:rsid w:val="001125AA"/>
    <w:rsid w:val="00115A78"/>
    <w:rsid w:val="00116CA8"/>
    <w:rsid w:val="00116E63"/>
    <w:rsid w:val="00120C98"/>
    <w:rsid w:val="00120D3F"/>
    <w:rsid w:val="00123125"/>
    <w:rsid w:val="00135453"/>
    <w:rsid w:val="00136DA4"/>
    <w:rsid w:val="0014000E"/>
    <w:rsid w:val="00140A05"/>
    <w:rsid w:val="00142AB8"/>
    <w:rsid w:val="00146415"/>
    <w:rsid w:val="0014644E"/>
    <w:rsid w:val="001523C8"/>
    <w:rsid w:val="00152F26"/>
    <w:rsid w:val="001556C7"/>
    <w:rsid w:val="001577A9"/>
    <w:rsid w:val="00157B26"/>
    <w:rsid w:val="001619FB"/>
    <w:rsid w:val="00164101"/>
    <w:rsid w:val="00166FEB"/>
    <w:rsid w:val="001716D5"/>
    <w:rsid w:val="0017432F"/>
    <w:rsid w:val="00174952"/>
    <w:rsid w:val="00176506"/>
    <w:rsid w:val="0018107D"/>
    <w:rsid w:val="00182293"/>
    <w:rsid w:val="00184C25"/>
    <w:rsid w:val="00186AA9"/>
    <w:rsid w:val="00191CF7"/>
    <w:rsid w:val="00193B38"/>
    <w:rsid w:val="001A29DB"/>
    <w:rsid w:val="001A46D0"/>
    <w:rsid w:val="001A4A83"/>
    <w:rsid w:val="001B72AD"/>
    <w:rsid w:val="001C06C0"/>
    <w:rsid w:val="001C3891"/>
    <w:rsid w:val="001C43FA"/>
    <w:rsid w:val="001C5298"/>
    <w:rsid w:val="001C5946"/>
    <w:rsid w:val="001C6E0F"/>
    <w:rsid w:val="001D62D5"/>
    <w:rsid w:val="001E05F0"/>
    <w:rsid w:val="001E1F71"/>
    <w:rsid w:val="001E30F2"/>
    <w:rsid w:val="001E342D"/>
    <w:rsid w:val="001E361A"/>
    <w:rsid w:val="001E5E60"/>
    <w:rsid w:val="001E74ED"/>
    <w:rsid w:val="001F232A"/>
    <w:rsid w:val="001F604E"/>
    <w:rsid w:val="00204EC2"/>
    <w:rsid w:val="00207CC1"/>
    <w:rsid w:val="002113C4"/>
    <w:rsid w:val="0021468F"/>
    <w:rsid w:val="00216748"/>
    <w:rsid w:val="00217D0E"/>
    <w:rsid w:val="00222198"/>
    <w:rsid w:val="00233842"/>
    <w:rsid w:val="0023521E"/>
    <w:rsid w:val="00242C8B"/>
    <w:rsid w:val="00242FCF"/>
    <w:rsid w:val="00243FA5"/>
    <w:rsid w:val="002452D6"/>
    <w:rsid w:val="00245911"/>
    <w:rsid w:val="002475BB"/>
    <w:rsid w:val="0024770E"/>
    <w:rsid w:val="0024779F"/>
    <w:rsid w:val="0025181C"/>
    <w:rsid w:val="00251C8B"/>
    <w:rsid w:val="00252199"/>
    <w:rsid w:val="0025324A"/>
    <w:rsid w:val="00255601"/>
    <w:rsid w:val="002572B7"/>
    <w:rsid w:val="002619E2"/>
    <w:rsid w:val="0026282B"/>
    <w:rsid w:val="0026657F"/>
    <w:rsid w:val="002668BE"/>
    <w:rsid w:val="002747C7"/>
    <w:rsid w:val="002773C7"/>
    <w:rsid w:val="00285100"/>
    <w:rsid w:val="002852FC"/>
    <w:rsid w:val="00285991"/>
    <w:rsid w:val="00285C0E"/>
    <w:rsid w:val="00285E51"/>
    <w:rsid w:val="00286178"/>
    <w:rsid w:val="00286984"/>
    <w:rsid w:val="00287714"/>
    <w:rsid w:val="00287A72"/>
    <w:rsid w:val="00290633"/>
    <w:rsid w:val="00296BDE"/>
    <w:rsid w:val="002A22F1"/>
    <w:rsid w:val="002A2FE0"/>
    <w:rsid w:val="002A5E47"/>
    <w:rsid w:val="002A75E7"/>
    <w:rsid w:val="002B1C1F"/>
    <w:rsid w:val="002B48B8"/>
    <w:rsid w:val="002B4BB5"/>
    <w:rsid w:val="002B60EE"/>
    <w:rsid w:val="002B7CAE"/>
    <w:rsid w:val="002C2109"/>
    <w:rsid w:val="002C4947"/>
    <w:rsid w:val="002D005C"/>
    <w:rsid w:val="002D08A5"/>
    <w:rsid w:val="002D7328"/>
    <w:rsid w:val="002D782F"/>
    <w:rsid w:val="002E12AE"/>
    <w:rsid w:val="002E3F57"/>
    <w:rsid w:val="002E5DE5"/>
    <w:rsid w:val="002E6548"/>
    <w:rsid w:val="002E6FB0"/>
    <w:rsid w:val="002F2BE2"/>
    <w:rsid w:val="002F4750"/>
    <w:rsid w:val="002F51A4"/>
    <w:rsid w:val="002F6F54"/>
    <w:rsid w:val="00300435"/>
    <w:rsid w:val="00300CFF"/>
    <w:rsid w:val="00301291"/>
    <w:rsid w:val="003036F7"/>
    <w:rsid w:val="0030533D"/>
    <w:rsid w:val="00313537"/>
    <w:rsid w:val="00320470"/>
    <w:rsid w:val="00321789"/>
    <w:rsid w:val="00325F20"/>
    <w:rsid w:val="00327704"/>
    <w:rsid w:val="00332228"/>
    <w:rsid w:val="00333C2F"/>
    <w:rsid w:val="00337C6D"/>
    <w:rsid w:val="003405F7"/>
    <w:rsid w:val="003419D4"/>
    <w:rsid w:val="00343EB6"/>
    <w:rsid w:val="003441F6"/>
    <w:rsid w:val="0034509A"/>
    <w:rsid w:val="00345DC4"/>
    <w:rsid w:val="00345F65"/>
    <w:rsid w:val="00345F7E"/>
    <w:rsid w:val="00347830"/>
    <w:rsid w:val="003507B9"/>
    <w:rsid w:val="00354434"/>
    <w:rsid w:val="00357407"/>
    <w:rsid w:val="0036134C"/>
    <w:rsid w:val="0036502E"/>
    <w:rsid w:val="00366771"/>
    <w:rsid w:val="00371048"/>
    <w:rsid w:val="00373844"/>
    <w:rsid w:val="003774F5"/>
    <w:rsid w:val="0038150C"/>
    <w:rsid w:val="00384EA8"/>
    <w:rsid w:val="00392E2B"/>
    <w:rsid w:val="003A3E9F"/>
    <w:rsid w:val="003A689A"/>
    <w:rsid w:val="003B2EEC"/>
    <w:rsid w:val="003B375A"/>
    <w:rsid w:val="003B40D3"/>
    <w:rsid w:val="003C1ABF"/>
    <w:rsid w:val="003D0B2D"/>
    <w:rsid w:val="003D53DE"/>
    <w:rsid w:val="003D6060"/>
    <w:rsid w:val="003E5A7B"/>
    <w:rsid w:val="003E6B43"/>
    <w:rsid w:val="003F1656"/>
    <w:rsid w:val="003F1A99"/>
    <w:rsid w:val="003F2C13"/>
    <w:rsid w:val="003F40F3"/>
    <w:rsid w:val="003F7F3E"/>
    <w:rsid w:val="00401363"/>
    <w:rsid w:val="00405B52"/>
    <w:rsid w:val="00405CD1"/>
    <w:rsid w:val="00411363"/>
    <w:rsid w:val="00411693"/>
    <w:rsid w:val="0041276D"/>
    <w:rsid w:val="00412BAB"/>
    <w:rsid w:val="004169FD"/>
    <w:rsid w:val="00421D9F"/>
    <w:rsid w:val="00424432"/>
    <w:rsid w:val="00424DE1"/>
    <w:rsid w:val="00431044"/>
    <w:rsid w:val="0043309C"/>
    <w:rsid w:val="00435DF9"/>
    <w:rsid w:val="00436F9E"/>
    <w:rsid w:val="00442B1E"/>
    <w:rsid w:val="0044312D"/>
    <w:rsid w:val="004466FD"/>
    <w:rsid w:val="0045086F"/>
    <w:rsid w:val="00452427"/>
    <w:rsid w:val="00453140"/>
    <w:rsid w:val="00463286"/>
    <w:rsid w:val="00470D70"/>
    <w:rsid w:val="00471570"/>
    <w:rsid w:val="0047778B"/>
    <w:rsid w:val="00477EC5"/>
    <w:rsid w:val="00483A33"/>
    <w:rsid w:val="00483A58"/>
    <w:rsid w:val="00483A9B"/>
    <w:rsid w:val="00484536"/>
    <w:rsid w:val="004847F3"/>
    <w:rsid w:val="00485CF5"/>
    <w:rsid w:val="00485F3A"/>
    <w:rsid w:val="004925AB"/>
    <w:rsid w:val="004A0FD0"/>
    <w:rsid w:val="004A1C18"/>
    <w:rsid w:val="004B2BAE"/>
    <w:rsid w:val="004C0B15"/>
    <w:rsid w:val="004C45D6"/>
    <w:rsid w:val="004C60EB"/>
    <w:rsid w:val="004D3C7E"/>
    <w:rsid w:val="004D5C73"/>
    <w:rsid w:val="004E268C"/>
    <w:rsid w:val="004E2897"/>
    <w:rsid w:val="004E32BF"/>
    <w:rsid w:val="004E476A"/>
    <w:rsid w:val="004E4CD6"/>
    <w:rsid w:val="005035ED"/>
    <w:rsid w:val="005125EE"/>
    <w:rsid w:val="005143DD"/>
    <w:rsid w:val="00514EE9"/>
    <w:rsid w:val="005215FE"/>
    <w:rsid w:val="00523901"/>
    <w:rsid w:val="005257B7"/>
    <w:rsid w:val="00527168"/>
    <w:rsid w:val="00531306"/>
    <w:rsid w:val="005331D5"/>
    <w:rsid w:val="00533836"/>
    <w:rsid w:val="0054192E"/>
    <w:rsid w:val="00541F84"/>
    <w:rsid w:val="00544382"/>
    <w:rsid w:val="00552A75"/>
    <w:rsid w:val="00554350"/>
    <w:rsid w:val="005550DC"/>
    <w:rsid w:val="00557255"/>
    <w:rsid w:val="00561372"/>
    <w:rsid w:val="00563F2A"/>
    <w:rsid w:val="005647CD"/>
    <w:rsid w:val="00566D74"/>
    <w:rsid w:val="00570E89"/>
    <w:rsid w:val="00577062"/>
    <w:rsid w:val="00580F25"/>
    <w:rsid w:val="00584F89"/>
    <w:rsid w:val="0058764C"/>
    <w:rsid w:val="0059016A"/>
    <w:rsid w:val="005951FD"/>
    <w:rsid w:val="005A0D6B"/>
    <w:rsid w:val="005A137C"/>
    <w:rsid w:val="005A20E2"/>
    <w:rsid w:val="005A4FA1"/>
    <w:rsid w:val="005B0D6D"/>
    <w:rsid w:val="005B53DF"/>
    <w:rsid w:val="005B7A0C"/>
    <w:rsid w:val="005C32B9"/>
    <w:rsid w:val="005C66C1"/>
    <w:rsid w:val="005C7957"/>
    <w:rsid w:val="005D1632"/>
    <w:rsid w:val="005D3323"/>
    <w:rsid w:val="005D7BEB"/>
    <w:rsid w:val="005E15DC"/>
    <w:rsid w:val="005E3D78"/>
    <w:rsid w:val="005E7E8F"/>
    <w:rsid w:val="005F01BC"/>
    <w:rsid w:val="005F08DA"/>
    <w:rsid w:val="005F0A21"/>
    <w:rsid w:val="005F1039"/>
    <w:rsid w:val="005F3470"/>
    <w:rsid w:val="005F74BE"/>
    <w:rsid w:val="00602CED"/>
    <w:rsid w:val="006045F8"/>
    <w:rsid w:val="00611F82"/>
    <w:rsid w:val="0061370A"/>
    <w:rsid w:val="006154A1"/>
    <w:rsid w:val="00617713"/>
    <w:rsid w:val="00621585"/>
    <w:rsid w:val="00621FAD"/>
    <w:rsid w:val="0062249D"/>
    <w:rsid w:val="00622B37"/>
    <w:rsid w:val="00625657"/>
    <w:rsid w:val="00627436"/>
    <w:rsid w:val="006308FA"/>
    <w:rsid w:val="006317FC"/>
    <w:rsid w:val="0063254C"/>
    <w:rsid w:val="00635D15"/>
    <w:rsid w:val="006379D0"/>
    <w:rsid w:val="00642782"/>
    <w:rsid w:val="0065384A"/>
    <w:rsid w:val="0065529A"/>
    <w:rsid w:val="00662955"/>
    <w:rsid w:val="00662F34"/>
    <w:rsid w:val="00664973"/>
    <w:rsid w:val="00665FDC"/>
    <w:rsid w:val="006663C8"/>
    <w:rsid w:val="00674424"/>
    <w:rsid w:val="00675B3C"/>
    <w:rsid w:val="00677760"/>
    <w:rsid w:val="0068398D"/>
    <w:rsid w:val="00683CFB"/>
    <w:rsid w:val="00685134"/>
    <w:rsid w:val="0069035A"/>
    <w:rsid w:val="00690FE3"/>
    <w:rsid w:val="00691B69"/>
    <w:rsid w:val="00692347"/>
    <w:rsid w:val="0069771D"/>
    <w:rsid w:val="00697A12"/>
    <w:rsid w:val="006A3E04"/>
    <w:rsid w:val="006A5346"/>
    <w:rsid w:val="006A5CCC"/>
    <w:rsid w:val="006B39D1"/>
    <w:rsid w:val="006B4247"/>
    <w:rsid w:val="006B614A"/>
    <w:rsid w:val="006B6C64"/>
    <w:rsid w:val="006B7659"/>
    <w:rsid w:val="006C1205"/>
    <w:rsid w:val="006C1F1C"/>
    <w:rsid w:val="006C2FB4"/>
    <w:rsid w:val="006D1F66"/>
    <w:rsid w:val="006D4BFE"/>
    <w:rsid w:val="006D6C5B"/>
    <w:rsid w:val="006D7DAC"/>
    <w:rsid w:val="006F3934"/>
    <w:rsid w:val="006F404D"/>
    <w:rsid w:val="006F51F3"/>
    <w:rsid w:val="00700E3F"/>
    <w:rsid w:val="00701836"/>
    <w:rsid w:val="007023DD"/>
    <w:rsid w:val="007025A4"/>
    <w:rsid w:val="00702B62"/>
    <w:rsid w:val="00706BDB"/>
    <w:rsid w:val="00706F55"/>
    <w:rsid w:val="00711F5A"/>
    <w:rsid w:val="007146E2"/>
    <w:rsid w:val="00715012"/>
    <w:rsid w:val="007166F7"/>
    <w:rsid w:val="00717D31"/>
    <w:rsid w:val="00721D01"/>
    <w:rsid w:val="007226D5"/>
    <w:rsid w:val="00725B03"/>
    <w:rsid w:val="007277C0"/>
    <w:rsid w:val="0073084C"/>
    <w:rsid w:val="00732355"/>
    <w:rsid w:val="00734774"/>
    <w:rsid w:val="00736F34"/>
    <w:rsid w:val="00743117"/>
    <w:rsid w:val="00743F3F"/>
    <w:rsid w:val="007456C7"/>
    <w:rsid w:val="00754991"/>
    <w:rsid w:val="00764452"/>
    <w:rsid w:val="00764EC2"/>
    <w:rsid w:val="0077799A"/>
    <w:rsid w:val="0078201F"/>
    <w:rsid w:val="00782FE9"/>
    <w:rsid w:val="00784108"/>
    <w:rsid w:val="00787689"/>
    <w:rsid w:val="00794503"/>
    <w:rsid w:val="007A0A9C"/>
    <w:rsid w:val="007A0EAA"/>
    <w:rsid w:val="007A0F3E"/>
    <w:rsid w:val="007A2768"/>
    <w:rsid w:val="007A3409"/>
    <w:rsid w:val="007A55D8"/>
    <w:rsid w:val="007A78D2"/>
    <w:rsid w:val="007B0B1B"/>
    <w:rsid w:val="007B0EF2"/>
    <w:rsid w:val="007B21ED"/>
    <w:rsid w:val="007B2641"/>
    <w:rsid w:val="007B3398"/>
    <w:rsid w:val="007B3DA5"/>
    <w:rsid w:val="007B4AA8"/>
    <w:rsid w:val="007B619D"/>
    <w:rsid w:val="007B6217"/>
    <w:rsid w:val="007B67F6"/>
    <w:rsid w:val="007B70F4"/>
    <w:rsid w:val="007B7A73"/>
    <w:rsid w:val="007C42E4"/>
    <w:rsid w:val="007C6357"/>
    <w:rsid w:val="007C66AC"/>
    <w:rsid w:val="007C69DF"/>
    <w:rsid w:val="007D2160"/>
    <w:rsid w:val="007D7DAA"/>
    <w:rsid w:val="007E2DFF"/>
    <w:rsid w:val="007E35FA"/>
    <w:rsid w:val="007E5BF3"/>
    <w:rsid w:val="007E7B67"/>
    <w:rsid w:val="007F378E"/>
    <w:rsid w:val="007F5861"/>
    <w:rsid w:val="007F7CEB"/>
    <w:rsid w:val="00800817"/>
    <w:rsid w:val="00804C29"/>
    <w:rsid w:val="008050E0"/>
    <w:rsid w:val="00811E4D"/>
    <w:rsid w:val="008122CC"/>
    <w:rsid w:val="00815738"/>
    <w:rsid w:val="0081650D"/>
    <w:rsid w:val="008209D9"/>
    <w:rsid w:val="00822959"/>
    <w:rsid w:val="00822F5C"/>
    <w:rsid w:val="00823CE6"/>
    <w:rsid w:val="008250D5"/>
    <w:rsid w:val="00832931"/>
    <w:rsid w:val="008331B3"/>
    <w:rsid w:val="00833D34"/>
    <w:rsid w:val="008349EB"/>
    <w:rsid w:val="0083570C"/>
    <w:rsid w:val="008402CC"/>
    <w:rsid w:val="00841442"/>
    <w:rsid w:val="0084375D"/>
    <w:rsid w:val="0084626D"/>
    <w:rsid w:val="0085073B"/>
    <w:rsid w:val="00851DF3"/>
    <w:rsid w:val="00861030"/>
    <w:rsid w:val="008727DB"/>
    <w:rsid w:val="00873FEF"/>
    <w:rsid w:val="00874045"/>
    <w:rsid w:val="00876051"/>
    <w:rsid w:val="0087622B"/>
    <w:rsid w:val="00876E75"/>
    <w:rsid w:val="00877096"/>
    <w:rsid w:val="00877596"/>
    <w:rsid w:val="008811DC"/>
    <w:rsid w:val="00881EBD"/>
    <w:rsid w:val="008828CA"/>
    <w:rsid w:val="00884AF3"/>
    <w:rsid w:val="00884D6C"/>
    <w:rsid w:val="00886518"/>
    <w:rsid w:val="00894BBA"/>
    <w:rsid w:val="00896A3C"/>
    <w:rsid w:val="00897993"/>
    <w:rsid w:val="008979F0"/>
    <w:rsid w:val="008A0C49"/>
    <w:rsid w:val="008A33BC"/>
    <w:rsid w:val="008A34B1"/>
    <w:rsid w:val="008A45B2"/>
    <w:rsid w:val="008B0095"/>
    <w:rsid w:val="008C0034"/>
    <w:rsid w:val="008C3608"/>
    <w:rsid w:val="008C4075"/>
    <w:rsid w:val="008C4A8B"/>
    <w:rsid w:val="008C5FA7"/>
    <w:rsid w:val="008C6BD1"/>
    <w:rsid w:val="008C6CC8"/>
    <w:rsid w:val="008D13BE"/>
    <w:rsid w:val="008D4C9A"/>
    <w:rsid w:val="008D514D"/>
    <w:rsid w:val="008E336D"/>
    <w:rsid w:val="008E6718"/>
    <w:rsid w:val="008E7468"/>
    <w:rsid w:val="008F2E29"/>
    <w:rsid w:val="008F56EF"/>
    <w:rsid w:val="008F5A00"/>
    <w:rsid w:val="00903095"/>
    <w:rsid w:val="00904FD3"/>
    <w:rsid w:val="00905B1A"/>
    <w:rsid w:val="00905CBC"/>
    <w:rsid w:val="00905EA4"/>
    <w:rsid w:val="00907DB7"/>
    <w:rsid w:val="00912EF8"/>
    <w:rsid w:val="0091332F"/>
    <w:rsid w:val="00914DD2"/>
    <w:rsid w:val="00921C26"/>
    <w:rsid w:val="009226F7"/>
    <w:rsid w:val="00926555"/>
    <w:rsid w:val="009316A5"/>
    <w:rsid w:val="00931962"/>
    <w:rsid w:val="009339B3"/>
    <w:rsid w:val="009353C7"/>
    <w:rsid w:val="00936982"/>
    <w:rsid w:val="00940E2C"/>
    <w:rsid w:val="00943059"/>
    <w:rsid w:val="009430EC"/>
    <w:rsid w:val="00945E83"/>
    <w:rsid w:val="009503D2"/>
    <w:rsid w:val="009515E9"/>
    <w:rsid w:val="00954019"/>
    <w:rsid w:val="009622A5"/>
    <w:rsid w:val="00962857"/>
    <w:rsid w:val="009651E5"/>
    <w:rsid w:val="0097735A"/>
    <w:rsid w:val="00977C14"/>
    <w:rsid w:val="00984C16"/>
    <w:rsid w:val="009862A2"/>
    <w:rsid w:val="009935F8"/>
    <w:rsid w:val="00994D3D"/>
    <w:rsid w:val="00996A2F"/>
    <w:rsid w:val="00997754"/>
    <w:rsid w:val="00997DB3"/>
    <w:rsid w:val="009A12C8"/>
    <w:rsid w:val="009A185C"/>
    <w:rsid w:val="009A2C14"/>
    <w:rsid w:val="009A2D18"/>
    <w:rsid w:val="009A48B7"/>
    <w:rsid w:val="009A76F4"/>
    <w:rsid w:val="009A7DC6"/>
    <w:rsid w:val="009A7F32"/>
    <w:rsid w:val="009B1229"/>
    <w:rsid w:val="009B2469"/>
    <w:rsid w:val="009B26CA"/>
    <w:rsid w:val="009B3E6D"/>
    <w:rsid w:val="009B7A36"/>
    <w:rsid w:val="009C0C6C"/>
    <w:rsid w:val="009C1E5F"/>
    <w:rsid w:val="009C2836"/>
    <w:rsid w:val="009C3976"/>
    <w:rsid w:val="009C4BDA"/>
    <w:rsid w:val="009C503A"/>
    <w:rsid w:val="009D193C"/>
    <w:rsid w:val="009D4B80"/>
    <w:rsid w:val="009D64F5"/>
    <w:rsid w:val="009E3913"/>
    <w:rsid w:val="009E41CE"/>
    <w:rsid w:val="009E5425"/>
    <w:rsid w:val="009E61DB"/>
    <w:rsid w:val="009E753B"/>
    <w:rsid w:val="009F3D38"/>
    <w:rsid w:val="009F74DF"/>
    <w:rsid w:val="00A01CEC"/>
    <w:rsid w:val="00A04060"/>
    <w:rsid w:val="00A04FD3"/>
    <w:rsid w:val="00A06831"/>
    <w:rsid w:val="00A1789A"/>
    <w:rsid w:val="00A17B8A"/>
    <w:rsid w:val="00A24876"/>
    <w:rsid w:val="00A25744"/>
    <w:rsid w:val="00A2649E"/>
    <w:rsid w:val="00A30AA7"/>
    <w:rsid w:val="00A33558"/>
    <w:rsid w:val="00A35ED9"/>
    <w:rsid w:val="00A4223F"/>
    <w:rsid w:val="00A51B6A"/>
    <w:rsid w:val="00A52CA9"/>
    <w:rsid w:val="00A5548A"/>
    <w:rsid w:val="00A56162"/>
    <w:rsid w:val="00A6141E"/>
    <w:rsid w:val="00A63705"/>
    <w:rsid w:val="00A640F3"/>
    <w:rsid w:val="00A6796A"/>
    <w:rsid w:val="00A71410"/>
    <w:rsid w:val="00A724CE"/>
    <w:rsid w:val="00A73663"/>
    <w:rsid w:val="00A73AD4"/>
    <w:rsid w:val="00A74008"/>
    <w:rsid w:val="00A8193E"/>
    <w:rsid w:val="00A8538E"/>
    <w:rsid w:val="00A8616A"/>
    <w:rsid w:val="00A86BD2"/>
    <w:rsid w:val="00A87E6D"/>
    <w:rsid w:val="00A920B5"/>
    <w:rsid w:val="00A9305F"/>
    <w:rsid w:val="00A97402"/>
    <w:rsid w:val="00AA2DAB"/>
    <w:rsid w:val="00AA3BD2"/>
    <w:rsid w:val="00AA3E7D"/>
    <w:rsid w:val="00AA42DA"/>
    <w:rsid w:val="00AA5314"/>
    <w:rsid w:val="00AA6EFD"/>
    <w:rsid w:val="00AB0B34"/>
    <w:rsid w:val="00AB1A9E"/>
    <w:rsid w:val="00AB5CBE"/>
    <w:rsid w:val="00AC016C"/>
    <w:rsid w:val="00AC5399"/>
    <w:rsid w:val="00AC6A7C"/>
    <w:rsid w:val="00AD0377"/>
    <w:rsid w:val="00AD09A5"/>
    <w:rsid w:val="00AD128D"/>
    <w:rsid w:val="00AD258F"/>
    <w:rsid w:val="00AD5FE0"/>
    <w:rsid w:val="00AD6E79"/>
    <w:rsid w:val="00AE3117"/>
    <w:rsid w:val="00AE37E4"/>
    <w:rsid w:val="00AF4DE6"/>
    <w:rsid w:val="00AF564C"/>
    <w:rsid w:val="00B001FE"/>
    <w:rsid w:val="00B00EBC"/>
    <w:rsid w:val="00B07628"/>
    <w:rsid w:val="00B125F5"/>
    <w:rsid w:val="00B15C29"/>
    <w:rsid w:val="00B15CAC"/>
    <w:rsid w:val="00B16878"/>
    <w:rsid w:val="00B2160C"/>
    <w:rsid w:val="00B2782E"/>
    <w:rsid w:val="00B30874"/>
    <w:rsid w:val="00B34B18"/>
    <w:rsid w:val="00B34F0F"/>
    <w:rsid w:val="00B37373"/>
    <w:rsid w:val="00B42E31"/>
    <w:rsid w:val="00B44E1B"/>
    <w:rsid w:val="00B44E74"/>
    <w:rsid w:val="00B45ABE"/>
    <w:rsid w:val="00B4742B"/>
    <w:rsid w:val="00B478BE"/>
    <w:rsid w:val="00B50194"/>
    <w:rsid w:val="00B534DC"/>
    <w:rsid w:val="00B553E5"/>
    <w:rsid w:val="00B55F77"/>
    <w:rsid w:val="00B63D73"/>
    <w:rsid w:val="00B70937"/>
    <w:rsid w:val="00B70BEC"/>
    <w:rsid w:val="00B717F9"/>
    <w:rsid w:val="00B732BD"/>
    <w:rsid w:val="00B73D9C"/>
    <w:rsid w:val="00B85C80"/>
    <w:rsid w:val="00B87780"/>
    <w:rsid w:val="00B9036A"/>
    <w:rsid w:val="00B9239A"/>
    <w:rsid w:val="00B933A9"/>
    <w:rsid w:val="00BA19B4"/>
    <w:rsid w:val="00BA487C"/>
    <w:rsid w:val="00BA5714"/>
    <w:rsid w:val="00BA70C9"/>
    <w:rsid w:val="00BA7C66"/>
    <w:rsid w:val="00BB41DD"/>
    <w:rsid w:val="00BB4381"/>
    <w:rsid w:val="00BB5FCE"/>
    <w:rsid w:val="00BB66D9"/>
    <w:rsid w:val="00BB6A9F"/>
    <w:rsid w:val="00BB6E4A"/>
    <w:rsid w:val="00BC117C"/>
    <w:rsid w:val="00BC4291"/>
    <w:rsid w:val="00BC44B1"/>
    <w:rsid w:val="00BD0481"/>
    <w:rsid w:val="00BD15F3"/>
    <w:rsid w:val="00BD7D4A"/>
    <w:rsid w:val="00BE0201"/>
    <w:rsid w:val="00BE05AA"/>
    <w:rsid w:val="00BE233D"/>
    <w:rsid w:val="00BE23CB"/>
    <w:rsid w:val="00BE7403"/>
    <w:rsid w:val="00BF3FE8"/>
    <w:rsid w:val="00BF4466"/>
    <w:rsid w:val="00BF54DC"/>
    <w:rsid w:val="00BF5759"/>
    <w:rsid w:val="00BF5E76"/>
    <w:rsid w:val="00C025FF"/>
    <w:rsid w:val="00C03309"/>
    <w:rsid w:val="00C03418"/>
    <w:rsid w:val="00C03858"/>
    <w:rsid w:val="00C04434"/>
    <w:rsid w:val="00C053DE"/>
    <w:rsid w:val="00C10B51"/>
    <w:rsid w:val="00C120BF"/>
    <w:rsid w:val="00C12BDF"/>
    <w:rsid w:val="00C1478B"/>
    <w:rsid w:val="00C15C2B"/>
    <w:rsid w:val="00C15D6F"/>
    <w:rsid w:val="00C24F5B"/>
    <w:rsid w:val="00C31DAE"/>
    <w:rsid w:val="00C34AF1"/>
    <w:rsid w:val="00C378AD"/>
    <w:rsid w:val="00C37AB3"/>
    <w:rsid w:val="00C41A63"/>
    <w:rsid w:val="00C50611"/>
    <w:rsid w:val="00C50B31"/>
    <w:rsid w:val="00C5115E"/>
    <w:rsid w:val="00C52F4B"/>
    <w:rsid w:val="00C532B6"/>
    <w:rsid w:val="00C56D33"/>
    <w:rsid w:val="00C5767A"/>
    <w:rsid w:val="00C60F7C"/>
    <w:rsid w:val="00C718D1"/>
    <w:rsid w:val="00C72856"/>
    <w:rsid w:val="00C776F7"/>
    <w:rsid w:val="00C77A02"/>
    <w:rsid w:val="00C82A4E"/>
    <w:rsid w:val="00C932D1"/>
    <w:rsid w:val="00C9568D"/>
    <w:rsid w:val="00CA15C3"/>
    <w:rsid w:val="00CA3847"/>
    <w:rsid w:val="00CA65A3"/>
    <w:rsid w:val="00CA7169"/>
    <w:rsid w:val="00CB0B8E"/>
    <w:rsid w:val="00CB2B7E"/>
    <w:rsid w:val="00CB6077"/>
    <w:rsid w:val="00CB67C5"/>
    <w:rsid w:val="00CB75FA"/>
    <w:rsid w:val="00CC39B6"/>
    <w:rsid w:val="00CC5E15"/>
    <w:rsid w:val="00CD5D27"/>
    <w:rsid w:val="00CE4884"/>
    <w:rsid w:val="00CE4F46"/>
    <w:rsid w:val="00CE5C94"/>
    <w:rsid w:val="00CE75D0"/>
    <w:rsid w:val="00CE7E11"/>
    <w:rsid w:val="00CF7419"/>
    <w:rsid w:val="00D023A7"/>
    <w:rsid w:val="00D0264C"/>
    <w:rsid w:val="00D0481A"/>
    <w:rsid w:val="00D10450"/>
    <w:rsid w:val="00D13FD6"/>
    <w:rsid w:val="00D153BA"/>
    <w:rsid w:val="00D158E7"/>
    <w:rsid w:val="00D15ADD"/>
    <w:rsid w:val="00D15E10"/>
    <w:rsid w:val="00D16E7A"/>
    <w:rsid w:val="00D170B8"/>
    <w:rsid w:val="00D1727D"/>
    <w:rsid w:val="00D2009F"/>
    <w:rsid w:val="00D21F38"/>
    <w:rsid w:val="00D27BCC"/>
    <w:rsid w:val="00D31D48"/>
    <w:rsid w:val="00D3228C"/>
    <w:rsid w:val="00D33539"/>
    <w:rsid w:val="00D36E70"/>
    <w:rsid w:val="00D41326"/>
    <w:rsid w:val="00D43932"/>
    <w:rsid w:val="00D45EE1"/>
    <w:rsid w:val="00D47CD0"/>
    <w:rsid w:val="00D51555"/>
    <w:rsid w:val="00D52A65"/>
    <w:rsid w:val="00D52FA2"/>
    <w:rsid w:val="00D53B64"/>
    <w:rsid w:val="00D56B1D"/>
    <w:rsid w:val="00D57E91"/>
    <w:rsid w:val="00D6110D"/>
    <w:rsid w:val="00D635C2"/>
    <w:rsid w:val="00D66EF1"/>
    <w:rsid w:val="00D70F31"/>
    <w:rsid w:val="00D72CFF"/>
    <w:rsid w:val="00D76BA7"/>
    <w:rsid w:val="00D77F49"/>
    <w:rsid w:val="00D801F2"/>
    <w:rsid w:val="00D80A6D"/>
    <w:rsid w:val="00D84A7A"/>
    <w:rsid w:val="00D854A6"/>
    <w:rsid w:val="00D87F3A"/>
    <w:rsid w:val="00D91DE5"/>
    <w:rsid w:val="00D92352"/>
    <w:rsid w:val="00D9557B"/>
    <w:rsid w:val="00D971B6"/>
    <w:rsid w:val="00DA17F2"/>
    <w:rsid w:val="00DB0EFC"/>
    <w:rsid w:val="00DB2589"/>
    <w:rsid w:val="00DB2F3C"/>
    <w:rsid w:val="00DB508B"/>
    <w:rsid w:val="00DB7764"/>
    <w:rsid w:val="00DB7C88"/>
    <w:rsid w:val="00DC4CE6"/>
    <w:rsid w:val="00DC75C9"/>
    <w:rsid w:val="00DD0024"/>
    <w:rsid w:val="00DD1B1C"/>
    <w:rsid w:val="00DD4A90"/>
    <w:rsid w:val="00DE352B"/>
    <w:rsid w:val="00DE4B81"/>
    <w:rsid w:val="00DE6C43"/>
    <w:rsid w:val="00DF1A7A"/>
    <w:rsid w:val="00DF3EB8"/>
    <w:rsid w:val="00E01B60"/>
    <w:rsid w:val="00E0200D"/>
    <w:rsid w:val="00E03221"/>
    <w:rsid w:val="00E11027"/>
    <w:rsid w:val="00E1159D"/>
    <w:rsid w:val="00E14490"/>
    <w:rsid w:val="00E159F6"/>
    <w:rsid w:val="00E16148"/>
    <w:rsid w:val="00E2285C"/>
    <w:rsid w:val="00E25D4F"/>
    <w:rsid w:val="00E32E69"/>
    <w:rsid w:val="00E35020"/>
    <w:rsid w:val="00E3738F"/>
    <w:rsid w:val="00E40261"/>
    <w:rsid w:val="00E40C71"/>
    <w:rsid w:val="00E41F0F"/>
    <w:rsid w:val="00E46763"/>
    <w:rsid w:val="00E50287"/>
    <w:rsid w:val="00E50CE3"/>
    <w:rsid w:val="00E54F13"/>
    <w:rsid w:val="00E56A1D"/>
    <w:rsid w:val="00E60C75"/>
    <w:rsid w:val="00E60CAE"/>
    <w:rsid w:val="00E60DAA"/>
    <w:rsid w:val="00E61AA5"/>
    <w:rsid w:val="00E63435"/>
    <w:rsid w:val="00E64119"/>
    <w:rsid w:val="00E65BD0"/>
    <w:rsid w:val="00E66BED"/>
    <w:rsid w:val="00E6721C"/>
    <w:rsid w:val="00E70C78"/>
    <w:rsid w:val="00E70C9D"/>
    <w:rsid w:val="00E75B1B"/>
    <w:rsid w:val="00E80A59"/>
    <w:rsid w:val="00E8146D"/>
    <w:rsid w:val="00E81DB6"/>
    <w:rsid w:val="00E84A52"/>
    <w:rsid w:val="00E90BEF"/>
    <w:rsid w:val="00E9166F"/>
    <w:rsid w:val="00E954AE"/>
    <w:rsid w:val="00E96108"/>
    <w:rsid w:val="00E97B11"/>
    <w:rsid w:val="00E97E9A"/>
    <w:rsid w:val="00EA4DF4"/>
    <w:rsid w:val="00EB22D1"/>
    <w:rsid w:val="00EB3B99"/>
    <w:rsid w:val="00EB566C"/>
    <w:rsid w:val="00EC19DC"/>
    <w:rsid w:val="00EC3C01"/>
    <w:rsid w:val="00EC401D"/>
    <w:rsid w:val="00EC5E79"/>
    <w:rsid w:val="00EC6ACA"/>
    <w:rsid w:val="00EC729D"/>
    <w:rsid w:val="00EC7E7F"/>
    <w:rsid w:val="00ED05D4"/>
    <w:rsid w:val="00EE5A8D"/>
    <w:rsid w:val="00EE6247"/>
    <w:rsid w:val="00EE7130"/>
    <w:rsid w:val="00EF0FF4"/>
    <w:rsid w:val="00EF1D6D"/>
    <w:rsid w:val="00EF4787"/>
    <w:rsid w:val="00EF683E"/>
    <w:rsid w:val="00EF773F"/>
    <w:rsid w:val="00F055F1"/>
    <w:rsid w:val="00F1034D"/>
    <w:rsid w:val="00F104D6"/>
    <w:rsid w:val="00F11D9B"/>
    <w:rsid w:val="00F132C9"/>
    <w:rsid w:val="00F13A01"/>
    <w:rsid w:val="00F16910"/>
    <w:rsid w:val="00F220B4"/>
    <w:rsid w:val="00F30A36"/>
    <w:rsid w:val="00F319F3"/>
    <w:rsid w:val="00F32225"/>
    <w:rsid w:val="00F33BF6"/>
    <w:rsid w:val="00F341B7"/>
    <w:rsid w:val="00F40EF2"/>
    <w:rsid w:val="00F41CE0"/>
    <w:rsid w:val="00F42F54"/>
    <w:rsid w:val="00F454F9"/>
    <w:rsid w:val="00F51149"/>
    <w:rsid w:val="00F515C7"/>
    <w:rsid w:val="00F51A1E"/>
    <w:rsid w:val="00F54FEE"/>
    <w:rsid w:val="00F5621A"/>
    <w:rsid w:val="00F56BCF"/>
    <w:rsid w:val="00F61855"/>
    <w:rsid w:val="00F621FF"/>
    <w:rsid w:val="00F63771"/>
    <w:rsid w:val="00F673C4"/>
    <w:rsid w:val="00F73B87"/>
    <w:rsid w:val="00F77B53"/>
    <w:rsid w:val="00F80285"/>
    <w:rsid w:val="00F8116B"/>
    <w:rsid w:val="00F821CD"/>
    <w:rsid w:val="00F82FF7"/>
    <w:rsid w:val="00F84FFA"/>
    <w:rsid w:val="00F855F7"/>
    <w:rsid w:val="00F85FE8"/>
    <w:rsid w:val="00F87781"/>
    <w:rsid w:val="00F92D86"/>
    <w:rsid w:val="00F93F24"/>
    <w:rsid w:val="00F94A75"/>
    <w:rsid w:val="00F94A94"/>
    <w:rsid w:val="00F94B74"/>
    <w:rsid w:val="00F967C8"/>
    <w:rsid w:val="00FA1BC5"/>
    <w:rsid w:val="00FA5118"/>
    <w:rsid w:val="00FB2E42"/>
    <w:rsid w:val="00FB7C51"/>
    <w:rsid w:val="00FC33AC"/>
    <w:rsid w:val="00FD07BF"/>
    <w:rsid w:val="00FD0882"/>
    <w:rsid w:val="00FD182B"/>
    <w:rsid w:val="00FD230F"/>
    <w:rsid w:val="00FD47AC"/>
    <w:rsid w:val="00FD6582"/>
    <w:rsid w:val="00FD6655"/>
    <w:rsid w:val="00FD78FD"/>
    <w:rsid w:val="00FE1501"/>
    <w:rsid w:val="00FE174B"/>
    <w:rsid w:val="00FE1897"/>
    <w:rsid w:val="00FE3C42"/>
    <w:rsid w:val="00FE7E21"/>
    <w:rsid w:val="00FF1CCF"/>
    <w:rsid w:val="00FF4420"/>
    <w:rsid w:val="00FF476C"/>
    <w:rsid w:val="00FF4B2A"/>
    <w:rsid w:val="00FF4B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E89"/>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aliases w:val="Знак Знак1"/>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aliases w:val="Знак Знак1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paragraph" w:customStyle="1" w:styleId="11">
    <w:name w:val="Без интервала1"/>
    <w:uiPriority w:val="1"/>
    <w:qFormat/>
    <w:rsid w:val="00AC6A7C"/>
    <w:rPr>
      <w:sz w:val="24"/>
      <w:szCs w:val="24"/>
      <w:lang w:val="ru-RU" w:eastAsia="ru-RU"/>
    </w:rPr>
  </w:style>
  <w:style w:type="paragraph" w:styleId="ad">
    <w:name w:val="Balloon Text"/>
    <w:basedOn w:val="a"/>
    <w:link w:val="ae"/>
    <w:rsid w:val="00C37AB3"/>
    <w:rPr>
      <w:rFonts w:ascii="Segoe UI" w:hAnsi="Segoe UI"/>
      <w:sz w:val="18"/>
      <w:szCs w:val="18"/>
    </w:rPr>
  </w:style>
  <w:style w:type="character" w:customStyle="1" w:styleId="ae">
    <w:name w:val="Текст у виносці Знак"/>
    <w:link w:val="ad"/>
    <w:rsid w:val="00C37AB3"/>
    <w:rPr>
      <w:rFonts w:ascii="Segoe UI" w:hAnsi="Segoe UI" w:cs="Segoe UI"/>
      <w:sz w:val="18"/>
      <w:szCs w:val="18"/>
      <w:lang w:val="ru-RU" w:eastAsia="ru-RU"/>
    </w:rPr>
  </w:style>
  <w:style w:type="character" w:customStyle="1" w:styleId="a6">
    <w:name w:val="Нижній колонтитул Знак"/>
    <w:link w:val="a5"/>
    <w:uiPriority w:val="99"/>
    <w:locked/>
    <w:rsid w:val="00D31D48"/>
    <w:rPr>
      <w:sz w:val="24"/>
      <w:szCs w:val="24"/>
      <w:lang w:val="ru-RU" w:eastAsia="ru-RU"/>
    </w:rPr>
  </w:style>
  <w:style w:type="character" w:customStyle="1" w:styleId="rvts9">
    <w:name w:val="rvts9"/>
    <w:rsid w:val="007A0A9C"/>
    <w:rPr>
      <w:rFonts w:ascii="Times New Roman" w:hAnsi="Times New Roman" w:cs="Times New Roman" w:hint="default"/>
    </w:rPr>
  </w:style>
  <w:style w:type="character" w:customStyle="1" w:styleId="FontStyle">
    <w:name w:val="Font Style"/>
    <w:uiPriority w:val="99"/>
    <w:rsid w:val="007A0A9C"/>
    <w:rPr>
      <w:color w:val="000000"/>
      <w:sz w:val="20"/>
      <w:szCs w:val="20"/>
    </w:rPr>
  </w:style>
  <w:style w:type="character" w:styleId="af">
    <w:name w:val="Hyperlink"/>
    <w:uiPriority w:val="99"/>
    <w:unhideWhenUsed/>
    <w:rsid w:val="00AD5FE0"/>
    <w:rPr>
      <w:color w:val="0000FF"/>
      <w:u w:val="single"/>
    </w:rPr>
  </w:style>
  <w:style w:type="character" w:customStyle="1" w:styleId="12">
    <w:name w:val="Шрифт абзацу за промовчанням1"/>
    <w:rsid w:val="00F11D9B"/>
  </w:style>
  <w:style w:type="paragraph" w:customStyle="1" w:styleId="TableParagraph">
    <w:name w:val="Table Paragraph"/>
    <w:basedOn w:val="a"/>
    <w:uiPriority w:val="1"/>
    <w:qFormat/>
    <w:rsid w:val="002668BE"/>
    <w:pPr>
      <w:widowControl w:val="0"/>
    </w:pPr>
    <w:rPr>
      <w:rFonts w:ascii="Calibri" w:eastAsia="Calibri" w:hAnsi="Calibri"/>
      <w:sz w:val="22"/>
      <w:szCs w:val="22"/>
      <w:lang w:val="uk-UA" w:eastAsia="uk-UA" w:bidi="uk-UA"/>
    </w:rPr>
  </w:style>
  <w:style w:type="character" w:customStyle="1" w:styleId="a4">
    <w:name w:val="Верхній колонтитул Знак"/>
    <w:link w:val="a3"/>
    <w:uiPriority w:val="99"/>
    <w:rsid w:val="003F2C13"/>
    <w:rPr>
      <w:sz w:val="24"/>
      <w:szCs w:val="24"/>
      <w:lang w:val="ru-RU" w:eastAsia="ru-RU"/>
    </w:rPr>
  </w:style>
  <w:style w:type="paragraph" w:customStyle="1" w:styleId="ParagraphStyle">
    <w:name w:val="Paragraph Style"/>
    <w:rsid w:val="00782FE9"/>
    <w:pPr>
      <w:autoSpaceDE w:val="0"/>
      <w:autoSpaceDN w:val="0"/>
      <w:adjustRightInd w:val="0"/>
    </w:pPr>
    <w:rPr>
      <w:rFonts w:ascii="Courier New"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29857">
      <w:bodyDiv w:val="1"/>
      <w:marLeft w:val="0"/>
      <w:marRight w:val="0"/>
      <w:marTop w:val="0"/>
      <w:marBottom w:val="0"/>
      <w:divBdr>
        <w:top w:val="none" w:sz="0" w:space="0" w:color="auto"/>
        <w:left w:val="none" w:sz="0" w:space="0" w:color="auto"/>
        <w:bottom w:val="none" w:sz="0" w:space="0" w:color="auto"/>
        <w:right w:val="none" w:sz="0" w:space="0" w:color="auto"/>
      </w:divBdr>
    </w:div>
    <w:div w:id="190150608">
      <w:bodyDiv w:val="1"/>
      <w:marLeft w:val="0"/>
      <w:marRight w:val="0"/>
      <w:marTop w:val="0"/>
      <w:marBottom w:val="0"/>
      <w:divBdr>
        <w:top w:val="none" w:sz="0" w:space="0" w:color="auto"/>
        <w:left w:val="none" w:sz="0" w:space="0" w:color="auto"/>
        <w:bottom w:val="none" w:sz="0" w:space="0" w:color="auto"/>
        <w:right w:val="none" w:sz="0" w:space="0" w:color="auto"/>
      </w:divBdr>
    </w:div>
    <w:div w:id="205608005">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481848727">
      <w:bodyDiv w:val="1"/>
      <w:marLeft w:val="0"/>
      <w:marRight w:val="0"/>
      <w:marTop w:val="0"/>
      <w:marBottom w:val="0"/>
      <w:divBdr>
        <w:top w:val="none" w:sz="0" w:space="0" w:color="auto"/>
        <w:left w:val="none" w:sz="0" w:space="0" w:color="auto"/>
        <w:bottom w:val="none" w:sz="0" w:space="0" w:color="auto"/>
        <w:right w:val="none" w:sz="0" w:space="0" w:color="auto"/>
      </w:divBdr>
    </w:div>
    <w:div w:id="618419461">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944195319">
      <w:bodyDiv w:val="1"/>
      <w:marLeft w:val="0"/>
      <w:marRight w:val="0"/>
      <w:marTop w:val="0"/>
      <w:marBottom w:val="0"/>
      <w:divBdr>
        <w:top w:val="none" w:sz="0" w:space="0" w:color="auto"/>
        <w:left w:val="none" w:sz="0" w:space="0" w:color="auto"/>
        <w:bottom w:val="none" w:sz="0" w:space="0" w:color="auto"/>
        <w:right w:val="none" w:sz="0" w:space="0" w:color="auto"/>
      </w:divBdr>
    </w:div>
    <w:div w:id="958218997">
      <w:bodyDiv w:val="1"/>
      <w:marLeft w:val="0"/>
      <w:marRight w:val="0"/>
      <w:marTop w:val="0"/>
      <w:marBottom w:val="0"/>
      <w:divBdr>
        <w:top w:val="none" w:sz="0" w:space="0" w:color="auto"/>
        <w:left w:val="none" w:sz="0" w:space="0" w:color="auto"/>
        <w:bottom w:val="none" w:sz="0" w:space="0" w:color="auto"/>
        <w:right w:val="none" w:sz="0" w:space="0" w:color="auto"/>
      </w:divBdr>
    </w:div>
    <w:div w:id="1103651511">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634091836">
      <w:bodyDiv w:val="1"/>
      <w:marLeft w:val="0"/>
      <w:marRight w:val="0"/>
      <w:marTop w:val="0"/>
      <w:marBottom w:val="0"/>
      <w:divBdr>
        <w:top w:val="none" w:sz="0" w:space="0" w:color="auto"/>
        <w:left w:val="none" w:sz="0" w:space="0" w:color="auto"/>
        <w:bottom w:val="none" w:sz="0" w:space="0" w:color="auto"/>
        <w:right w:val="none" w:sz="0" w:space="0" w:color="auto"/>
      </w:divBdr>
    </w:div>
    <w:div w:id="1646543765">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7%D0%BE%D0%BD%D0%B0_%D0%B0%D0%B5%D1%80%D0%B0%D1%86%D1%96%D1%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B54B1-BDCF-437D-A57C-13EA432C2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760</Words>
  <Characters>5041</Characters>
  <Application>Microsoft Office Word</Application>
  <DocSecurity>4</DocSecurity>
  <Lines>42</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5790</CharactersWithSpaces>
  <SharedDoc>false</SharedDoc>
  <HLinks>
    <vt:vector size="6" baseType="variant">
      <vt:variant>
        <vt:i4>5832740</vt:i4>
      </vt:variant>
      <vt:variant>
        <vt:i4>0</vt:i4>
      </vt:variant>
      <vt:variant>
        <vt:i4>0</vt:i4>
      </vt:variant>
      <vt:variant>
        <vt:i4>5</vt:i4>
      </vt:variant>
      <vt:variant>
        <vt:lpwstr>https://uk.wikipedia.org/wiki/%D0%97%D0%BE%D0%BD%D0%B0_%D0%B0%D0%B5%D1%80%D0%B0%D1%86%D1%96%D1%97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2021-10-11T08:42:00Z</dcterms:created>
  <dcterms:modified xsi:type="dcterms:W3CDTF">2021-10-11T08:42:00Z</dcterms:modified>
</cp:coreProperties>
</file>